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theme/themeOverride2.xml" ContentType="application/vnd.openxmlformats-officedocument.themeOverride+xml"/>
  <Override PartName="/word/drawings/drawing2.xml" ContentType="application/vnd.openxmlformats-officedocument.drawingml.chartshapes+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drawings/drawing3.xml" ContentType="application/vnd.openxmlformats-officedocument.drawingml.chartshapes+xml"/>
  <Override PartName="/word/charts/chart5.xml" ContentType="application/vnd.openxmlformats-officedocument.drawingml.chart+xml"/>
  <Override PartName="/word/drawings/drawing4.xml" ContentType="application/vnd.openxmlformats-officedocument.drawingml.chartshapes+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drawings/drawing5.xml" ContentType="application/vnd.openxmlformats-officedocument.drawingml.chartshap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7FA2" w:rsidRDefault="006A674F" w:rsidP="00497FA2">
      <w:pPr>
        <w:spacing w:after="0" w:line="240" w:lineRule="auto"/>
        <w:jc w:val="center"/>
        <w:rPr>
          <w:rFonts w:ascii="Times New Roman" w:hAnsi="Times New Roman" w:cs="Times New Roman"/>
          <w:sz w:val="28"/>
        </w:rPr>
      </w:pPr>
      <w:r w:rsidRPr="00497FA2">
        <w:rPr>
          <w:rFonts w:ascii="Times New Roman" w:hAnsi="Times New Roman" w:cs="Times New Roman"/>
          <w:sz w:val="28"/>
        </w:rPr>
        <w:t xml:space="preserve">DETERMINATION OF OPTIMUM CONDITIONS AND STABILITY STUDY OF </w:t>
      </w:r>
      <w:r w:rsidR="00032E2C" w:rsidRPr="00497FA2">
        <w:rPr>
          <w:rFonts w:ascii="Times New Roman" w:hAnsi="Times New Roman" w:cs="Times New Roman"/>
          <w:sz w:val="28"/>
        </w:rPr>
        <w:t xml:space="preserve">BIOSURFACTANT PRODUCED BY </w:t>
      </w:r>
    </w:p>
    <w:p w:rsidR="00166C64" w:rsidRPr="00497FA2" w:rsidRDefault="00032E2C" w:rsidP="00497FA2">
      <w:pPr>
        <w:spacing w:after="0" w:line="240" w:lineRule="auto"/>
        <w:jc w:val="center"/>
        <w:rPr>
          <w:rFonts w:ascii="Times New Roman" w:hAnsi="Times New Roman" w:cs="Times New Roman"/>
          <w:sz w:val="28"/>
        </w:rPr>
      </w:pPr>
      <w:r w:rsidRPr="00497FA2">
        <w:rPr>
          <w:rFonts w:ascii="Times New Roman" w:hAnsi="Times New Roman" w:cs="Times New Roman"/>
          <w:i/>
          <w:sz w:val="28"/>
        </w:rPr>
        <w:t>B</w:t>
      </w:r>
      <w:r w:rsidR="00497FA2" w:rsidRPr="00497FA2">
        <w:rPr>
          <w:rFonts w:ascii="Times New Roman" w:hAnsi="Times New Roman" w:cs="Times New Roman"/>
          <w:i/>
          <w:sz w:val="28"/>
        </w:rPr>
        <w:t>acillus</w:t>
      </w:r>
      <w:r w:rsidRPr="00497FA2">
        <w:rPr>
          <w:rFonts w:ascii="Times New Roman" w:hAnsi="Times New Roman" w:cs="Times New Roman"/>
          <w:i/>
          <w:sz w:val="28"/>
        </w:rPr>
        <w:t xml:space="preserve"> </w:t>
      </w:r>
      <w:r w:rsidR="00497FA2" w:rsidRPr="00497FA2">
        <w:rPr>
          <w:rFonts w:ascii="Times New Roman" w:hAnsi="Times New Roman" w:cs="Times New Roman"/>
          <w:i/>
          <w:sz w:val="28"/>
        </w:rPr>
        <w:t>subtilis</w:t>
      </w:r>
      <w:r w:rsidRPr="00497FA2">
        <w:rPr>
          <w:rFonts w:ascii="Times New Roman" w:hAnsi="Times New Roman" w:cs="Times New Roman"/>
          <w:sz w:val="28"/>
        </w:rPr>
        <w:t xml:space="preserve"> UKMP-4M5</w:t>
      </w:r>
    </w:p>
    <w:p w:rsidR="00EE662A" w:rsidRPr="00777708" w:rsidRDefault="00EE662A" w:rsidP="00497FA2">
      <w:pPr>
        <w:spacing w:after="0" w:line="240" w:lineRule="auto"/>
        <w:jc w:val="center"/>
        <w:rPr>
          <w:rFonts w:ascii="Times New Roman" w:hAnsi="Times New Roman"/>
          <w:b/>
          <w:sz w:val="32"/>
          <w:szCs w:val="32"/>
        </w:rPr>
      </w:pPr>
    </w:p>
    <w:p w:rsidR="0077378F" w:rsidRPr="00497FA2" w:rsidRDefault="00802C17" w:rsidP="00497FA2">
      <w:pPr>
        <w:spacing w:after="0" w:line="240" w:lineRule="auto"/>
        <w:jc w:val="center"/>
        <w:rPr>
          <w:rFonts w:ascii="Times New Roman" w:hAnsi="Times New Roman"/>
          <w:sz w:val="24"/>
          <w:szCs w:val="28"/>
        </w:rPr>
      </w:pPr>
      <w:r w:rsidRPr="00497FA2">
        <w:rPr>
          <w:rFonts w:ascii="Times New Roman" w:hAnsi="Times New Roman"/>
          <w:sz w:val="24"/>
          <w:szCs w:val="28"/>
        </w:rPr>
        <w:t>(</w:t>
      </w:r>
      <w:r w:rsidR="00BC1BF8" w:rsidRPr="00497FA2">
        <w:rPr>
          <w:rFonts w:ascii="Times New Roman" w:hAnsi="Times New Roman"/>
          <w:sz w:val="24"/>
          <w:szCs w:val="28"/>
        </w:rPr>
        <w:t xml:space="preserve">Penentuan Keadaan Optimum dan Kajian Kestabilan </w:t>
      </w:r>
      <w:r w:rsidR="00202E41" w:rsidRPr="00497FA2">
        <w:rPr>
          <w:rFonts w:ascii="Times New Roman" w:hAnsi="Times New Roman"/>
          <w:sz w:val="24"/>
          <w:szCs w:val="28"/>
        </w:rPr>
        <w:t>Biosurfaktan</w:t>
      </w:r>
      <w:r w:rsidR="00BC1BF8" w:rsidRPr="00497FA2">
        <w:rPr>
          <w:rFonts w:ascii="Times New Roman" w:hAnsi="Times New Roman"/>
          <w:sz w:val="24"/>
          <w:szCs w:val="28"/>
        </w:rPr>
        <w:t xml:space="preserve"> </w:t>
      </w:r>
      <w:r w:rsidR="00497FA2" w:rsidRPr="00497FA2">
        <w:rPr>
          <w:rFonts w:ascii="Times New Roman" w:hAnsi="Times New Roman"/>
          <w:sz w:val="24"/>
          <w:szCs w:val="28"/>
        </w:rPr>
        <w:t>Yang Dihasilkan o</w:t>
      </w:r>
      <w:r w:rsidR="00202E41" w:rsidRPr="00497FA2">
        <w:rPr>
          <w:rFonts w:ascii="Times New Roman" w:hAnsi="Times New Roman"/>
          <w:sz w:val="24"/>
          <w:szCs w:val="28"/>
        </w:rPr>
        <w:t xml:space="preserve">leh </w:t>
      </w:r>
      <w:r w:rsidR="00202E41" w:rsidRPr="00497FA2">
        <w:rPr>
          <w:rFonts w:ascii="Times New Roman" w:hAnsi="Times New Roman"/>
          <w:i/>
          <w:sz w:val="24"/>
          <w:szCs w:val="28"/>
        </w:rPr>
        <w:t>Bacillus subtilis</w:t>
      </w:r>
      <w:r w:rsidR="00202E41" w:rsidRPr="00497FA2">
        <w:rPr>
          <w:rFonts w:ascii="Times New Roman" w:hAnsi="Times New Roman"/>
          <w:sz w:val="24"/>
          <w:szCs w:val="28"/>
        </w:rPr>
        <w:t xml:space="preserve"> UKMP-4M5</w:t>
      </w:r>
      <w:r w:rsidR="00BC1BF8" w:rsidRPr="00497FA2">
        <w:rPr>
          <w:rFonts w:ascii="Times New Roman" w:hAnsi="Times New Roman"/>
          <w:sz w:val="24"/>
          <w:szCs w:val="28"/>
        </w:rPr>
        <w:t>)</w:t>
      </w:r>
    </w:p>
    <w:p w:rsidR="00497FA2" w:rsidRPr="0096221A" w:rsidRDefault="00497FA2" w:rsidP="000653B9">
      <w:pPr>
        <w:spacing w:after="0" w:line="240" w:lineRule="auto"/>
        <w:jc w:val="center"/>
        <w:rPr>
          <w:rFonts w:ascii="Times New Roman" w:hAnsi="Times New Roman"/>
          <w:sz w:val="28"/>
          <w:szCs w:val="28"/>
        </w:rPr>
      </w:pPr>
    </w:p>
    <w:p w:rsidR="0077378F" w:rsidRPr="00777708" w:rsidRDefault="0059508C" w:rsidP="00497FA2">
      <w:pPr>
        <w:spacing w:line="240" w:lineRule="auto"/>
        <w:jc w:val="center"/>
        <w:rPr>
          <w:rFonts w:ascii="Times New Roman" w:hAnsi="Times New Roman" w:cs="Times New Roman"/>
          <w:sz w:val="20"/>
          <w:szCs w:val="20"/>
        </w:rPr>
      </w:pPr>
      <w:r w:rsidRPr="00777708">
        <w:rPr>
          <w:rFonts w:ascii="Times New Roman" w:hAnsi="Times New Roman"/>
          <w:sz w:val="20"/>
          <w:szCs w:val="20"/>
        </w:rPr>
        <w:t>Ummul Khair Mohd Syahriansyah</w:t>
      </w:r>
      <w:r w:rsidR="00497FA2">
        <w:rPr>
          <w:rFonts w:ascii="Times New Roman" w:hAnsi="Times New Roman"/>
          <w:sz w:val="20"/>
          <w:szCs w:val="20"/>
        </w:rPr>
        <w:t xml:space="preserve"> and</w:t>
      </w:r>
      <w:r w:rsidRPr="00777708">
        <w:rPr>
          <w:rFonts w:ascii="Times New Roman" w:hAnsi="Times New Roman"/>
          <w:sz w:val="20"/>
          <w:szCs w:val="20"/>
        </w:rPr>
        <w:t xml:space="preserve"> Ainon Hamzah</w:t>
      </w:r>
      <w:r w:rsidRPr="00777708">
        <w:rPr>
          <w:rFonts w:ascii="Times New Roman" w:hAnsi="Times New Roman"/>
          <w:sz w:val="20"/>
          <w:szCs w:val="20"/>
          <w:vertAlign w:val="superscript"/>
        </w:rPr>
        <w:t>*</w:t>
      </w:r>
      <w:r w:rsidR="00640F26" w:rsidRPr="00777708">
        <w:rPr>
          <w:rFonts w:ascii="Times New Roman" w:hAnsi="Times New Roman" w:cs="Times New Roman"/>
          <w:sz w:val="20"/>
          <w:szCs w:val="20"/>
        </w:rPr>
        <w:t xml:space="preserve"> </w:t>
      </w:r>
    </w:p>
    <w:p w:rsidR="00AE23EC" w:rsidRPr="00777708" w:rsidRDefault="00640F26" w:rsidP="00497FA2">
      <w:pPr>
        <w:spacing w:after="0" w:line="240" w:lineRule="auto"/>
        <w:jc w:val="center"/>
        <w:rPr>
          <w:rFonts w:ascii="Times New Roman" w:hAnsi="Times New Roman" w:cs="Times New Roman"/>
          <w:i/>
          <w:sz w:val="18"/>
          <w:szCs w:val="18"/>
        </w:rPr>
      </w:pPr>
      <w:r w:rsidRPr="00777708">
        <w:rPr>
          <w:rFonts w:ascii="Times New Roman" w:hAnsi="Times New Roman" w:cs="Times New Roman"/>
          <w:i/>
          <w:sz w:val="18"/>
          <w:szCs w:val="18"/>
        </w:rPr>
        <w:t xml:space="preserve">School of Biosciences and Biotechnology, Faculty of Science and Technology, </w:t>
      </w:r>
    </w:p>
    <w:p w:rsidR="005F31BD" w:rsidRPr="00777708" w:rsidRDefault="00497FA2" w:rsidP="00497FA2">
      <w:pPr>
        <w:spacing w:after="0" w:line="240" w:lineRule="auto"/>
        <w:jc w:val="center"/>
        <w:rPr>
          <w:rFonts w:ascii="Times New Roman" w:hAnsi="Times New Roman" w:cs="Times New Roman"/>
          <w:i/>
          <w:sz w:val="18"/>
          <w:szCs w:val="18"/>
        </w:rPr>
      </w:pPr>
      <w:r>
        <w:rPr>
          <w:rFonts w:ascii="Times New Roman" w:hAnsi="Times New Roman" w:cs="Times New Roman"/>
          <w:i/>
          <w:sz w:val="18"/>
          <w:szCs w:val="18"/>
        </w:rPr>
        <w:t xml:space="preserve">Universiti Kebangsaan Malaysia, </w:t>
      </w:r>
      <w:r w:rsidR="00640F26" w:rsidRPr="00777708">
        <w:rPr>
          <w:rFonts w:ascii="Times New Roman" w:hAnsi="Times New Roman" w:cs="Times New Roman"/>
          <w:i/>
          <w:sz w:val="18"/>
          <w:szCs w:val="18"/>
        </w:rPr>
        <w:t>43600 Bangi,</w:t>
      </w:r>
      <w:r>
        <w:rPr>
          <w:rFonts w:ascii="Times New Roman" w:hAnsi="Times New Roman" w:cs="Times New Roman"/>
          <w:i/>
          <w:sz w:val="18"/>
          <w:szCs w:val="18"/>
        </w:rPr>
        <w:t xml:space="preserve"> Selangor Darul Ehsan, Malaysia</w:t>
      </w:r>
    </w:p>
    <w:p w:rsidR="0077378F" w:rsidRDefault="0077378F" w:rsidP="0077378F">
      <w:pPr>
        <w:spacing w:after="0" w:line="240" w:lineRule="auto"/>
        <w:jc w:val="center"/>
        <w:rPr>
          <w:rFonts w:ascii="Times New Roman" w:hAnsi="Times New Roman" w:cs="Times New Roman"/>
          <w:i/>
          <w:sz w:val="18"/>
          <w:szCs w:val="18"/>
        </w:rPr>
      </w:pPr>
    </w:p>
    <w:p w:rsidR="00802C17" w:rsidRDefault="00AE23EC" w:rsidP="00497FA2">
      <w:pPr>
        <w:spacing w:after="0" w:line="240" w:lineRule="auto"/>
        <w:jc w:val="center"/>
        <w:rPr>
          <w:rFonts w:ascii="Times New Roman" w:hAnsi="Times New Roman" w:cs="Times New Roman"/>
          <w:i/>
          <w:sz w:val="18"/>
          <w:szCs w:val="18"/>
        </w:rPr>
      </w:pPr>
      <w:r w:rsidRPr="00497FA2">
        <w:rPr>
          <w:rFonts w:ascii="Times New Roman" w:hAnsi="Times New Roman" w:cs="Times New Roman"/>
          <w:i/>
          <w:sz w:val="18"/>
          <w:szCs w:val="18"/>
        </w:rPr>
        <w:t>*</w:t>
      </w:r>
      <w:r w:rsidR="006537DF" w:rsidRPr="00497FA2">
        <w:rPr>
          <w:rFonts w:ascii="Times New Roman" w:hAnsi="Times New Roman" w:cs="Times New Roman"/>
          <w:i/>
          <w:sz w:val="18"/>
          <w:szCs w:val="18"/>
        </w:rPr>
        <w:t>Corresponding author:</w:t>
      </w:r>
      <w:r w:rsidRPr="00497FA2">
        <w:rPr>
          <w:rFonts w:ascii="Times New Roman" w:hAnsi="Times New Roman" w:cs="Times New Roman"/>
          <w:i/>
          <w:sz w:val="18"/>
          <w:szCs w:val="18"/>
        </w:rPr>
        <w:t xml:space="preserve"> </w:t>
      </w:r>
      <w:hyperlink r:id="rId9" w:history="1">
        <w:r w:rsidRPr="00497FA2">
          <w:rPr>
            <w:rStyle w:val="Hyperlink"/>
            <w:rFonts w:ascii="Times New Roman" w:hAnsi="Times New Roman" w:cs="Times New Roman"/>
            <w:i/>
            <w:color w:val="auto"/>
            <w:sz w:val="18"/>
            <w:szCs w:val="18"/>
            <w:u w:val="none"/>
          </w:rPr>
          <w:t>ainonh@gmail.com</w:t>
        </w:r>
      </w:hyperlink>
    </w:p>
    <w:p w:rsidR="00497FA2" w:rsidRPr="006537DF" w:rsidRDefault="00497FA2" w:rsidP="00497FA2">
      <w:pPr>
        <w:spacing w:after="0" w:line="240" w:lineRule="auto"/>
        <w:jc w:val="center"/>
        <w:rPr>
          <w:rFonts w:ascii="Times New Roman" w:hAnsi="Times New Roman" w:cs="Times New Roman"/>
          <w:i/>
          <w:sz w:val="18"/>
          <w:szCs w:val="18"/>
        </w:rPr>
      </w:pPr>
    </w:p>
    <w:p w:rsidR="0059508C" w:rsidRPr="00497FA2" w:rsidRDefault="00FC20DD" w:rsidP="00802C17">
      <w:pPr>
        <w:spacing w:after="0" w:line="240" w:lineRule="auto"/>
        <w:jc w:val="center"/>
        <w:rPr>
          <w:rFonts w:ascii="Times New Roman" w:hAnsi="Times New Roman" w:cs="Times New Roman"/>
          <w:b/>
          <w:sz w:val="18"/>
          <w:szCs w:val="20"/>
        </w:rPr>
      </w:pPr>
      <w:r w:rsidRPr="00497FA2">
        <w:rPr>
          <w:rFonts w:ascii="Times New Roman" w:hAnsi="Times New Roman" w:cs="Times New Roman"/>
          <w:b/>
          <w:sz w:val="18"/>
          <w:szCs w:val="20"/>
        </w:rPr>
        <w:t>Abstract</w:t>
      </w:r>
    </w:p>
    <w:p w:rsidR="00497FA2" w:rsidRPr="00497FA2" w:rsidRDefault="0059508C" w:rsidP="00497FA2">
      <w:pPr>
        <w:spacing w:after="0" w:line="240" w:lineRule="auto"/>
        <w:jc w:val="both"/>
        <w:rPr>
          <w:rFonts w:ascii="Times New Roman" w:hAnsi="Times New Roman"/>
          <w:sz w:val="18"/>
          <w:szCs w:val="20"/>
        </w:rPr>
      </w:pPr>
      <w:r w:rsidRPr="00497FA2">
        <w:rPr>
          <w:rFonts w:ascii="Times New Roman" w:hAnsi="Times New Roman"/>
          <w:i/>
          <w:sz w:val="18"/>
          <w:szCs w:val="20"/>
        </w:rPr>
        <w:t>Bacillus subtilis</w:t>
      </w:r>
      <w:r w:rsidRPr="00497FA2">
        <w:rPr>
          <w:rFonts w:ascii="Times New Roman" w:hAnsi="Times New Roman"/>
          <w:sz w:val="18"/>
          <w:szCs w:val="20"/>
        </w:rPr>
        <w:t xml:space="preserve"> UKMP-4M5 was </w:t>
      </w:r>
      <w:r w:rsidR="00E801E3" w:rsidRPr="00497FA2">
        <w:rPr>
          <w:rFonts w:ascii="Times New Roman" w:hAnsi="Times New Roman"/>
          <w:sz w:val="18"/>
          <w:szCs w:val="20"/>
        </w:rPr>
        <w:t>isolated from</w:t>
      </w:r>
      <w:r w:rsidR="00FC4010" w:rsidRPr="00497FA2">
        <w:rPr>
          <w:rFonts w:ascii="Times New Roman" w:hAnsi="Times New Roman"/>
          <w:sz w:val="18"/>
          <w:szCs w:val="20"/>
        </w:rPr>
        <w:t xml:space="preserve"> a</w:t>
      </w:r>
      <w:r w:rsidR="00E801E3" w:rsidRPr="00497FA2">
        <w:rPr>
          <w:rFonts w:ascii="Times New Roman" w:hAnsi="Times New Roman"/>
          <w:sz w:val="18"/>
          <w:szCs w:val="20"/>
        </w:rPr>
        <w:t xml:space="preserve"> hydrocarbon contaminated site</w:t>
      </w:r>
      <w:r w:rsidR="00FC4010" w:rsidRPr="00497FA2">
        <w:rPr>
          <w:rFonts w:ascii="Times New Roman" w:hAnsi="Times New Roman"/>
          <w:sz w:val="18"/>
          <w:szCs w:val="20"/>
        </w:rPr>
        <w:t xml:space="preserve"> which was</w:t>
      </w:r>
      <w:r w:rsidR="00E801E3" w:rsidRPr="00497FA2">
        <w:rPr>
          <w:rFonts w:ascii="Times New Roman" w:hAnsi="Times New Roman"/>
          <w:sz w:val="18"/>
          <w:szCs w:val="20"/>
        </w:rPr>
        <w:t xml:space="preserve"> </w:t>
      </w:r>
      <w:r w:rsidRPr="00497FA2">
        <w:rPr>
          <w:rFonts w:ascii="Times New Roman" w:hAnsi="Times New Roman"/>
          <w:sz w:val="18"/>
          <w:szCs w:val="20"/>
        </w:rPr>
        <w:t>found to be the most potential biosurfactant producer. Isolates were grown in</w:t>
      </w:r>
      <w:r w:rsidR="00FC4010" w:rsidRPr="00497FA2">
        <w:rPr>
          <w:rFonts w:ascii="Times New Roman" w:hAnsi="Times New Roman"/>
          <w:sz w:val="18"/>
          <w:szCs w:val="20"/>
        </w:rPr>
        <w:t xml:space="preserve"> a</w:t>
      </w:r>
      <w:r w:rsidRPr="00497FA2">
        <w:rPr>
          <w:rFonts w:ascii="Times New Roman" w:hAnsi="Times New Roman"/>
          <w:sz w:val="18"/>
          <w:szCs w:val="20"/>
        </w:rPr>
        <w:t xml:space="preserve"> mineral salt medium (MSM) supplemented with sunflower oil (1</w:t>
      </w:r>
      <w:r w:rsidR="00497FA2">
        <w:rPr>
          <w:rFonts w:ascii="Times New Roman" w:hAnsi="Times New Roman"/>
          <w:sz w:val="18"/>
          <w:szCs w:val="20"/>
        </w:rPr>
        <w:t xml:space="preserve"> </w:t>
      </w:r>
      <w:r w:rsidRPr="00497FA2">
        <w:rPr>
          <w:rFonts w:ascii="Times New Roman" w:hAnsi="Times New Roman"/>
          <w:sz w:val="18"/>
          <w:szCs w:val="20"/>
        </w:rPr>
        <w:t>% v/v) a</w:t>
      </w:r>
      <w:r w:rsidR="00BA05AD" w:rsidRPr="00497FA2">
        <w:rPr>
          <w:rFonts w:ascii="Times New Roman" w:hAnsi="Times New Roman"/>
          <w:sz w:val="18"/>
          <w:szCs w:val="20"/>
        </w:rPr>
        <w:t xml:space="preserve">s the main carbon </w:t>
      </w:r>
      <w:r w:rsidRPr="00497FA2">
        <w:rPr>
          <w:rFonts w:ascii="Times New Roman" w:hAnsi="Times New Roman"/>
          <w:sz w:val="18"/>
          <w:szCs w:val="20"/>
        </w:rPr>
        <w:t>source</w:t>
      </w:r>
      <w:r w:rsidR="00FC4010" w:rsidRPr="00497FA2">
        <w:rPr>
          <w:rFonts w:ascii="Times New Roman" w:hAnsi="Times New Roman"/>
          <w:sz w:val="18"/>
          <w:szCs w:val="20"/>
        </w:rPr>
        <w:t>. S</w:t>
      </w:r>
      <w:r w:rsidRPr="00497FA2">
        <w:rPr>
          <w:rFonts w:ascii="Times New Roman" w:hAnsi="Times New Roman"/>
          <w:sz w:val="18"/>
          <w:szCs w:val="20"/>
        </w:rPr>
        <w:t>creening was based on</w:t>
      </w:r>
      <w:r w:rsidR="00FC4010" w:rsidRPr="00497FA2">
        <w:rPr>
          <w:rFonts w:ascii="Times New Roman" w:hAnsi="Times New Roman"/>
          <w:sz w:val="18"/>
          <w:szCs w:val="20"/>
        </w:rPr>
        <w:t xml:space="preserve"> both</w:t>
      </w:r>
      <w:r w:rsidRPr="00497FA2">
        <w:rPr>
          <w:rFonts w:ascii="Times New Roman" w:hAnsi="Times New Roman"/>
          <w:sz w:val="18"/>
          <w:szCs w:val="20"/>
        </w:rPr>
        <w:t xml:space="preserve"> qualitative (oil spreading technique) and quantitative (</w:t>
      </w:r>
      <w:r w:rsidR="0087759D" w:rsidRPr="00497FA2">
        <w:rPr>
          <w:rFonts w:ascii="Times New Roman" w:hAnsi="Times New Roman"/>
          <w:sz w:val="18"/>
          <w:szCs w:val="20"/>
        </w:rPr>
        <w:t xml:space="preserve">emulsification index and </w:t>
      </w:r>
      <w:r w:rsidRPr="00497FA2">
        <w:rPr>
          <w:rFonts w:ascii="Times New Roman" w:hAnsi="Times New Roman"/>
          <w:sz w:val="18"/>
          <w:szCs w:val="20"/>
        </w:rPr>
        <w:t xml:space="preserve">surface tension measurement) methods. </w:t>
      </w:r>
      <w:r w:rsidR="001D3111" w:rsidRPr="00497FA2">
        <w:rPr>
          <w:rFonts w:ascii="Times New Roman" w:hAnsi="Times New Roman"/>
          <w:i/>
          <w:sz w:val="18"/>
          <w:szCs w:val="20"/>
        </w:rPr>
        <w:t xml:space="preserve">B. subtilis </w:t>
      </w:r>
      <w:r w:rsidRPr="00497FA2">
        <w:rPr>
          <w:rFonts w:ascii="Times New Roman" w:hAnsi="Times New Roman"/>
          <w:sz w:val="18"/>
          <w:szCs w:val="20"/>
        </w:rPr>
        <w:t>UKMP-4M5 produced the highest oil displacement activity</w:t>
      </w:r>
      <w:r w:rsidR="00A24C43" w:rsidRPr="00497FA2">
        <w:rPr>
          <w:rFonts w:ascii="Times New Roman" w:hAnsi="Times New Roman"/>
          <w:sz w:val="18"/>
          <w:szCs w:val="20"/>
        </w:rPr>
        <w:t xml:space="preserve"> </w:t>
      </w:r>
      <w:r w:rsidR="0087759D" w:rsidRPr="00497FA2">
        <w:rPr>
          <w:rFonts w:ascii="Times New Roman" w:hAnsi="Times New Roman"/>
          <w:sz w:val="18"/>
          <w:szCs w:val="20"/>
        </w:rPr>
        <w:t xml:space="preserve">with </w:t>
      </w:r>
      <w:r w:rsidR="00A24C43" w:rsidRPr="00497FA2">
        <w:rPr>
          <w:rFonts w:ascii="Times New Roman" w:hAnsi="Times New Roman"/>
          <w:sz w:val="18"/>
          <w:szCs w:val="20"/>
        </w:rPr>
        <w:t>and</w:t>
      </w:r>
      <w:r w:rsidRPr="00497FA2">
        <w:rPr>
          <w:rFonts w:ascii="Times New Roman" w:hAnsi="Times New Roman"/>
          <w:sz w:val="18"/>
          <w:szCs w:val="20"/>
        </w:rPr>
        <w:t xml:space="preserve"> </w:t>
      </w:r>
      <w:r w:rsidR="0087759D" w:rsidRPr="00497FA2">
        <w:rPr>
          <w:rFonts w:ascii="Times New Roman" w:hAnsi="Times New Roman"/>
          <w:sz w:val="18"/>
          <w:szCs w:val="20"/>
        </w:rPr>
        <w:t>emulsification index of 17</w:t>
      </w:r>
      <w:r w:rsidR="00497FA2">
        <w:rPr>
          <w:rFonts w:ascii="Times New Roman" w:hAnsi="Times New Roman"/>
          <w:sz w:val="18"/>
          <w:szCs w:val="20"/>
        </w:rPr>
        <w:t xml:space="preserve"> </w:t>
      </w:r>
      <w:r w:rsidR="0087759D" w:rsidRPr="00497FA2">
        <w:rPr>
          <w:rFonts w:ascii="Times New Roman" w:hAnsi="Times New Roman"/>
          <w:sz w:val="18"/>
          <w:szCs w:val="20"/>
        </w:rPr>
        <w:t xml:space="preserve">%. It also </w:t>
      </w:r>
      <w:r w:rsidRPr="00497FA2">
        <w:rPr>
          <w:rFonts w:ascii="Times New Roman" w:hAnsi="Times New Roman"/>
          <w:sz w:val="18"/>
          <w:szCs w:val="20"/>
        </w:rPr>
        <w:t xml:space="preserve">reduced surface tension of culture medium from </w:t>
      </w:r>
      <w:r w:rsidRPr="00497FA2">
        <w:rPr>
          <w:rFonts w:ascii="Times New Roman" w:hAnsi="Times New Roman"/>
          <w:bCs/>
          <w:sz w:val="18"/>
          <w:szCs w:val="20"/>
        </w:rPr>
        <w:t>5</w:t>
      </w:r>
      <w:r w:rsidR="0087759D" w:rsidRPr="00497FA2">
        <w:rPr>
          <w:rFonts w:ascii="Times New Roman" w:hAnsi="Times New Roman"/>
          <w:bCs/>
          <w:sz w:val="18"/>
          <w:szCs w:val="20"/>
        </w:rPr>
        <w:t>8</w:t>
      </w:r>
      <w:r w:rsidRPr="00497FA2">
        <w:rPr>
          <w:rFonts w:ascii="Times New Roman" w:hAnsi="Times New Roman"/>
          <w:bCs/>
          <w:sz w:val="18"/>
          <w:szCs w:val="20"/>
        </w:rPr>
        <w:t>.</w:t>
      </w:r>
      <w:r w:rsidR="0087759D" w:rsidRPr="00497FA2">
        <w:rPr>
          <w:rFonts w:ascii="Times New Roman" w:hAnsi="Times New Roman"/>
          <w:bCs/>
          <w:sz w:val="18"/>
          <w:szCs w:val="20"/>
        </w:rPr>
        <w:t>95</w:t>
      </w:r>
      <w:r w:rsidR="00BA05AD" w:rsidRPr="00497FA2">
        <w:rPr>
          <w:rFonts w:ascii="Times New Roman" w:hAnsi="Times New Roman"/>
          <w:bCs/>
          <w:sz w:val="18"/>
          <w:szCs w:val="20"/>
        </w:rPr>
        <w:t xml:space="preserve"> </w:t>
      </w:r>
      <w:r w:rsidRPr="00497FA2">
        <w:rPr>
          <w:rFonts w:ascii="Times New Roman" w:hAnsi="Times New Roman"/>
          <w:sz w:val="18"/>
          <w:szCs w:val="20"/>
        </w:rPr>
        <w:t>to 41.75 mN/m</w:t>
      </w:r>
      <w:r w:rsidR="00A24C43" w:rsidRPr="00497FA2">
        <w:rPr>
          <w:rFonts w:ascii="Times New Roman" w:hAnsi="Times New Roman"/>
          <w:sz w:val="18"/>
          <w:szCs w:val="20"/>
        </w:rPr>
        <w:t>.</w:t>
      </w:r>
      <w:r w:rsidR="0087759D" w:rsidRPr="00497FA2">
        <w:rPr>
          <w:rFonts w:ascii="Times New Roman" w:hAnsi="Times New Roman"/>
          <w:sz w:val="18"/>
          <w:szCs w:val="20"/>
        </w:rPr>
        <w:t xml:space="preserve"> </w:t>
      </w:r>
      <w:r w:rsidR="001D3111" w:rsidRPr="00497FA2">
        <w:rPr>
          <w:rFonts w:ascii="Times New Roman" w:hAnsi="Times New Roman"/>
          <w:i/>
          <w:sz w:val="18"/>
          <w:szCs w:val="20"/>
        </w:rPr>
        <w:t xml:space="preserve">B. subtilis </w:t>
      </w:r>
      <w:r w:rsidR="0049222E" w:rsidRPr="00497FA2">
        <w:rPr>
          <w:rFonts w:ascii="Times New Roman" w:hAnsi="Times New Roman"/>
          <w:sz w:val="18"/>
          <w:szCs w:val="20"/>
        </w:rPr>
        <w:t xml:space="preserve">UKMP-4M5 produced </w:t>
      </w:r>
      <w:r w:rsidRPr="00497FA2">
        <w:rPr>
          <w:rFonts w:ascii="Times New Roman" w:hAnsi="Times New Roman"/>
          <w:sz w:val="18"/>
          <w:szCs w:val="20"/>
        </w:rPr>
        <w:t xml:space="preserve">biosurfactant with surface tension measurement of 32.7 ± 0.66 mN/m </w:t>
      </w:r>
      <w:r w:rsidR="00A24C43" w:rsidRPr="00497FA2">
        <w:rPr>
          <w:rFonts w:ascii="Times New Roman" w:hAnsi="Times New Roman"/>
          <w:sz w:val="18"/>
          <w:szCs w:val="20"/>
        </w:rPr>
        <w:t xml:space="preserve">using </w:t>
      </w:r>
      <w:r w:rsidRPr="00497FA2">
        <w:rPr>
          <w:rFonts w:ascii="Times New Roman" w:hAnsi="Times New Roman"/>
          <w:sz w:val="18"/>
          <w:szCs w:val="20"/>
        </w:rPr>
        <w:t>2</w:t>
      </w:r>
      <w:r w:rsidR="00497FA2">
        <w:rPr>
          <w:rFonts w:ascii="Times New Roman" w:hAnsi="Times New Roman"/>
          <w:sz w:val="18"/>
          <w:szCs w:val="20"/>
        </w:rPr>
        <w:t xml:space="preserve"> </w:t>
      </w:r>
      <w:r w:rsidRPr="00497FA2">
        <w:rPr>
          <w:rFonts w:ascii="Times New Roman" w:hAnsi="Times New Roman"/>
          <w:sz w:val="18"/>
          <w:szCs w:val="20"/>
        </w:rPr>
        <w:t>% (v/v) palm oil and 0.5</w:t>
      </w:r>
      <w:r w:rsidR="00497FA2">
        <w:rPr>
          <w:rFonts w:ascii="Times New Roman" w:hAnsi="Times New Roman"/>
          <w:sz w:val="18"/>
          <w:szCs w:val="20"/>
        </w:rPr>
        <w:t xml:space="preserve"> </w:t>
      </w:r>
      <w:r w:rsidRPr="00497FA2">
        <w:rPr>
          <w:rFonts w:ascii="Times New Roman" w:hAnsi="Times New Roman"/>
          <w:sz w:val="18"/>
          <w:szCs w:val="20"/>
        </w:rPr>
        <w:t xml:space="preserve">% (w/v) yeast extract as carbon and nitrogen sources respectively. </w:t>
      </w:r>
      <w:r w:rsidR="000F7647" w:rsidRPr="00497FA2">
        <w:rPr>
          <w:rFonts w:ascii="Times New Roman" w:hAnsi="Times New Roman" w:cs="Times New Roman"/>
          <w:sz w:val="18"/>
          <w:szCs w:val="20"/>
        </w:rPr>
        <w:t>The test</w:t>
      </w:r>
      <w:r w:rsidR="00FC4010" w:rsidRPr="00497FA2">
        <w:rPr>
          <w:rFonts w:ascii="Times New Roman" w:hAnsi="Times New Roman" w:cs="Times New Roman"/>
          <w:sz w:val="18"/>
          <w:szCs w:val="20"/>
        </w:rPr>
        <w:t>ed</w:t>
      </w:r>
      <w:r w:rsidR="000F7647" w:rsidRPr="00497FA2">
        <w:rPr>
          <w:rFonts w:ascii="Times New Roman" w:hAnsi="Times New Roman" w:cs="Times New Roman"/>
          <w:sz w:val="18"/>
          <w:szCs w:val="20"/>
        </w:rPr>
        <w:t xml:space="preserve"> biosurfactant exhibited excellent thermal (up to 120</w:t>
      </w:r>
      <w:r w:rsidR="00497FA2">
        <w:rPr>
          <w:rFonts w:ascii="Times New Roman" w:hAnsi="Times New Roman" w:cs="Times New Roman"/>
          <w:sz w:val="18"/>
          <w:szCs w:val="20"/>
        </w:rPr>
        <w:t xml:space="preserve"> </w:t>
      </w:r>
      <w:r w:rsidR="000F7647" w:rsidRPr="00497FA2">
        <w:rPr>
          <w:rFonts w:ascii="Times New Roman" w:hAnsi="Times New Roman" w:cs="Times New Roman"/>
          <w:bCs/>
          <w:sz w:val="18"/>
          <w:szCs w:val="20"/>
        </w:rPr>
        <w:t>°</w:t>
      </w:r>
      <w:r w:rsidR="000F7647" w:rsidRPr="00497FA2">
        <w:rPr>
          <w:rFonts w:ascii="Times New Roman" w:hAnsi="Times New Roman" w:cs="Times New Roman"/>
          <w:sz w:val="18"/>
          <w:szCs w:val="20"/>
        </w:rPr>
        <w:t>C) and pH (</w:t>
      </w:r>
      <w:r w:rsidR="00044D8B" w:rsidRPr="00497FA2">
        <w:rPr>
          <w:rFonts w:ascii="Times New Roman" w:hAnsi="Times New Roman"/>
          <w:sz w:val="18"/>
          <w:szCs w:val="20"/>
        </w:rPr>
        <w:t>6</w:t>
      </w:r>
      <w:r w:rsidR="000F7647" w:rsidRPr="00497FA2">
        <w:rPr>
          <w:rFonts w:ascii="Times New Roman" w:hAnsi="Times New Roman"/>
          <w:sz w:val="18"/>
          <w:szCs w:val="20"/>
        </w:rPr>
        <w:t>.0</w:t>
      </w:r>
      <w:r w:rsidR="00497FA2">
        <w:rPr>
          <w:rFonts w:ascii="Times New Roman" w:hAnsi="Times New Roman"/>
          <w:sz w:val="18"/>
          <w:szCs w:val="20"/>
        </w:rPr>
        <w:t xml:space="preserve"> – </w:t>
      </w:r>
      <w:r w:rsidR="00044D8B" w:rsidRPr="00497FA2">
        <w:rPr>
          <w:rFonts w:ascii="Times New Roman" w:hAnsi="Times New Roman"/>
          <w:sz w:val="18"/>
          <w:szCs w:val="20"/>
        </w:rPr>
        <w:t>8</w:t>
      </w:r>
      <w:r w:rsidR="000F7647" w:rsidRPr="00497FA2">
        <w:rPr>
          <w:rFonts w:ascii="Times New Roman" w:hAnsi="Times New Roman"/>
          <w:sz w:val="18"/>
          <w:szCs w:val="20"/>
        </w:rPr>
        <w:t>.0</w:t>
      </w:r>
      <w:r w:rsidR="000F7647" w:rsidRPr="00497FA2">
        <w:rPr>
          <w:rFonts w:ascii="Times New Roman" w:hAnsi="Times New Roman" w:cs="Times New Roman"/>
          <w:sz w:val="18"/>
          <w:szCs w:val="20"/>
        </w:rPr>
        <w:t>) stabilit</w:t>
      </w:r>
      <w:r w:rsidR="00FC4010" w:rsidRPr="00497FA2">
        <w:rPr>
          <w:rFonts w:ascii="Times New Roman" w:hAnsi="Times New Roman" w:cs="Times New Roman"/>
          <w:sz w:val="18"/>
          <w:szCs w:val="20"/>
        </w:rPr>
        <w:t xml:space="preserve">y </w:t>
      </w:r>
      <w:r w:rsidR="000F7647" w:rsidRPr="00497FA2">
        <w:rPr>
          <w:rFonts w:ascii="Times New Roman" w:hAnsi="Times New Roman" w:cs="Times New Roman"/>
          <w:sz w:val="18"/>
          <w:szCs w:val="20"/>
        </w:rPr>
        <w:t xml:space="preserve">as well as high tolerance </w:t>
      </w:r>
      <w:r w:rsidR="00FC4010" w:rsidRPr="00497FA2">
        <w:rPr>
          <w:rFonts w:ascii="Times New Roman" w:hAnsi="Times New Roman" w:cs="Times New Roman"/>
          <w:sz w:val="18"/>
          <w:szCs w:val="20"/>
        </w:rPr>
        <w:t xml:space="preserve">for varying </w:t>
      </w:r>
      <w:r w:rsidR="000F7647" w:rsidRPr="00497FA2">
        <w:rPr>
          <w:rFonts w:ascii="Times New Roman" w:hAnsi="Times New Roman" w:cs="Times New Roman"/>
          <w:sz w:val="18"/>
          <w:szCs w:val="20"/>
        </w:rPr>
        <w:t>salt concentrations (</w:t>
      </w:r>
      <w:r w:rsidR="00D128F1" w:rsidRPr="00497FA2">
        <w:rPr>
          <w:rFonts w:ascii="Times New Roman" w:hAnsi="Times New Roman"/>
          <w:sz w:val="18"/>
          <w:szCs w:val="20"/>
        </w:rPr>
        <w:t>1</w:t>
      </w:r>
      <w:r w:rsidR="00497FA2">
        <w:rPr>
          <w:rFonts w:ascii="Times New Roman" w:hAnsi="Times New Roman"/>
          <w:sz w:val="18"/>
          <w:szCs w:val="20"/>
        </w:rPr>
        <w:t xml:space="preserve"> – </w:t>
      </w:r>
      <w:r w:rsidR="00044D8B" w:rsidRPr="00497FA2">
        <w:rPr>
          <w:rFonts w:ascii="Times New Roman" w:hAnsi="Times New Roman"/>
          <w:sz w:val="18"/>
          <w:szCs w:val="20"/>
        </w:rPr>
        <w:t>5</w:t>
      </w:r>
      <w:r w:rsidR="00497FA2">
        <w:rPr>
          <w:rFonts w:ascii="Times New Roman" w:hAnsi="Times New Roman"/>
          <w:sz w:val="18"/>
          <w:szCs w:val="20"/>
        </w:rPr>
        <w:t xml:space="preserve"> </w:t>
      </w:r>
      <w:r w:rsidR="00D128F1" w:rsidRPr="00497FA2">
        <w:rPr>
          <w:rFonts w:ascii="Times New Roman" w:hAnsi="Times New Roman"/>
          <w:sz w:val="18"/>
          <w:szCs w:val="20"/>
        </w:rPr>
        <w:t>% w</w:t>
      </w:r>
      <w:r w:rsidR="000F7647" w:rsidRPr="00497FA2">
        <w:rPr>
          <w:rFonts w:ascii="Times New Roman" w:hAnsi="Times New Roman"/>
          <w:sz w:val="18"/>
          <w:szCs w:val="20"/>
        </w:rPr>
        <w:t>/v</w:t>
      </w:r>
      <w:r w:rsidR="000F7647" w:rsidRPr="00497FA2">
        <w:rPr>
          <w:rFonts w:ascii="Times New Roman" w:hAnsi="Times New Roman" w:cs="Times New Roman"/>
          <w:sz w:val="18"/>
          <w:szCs w:val="20"/>
        </w:rPr>
        <w:t xml:space="preserve">) </w:t>
      </w:r>
      <w:r w:rsidR="00FC4010" w:rsidRPr="00497FA2">
        <w:rPr>
          <w:rFonts w:ascii="Times New Roman" w:hAnsi="Times New Roman" w:cs="Times New Roman"/>
          <w:sz w:val="18"/>
          <w:szCs w:val="20"/>
        </w:rPr>
        <w:t>in terms of</w:t>
      </w:r>
      <w:r w:rsidR="000F7647" w:rsidRPr="00497FA2">
        <w:rPr>
          <w:rFonts w:ascii="Times New Roman" w:hAnsi="Times New Roman" w:cs="Times New Roman"/>
          <w:sz w:val="18"/>
          <w:szCs w:val="20"/>
        </w:rPr>
        <w:t xml:space="preserve"> surface tension reducing </w:t>
      </w:r>
      <w:r w:rsidR="00583062" w:rsidRPr="00497FA2">
        <w:rPr>
          <w:rFonts w:ascii="Times New Roman" w:hAnsi="Times New Roman" w:cs="Times New Roman"/>
          <w:sz w:val="18"/>
          <w:szCs w:val="20"/>
        </w:rPr>
        <w:t>ability</w:t>
      </w:r>
      <w:r w:rsidR="000F7647" w:rsidRPr="00497FA2">
        <w:rPr>
          <w:rFonts w:ascii="Times New Roman" w:hAnsi="Times New Roman" w:cs="Times New Roman"/>
          <w:sz w:val="18"/>
          <w:szCs w:val="20"/>
        </w:rPr>
        <w:t>.</w:t>
      </w:r>
      <w:r w:rsidR="007A10FA" w:rsidRPr="00497FA2">
        <w:rPr>
          <w:rFonts w:ascii="Times New Roman" w:hAnsi="Times New Roman" w:cs="Times New Roman"/>
          <w:sz w:val="18"/>
          <w:szCs w:val="20"/>
        </w:rPr>
        <w:t xml:space="preserve"> This suggests potential </w:t>
      </w:r>
      <w:r w:rsidR="000F7647" w:rsidRPr="00497FA2">
        <w:rPr>
          <w:rFonts w:ascii="Times New Roman" w:hAnsi="Times New Roman" w:cs="Times New Roman"/>
          <w:sz w:val="18"/>
          <w:szCs w:val="20"/>
        </w:rPr>
        <w:t xml:space="preserve">applications </w:t>
      </w:r>
      <w:r w:rsidR="000F7647" w:rsidRPr="00497FA2">
        <w:rPr>
          <w:rFonts w:ascii="Times New Roman" w:hAnsi="Times New Roman"/>
          <w:sz w:val="18"/>
          <w:szCs w:val="20"/>
        </w:rPr>
        <w:t xml:space="preserve">in </w:t>
      </w:r>
      <w:r w:rsidR="00FC4010" w:rsidRPr="00497FA2">
        <w:rPr>
          <w:rFonts w:ascii="Times New Roman" w:hAnsi="Times New Roman"/>
          <w:sz w:val="18"/>
          <w:szCs w:val="20"/>
        </w:rPr>
        <w:t xml:space="preserve">fields </w:t>
      </w:r>
      <w:r w:rsidR="000F7647" w:rsidRPr="00497FA2">
        <w:rPr>
          <w:rFonts w:ascii="Times New Roman" w:hAnsi="Times New Roman"/>
          <w:sz w:val="18"/>
          <w:szCs w:val="20"/>
        </w:rPr>
        <w:t>such as enhanced oil recovery, bioremediation</w:t>
      </w:r>
      <w:r w:rsidR="00FC4010" w:rsidRPr="00497FA2">
        <w:rPr>
          <w:rFonts w:ascii="Times New Roman" w:hAnsi="Times New Roman"/>
          <w:sz w:val="18"/>
          <w:szCs w:val="20"/>
        </w:rPr>
        <w:t xml:space="preserve">, </w:t>
      </w:r>
      <w:r w:rsidR="000F7647" w:rsidRPr="00497FA2">
        <w:rPr>
          <w:rFonts w:ascii="Times New Roman" w:hAnsi="Times New Roman"/>
          <w:sz w:val="18"/>
          <w:szCs w:val="20"/>
        </w:rPr>
        <w:t xml:space="preserve">and </w:t>
      </w:r>
      <w:r w:rsidR="00FC4010" w:rsidRPr="00497FA2">
        <w:rPr>
          <w:rFonts w:ascii="Times New Roman" w:hAnsi="Times New Roman"/>
          <w:sz w:val="18"/>
          <w:szCs w:val="20"/>
        </w:rPr>
        <w:t xml:space="preserve">the </w:t>
      </w:r>
      <w:r w:rsidR="000F7647" w:rsidRPr="00497FA2">
        <w:rPr>
          <w:rFonts w:ascii="Times New Roman" w:hAnsi="Times New Roman"/>
          <w:sz w:val="18"/>
          <w:szCs w:val="20"/>
        </w:rPr>
        <w:t>food industr</w:t>
      </w:r>
      <w:r w:rsidR="00FC4010" w:rsidRPr="00497FA2">
        <w:rPr>
          <w:rFonts w:ascii="Times New Roman" w:hAnsi="Times New Roman"/>
          <w:sz w:val="18"/>
          <w:szCs w:val="20"/>
        </w:rPr>
        <w:t>y</w:t>
      </w:r>
      <w:r w:rsidR="000F7647" w:rsidRPr="00497FA2">
        <w:rPr>
          <w:rFonts w:ascii="Times New Roman" w:hAnsi="Times New Roman" w:cs="Times New Roman"/>
          <w:sz w:val="18"/>
          <w:szCs w:val="20"/>
        </w:rPr>
        <w:t>.</w:t>
      </w:r>
    </w:p>
    <w:p w:rsidR="00497FA2" w:rsidRDefault="00497FA2" w:rsidP="00497FA2">
      <w:pPr>
        <w:spacing w:after="0" w:line="240" w:lineRule="auto"/>
        <w:jc w:val="both"/>
        <w:rPr>
          <w:rFonts w:ascii="Times New Roman" w:hAnsi="Times New Roman" w:cs="Times New Roman"/>
          <w:sz w:val="18"/>
          <w:szCs w:val="20"/>
        </w:rPr>
      </w:pPr>
    </w:p>
    <w:p w:rsidR="00763FF0" w:rsidRPr="00497FA2" w:rsidRDefault="0059508C" w:rsidP="00497FA2">
      <w:pPr>
        <w:spacing w:after="0" w:line="240" w:lineRule="auto"/>
        <w:jc w:val="both"/>
        <w:rPr>
          <w:rFonts w:ascii="Times New Roman" w:hAnsi="Times New Roman" w:cs="Times New Roman"/>
          <w:sz w:val="18"/>
          <w:szCs w:val="20"/>
        </w:rPr>
      </w:pPr>
      <w:r w:rsidRPr="0096221A">
        <w:rPr>
          <w:rFonts w:ascii="Times New Roman" w:hAnsi="Times New Roman"/>
          <w:b/>
          <w:sz w:val="18"/>
          <w:szCs w:val="18"/>
        </w:rPr>
        <w:t>Keywords</w:t>
      </w:r>
      <w:r w:rsidRPr="0096221A">
        <w:rPr>
          <w:rFonts w:ascii="Times New Roman" w:hAnsi="Times New Roman"/>
          <w:sz w:val="18"/>
          <w:szCs w:val="18"/>
        </w:rPr>
        <w:t xml:space="preserve">: </w:t>
      </w:r>
      <w:r w:rsidRPr="0096221A">
        <w:rPr>
          <w:rFonts w:ascii="Times New Roman" w:hAnsi="Times New Roman"/>
          <w:i/>
          <w:sz w:val="18"/>
          <w:szCs w:val="18"/>
        </w:rPr>
        <w:t>Bacillus subtilis,</w:t>
      </w:r>
      <w:r w:rsidRPr="0096221A">
        <w:rPr>
          <w:rFonts w:ascii="Times New Roman" w:hAnsi="Times New Roman"/>
          <w:sz w:val="18"/>
          <w:szCs w:val="18"/>
        </w:rPr>
        <w:t xml:space="preserve"> biosurfactant, palm oil, </w:t>
      </w:r>
      <w:r w:rsidR="00777708" w:rsidRPr="0096221A">
        <w:rPr>
          <w:rFonts w:ascii="Times New Roman" w:hAnsi="Times New Roman"/>
          <w:sz w:val="18"/>
          <w:szCs w:val="18"/>
        </w:rPr>
        <w:t>surface tension</w:t>
      </w:r>
      <w:r w:rsidR="00BE08B9" w:rsidRPr="0096221A">
        <w:rPr>
          <w:rFonts w:ascii="Times New Roman" w:hAnsi="Times New Roman" w:cs="Times New Roman"/>
          <w:color w:val="7030A0"/>
          <w:sz w:val="18"/>
          <w:szCs w:val="18"/>
        </w:rPr>
        <w:t xml:space="preserve"> </w:t>
      </w:r>
    </w:p>
    <w:p w:rsidR="00EE1014" w:rsidRDefault="00EE1014" w:rsidP="00802C17">
      <w:pPr>
        <w:spacing w:after="0" w:line="240" w:lineRule="auto"/>
        <w:jc w:val="both"/>
        <w:rPr>
          <w:rFonts w:ascii="Times New Roman" w:hAnsi="Times New Roman" w:cs="Times New Roman"/>
          <w:color w:val="7030A0"/>
          <w:sz w:val="18"/>
          <w:szCs w:val="18"/>
        </w:rPr>
      </w:pPr>
    </w:p>
    <w:p w:rsidR="00E83242" w:rsidRPr="00497FA2" w:rsidRDefault="00E83242" w:rsidP="00497FA2">
      <w:pPr>
        <w:spacing w:after="0" w:line="240" w:lineRule="auto"/>
        <w:jc w:val="center"/>
        <w:rPr>
          <w:rFonts w:ascii="Times New Roman" w:hAnsi="Times New Roman" w:cs="Times New Roman"/>
          <w:b/>
          <w:sz w:val="18"/>
          <w:szCs w:val="20"/>
        </w:rPr>
      </w:pPr>
      <w:r w:rsidRPr="00497FA2">
        <w:rPr>
          <w:rFonts w:ascii="Times New Roman" w:hAnsi="Times New Roman" w:cs="Times New Roman"/>
          <w:b/>
          <w:sz w:val="18"/>
          <w:szCs w:val="20"/>
        </w:rPr>
        <w:t>A</w:t>
      </w:r>
      <w:r w:rsidR="00FC20DD" w:rsidRPr="00497FA2">
        <w:rPr>
          <w:rFonts w:ascii="Times New Roman" w:hAnsi="Times New Roman" w:cs="Times New Roman"/>
          <w:b/>
          <w:sz w:val="18"/>
          <w:szCs w:val="20"/>
        </w:rPr>
        <w:t>bstrak</w:t>
      </w:r>
    </w:p>
    <w:p w:rsidR="00497FA2" w:rsidRDefault="004142F2" w:rsidP="00497FA2">
      <w:pPr>
        <w:spacing w:after="0" w:line="240" w:lineRule="auto"/>
        <w:jc w:val="both"/>
        <w:rPr>
          <w:rFonts w:ascii="Times New Roman" w:hAnsi="Times New Roman"/>
          <w:sz w:val="18"/>
          <w:szCs w:val="20"/>
        </w:rPr>
      </w:pPr>
      <w:r w:rsidRPr="00497FA2">
        <w:rPr>
          <w:rFonts w:ascii="Times New Roman" w:hAnsi="Times New Roman"/>
          <w:i/>
          <w:sz w:val="18"/>
          <w:szCs w:val="20"/>
        </w:rPr>
        <w:t>Bacillus subtilis</w:t>
      </w:r>
      <w:r w:rsidRPr="00497FA2">
        <w:rPr>
          <w:rFonts w:ascii="Times New Roman" w:hAnsi="Times New Roman"/>
          <w:sz w:val="18"/>
          <w:szCs w:val="20"/>
        </w:rPr>
        <w:t xml:space="preserve"> UKMP-4M5 yang dipencilkan dari kawasan yang tercemar dengan hidrokarbon </w:t>
      </w:r>
      <w:r w:rsidR="00A0131A" w:rsidRPr="00497FA2">
        <w:rPr>
          <w:rFonts w:ascii="Times New Roman" w:hAnsi="Times New Roman"/>
          <w:sz w:val="18"/>
          <w:szCs w:val="20"/>
        </w:rPr>
        <w:t xml:space="preserve">didapati paling berpotensi </w:t>
      </w:r>
      <w:r w:rsidRPr="00497FA2">
        <w:rPr>
          <w:rFonts w:ascii="Times New Roman" w:hAnsi="Times New Roman"/>
          <w:sz w:val="18"/>
          <w:szCs w:val="20"/>
        </w:rPr>
        <w:t xml:space="preserve">sebagai penghasil </w:t>
      </w:r>
      <w:r w:rsidR="00A0131A" w:rsidRPr="00497FA2">
        <w:rPr>
          <w:rFonts w:ascii="Times New Roman" w:hAnsi="Times New Roman"/>
          <w:sz w:val="18"/>
          <w:szCs w:val="20"/>
        </w:rPr>
        <w:t>biosurfaktan. Pencilan dihidupkan di dalam medium garam mineral (MS</w:t>
      </w:r>
      <w:r w:rsidR="00497FA2">
        <w:rPr>
          <w:rFonts w:ascii="Times New Roman" w:hAnsi="Times New Roman"/>
          <w:sz w:val="18"/>
          <w:szCs w:val="20"/>
        </w:rPr>
        <w:t>M) yang ditambahkan dengan 1% (v/v</w:t>
      </w:r>
      <w:r w:rsidR="00A0131A" w:rsidRPr="00497FA2">
        <w:rPr>
          <w:rFonts w:ascii="Times New Roman" w:hAnsi="Times New Roman"/>
          <w:sz w:val="18"/>
          <w:szCs w:val="20"/>
        </w:rPr>
        <w:t xml:space="preserve">) minyak bunga matahari sebagai sumber karbon </w:t>
      </w:r>
      <w:r w:rsidRPr="00497FA2">
        <w:rPr>
          <w:rFonts w:ascii="Times New Roman" w:hAnsi="Times New Roman"/>
          <w:sz w:val="18"/>
          <w:szCs w:val="20"/>
        </w:rPr>
        <w:t xml:space="preserve">utama. Penyaringan adalah berdasarkan kepada kedua-dua </w:t>
      </w:r>
      <w:r w:rsidR="00A0131A" w:rsidRPr="00497FA2">
        <w:rPr>
          <w:rFonts w:ascii="Times New Roman" w:hAnsi="Times New Roman"/>
          <w:sz w:val="18"/>
          <w:szCs w:val="20"/>
        </w:rPr>
        <w:t>kaedah kualitatif (teknik penyebaran minyak) dan kuantitatif (</w:t>
      </w:r>
      <w:r w:rsidRPr="00497FA2">
        <w:rPr>
          <w:rFonts w:ascii="Times New Roman" w:hAnsi="Times New Roman"/>
          <w:sz w:val="18"/>
          <w:szCs w:val="20"/>
        </w:rPr>
        <w:t xml:space="preserve">indeks emulsifikasi dan </w:t>
      </w:r>
      <w:r w:rsidR="00A0131A" w:rsidRPr="00497FA2">
        <w:rPr>
          <w:rFonts w:ascii="Times New Roman" w:hAnsi="Times New Roman"/>
          <w:sz w:val="18"/>
          <w:szCs w:val="20"/>
        </w:rPr>
        <w:t xml:space="preserve">ukuran ketegangan permukaan). </w:t>
      </w:r>
      <w:r w:rsidR="00A0131A" w:rsidRPr="00497FA2">
        <w:rPr>
          <w:rFonts w:ascii="Times New Roman" w:hAnsi="Times New Roman"/>
          <w:i/>
          <w:sz w:val="18"/>
          <w:szCs w:val="20"/>
        </w:rPr>
        <w:t>B. subtilis</w:t>
      </w:r>
      <w:r w:rsidR="00A0131A" w:rsidRPr="00497FA2">
        <w:rPr>
          <w:rFonts w:ascii="Times New Roman" w:hAnsi="Times New Roman"/>
          <w:sz w:val="18"/>
          <w:szCs w:val="20"/>
        </w:rPr>
        <w:t xml:space="preserve"> UKMP-4M5 merekodkan aktiviti sesaran minyak yang tertinggi </w:t>
      </w:r>
      <w:r w:rsidRPr="00497FA2">
        <w:rPr>
          <w:rFonts w:ascii="Times New Roman" w:hAnsi="Times New Roman"/>
          <w:sz w:val="18"/>
          <w:szCs w:val="20"/>
        </w:rPr>
        <w:t>dengan indeks emulsifikasi sebanyak 17</w:t>
      </w:r>
      <w:r w:rsidR="00497FA2">
        <w:rPr>
          <w:rFonts w:ascii="Times New Roman" w:hAnsi="Times New Roman"/>
          <w:sz w:val="18"/>
          <w:szCs w:val="20"/>
        </w:rPr>
        <w:t xml:space="preserve"> </w:t>
      </w:r>
      <w:r w:rsidRPr="00497FA2">
        <w:rPr>
          <w:rFonts w:ascii="Times New Roman" w:hAnsi="Times New Roman"/>
          <w:sz w:val="18"/>
          <w:szCs w:val="20"/>
        </w:rPr>
        <w:t xml:space="preserve">%. Ia juga </w:t>
      </w:r>
      <w:r w:rsidR="00A0131A" w:rsidRPr="00497FA2">
        <w:rPr>
          <w:rFonts w:ascii="Times New Roman" w:hAnsi="Times New Roman"/>
          <w:sz w:val="18"/>
          <w:szCs w:val="20"/>
        </w:rPr>
        <w:t>merendahkan ketegangan permukaan kultur medium dari 5</w:t>
      </w:r>
      <w:r w:rsidR="00D128F1" w:rsidRPr="00497FA2">
        <w:rPr>
          <w:rFonts w:ascii="Times New Roman" w:hAnsi="Times New Roman"/>
          <w:sz w:val="18"/>
          <w:szCs w:val="20"/>
        </w:rPr>
        <w:t>8.95</w:t>
      </w:r>
      <w:r w:rsidR="00A0131A" w:rsidRPr="00497FA2">
        <w:rPr>
          <w:rFonts w:ascii="Times New Roman" w:hAnsi="Times New Roman"/>
          <w:sz w:val="18"/>
          <w:szCs w:val="20"/>
        </w:rPr>
        <w:t xml:space="preserve"> mN/m ke 41.75 mN/m </w:t>
      </w:r>
      <w:r w:rsidR="00A0131A" w:rsidRPr="00497FA2">
        <w:rPr>
          <w:rFonts w:ascii="Times New Roman" w:hAnsi="Times New Roman"/>
          <w:i/>
          <w:sz w:val="18"/>
          <w:szCs w:val="20"/>
        </w:rPr>
        <w:t>B. subtilis</w:t>
      </w:r>
      <w:r w:rsidR="00A0131A" w:rsidRPr="00497FA2">
        <w:rPr>
          <w:rFonts w:ascii="Times New Roman" w:hAnsi="Times New Roman"/>
          <w:sz w:val="18"/>
          <w:szCs w:val="20"/>
        </w:rPr>
        <w:t xml:space="preserve"> UKMP</w:t>
      </w:r>
      <w:r w:rsidR="00D128F1" w:rsidRPr="00497FA2">
        <w:rPr>
          <w:rFonts w:ascii="Times New Roman" w:hAnsi="Times New Roman"/>
          <w:sz w:val="18"/>
          <w:szCs w:val="20"/>
        </w:rPr>
        <w:t>-</w:t>
      </w:r>
      <w:r w:rsidR="00A0131A" w:rsidRPr="00497FA2">
        <w:rPr>
          <w:rFonts w:ascii="Times New Roman" w:hAnsi="Times New Roman"/>
          <w:sz w:val="18"/>
          <w:szCs w:val="20"/>
        </w:rPr>
        <w:t>4M5 menghasilkan biosurfaktan</w:t>
      </w:r>
      <w:r w:rsidR="0049222E" w:rsidRPr="00497FA2">
        <w:rPr>
          <w:rFonts w:ascii="Times New Roman" w:hAnsi="Times New Roman"/>
          <w:sz w:val="18"/>
          <w:szCs w:val="20"/>
        </w:rPr>
        <w:t xml:space="preserve"> </w:t>
      </w:r>
      <w:r w:rsidR="00A0131A" w:rsidRPr="00497FA2">
        <w:rPr>
          <w:rFonts w:ascii="Times New Roman" w:hAnsi="Times New Roman"/>
          <w:sz w:val="18"/>
          <w:szCs w:val="20"/>
        </w:rPr>
        <w:t xml:space="preserve">dengan ukuran ketegangan permukaan 32.7 ± 0.66 mN/m </w:t>
      </w:r>
      <w:r w:rsidR="00D128F1" w:rsidRPr="00497FA2">
        <w:rPr>
          <w:rFonts w:ascii="Times New Roman" w:hAnsi="Times New Roman"/>
          <w:sz w:val="18"/>
          <w:szCs w:val="20"/>
        </w:rPr>
        <w:t xml:space="preserve">menggunakan </w:t>
      </w:r>
      <w:r w:rsidR="00A0131A" w:rsidRPr="00497FA2">
        <w:rPr>
          <w:rFonts w:ascii="Times New Roman" w:hAnsi="Times New Roman"/>
          <w:sz w:val="18"/>
          <w:szCs w:val="20"/>
        </w:rPr>
        <w:t>2</w:t>
      </w:r>
      <w:r w:rsidR="00497FA2">
        <w:rPr>
          <w:rFonts w:ascii="Times New Roman" w:hAnsi="Times New Roman"/>
          <w:sz w:val="18"/>
          <w:szCs w:val="20"/>
        </w:rPr>
        <w:t xml:space="preserve"> </w:t>
      </w:r>
      <w:r w:rsidR="00A0131A" w:rsidRPr="00497FA2">
        <w:rPr>
          <w:rFonts w:ascii="Times New Roman" w:hAnsi="Times New Roman"/>
          <w:sz w:val="18"/>
          <w:szCs w:val="20"/>
        </w:rPr>
        <w:t>% (i/i) minyak kelapa sawit dan 0.5</w:t>
      </w:r>
      <w:r w:rsidR="00497FA2">
        <w:rPr>
          <w:rFonts w:ascii="Times New Roman" w:hAnsi="Times New Roman"/>
          <w:sz w:val="18"/>
          <w:szCs w:val="20"/>
        </w:rPr>
        <w:t xml:space="preserve"> % (w/v</w:t>
      </w:r>
      <w:r w:rsidR="00A0131A" w:rsidRPr="00497FA2">
        <w:rPr>
          <w:rFonts w:ascii="Times New Roman" w:hAnsi="Times New Roman"/>
          <w:sz w:val="18"/>
          <w:szCs w:val="20"/>
        </w:rPr>
        <w:t xml:space="preserve">) ekstrak yis masing-masing sebagai sumber karbon dan nitrogen. Biosurfaktan </w:t>
      </w:r>
      <w:r w:rsidR="00D128F1" w:rsidRPr="00497FA2">
        <w:rPr>
          <w:rFonts w:ascii="Times New Roman" w:hAnsi="Times New Roman"/>
          <w:sz w:val="18"/>
          <w:szCs w:val="20"/>
        </w:rPr>
        <w:t>yang diuji menunjukkan kestabilan yang amat baik pada suhu (sehingga 120</w:t>
      </w:r>
      <w:r w:rsidR="00497FA2">
        <w:rPr>
          <w:rFonts w:ascii="Times New Roman" w:hAnsi="Times New Roman"/>
          <w:sz w:val="18"/>
          <w:szCs w:val="20"/>
        </w:rPr>
        <w:t xml:space="preserve"> </w:t>
      </w:r>
      <w:r w:rsidR="00D128F1" w:rsidRPr="00497FA2">
        <w:rPr>
          <w:rFonts w:ascii="Times New Roman" w:hAnsi="Times New Roman" w:cs="Times New Roman"/>
          <w:bCs/>
          <w:sz w:val="18"/>
          <w:szCs w:val="20"/>
        </w:rPr>
        <w:t>°</w:t>
      </w:r>
      <w:r w:rsidR="00D128F1" w:rsidRPr="00497FA2">
        <w:rPr>
          <w:rFonts w:ascii="Times New Roman" w:hAnsi="Times New Roman"/>
          <w:sz w:val="18"/>
          <w:szCs w:val="20"/>
        </w:rPr>
        <w:t>C) dan pH (</w:t>
      </w:r>
      <w:r w:rsidR="00583062" w:rsidRPr="00497FA2">
        <w:rPr>
          <w:rFonts w:ascii="Times New Roman" w:hAnsi="Times New Roman"/>
          <w:sz w:val="18"/>
          <w:szCs w:val="20"/>
        </w:rPr>
        <w:t>6</w:t>
      </w:r>
      <w:r w:rsidR="00D128F1" w:rsidRPr="00497FA2">
        <w:rPr>
          <w:rFonts w:ascii="Times New Roman" w:hAnsi="Times New Roman"/>
          <w:sz w:val="18"/>
          <w:szCs w:val="20"/>
        </w:rPr>
        <w:t>.0</w:t>
      </w:r>
      <w:r w:rsidR="00497FA2">
        <w:rPr>
          <w:rFonts w:ascii="Times New Roman" w:hAnsi="Times New Roman"/>
          <w:sz w:val="18"/>
          <w:szCs w:val="20"/>
        </w:rPr>
        <w:t xml:space="preserve"> – </w:t>
      </w:r>
      <w:r w:rsidR="00583062" w:rsidRPr="00497FA2">
        <w:rPr>
          <w:rFonts w:ascii="Times New Roman" w:hAnsi="Times New Roman"/>
          <w:sz w:val="18"/>
          <w:szCs w:val="20"/>
        </w:rPr>
        <w:t>8</w:t>
      </w:r>
      <w:r w:rsidR="00D128F1" w:rsidRPr="00497FA2">
        <w:rPr>
          <w:rFonts w:ascii="Times New Roman" w:hAnsi="Times New Roman"/>
          <w:sz w:val="18"/>
          <w:szCs w:val="20"/>
        </w:rPr>
        <w:t xml:space="preserve">.0) serta toleransi yang tinggi pada kepekatan garam </w:t>
      </w:r>
      <w:r w:rsidR="00A0131A" w:rsidRPr="00497FA2">
        <w:rPr>
          <w:rFonts w:ascii="Times New Roman" w:hAnsi="Times New Roman"/>
          <w:sz w:val="18"/>
          <w:szCs w:val="20"/>
        </w:rPr>
        <w:t xml:space="preserve">yang </w:t>
      </w:r>
      <w:r w:rsidR="00D128F1" w:rsidRPr="00497FA2">
        <w:rPr>
          <w:rFonts w:ascii="Times New Roman" w:hAnsi="Times New Roman"/>
          <w:sz w:val="18"/>
          <w:szCs w:val="20"/>
        </w:rPr>
        <w:t xml:space="preserve">berbeza </w:t>
      </w:r>
      <w:r w:rsidR="00497FA2">
        <w:rPr>
          <w:rFonts w:ascii="Times New Roman" w:hAnsi="Times New Roman"/>
          <w:sz w:val="18"/>
          <w:szCs w:val="20"/>
        </w:rPr>
        <w:t xml:space="preserve">      </w:t>
      </w:r>
      <w:r w:rsidR="00D128F1" w:rsidRPr="00497FA2">
        <w:rPr>
          <w:rFonts w:ascii="Times New Roman" w:hAnsi="Times New Roman"/>
          <w:sz w:val="18"/>
          <w:szCs w:val="20"/>
        </w:rPr>
        <w:t>(</w:t>
      </w:r>
      <w:r w:rsidR="00A0131A" w:rsidRPr="00497FA2">
        <w:rPr>
          <w:rFonts w:ascii="Times New Roman" w:hAnsi="Times New Roman"/>
          <w:sz w:val="18"/>
          <w:szCs w:val="20"/>
        </w:rPr>
        <w:t>1</w:t>
      </w:r>
      <w:r w:rsidR="00497FA2">
        <w:rPr>
          <w:rFonts w:ascii="Times New Roman" w:hAnsi="Times New Roman"/>
          <w:sz w:val="18"/>
          <w:szCs w:val="20"/>
        </w:rPr>
        <w:t xml:space="preserve"> – </w:t>
      </w:r>
      <w:r w:rsidR="00583062" w:rsidRPr="00497FA2">
        <w:rPr>
          <w:rFonts w:ascii="Times New Roman" w:hAnsi="Times New Roman"/>
          <w:sz w:val="18"/>
          <w:szCs w:val="20"/>
        </w:rPr>
        <w:t>5</w:t>
      </w:r>
      <w:r w:rsidR="00497FA2">
        <w:rPr>
          <w:rFonts w:ascii="Times New Roman" w:hAnsi="Times New Roman"/>
          <w:sz w:val="18"/>
          <w:szCs w:val="20"/>
        </w:rPr>
        <w:t xml:space="preserve"> </w:t>
      </w:r>
      <w:r w:rsidR="00A0131A" w:rsidRPr="00497FA2">
        <w:rPr>
          <w:rFonts w:ascii="Times New Roman" w:hAnsi="Times New Roman"/>
          <w:sz w:val="18"/>
          <w:szCs w:val="20"/>
        </w:rPr>
        <w:t xml:space="preserve">% </w:t>
      </w:r>
      <w:r w:rsidR="00497FA2">
        <w:rPr>
          <w:rFonts w:ascii="Times New Roman" w:hAnsi="Times New Roman"/>
          <w:sz w:val="18"/>
          <w:szCs w:val="20"/>
        </w:rPr>
        <w:t>w/v</w:t>
      </w:r>
      <w:r w:rsidR="00D128F1" w:rsidRPr="00497FA2">
        <w:rPr>
          <w:rFonts w:ascii="Times New Roman" w:hAnsi="Times New Roman"/>
          <w:sz w:val="18"/>
          <w:szCs w:val="20"/>
        </w:rPr>
        <w:t xml:space="preserve">) dari segi </w:t>
      </w:r>
      <w:r w:rsidR="00583062" w:rsidRPr="00497FA2">
        <w:rPr>
          <w:rFonts w:ascii="Times New Roman" w:hAnsi="Times New Roman"/>
          <w:sz w:val="18"/>
          <w:szCs w:val="20"/>
        </w:rPr>
        <w:t>keupayaannya</w:t>
      </w:r>
      <w:r w:rsidR="00D128F1" w:rsidRPr="00497FA2">
        <w:rPr>
          <w:rFonts w:ascii="Times New Roman" w:hAnsi="Times New Roman"/>
          <w:sz w:val="18"/>
          <w:szCs w:val="20"/>
        </w:rPr>
        <w:t xml:space="preserve"> merendahkan ketegangan permukaan</w:t>
      </w:r>
      <w:r w:rsidR="00A0131A" w:rsidRPr="00497FA2">
        <w:rPr>
          <w:rFonts w:ascii="Times New Roman" w:hAnsi="Times New Roman"/>
          <w:sz w:val="18"/>
          <w:szCs w:val="20"/>
        </w:rPr>
        <w:t xml:space="preserve">. </w:t>
      </w:r>
      <w:r w:rsidR="00D128F1" w:rsidRPr="00497FA2">
        <w:rPr>
          <w:rFonts w:ascii="Times New Roman" w:hAnsi="Times New Roman"/>
          <w:sz w:val="18"/>
          <w:szCs w:val="20"/>
        </w:rPr>
        <w:t xml:space="preserve">Ini mencadangkan potensi aplikasinya dalam </w:t>
      </w:r>
      <w:r w:rsidR="005364E8" w:rsidRPr="00497FA2">
        <w:rPr>
          <w:rFonts w:ascii="Times New Roman" w:hAnsi="Times New Roman"/>
          <w:sz w:val="18"/>
          <w:szCs w:val="20"/>
        </w:rPr>
        <w:t>industri seperti penin</w:t>
      </w:r>
      <w:r w:rsidR="00A0131A" w:rsidRPr="00497FA2">
        <w:rPr>
          <w:rFonts w:ascii="Times New Roman" w:hAnsi="Times New Roman"/>
          <w:sz w:val="18"/>
          <w:szCs w:val="20"/>
        </w:rPr>
        <w:t>gkatan perolehan minyak, bioremediasi dan industri makanan.</w:t>
      </w:r>
    </w:p>
    <w:p w:rsidR="00497FA2" w:rsidRDefault="00497FA2" w:rsidP="00497FA2">
      <w:pPr>
        <w:spacing w:after="0" w:line="240" w:lineRule="auto"/>
        <w:jc w:val="both"/>
        <w:rPr>
          <w:rFonts w:ascii="Times New Roman" w:hAnsi="Times New Roman"/>
          <w:sz w:val="18"/>
          <w:szCs w:val="20"/>
        </w:rPr>
      </w:pPr>
    </w:p>
    <w:p w:rsidR="00EE1014" w:rsidRDefault="00E83242" w:rsidP="000C334F">
      <w:pPr>
        <w:spacing w:after="0" w:line="240" w:lineRule="auto"/>
        <w:jc w:val="both"/>
        <w:rPr>
          <w:rFonts w:ascii="Times New Roman" w:hAnsi="Times New Roman"/>
          <w:sz w:val="18"/>
          <w:szCs w:val="20"/>
        </w:rPr>
      </w:pPr>
      <w:r w:rsidRPr="00081BA8">
        <w:rPr>
          <w:rFonts w:ascii="Times New Roman" w:hAnsi="Times New Roman" w:cs="Times New Roman"/>
          <w:b/>
          <w:sz w:val="18"/>
          <w:szCs w:val="18"/>
        </w:rPr>
        <w:t>Kata kunci</w:t>
      </w:r>
      <w:r w:rsidRPr="00E83242">
        <w:rPr>
          <w:rFonts w:ascii="Times New Roman" w:hAnsi="Times New Roman" w:cs="Times New Roman"/>
          <w:sz w:val="18"/>
          <w:szCs w:val="18"/>
        </w:rPr>
        <w:t xml:space="preserve">: </w:t>
      </w:r>
      <w:r w:rsidRPr="00E83242">
        <w:rPr>
          <w:rFonts w:ascii="Times New Roman" w:hAnsi="Times New Roman"/>
          <w:i/>
          <w:sz w:val="18"/>
          <w:szCs w:val="18"/>
        </w:rPr>
        <w:t>Bacillus subtilis,</w:t>
      </w:r>
      <w:r w:rsidRPr="00E83242">
        <w:rPr>
          <w:rFonts w:ascii="Times New Roman" w:hAnsi="Times New Roman"/>
          <w:sz w:val="18"/>
          <w:szCs w:val="18"/>
        </w:rPr>
        <w:t xml:space="preserve"> biosurfaktan, </w:t>
      </w:r>
      <w:r w:rsidRPr="00E83242">
        <w:rPr>
          <w:rFonts w:ascii="Times New Roman" w:hAnsi="Times New Roman" w:cs="Times New Roman"/>
          <w:sz w:val="18"/>
          <w:szCs w:val="18"/>
        </w:rPr>
        <w:t>minyak kelapa sawit</w:t>
      </w:r>
      <w:r w:rsidRPr="00E83242">
        <w:rPr>
          <w:rFonts w:ascii="Times New Roman" w:hAnsi="Times New Roman"/>
          <w:sz w:val="18"/>
          <w:szCs w:val="18"/>
        </w:rPr>
        <w:t xml:space="preserve">, </w:t>
      </w:r>
      <w:r w:rsidR="00A168C5">
        <w:rPr>
          <w:rFonts w:ascii="Times New Roman" w:hAnsi="Times New Roman"/>
          <w:sz w:val="18"/>
          <w:szCs w:val="18"/>
        </w:rPr>
        <w:t>ketegangan permukaan</w:t>
      </w:r>
    </w:p>
    <w:p w:rsidR="00497FA2" w:rsidRPr="00497FA2" w:rsidRDefault="00497FA2" w:rsidP="000C334F">
      <w:pPr>
        <w:spacing w:after="0" w:line="240" w:lineRule="auto"/>
        <w:jc w:val="both"/>
        <w:rPr>
          <w:rFonts w:ascii="Times New Roman" w:hAnsi="Times New Roman"/>
          <w:sz w:val="18"/>
          <w:szCs w:val="20"/>
        </w:rPr>
      </w:pPr>
    </w:p>
    <w:p w:rsidR="00D305AA" w:rsidRPr="0082100B" w:rsidRDefault="00FC20DD" w:rsidP="00497FA2">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Introduction</w:t>
      </w:r>
    </w:p>
    <w:p w:rsidR="008F0103" w:rsidRDefault="00766578" w:rsidP="00497FA2">
      <w:pPr>
        <w:spacing w:after="0" w:line="240" w:lineRule="auto"/>
        <w:jc w:val="both"/>
        <w:rPr>
          <w:rFonts w:ascii="Times New Roman" w:hAnsi="Times New Roman" w:cs="Times New Roman"/>
          <w:sz w:val="20"/>
          <w:szCs w:val="20"/>
        </w:rPr>
      </w:pPr>
      <w:r w:rsidRPr="00F5298A">
        <w:rPr>
          <w:rFonts w:ascii="Times New Roman" w:hAnsi="Times New Roman" w:cs="Times New Roman"/>
          <w:sz w:val="20"/>
          <w:szCs w:val="20"/>
        </w:rPr>
        <w:t xml:space="preserve">Biosurfactants are amphiphilic molecules </w:t>
      </w:r>
      <w:r w:rsidR="00C84431" w:rsidRPr="00F5298A">
        <w:rPr>
          <w:rFonts w:ascii="Times New Roman" w:hAnsi="Times New Roman" w:cs="Times New Roman"/>
          <w:sz w:val="20"/>
          <w:szCs w:val="20"/>
        </w:rPr>
        <w:t>containing hydrophobic and hydrophilic moieties</w:t>
      </w:r>
      <w:r w:rsidR="0061148B" w:rsidRPr="00F5298A">
        <w:rPr>
          <w:rFonts w:ascii="Times New Roman" w:hAnsi="Times New Roman" w:cs="Times New Roman"/>
          <w:sz w:val="20"/>
          <w:szCs w:val="20"/>
        </w:rPr>
        <w:t>. They are</w:t>
      </w:r>
      <w:r w:rsidR="00C84431" w:rsidRPr="00F5298A">
        <w:rPr>
          <w:rFonts w:ascii="Times New Roman" w:hAnsi="Times New Roman" w:cs="Times New Roman"/>
          <w:sz w:val="20"/>
          <w:szCs w:val="20"/>
        </w:rPr>
        <w:t xml:space="preserve"> </w:t>
      </w:r>
      <w:r w:rsidRPr="00F5298A">
        <w:rPr>
          <w:rFonts w:ascii="Times New Roman" w:hAnsi="Times New Roman" w:cs="Times New Roman"/>
          <w:sz w:val="20"/>
          <w:szCs w:val="20"/>
        </w:rPr>
        <w:t>produce</w:t>
      </w:r>
      <w:r w:rsidR="003D6D00" w:rsidRPr="00F5298A">
        <w:rPr>
          <w:rFonts w:ascii="Times New Roman" w:hAnsi="Times New Roman" w:cs="Times New Roman"/>
          <w:sz w:val="20"/>
          <w:szCs w:val="20"/>
        </w:rPr>
        <w:t>d</w:t>
      </w:r>
      <w:r w:rsidRPr="00F5298A">
        <w:rPr>
          <w:rFonts w:ascii="Times New Roman" w:hAnsi="Times New Roman" w:cs="Times New Roman"/>
          <w:sz w:val="20"/>
          <w:szCs w:val="20"/>
        </w:rPr>
        <w:t xml:space="preserve"> by </w:t>
      </w:r>
      <w:r w:rsidR="003D6D00" w:rsidRPr="00F5298A">
        <w:rPr>
          <w:rFonts w:ascii="Times New Roman" w:hAnsi="Times New Roman" w:cs="Times New Roman"/>
          <w:sz w:val="20"/>
          <w:szCs w:val="20"/>
        </w:rPr>
        <w:t xml:space="preserve">a </w:t>
      </w:r>
      <w:r w:rsidRPr="00F5298A">
        <w:rPr>
          <w:rFonts w:ascii="Times New Roman" w:hAnsi="Times New Roman" w:cs="Times New Roman"/>
          <w:sz w:val="20"/>
          <w:szCs w:val="20"/>
        </w:rPr>
        <w:t>variety of microorganisms</w:t>
      </w:r>
      <w:r w:rsidR="00C84431" w:rsidRPr="00F5298A">
        <w:rPr>
          <w:rFonts w:ascii="Times New Roman" w:hAnsi="Times New Roman" w:cs="Times New Roman"/>
          <w:sz w:val="20"/>
          <w:szCs w:val="20"/>
        </w:rPr>
        <w:t xml:space="preserve"> such</w:t>
      </w:r>
      <w:r w:rsidR="00536F3E" w:rsidRPr="00F5298A">
        <w:rPr>
          <w:rFonts w:ascii="Times New Roman" w:hAnsi="Times New Roman" w:cs="Times New Roman"/>
          <w:sz w:val="20"/>
          <w:szCs w:val="20"/>
        </w:rPr>
        <w:t xml:space="preserve"> as yeasts, fungi</w:t>
      </w:r>
      <w:r w:rsidR="0061148B" w:rsidRPr="00F5298A">
        <w:rPr>
          <w:rFonts w:ascii="Times New Roman" w:hAnsi="Times New Roman" w:cs="Times New Roman"/>
          <w:sz w:val="20"/>
          <w:szCs w:val="20"/>
        </w:rPr>
        <w:t>,</w:t>
      </w:r>
      <w:r w:rsidR="00536F3E" w:rsidRPr="00F5298A">
        <w:rPr>
          <w:rFonts w:ascii="Times New Roman" w:hAnsi="Times New Roman" w:cs="Times New Roman"/>
          <w:sz w:val="20"/>
          <w:szCs w:val="20"/>
        </w:rPr>
        <w:t xml:space="preserve"> and bacteria. </w:t>
      </w:r>
      <w:r w:rsidR="005E5C1E" w:rsidRPr="00F5298A">
        <w:rPr>
          <w:rFonts w:ascii="Times New Roman" w:hAnsi="Times New Roman" w:cs="Times New Roman"/>
          <w:sz w:val="20"/>
          <w:szCs w:val="20"/>
        </w:rPr>
        <w:t>A majority of t</w:t>
      </w:r>
      <w:r w:rsidR="00C84431" w:rsidRPr="00F5298A">
        <w:rPr>
          <w:rFonts w:ascii="Times New Roman" w:hAnsi="Times New Roman" w:cs="Times New Roman"/>
          <w:sz w:val="20"/>
          <w:szCs w:val="20"/>
        </w:rPr>
        <w:t xml:space="preserve">hese molecules </w:t>
      </w:r>
      <w:r w:rsidR="005E5C1E" w:rsidRPr="00F5298A">
        <w:rPr>
          <w:rFonts w:ascii="Times New Roman" w:hAnsi="Times New Roman" w:cs="Times New Roman"/>
          <w:sz w:val="20"/>
          <w:szCs w:val="20"/>
        </w:rPr>
        <w:t xml:space="preserve">are produced by bacteria </w:t>
      </w:r>
      <w:r w:rsidR="00BB6A93" w:rsidRPr="00F5298A">
        <w:rPr>
          <w:rFonts w:ascii="Times New Roman" w:hAnsi="Times New Roman" w:cs="Times New Roman"/>
          <w:sz w:val="20"/>
          <w:szCs w:val="20"/>
        </w:rPr>
        <w:t>which</w:t>
      </w:r>
      <w:r w:rsidR="00EA1D6E" w:rsidRPr="00F5298A">
        <w:rPr>
          <w:rFonts w:ascii="Times New Roman" w:hAnsi="Times New Roman" w:cs="Times New Roman"/>
          <w:sz w:val="20"/>
          <w:szCs w:val="20"/>
        </w:rPr>
        <w:t xml:space="preserve"> are</w:t>
      </w:r>
      <w:r w:rsidR="00BB6A93" w:rsidRPr="00F5298A">
        <w:rPr>
          <w:rFonts w:ascii="Times New Roman" w:hAnsi="Times New Roman" w:cs="Times New Roman"/>
          <w:sz w:val="20"/>
          <w:szCs w:val="20"/>
        </w:rPr>
        <w:t xml:space="preserve"> </w:t>
      </w:r>
      <w:r w:rsidRPr="00F5298A">
        <w:rPr>
          <w:rFonts w:ascii="Times New Roman" w:hAnsi="Times New Roman" w:cs="Times New Roman"/>
          <w:sz w:val="20"/>
          <w:szCs w:val="20"/>
        </w:rPr>
        <w:t xml:space="preserve">able </w:t>
      </w:r>
      <w:r w:rsidR="00C84431" w:rsidRPr="00F5298A">
        <w:rPr>
          <w:rFonts w:ascii="Times New Roman" w:hAnsi="Times New Roman" w:cs="Times New Roman"/>
          <w:sz w:val="20"/>
          <w:szCs w:val="20"/>
        </w:rPr>
        <w:t>t</w:t>
      </w:r>
      <w:r w:rsidRPr="00F5298A">
        <w:rPr>
          <w:rFonts w:ascii="Times New Roman" w:hAnsi="Times New Roman" w:cs="Times New Roman"/>
          <w:sz w:val="20"/>
          <w:szCs w:val="20"/>
        </w:rPr>
        <w:t>o interact between two immiscible interfaces</w:t>
      </w:r>
      <w:r w:rsidR="00EA1D6E" w:rsidRPr="00F5298A">
        <w:rPr>
          <w:rFonts w:ascii="Times New Roman" w:hAnsi="Times New Roman" w:cs="Times New Roman"/>
          <w:sz w:val="20"/>
          <w:szCs w:val="20"/>
        </w:rPr>
        <w:t>,</w:t>
      </w:r>
      <w:r w:rsidRPr="00F5298A">
        <w:rPr>
          <w:rFonts w:ascii="Times New Roman" w:hAnsi="Times New Roman" w:cs="Times New Roman"/>
          <w:sz w:val="20"/>
          <w:szCs w:val="20"/>
        </w:rPr>
        <w:t xml:space="preserve"> such as water-oil or water-air phases</w:t>
      </w:r>
      <w:r w:rsidR="005F2742" w:rsidRPr="00F5298A">
        <w:rPr>
          <w:rFonts w:ascii="Times New Roman" w:hAnsi="Times New Roman" w:cs="Times New Roman"/>
          <w:sz w:val="20"/>
          <w:szCs w:val="20"/>
        </w:rPr>
        <w:t>.</w:t>
      </w:r>
      <w:r w:rsidR="004C036C" w:rsidRPr="00F5298A">
        <w:rPr>
          <w:rFonts w:ascii="Times New Roman" w:hAnsi="Times New Roman" w:cs="Times New Roman"/>
          <w:sz w:val="20"/>
          <w:szCs w:val="20"/>
        </w:rPr>
        <w:t xml:space="preserve"> </w:t>
      </w:r>
      <w:r w:rsidR="00122FE9" w:rsidRPr="00F5298A">
        <w:rPr>
          <w:rFonts w:ascii="Times New Roman" w:hAnsi="Times New Roman"/>
          <w:i/>
          <w:sz w:val="20"/>
          <w:szCs w:val="20"/>
        </w:rPr>
        <w:t>Bacillus subtilis</w:t>
      </w:r>
      <w:r w:rsidR="0061148B" w:rsidRPr="00F5298A">
        <w:rPr>
          <w:rFonts w:ascii="Times New Roman" w:hAnsi="Times New Roman"/>
          <w:i/>
          <w:sz w:val="20"/>
          <w:szCs w:val="20"/>
        </w:rPr>
        <w:t>,</w:t>
      </w:r>
      <w:r w:rsidR="00122FE9" w:rsidRPr="00F5298A">
        <w:rPr>
          <w:rFonts w:ascii="Times New Roman" w:hAnsi="Times New Roman"/>
          <w:sz w:val="20"/>
          <w:szCs w:val="20"/>
        </w:rPr>
        <w:t xml:space="preserve"> for example, produce</w:t>
      </w:r>
      <w:r w:rsidR="0061148B" w:rsidRPr="00F5298A">
        <w:rPr>
          <w:rFonts w:ascii="Times New Roman" w:hAnsi="Times New Roman"/>
          <w:sz w:val="20"/>
          <w:szCs w:val="20"/>
        </w:rPr>
        <w:t>s</w:t>
      </w:r>
      <w:r w:rsidR="00122FE9" w:rsidRPr="00F5298A">
        <w:rPr>
          <w:rFonts w:ascii="Times New Roman" w:hAnsi="Times New Roman"/>
          <w:sz w:val="20"/>
          <w:szCs w:val="20"/>
        </w:rPr>
        <w:t xml:space="preserve"> lipopeptide surfactin, </w:t>
      </w:r>
      <w:r w:rsidR="0061148B" w:rsidRPr="00F5298A">
        <w:rPr>
          <w:rFonts w:ascii="Times New Roman" w:hAnsi="Times New Roman"/>
          <w:sz w:val="20"/>
          <w:szCs w:val="20"/>
        </w:rPr>
        <w:t>a</w:t>
      </w:r>
      <w:r w:rsidR="00122FE9" w:rsidRPr="00F5298A">
        <w:rPr>
          <w:rFonts w:ascii="Times New Roman" w:hAnsi="Times New Roman"/>
          <w:sz w:val="20"/>
          <w:szCs w:val="20"/>
        </w:rPr>
        <w:t xml:space="preserve"> powerful biosurfactant </w:t>
      </w:r>
      <w:r w:rsidR="0061148B" w:rsidRPr="00F5298A">
        <w:rPr>
          <w:rFonts w:ascii="Times New Roman" w:hAnsi="Times New Roman"/>
          <w:sz w:val="20"/>
          <w:szCs w:val="20"/>
        </w:rPr>
        <w:t>that</w:t>
      </w:r>
      <w:r w:rsidR="00122FE9" w:rsidRPr="00F5298A">
        <w:rPr>
          <w:rFonts w:ascii="Times New Roman" w:hAnsi="Times New Roman"/>
          <w:sz w:val="20"/>
          <w:szCs w:val="20"/>
        </w:rPr>
        <w:t xml:space="preserve"> can reduce surface tension of water from 72 mN/m to 27 mN/m at</w:t>
      </w:r>
      <w:r w:rsidR="0061148B" w:rsidRPr="00F5298A">
        <w:rPr>
          <w:rFonts w:ascii="Times New Roman" w:hAnsi="Times New Roman"/>
          <w:sz w:val="20"/>
          <w:szCs w:val="20"/>
        </w:rPr>
        <w:t xml:space="preserve"> a</w:t>
      </w:r>
      <w:r w:rsidR="00122FE9" w:rsidRPr="00F5298A">
        <w:rPr>
          <w:rFonts w:ascii="Times New Roman" w:hAnsi="Times New Roman"/>
          <w:color w:val="FF0000"/>
          <w:sz w:val="20"/>
          <w:szCs w:val="20"/>
        </w:rPr>
        <w:t xml:space="preserve"> </w:t>
      </w:r>
      <w:r w:rsidR="00E42961">
        <w:rPr>
          <w:rFonts w:ascii="Times New Roman" w:hAnsi="Times New Roman"/>
          <w:sz w:val="20"/>
          <w:szCs w:val="20"/>
        </w:rPr>
        <w:t>concentration of 0.05</w:t>
      </w:r>
      <w:r w:rsidR="00497FA2">
        <w:rPr>
          <w:rFonts w:ascii="Times New Roman" w:hAnsi="Times New Roman"/>
          <w:sz w:val="20"/>
          <w:szCs w:val="20"/>
        </w:rPr>
        <w:t xml:space="preserve"> </w:t>
      </w:r>
      <w:r w:rsidR="00D50E0A">
        <w:rPr>
          <w:rFonts w:ascii="Times New Roman" w:hAnsi="Times New Roman"/>
          <w:sz w:val="20"/>
          <w:szCs w:val="20"/>
        </w:rPr>
        <w:t>%</w:t>
      </w:r>
      <w:r w:rsidR="00122FE9" w:rsidRPr="00F5298A">
        <w:rPr>
          <w:rFonts w:ascii="Times New Roman" w:hAnsi="Times New Roman"/>
          <w:sz w:val="20"/>
          <w:szCs w:val="20"/>
        </w:rPr>
        <w:t xml:space="preserve"> </w:t>
      </w:r>
      <w:r w:rsidR="00D50E0A">
        <w:rPr>
          <w:rFonts w:ascii="Times New Roman" w:hAnsi="Times New Roman"/>
          <w:sz w:val="20"/>
          <w:szCs w:val="20"/>
        </w:rPr>
        <w:t>[1]</w:t>
      </w:r>
      <w:r w:rsidR="00122FE9" w:rsidRPr="00F5298A">
        <w:rPr>
          <w:rFonts w:ascii="Times New Roman" w:hAnsi="Times New Roman"/>
          <w:sz w:val="20"/>
          <w:szCs w:val="20"/>
        </w:rPr>
        <w:t>. Other lipopeptide biosurfactant</w:t>
      </w:r>
      <w:r w:rsidR="00EA1D6E" w:rsidRPr="00F5298A">
        <w:rPr>
          <w:rFonts w:ascii="Times New Roman" w:hAnsi="Times New Roman"/>
          <w:sz w:val="20"/>
          <w:szCs w:val="20"/>
        </w:rPr>
        <w:t>s</w:t>
      </w:r>
      <w:r w:rsidR="00122FE9" w:rsidRPr="00F5298A">
        <w:rPr>
          <w:rFonts w:ascii="Times New Roman" w:hAnsi="Times New Roman"/>
          <w:sz w:val="20"/>
          <w:szCs w:val="20"/>
        </w:rPr>
        <w:t xml:space="preserve"> synthesised by </w:t>
      </w:r>
      <w:r w:rsidR="00122FE9" w:rsidRPr="00F5298A">
        <w:rPr>
          <w:rFonts w:ascii="Times New Roman" w:hAnsi="Times New Roman"/>
          <w:i/>
          <w:sz w:val="20"/>
          <w:szCs w:val="20"/>
        </w:rPr>
        <w:t>Bacillus sp</w:t>
      </w:r>
      <w:r w:rsidR="00122FE9" w:rsidRPr="00F5298A">
        <w:rPr>
          <w:rFonts w:ascii="Times New Roman" w:hAnsi="Times New Roman"/>
          <w:sz w:val="20"/>
          <w:szCs w:val="20"/>
        </w:rPr>
        <w:t xml:space="preserve">. </w:t>
      </w:r>
      <w:r w:rsidR="006734E8" w:rsidRPr="00F5298A">
        <w:rPr>
          <w:rFonts w:ascii="Times New Roman" w:hAnsi="Times New Roman"/>
          <w:sz w:val="20"/>
          <w:szCs w:val="20"/>
        </w:rPr>
        <w:t xml:space="preserve">include </w:t>
      </w:r>
      <w:r w:rsidR="00122FE9" w:rsidRPr="00F5298A">
        <w:rPr>
          <w:rFonts w:ascii="Times New Roman" w:hAnsi="Times New Roman"/>
          <w:sz w:val="20"/>
          <w:szCs w:val="20"/>
        </w:rPr>
        <w:t xml:space="preserve">iturin </w:t>
      </w:r>
      <w:r w:rsidR="00D50E0A">
        <w:rPr>
          <w:rFonts w:ascii="Times New Roman" w:hAnsi="Times New Roman"/>
          <w:sz w:val="20"/>
          <w:szCs w:val="20"/>
        </w:rPr>
        <w:t>[2]</w:t>
      </w:r>
      <w:r w:rsidR="00122FE9" w:rsidRPr="00F5298A">
        <w:rPr>
          <w:rFonts w:ascii="Times New Roman" w:hAnsi="Times New Roman"/>
          <w:sz w:val="20"/>
          <w:szCs w:val="20"/>
        </w:rPr>
        <w:t xml:space="preserve"> and fengycin </w:t>
      </w:r>
      <w:r w:rsidR="00D50E0A">
        <w:rPr>
          <w:rFonts w:ascii="Times New Roman" w:hAnsi="Times New Roman"/>
          <w:sz w:val="20"/>
          <w:szCs w:val="20"/>
        </w:rPr>
        <w:t>[3]</w:t>
      </w:r>
      <w:r w:rsidR="00122FE9" w:rsidRPr="00F5298A">
        <w:rPr>
          <w:rFonts w:ascii="Times New Roman" w:hAnsi="Times New Roman"/>
          <w:sz w:val="20"/>
          <w:szCs w:val="20"/>
        </w:rPr>
        <w:t>.</w:t>
      </w:r>
      <w:r w:rsidR="00536F3E" w:rsidRPr="00F5298A">
        <w:rPr>
          <w:rFonts w:ascii="Times New Roman" w:hAnsi="Times New Roman" w:cs="Times New Roman"/>
          <w:sz w:val="20"/>
          <w:szCs w:val="20"/>
        </w:rPr>
        <w:t xml:space="preserve"> </w:t>
      </w:r>
    </w:p>
    <w:p w:rsidR="000813E5" w:rsidRDefault="000813E5" w:rsidP="00415068">
      <w:pPr>
        <w:spacing w:after="0" w:line="240" w:lineRule="auto"/>
        <w:jc w:val="both"/>
        <w:rPr>
          <w:rFonts w:ascii="Times New Roman" w:hAnsi="Times New Roman" w:cs="Times New Roman"/>
          <w:sz w:val="20"/>
          <w:szCs w:val="20"/>
        </w:rPr>
      </w:pPr>
    </w:p>
    <w:p w:rsidR="00497FA2" w:rsidRDefault="00411C2C" w:rsidP="00415068">
      <w:pPr>
        <w:spacing w:after="0" w:line="240" w:lineRule="auto"/>
        <w:jc w:val="both"/>
        <w:rPr>
          <w:rFonts w:ascii="Times New Roman" w:hAnsi="Times New Roman" w:cs="Times New Roman"/>
          <w:sz w:val="20"/>
          <w:szCs w:val="20"/>
        </w:rPr>
      </w:pPr>
      <w:r w:rsidRPr="00F5298A">
        <w:rPr>
          <w:rFonts w:ascii="Times New Roman" w:hAnsi="Times New Roman" w:cs="Times New Roman"/>
          <w:sz w:val="20"/>
          <w:szCs w:val="20"/>
        </w:rPr>
        <w:t xml:space="preserve">Many </w:t>
      </w:r>
      <w:r w:rsidR="00112892" w:rsidRPr="00F5298A">
        <w:rPr>
          <w:rFonts w:ascii="Times New Roman" w:hAnsi="Times New Roman" w:cs="Times New Roman"/>
          <w:sz w:val="20"/>
          <w:szCs w:val="20"/>
        </w:rPr>
        <w:t>organisms produce</w:t>
      </w:r>
      <w:r w:rsidR="005D58B9" w:rsidRPr="00F5298A">
        <w:rPr>
          <w:rFonts w:ascii="Times New Roman" w:hAnsi="Times New Roman" w:cs="Times New Roman"/>
          <w:sz w:val="20"/>
          <w:szCs w:val="20"/>
        </w:rPr>
        <w:t>d</w:t>
      </w:r>
      <w:r w:rsidR="00112892" w:rsidRPr="00F5298A">
        <w:rPr>
          <w:rFonts w:ascii="Times New Roman" w:hAnsi="Times New Roman" w:cs="Times New Roman"/>
          <w:sz w:val="20"/>
          <w:szCs w:val="20"/>
        </w:rPr>
        <w:t xml:space="preserve"> biosurfactant</w:t>
      </w:r>
      <w:r w:rsidR="006734E8" w:rsidRPr="00F5298A">
        <w:rPr>
          <w:rFonts w:ascii="Times New Roman" w:hAnsi="Times New Roman" w:cs="Times New Roman"/>
          <w:sz w:val="20"/>
          <w:szCs w:val="20"/>
        </w:rPr>
        <w:t>s</w:t>
      </w:r>
      <w:r w:rsidRPr="00F5298A">
        <w:rPr>
          <w:rFonts w:ascii="Times New Roman" w:hAnsi="Times New Roman" w:cs="Times New Roman"/>
          <w:sz w:val="20"/>
          <w:szCs w:val="20"/>
        </w:rPr>
        <w:t xml:space="preserve"> </w:t>
      </w:r>
      <w:r w:rsidR="006734E8" w:rsidRPr="00F5298A">
        <w:rPr>
          <w:rFonts w:ascii="Times New Roman" w:hAnsi="Times New Roman" w:cs="Times New Roman"/>
          <w:sz w:val="20"/>
          <w:szCs w:val="20"/>
        </w:rPr>
        <w:t>which</w:t>
      </w:r>
      <w:r w:rsidRPr="00F5298A">
        <w:rPr>
          <w:rFonts w:ascii="Times New Roman" w:hAnsi="Times New Roman" w:cs="Times New Roman"/>
          <w:sz w:val="20"/>
          <w:szCs w:val="20"/>
        </w:rPr>
        <w:t xml:space="preserve"> metabolise water-immiscible substrates such as hydrocarbons and vegetable oil</w:t>
      </w:r>
      <w:r w:rsidR="00AB13B3" w:rsidRPr="00F5298A">
        <w:rPr>
          <w:rFonts w:ascii="Times New Roman" w:hAnsi="Times New Roman" w:cs="Times New Roman"/>
          <w:sz w:val="20"/>
          <w:szCs w:val="20"/>
        </w:rPr>
        <w:t>,</w:t>
      </w:r>
      <w:r w:rsidRPr="00F5298A">
        <w:rPr>
          <w:rFonts w:ascii="Times New Roman" w:hAnsi="Times New Roman" w:cs="Times New Roman"/>
          <w:sz w:val="20"/>
          <w:szCs w:val="20"/>
        </w:rPr>
        <w:t xml:space="preserve"> t</w:t>
      </w:r>
      <w:r w:rsidR="00A80582">
        <w:rPr>
          <w:rFonts w:ascii="Times New Roman" w:hAnsi="Times New Roman" w:cs="Times New Roman"/>
          <w:sz w:val="20"/>
          <w:szCs w:val="20"/>
        </w:rPr>
        <w:t xml:space="preserve">hus </w:t>
      </w:r>
      <w:r w:rsidR="002D1C7B" w:rsidRPr="00F5298A">
        <w:rPr>
          <w:rFonts w:ascii="Times New Roman" w:hAnsi="Times New Roman" w:cs="Times New Roman"/>
          <w:sz w:val="20"/>
          <w:szCs w:val="20"/>
        </w:rPr>
        <w:t xml:space="preserve">increasing </w:t>
      </w:r>
      <w:r w:rsidR="00F05267" w:rsidRPr="00F5298A">
        <w:rPr>
          <w:rFonts w:ascii="Times New Roman" w:hAnsi="Times New Roman" w:cs="Times New Roman"/>
          <w:sz w:val="20"/>
          <w:szCs w:val="20"/>
        </w:rPr>
        <w:t>bioavailability a</w:t>
      </w:r>
      <w:r w:rsidR="00AB13B3" w:rsidRPr="00F5298A">
        <w:rPr>
          <w:rFonts w:ascii="Times New Roman" w:hAnsi="Times New Roman" w:cs="Times New Roman"/>
          <w:sz w:val="20"/>
          <w:szCs w:val="20"/>
        </w:rPr>
        <w:t>nd a</w:t>
      </w:r>
      <w:r w:rsidR="00F05267" w:rsidRPr="00F5298A">
        <w:rPr>
          <w:rFonts w:ascii="Times New Roman" w:hAnsi="Times New Roman" w:cs="Times New Roman"/>
          <w:sz w:val="20"/>
          <w:szCs w:val="20"/>
        </w:rPr>
        <w:t>llowing for their</w:t>
      </w:r>
      <w:r w:rsidR="00CD6725">
        <w:rPr>
          <w:rFonts w:ascii="Times New Roman" w:hAnsi="Times New Roman" w:cs="Times New Roman"/>
          <w:sz w:val="20"/>
          <w:szCs w:val="20"/>
        </w:rPr>
        <w:t xml:space="preserve"> </w:t>
      </w:r>
      <w:r w:rsidRPr="00F5298A">
        <w:rPr>
          <w:rFonts w:ascii="Times New Roman" w:hAnsi="Times New Roman" w:cs="Times New Roman"/>
          <w:sz w:val="20"/>
          <w:szCs w:val="20"/>
        </w:rPr>
        <w:t>adsorption, emulsification</w:t>
      </w:r>
      <w:r w:rsidR="00C23D61">
        <w:rPr>
          <w:rFonts w:ascii="Times New Roman" w:hAnsi="Times New Roman" w:cs="Times New Roman"/>
          <w:sz w:val="20"/>
          <w:szCs w:val="20"/>
        </w:rPr>
        <w:t xml:space="preserve">, </w:t>
      </w:r>
      <w:r w:rsidRPr="00F5298A">
        <w:rPr>
          <w:rFonts w:ascii="Times New Roman" w:hAnsi="Times New Roman" w:cs="Times New Roman"/>
          <w:sz w:val="20"/>
          <w:szCs w:val="20"/>
        </w:rPr>
        <w:t xml:space="preserve">and </w:t>
      </w:r>
      <w:r w:rsidR="00AC228C" w:rsidRPr="00F5298A">
        <w:rPr>
          <w:rFonts w:ascii="Times New Roman" w:hAnsi="Times New Roman" w:cs="Times New Roman"/>
          <w:sz w:val="20"/>
          <w:szCs w:val="20"/>
        </w:rPr>
        <w:t>dispersion. Furthermore, the ability to reduce surface tension is a major characteristic of a surfactant which has potential applic</w:t>
      </w:r>
      <w:r w:rsidR="0029521D" w:rsidRPr="00F5298A">
        <w:rPr>
          <w:rFonts w:ascii="Times New Roman" w:hAnsi="Times New Roman" w:cs="Times New Roman"/>
          <w:sz w:val="20"/>
          <w:szCs w:val="20"/>
        </w:rPr>
        <w:t xml:space="preserve">ations </w:t>
      </w:r>
      <w:r w:rsidR="00BE3266" w:rsidRPr="00F5298A">
        <w:rPr>
          <w:rFonts w:ascii="Times New Roman" w:hAnsi="Times New Roman" w:cs="Times New Roman"/>
          <w:sz w:val="20"/>
          <w:szCs w:val="20"/>
        </w:rPr>
        <w:t xml:space="preserve">in </w:t>
      </w:r>
      <w:r w:rsidR="006734E8" w:rsidRPr="00F5298A">
        <w:rPr>
          <w:rFonts w:ascii="Times New Roman" w:hAnsi="Times New Roman" w:cs="Times New Roman"/>
          <w:sz w:val="20"/>
          <w:szCs w:val="20"/>
        </w:rPr>
        <w:t>many</w:t>
      </w:r>
      <w:r w:rsidR="0029521D" w:rsidRPr="00F5298A">
        <w:rPr>
          <w:rFonts w:ascii="Times New Roman" w:hAnsi="Times New Roman" w:cs="Times New Roman"/>
          <w:sz w:val="20"/>
          <w:szCs w:val="20"/>
        </w:rPr>
        <w:t xml:space="preserve"> consumer and industrial products such as shampoos, detergents</w:t>
      </w:r>
      <w:r w:rsidR="00F41F9C" w:rsidRPr="00F5298A">
        <w:rPr>
          <w:rFonts w:ascii="Times New Roman" w:hAnsi="Times New Roman" w:cs="Times New Roman"/>
          <w:sz w:val="20"/>
          <w:szCs w:val="20"/>
        </w:rPr>
        <w:t>,</w:t>
      </w:r>
      <w:r w:rsidR="00B2114A" w:rsidRPr="00F5298A">
        <w:rPr>
          <w:rFonts w:ascii="Times New Roman" w:hAnsi="Times New Roman" w:cs="Times New Roman"/>
          <w:sz w:val="20"/>
          <w:szCs w:val="20"/>
        </w:rPr>
        <w:t xml:space="preserve"> </w:t>
      </w:r>
      <w:r w:rsidR="0057447B" w:rsidRPr="00F5298A">
        <w:rPr>
          <w:rFonts w:ascii="Times New Roman" w:hAnsi="Times New Roman" w:cs="Times New Roman"/>
          <w:sz w:val="20"/>
          <w:szCs w:val="20"/>
        </w:rPr>
        <w:t>and toothpaste</w:t>
      </w:r>
      <w:r w:rsidR="0029521D" w:rsidRPr="00F5298A">
        <w:rPr>
          <w:rFonts w:ascii="Times New Roman" w:hAnsi="Times New Roman" w:cs="Times New Roman"/>
          <w:sz w:val="20"/>
          <w:szCs w:val="20"/>
        </w:rPr>
        <w:t>.</w:t>
      </w:r>
      <w:r w:rsidR="006734E8" w:rsidRPr="00F5298A">
        <w:rPr>
          <w:rFonts w:ascii="Times New Roman" w:hAnsi="Times New Roman" w:cs="Times New Roman"/>
          <w:sz w:val="20"/>
          <w:szCs w:val="20"/>
        </w:rPr>
        <w:t xml:space="preserve"> </w:t>
      </w:r>
      <w:r w:rsidR="00766578" w:rsidRPr="00F5298A">
        <w:rPr>
          <w:rFonts w:ascii="Times New Roman" w:hAnsi="Times New Roman" w:cs="Times New Roman"/>
          <w:sz w:val="20"/>
          <w:szCs w:val="20"/>
        </w:rPr>
        <w:t>Othe</w:t>
      </w:r>
      <w:r w:rsidR="00B2114A" w:rsidRPr="00F5298A">
        <w:rPr>
          <w:rFonts w:ascii="Times New Roman" w:hAnsi="Times New Roman" w:cs="Times New Roman"/>
          <w:sz w:val="20"/>
          <w:szCs w:val="20"/>
        </w:rPr>
        <w:t xml:space="preserve">r potential applications </w:t>
      </w:r>
      <w:r w:rsidR="006734E8" w:rsidRPr="00F5298A">
        <w:rPr>
          <w:rFonts w:ascii="Times New Roman" w:hAnsi="Times New Roman" w:cs="Times New Roman"/>
          <w:sz w:val="20"/>
          <w:szCs w:val="20"/>
        </w:rPr>
        <w:t xml:space="preserve">include </w:t>
      </w:r>
      <w:r w:rsidR="009F237A" w:rsidRPr="00F5298A">
        <w:rPr>
          <w:rFonts w:ascii="Times New Roman" w:hAnsi="Times New Roman" w:cs="Times New Roman"/>
          <w:sz w:val="20"/>
          <w:szCs w:val="20"/>
        </w:rPr>
        <w:t>enhanced oil recovery, bioremediation,</w:t>
      </w:r>
      <w:r w:rsidR="00766578" w:rsidRPr="00F5298A">
        <w:rPr>
          <w:rFonts w:ascii="Times New Roman" w:hAnsi="Times New Roman" w:cs="Times New Roman"/>
          <w:sz w:val="20"/>
          <w:szCs w:val="20"/>
        </w:rPr>
        <w:t xml:space="preserve"> pharmaceuticals, cosmet</w:t>
      </w:r>
      <w:r w:rsidR="005D4408" w:rsidRPr="00F5298A">
        <w:rPr>
          <w:rFonts w:ascii="Times New Roman" w:hAnsi="Times New Roman" w:cs="Times New Roman"/>
          <w:sz w:val="20"/>
          <w:szCs w:val="20"/>
        </w:rPr>
        <w:t>ics</w:t>
      </w:r>
      <w:r w:rsidR="006734E8" w:rsidRPr="00F5298A">
        <w:rPr>
          <w:rFonts w:ascii="Times New Roman" w:hAnsi="Times New Roman" w:cs="Times New Roman"/>
          <w:sz w:val="20"/>
          <w:szCs w:val="20"/>
        </w:rPr>
        <w:t>,</w:t>
      </w:r>
      <w:r w:rsidR="005D4408" w:rsidRPr="00F5298A">
        <w:rPr>
          <w:rFonts w:ascii="Times New Roman" w:hAnsi="Times New Roman" w:cs="Times New Roman"/>
          <w:sz w:val="20"/>
          <w:szCs w:val="20"/>
        </w:rPr>
        <w:t xml:space="preserve"> and food-related industries</w:t>
      </w:r>
      <w:r w:rsidR="0010459F" w:rsidRPr="00F5298A">
        <w:rPr>
          <w:rFonts w:ascii="Times New Roman" w:hAnsi="Times New Roman" w:cs="Times New Roman"/>
          <w:sz w:val="20"/>
          <w:szCs w:val="20"/>
        </w:rPr>
        <w:t>.</w:t>
      </w:r>
      <w:r w:rsidR="00BB6A93" w:rsidRPr="00F5298A">
        <w:rPr>
          <w:rFonts w:ascii="Times New Roman" w:hAnsi="Times New Roman" w:cs="Times New Roman"/>
          <w:sz w:val="20"/>
          <w:szCs w:val="20"/>
        </w:rPr>
        <w:t xml:space="preserve"> </w:t>
      </w:r>
      <w:r w:rsidR="000B3C60" w:rsidRPr="00F5298A">
        <w:rPr>
          <w:rFonts w:ascii="Times New Roman" w:hAnsi="Times New Roman" w:cs="Times New Roman"/>
          <w:sz w:val="20"/>
          <w:szCs w:val="20"/>
        </w:rPr>
        <w:t xml:space="preserve">In comparison </w:t>
      </w:r>
      <w:r w:rsidR="008C5471" w:rsidRPr="00F5298A">
        <w:rPr>
          <w:rFonts w:ascii="Times New Roman" w:hAnsi="Times New Roman" w:cs="Times New Roman"/>
          <w:sz w:val="20"/>
          <w:szCs w:val="20"/>
        </w:rPr>
        <w:t xml:space="preserve">with the current </w:t>
      </w:r>
      <w:r w:rsidR="006734E8" w:rsidRPr="00F5298A">
        <w:rPr>
          <w:rFonts w:ascii="Times New Roman" w:hAnsi="Times New Roman" w:cs="Times New Roman"/>
          <w:sz w:val="20"/>
          <w:szCs w:val="20"/>
        </w:rPr>
        <w:t xml:space="preserve">widely used </w:t>
      </w:r>
      <w:r w:rsidR="008C5471" w:rsidRPr="00F5298A">
        <w:rPr>
          <w:rFonts w:ascii="Times New Roman" w:hAnsi="Times New Roman" w:cs="Times New Roman"/>
          <w:sz w:val="20"/>
          <w:szCs w:val="20"/>
        </w:rPr>
        <w:t>chemical surfactants, bio</w:t>
      </w:r>
      <w:r w:rsidR="00A9795F" w:rsidRPr="00F5298A">
        <w:rPr>
          <w:rFonts w:ascii="Times New Roman" w:hAnsi="Times New Roman" w:cs="Times New Roman"/>
          <w:sz w:val="20"/>
          <w:szCs w:val="20"/>
        </w:rPr>
        <w:t>s</w:t>
      </w:r>
      <w:r w:rsidR="008C5471" w:rsidRPr="00F5298A">
        <w:rPr>
          <w:rFonts w:ascii="Times New Roman" w:hAnsi="Times New Roman" w:cs="Times New Roman"/>
          <w:sz w:val="20"/>
          <w:szCs w:val="20"/>
        </w:rPr>
        <w:t>urfactants offer several advantages such as lower toxicity, higher biodegradability</w:t>
      </w:r>
      <w:r w:rsidR="006734E8" w:rsidRPr="00F5298A">
        <w:rPr>
          <w:rFonts w:ascii="Times New Roman" w:hAnsi="Times New Roman" w:cs="Times New Roman"/>
          <w:sz w:val="20"/>
          <w:szCs w:val="20"/>
        </w:rPr>
        <w:t>,</w:t>
      </w:r>
      <w:r w:rsidR="008C5471" w:rsidRPr="00F5298A">
        <w:rPr>
          <w:rFonts w:ascii="Times New Roman" w:hAnsi="Times New Roman" w:cs="Times New Roman"/>
          <w:sz w:val="20"/>
          <w:szCs w:val="20"/>
        </w:rPr>
        <w:t xml:space="preserve"> and effectiveness at extreme temperatures and </w:t>
      </w:r>
      <w:r w:rsidR="0057447B" w:rsidRPr="00F5298A">
        <w:rPr>
          <w:rFonts w:ascii="Times New Roman" w:hAnsi="Times New Roman" w:cs="Times New Roman"/>
          <w:sz w:val="20"/>
          <w:szCs w:val="20"/>
        </w:rPr>
        <w:t>pH</w:t>
      </w:r>
      <w:r w:rsidR="008C5471" w:rsidRPr="00F5298A">
        <w:rPr>
          <w:rFonts w:ascii="Times New Roman" w:hAnsi="Times New Roman" w:cs="Times New Roman"/>
          <w:sz w:val="20"/>
          <w:szCs w:val="20"/>
        </w:rPr>
        <w:t xml:space="preserve"> values </w:t>
      </w:r>
      <w:r w:rsidR="00D50E0A">
        <w:rPr>
          <w:rFonts w:ascii="Times New Roman" w:hAnsi="Times New Roman" w:cs="Times New Roman"/>
          <w:sz w:val="20"/>
          <w:szCs w:val="20"/>
        </w:rPr>
        <w:t>[1]</w:t>
      </w:r>
      <w:r w:rsidR="008C5471" w:rsidRPr="00F5298A">
        <w:rPr>
          <w:rFonts w:ascii="Times New Roman" w:hAnsi="Times New Roman" w:cs="Times New Roman"/>
          <w:sz w:val="20"/>
          <w:szCs w:val="20"/>
        </w:rPr>
        <w:t>.</w:t>
      </w:r>
      <w:r w:rsidR="00497FA2">
        <w:rPr>
          <w:rFonts w:ascii="Times New Roman" w:hAnsi="Times New Roman" w:cs="Times New Roman"/>
          <w:sz w:val="20"/>
          <w:szCs w:val="20"/>
        </w:rPr>
        <w:t xml:space="preserve"> </w:t>
      </w:r>
    </w:p>
    <w:p w:rsidR="00497FA2" w:rsidRDefault="00497FA2" w:rsidP="00415068">
      <w:pPr>
        <w:spacing w:after="0" w:line="240" w:lineRule="auto"/>
        <w:jc w:val="both"/>
        <w:rPr>
          <w:rFonts w:ascii="Times New Roman" w:hAnsi="Times New Roman" w:cs="Times New Roman"/>
          <w:sz w:val="20"/>
          <w:szCs w:val="20"/>
        </w:rPr>
      </w:pPr>
    </w:p>
    <w:p w:rsidR="00497FA2" w:rsidRDefault="0057447B" w:rsidP="00415068">
      <w:pPr>
        <w:spacing w:after="0" w:line="240" w:lineRule="auto"/>
        <w:jc w:val="both"/>
        <w:rPr>
          <w:rFonts w:ascii="Times New Roman" w:hAnsi="Times New Roman" w:cs="Times New Roman"/>
          <w:sz w:val="20"/>
          <w:szCs w:val="20"/>
        </w:rPr>
      </w:pPr>
      <w:r w:rsidRPr="00F5298A">
        <w:rPr>
          <w:rFonts w:ascii="Times New Roman" w:hAnsi="Times New Roman"/>
          <w:sz w:val="20"/>
          <w:szCs w:val="20"/>
        </w:rPr>
        <w:lastRenderedPageBreak/>
        <w:t xml:space="preserve">Although promising, biosurfactants in general cannot compete with their chemically synthesised counterparts in the surfactant market mainly </w:t>
      </w:r>
      <w:r w:rsidR="006734E8" w:rsidRPr="00F5298A">
        <w:rPr>
          <w:rFonts w:ascii="Times New Roman" w:hAnsi="Times New Roman"/>
          <w:sz w:val="20"/>
          <w:szCs w:val="20"/>
        </w:rPr>
        <w:t>due to</w:t>
      </w:r>
      <w:r w:rsidRPr="00F5298A">
        <w:rPr>
          <w:rFonts w:ascii="Times New Roman" w:hAnsi="Times New Roman"/>
          <w:sz w:val="20"/>
          <w:szCs w:val="20"/>
        </w:rPr>
        <w:t xml:space="preserve"> their high production costs. </w:t>
      </w:r>
      <w:r w:rsidR="00467EA3" w:rsidRPr="00F5298A">
        <w:rPr>
          <w:rFonts w:ascii="Times New Roman" w:hAnsi="Times New Roman"/>
          <w:sz w:val="20"/>
          <w:szCs w:val="20"/>
        </w:rPr>
        <w:t>Thus the attention is now geared to the need for cost-effective processes and the use of inexpensive substrates, as these can reduce overall production cos</w:t>
      </w:r>
      <w:r w:rsidR="006734E8" w:rsidRPr="00F5298A">
        <w:rPr>
          <w:rFonts w:ascii="Times New Roman" w:hAnsi="Times New Roman"/>
          <w:sz w:val="20"/>
          <w:szCs w:val="20"/>
        </w:rPr>
        <w:t>ts up to</w:t>
      </w:r>
      <w:r w:rsidR="00467EA3" w:rsidRPr="00F5298A">
        <w:rPr>
          <w:rFonts w:ascii="Times New Roman" w:hAnsi="Times New Roman"/>
          <w:sz w:val="20"/>
          <w:szCs w:val="20"/>
        </w:rPr>
        <w:t xml:space="preserve"> </w:t>
      </w:r>
      <w:r w:rsidR="006734E8" w:rsidRPr="00F5298A">
        <w:rPr>
          <w:rFonts w:ascii="Times New Roman" w:hAnsi="Times New Roman"/>
          <w:sz w:val="20"/>
          <w:szCs w:val="20"/>
        </w:rPr>
        <w:t>30</w:t>
      </w:r>
      <w:r w:rsidR="00497FA2">
        <w:rPr>
          <w:rFonts w:ascii="Times New Roman" w:hAnsi="Times New Roman"/>
          <w:sz w:val="20"/>
          <w:szCs w:val="20"/>
        </w:rPr>
        <w:t xml:space="preserve"> </w:t>
      </w:r>
      <w:r w:rsidR="006734E8" w:rsidRPr="00F5298A">
        <w:rPr>
          <w:rFonts w:ascii="Times New Roman" w:hAnsi="Times New Roman"/>
          <w:sz w:val="20"/>
          <w:szCs w:val="20"/>
        </w:rPr>
        <w:t xml:space="preserve">% </w:t>
      </w:r>
      <w:r w:rsidR="00D50E0A">
        <w:rPr>
          <w:rFonts w:ascii="Times New Roman" w:hAnsi="Times New Roman"/>
          <w:sz w:val="20"/>
          <w:szCs w:val="20"/>
        </w:rPr>
        <w:t>[1]</w:t>
      </w:r>
      <w:r w:rsidR="00467EA3" w:rsidRPr="00F5298A">
        <w:rPr>
          <w:rFonts w:ascii="Times New Roman" w:hAnsi="Times New Roman"/>
          <w:sz w:val="20"/>
          <w:szCs w:val="20"/>
        </w:rPr>
        <w:t xml:space="preserve">. </w:t>
      </w:r>
      <w:r w:rsidRPr="00F5298A">
        <w:rPr>
          <w:rFonts w:ascii="Times New Roman" w:hAnsi="Times New Roman"/>
          <w:sz w:val="20"/>
          <w:szCs w:val="20"/>
        </w:rPr>
        <w:t xml:space="preserve">Optimisation of culture conditions for maximum biosurfactant production would also be </w:t>
      </w:r>
      <w:r w:rsidR="00BC6102" w:rsidRPr="00F5298A">
        <w:rPr>
          <w:rFonts w:ascii="Times New Roman" w:hAnsi="Times New Roman"/>
          <w:sz w:val="20"/>
          <w:szCs w:val="20"/>
        </w:rPr>
        <w:t xml:space="preserve">among </w:t>
      </w:r>
      <w:r w:rsidRPr="00F5298A">
        <w:rPr>
          <w:rFonts w:ascii="Times New Roman" w:hAnsi="Times New Roman"/>
          <w:sz w:val="20"/>
          <w:szCs w:val="20"/>
        </w:rPr>
        <w:t xml:space="preserve">the strategies employed by researchers for the purpose of cost reduction. Studies on the biosurfactant production by </w:t>
      </w:r>
      <w:r w:rsidRPr="00F5298A">
        <w:rPr>
          <w:rFonts w:ascii="Times New Roman" w:hAnsi="Times New Roman"/>
          <w:i/>
          <w:sz w:val="20"/>
          <w:szCs w:val="20"/>
        </w:rPr>
        <w:t>Bacillus</w:t>
      </w:r>
      <w:r w:rsidRPr="00F5298A">
        <w:rPr>
          <w:rFonts w:ascii="Times New Roman" w:hAnsi="Times New Roman"/>
          <w:sz w:val="20"/>
          <w:szCs w:val="20"/>
        </w:rPr>
        <w:t xml:space="preserve"> sp. </w:t>
      </w:r>
      <w:r w:rsidR="006734E8" w:rsidRPr="00F5298A">
        <w:rPr>
          <w:rFonts w:ascii="Times New Roman" w:hAnsi="Times New Roman"/>
          <w:sz w:val="20"/>
          <w:szCs w:val="20"/>
        </w:rPr>
        <w:t xml:space="preserve">have </w:t>
      </w:r>
      <w:r w:rsidRPr="00F5298A">
        <w:rPr>
          <w:rFonts w:ascii="Times New Roman" w:hAnsi="Times New Roman"/>
          <w:sz w:val="20"/>
          <w:szCs w:val="20"/>
        </w:rPr>
        <w:t xml:space="preserve">been </w:t>
      </w:r>
      <w:r w:rsidR="006734E8" w:rsidRPr="00F5298A">
        <w:rPr>
          <w:rFonts w:ascii="Times New Roman" w:hAnsi="Times New Roman"/>
          <w:sz w:val="20"/>
          <w:szCs w:val="20"/>
        </w:rPr>
        <w:t xml:space="preserve">performed </w:t>
      </w:r>
      <w:r w:rsidRPr="00F5298A">
        <w:rPr>
          <w:rFonts w:ascii="Times New Roman" w:hAnsi="Times New Roman"/>
          <w:sz w:val="20"/>
          <w:szCs w:val="20"/>
        </w:rPr>
        <w:t xml:space="preserve">using water-soluble substrates such as glucose </w:t>
      </w:r>
      <w:r w:rsidR="00D50E0A">
        <w:rPr>
          <w:rFonts w:ascii="Times New Roman" w:hAnsi="Times New Roman"/>
          <w:sz w:val="20"/>
          <w:szCs w:val="20"/>
        </w:rPr>
        <w:t>[4]</w:t>
      </w:r>
      <w:r w:rsidRPr="00F5298A">
        <w:rPr>
          <w:rFonts w:ascii="Times New Roman" w:hAnsi="Times New Roman"/>
          <w:sz w:val="20"/>
          <w:szCs w:val="20"/>
        </w:rPr>
        <w:t xml:space="preserve"> and glycerol </w:t>
      </w:r>
      <w:r w:rsidR="00D50E0A">
        <w:rPr>
          <w:rFonts w:ascii="Times New Roman" w:hAnsi="Times New Roman"/>
          <w:sz w:val="20"/>
          <w:szCs w:val="20"/>
        </w:rPr>
        <w:t>[5]</w:t>
      </w:r>
      <w:r w:rsidR="00A62E42" w:rsidRPr="00F5298A">
        <w:rPr>
          <w:rFonts w:ascii="Times New Roman" w:hAnsi="Times New Roman"/>
          <w:sz w:val="20"/>
          <w:szCs w:val="20"/>
        </w:rPr>
        <w:t xml:space="preserve"> </w:t>
      </w:r>
      <w:r w:rsidR="006734E8" w:rsidRPr="00F5298A">
        <w:rPr>
          <w:rFonts w:ascii="Times New Roman" w:hAnsi="Times New Roman"/>
          <w:sz w:val="20"/>
          <w:szCs w:val="20"/>
        </w:rPr>
        <w:t>as well as</w:t>
      </w:r>
      <w:r w:rsidRPr="00F5298A">
        <w:rPr>
          <w:rFonts w:ascii="Times New Roman" w:hAnsi="Times New Roman"/>
          <w:sz w:val="20"/>
          <w:szCs w:val="20"/>
        </w:rPr>
        <w:t xml:space="preserve"> water immiscible substrates such as </w:t>
      </w:r>
      <w:r w:rsidR="00372BB0" w:rsidRPr="00F5298A">
        <w:rPr>
          <w:rFonts w:ascii="Times New Roman" w:hAnsi="Times New Roman"/>
          <w:sz w:val="20"/>
          <w:szCs w:val="20"/>
        </w:rPr>
        <w:t>diesel</w:t>
      </w:r>
      <w:r w:rsidRPr="00F5298A">
        <w:rPr>
          <w:rFonts w:ascii="Times New Roman" w:hAnsi="Times New Roman"/>
          <w:sz w:val="20"/>
          <w:szCs w:val="20"/>
        </w:rPr>
        <w:t xml:space="preserve"> oil </w:t>
      </w:r>
      <w:r w:rsidR="00D50E0A">
        <w:rPr>
          <w:rFonts w:ascii="Times New Roman" w:hAnsi="Times New Roman"/>
          <w:sz w:val="20"/>
          <w:szCs w:val="20"/>
        </w:rPr>
        <w:t>[6]</w:t>
      </w:r>
      <w:r w:rsidR="00A62E42" w:rsidRPr="00F5298A">
        <w:rPr>
          <w:rFonts w:ascii="Times New Roman" w:hAnsi="Times New Roman"/>
          <w:sz w:val="20"/>
          <w:szCs w:val="20"/>
        </w:rPr>
        <w:t>.</w:t>
      </w:r>
      <w:r w:rsidRPr="00F5298A">
        <w:rPr>
          <w:rFonts w:ascii="Times New Roman" w:hAnsi="Times New Roman"/>
          <w:sz w:val="20"/>
          <w:szCs w:val="20"/>
        </w:rPr>
        <w:t xml:space="preserve"> </w:t>
      </w:r>
      <w:r w:rsidR="00A62E42" w:rsidRPr="00F5298A">
        <w:rPr>
          <w:rFonts w:ascii="Times New Roman" w:hAnsi="Times New Roman"/>
          <w:sz w:val="20"/>
          <w:szCs w:val="20"/>
        </w:rPr>
        <w:t xml:space="preserve">Other </w:t>
      </w:r>
      <w:r w:rsidR="005D58B9" w:rsidRPr="00F5298A">
        <w:rPr>
          <w:rFonts w:ascii="Times New Roman" w:hAnsi="Times New Roman"/>
          <w:sz w:val="20"/>
          <w:szCs w:val="20"/>
        </w:rPr>
        <w:t>substrate</w:t>
      </w:r>
      <w:r w:rsidR="006734E8" w:rsidRPr="00F5298A">
        <w:rPr>
          <w:rFonts w:ascii="Times New Roman" w:hAnsi="Times New Roman"/>
          <w:sz w:val="20"/>
          <w:szCs w:val="20"/>
        </w:rPr>
        <w:t>s</w:t>
      </w:r>
      <w:r w:rsidR="005D58B9" w:rsidRPr="00F5298A">
        <w:rPr>
          <w:rFonts w:ascii="Times New Roman" w:hAnsi="Times New Roman"/>
          <w:sz w:val="20"/>
          <w:szCs w:val="20"/>
        </w:rPr>
        <w:t xml:space="preserve"> such as molasses </w:t>
      </w:r>
      <w:r w:rsidR="006734E8" w:rsidRPr="00F5298A">
        <w:rPr>
          <w:rFonts w:ascii="Times New Roman" w:hAnsi="Times New Roman"/>
          <w:sz w:val="20"/>
          <w:szCs w:val="20"/>
        </w:rPr>
        <w:t xml:space="preserve">were </w:t>
      </w:r>
      <w:r w:rsidR="00A62E42" w:rsidRPr="00F5298A">
        <w:rPr>
          <w:rFonts w:ascii="Times New Roman" w:hAnsi="Times New Roman"/>
          <w:sz w:val="20"/>
          <w:szCs w:val="20"/>
        </w:rPr>
        <w:t xml:space="preserve">also used for the </w:t>
      </w:r>
      <w:r w:rsidR="00A62E42" w:rsidRPr="00F5298A">
        <w:rPr>
          <w:rFonts w:ascii="Times New Roman" w:hAnsi="Times New Roman" w:cs="Times New Roman"/>
          <w:sz w:val="20"/>
          <w:szCs w:val="20"/>
        </w:rPr>
        <w:t>production of biosurfactant</w:t>
      </w:r>
      <w:r w:rsidR="006734E8" w:rsidRPr="00F5298A">
        <w:rPr>
          <w:rFonts w:ascii="Times New Roman" w:hAnsi="Times New Roman" w:cs="Times New Roman"/>
          <w:sz w:val="20"/>
          <w:szCs w:val="20"/>
        </w:rPr>
        <w:t>s</w:t>
      </w:r>
      <w:r w:rsidR="00A62E42" w:rsidRPr="00F5298A">
        <w:rPr>
          <w:rFonts w:ascii="Times New Roman" w:hAnsi="Times New Roman" w:cs="Times New Roman"/>
          <w:sz w:val="20"/>
          <w:szCs w:val="20"/>
        </w:rPr>
        <w:t xml:space="preserve"> </w:t>
      </w:r>
      <w:r w:rsidR="007E505B">
        <w:rPr>
          <w:rFonts w:ascii="Times New Roman" w:hAnsi="Times New Roman" w:cs="Times New Roman"/>
          <w:sz w:val="20"/>
          <w:szCs w:val="20"/>
        </w:rPr>
        <w:t>by</w:t>
      </w:r>
      <w:r w:rsidR="006734E8" w:rsidRPr="00F5298A">
        <w:rPr>
          <w:rFonts w:ascii="Times New Roman" w:hAnsi="Times New Roman" w:cs="Times New Roman"/>
          <w:sz w:val="20"/>
          <w:szCs w:val="20"/>
        </w:rPr>
        <w:t xml:space="preserve"> </w:t>
      </w:r>
      <w:r w:rsidR="00A62E42" w:rsidRPr="00F5298A">
        <w:rPr>
          <w:rFonts w:ascii="Times New Roman" w:hAnsi="Times New Roman" w:cs="Times New Roman"/>
          <w:i/>
          <w:sz w:val="20"/>
          <w:szCs w:val="20"/>
        </w:rPr>
        <w:t>Bacillus subtilis</w:t>
      </w:r>
      <w:r w:rsidR="00A62E42" w:rsidRPr="00F5298A">
        <w:rPr>
          <w:rFonts w:ascii="Times New Roman" w:hAnsi="Times New Roman" w:cs="Times New Roman"/>
          <w:sz w:val="20"/>
          <w:szCs w:val="20"/>
        </w:rPr>
        <w:t xml:space="preserve"> </w:t>
      </w:r>
      <w:r w:rsidR="00D50E0A">
        <w:rPr>
          <w:rFonts w:ascii="Times New Roman" w:hAnsi="Times New Roman" w:cs="Times New Roman"/>
          <w:sz w:val="20"/>
          <w:szCs w:val="20"/>
        </w:rPr>
        <w:t>[</w:t>
      </w:r>
      <w:r w:rsidR="00483F55">
        <w:rPr>
          <w:rFonts w:ascii="Times New Roman" w:hAnsi="Times New Roman" w:cs="Times New Roman"/>
          <w:sz w:val="20"/>
          <w:szCs w:val="20"/>
        </w:rPr>
        <w:t>7]</w:t>
      </w:r>
      <w:r w:rsidR="00A62E42" w:rsidRPr="00F5298A">
        <w:rPr>
          <w:rFonts w:ascii="Times New Roman" w:hAnsi="Times New Roman" w:cs="Times New Roman"/>
          <w:sz w:val="20"/>
          <w:szCs w:val="20"/>
        </w:rPr>
        <w:t xml:space="preserve">. </w:t>
      </w:r>
      <w:r w:rsidRPr="00F5298A">
        <w:rPr>
          <w:rFonts w:ascii="Times New Roman" w:hAnsi="Times New Roman"/>
          <w:sz w:val="20"/>
          <w:szCs w:val="20"/>
        </w:rPr>
        <w:t>Others</w:t>
      </w:r>
      <w:r w:rsidR="006734E8" w:rsidRPr="00F5298A">
        <w:rPr>
          <w:rFonts w:ascii="Times New Roman" w:hAnsi="Times New Roman"/>
          <w:sz w:val="20"/>
          <w:szCs w:val="20"/>
        </w:rPr>
        <w:t xml:space="preserve"> have</w:t>
      </w:r>
      <w:r w:rsidRPr="00F5298A">
        <w:rPr>
          <w:rFonts w:ascii="Times New Roman" w:hAnsi="Times New Roman"/>
          <w:sz w:val="20"/>
          <w:szCs w:val="20"/>
        </w:rPr>
        <w:t xml:space="preserve"> reported the optimization of culture conditions such as pH</w:t>
      </w:r>
      <w:r w:rsidR="00A62E42" w:rsidRPr="00F5298A">
        <w:rPr>
          <w:rFonts w:ascii="Times New Roman" w:hAnsi="Times New Roman"/>
          <w:sz w:val="20"/>
          <w:szCs w:val="20"/>
        </w:rPr>
        <w:t xml:space="preserve"> and</w:t>
      </w:r>
      <w:r w:rsidRPr="00F5298A">
        <w:rPr>
          <w:rFonts w:ascii="Times New Roman" w:hAnsi="Times New Roman"/>
          <w:sz w:val="20"/>
          <w:szCs w:val="20"/>
        </w:rPr>
        <w:t xml:space="preserve"> temperature on bacterial cell growth which in turn affecting biosurfactant production </w:t>
      </w:r>
      <w:r w:rsidR="00483F55">
        <w:rPr>
          <w:rFonts w:ascii="Times New Roman" w:hAnsi="Times New Roman"/>
          <w:sz w:val="20"/>
          <w:szCs w:val="20"/>
        </w:rPr>
        <w:t>[8]</w:t>
      </w:r>
      <w:r w:rsidRPr="00F5298A">
        <w:rPr>
          <w:rFonts w:ascii="Times New Roman" w:hAnsi="Times New Roman"/>
          <w:sz w:val="20"/>
          <w:szCs w:val="20"/>
        </w:rPr>
        <w:t>.</w:t>
      </w:r>
      <w:r w:rsidR="00497FA2">
        <w:rPr>
          <w:rFonts w:ascii="Times New Roman" w:hAnsi="Times New Roman" w:cs="Times New Roman"/>
          <w:sz w:val="20"/>
          <w:szCs w:val="20"/>
        </w:rPr>
        <w:t xml:space="preserve"> </w:t>
      </w:r>
    </w:p>
    <w:p w:rsidR="00497FA2" w:rsidRDefault="00497FA2" w:rsidP="00415068">
      <w:pPr>
        <w:spacing w:after="0" w:line="240" w:lineRule="auto"/>
        <w:jc w:val="both"/>
        <w:rPr>
          <w:rFonts w:ascii="Times New Roman" w:hAnsi="Times New Roman" w:cs="Times New Roman"/>
          <w:sz w:val="20"/>
          <w:szCs w:val="20"/>
        </w:rPr>
      </w:pPr>
    </w:p>
    <w:p w:rsidR="00081BA8" w:rsidRDefault="00561E34" w:rsidP="00497FA2">
      <w:pPr>
        <w:spacing w:after="0" w:line="240" w:lineRule="auto"/>
        <w:jc w:val="both"/>
        <w:rPr>
          <w:rFonts w:ascii="Times New Roman" w:hAnsi="Times New Roman" w:cs="Times New Roman"/>
          <w:sz w:val="20"/>
          <w:szCs w:val="20"/>
        </w:rPr>
      </w:pPr>
      <w:r w:rsidRPr="00F5298A">
        <w:rPr>
          <w:rFonts w:ascii="Times New Roman" w:hAnsi="Times New Roman"/>
          <w:sz w:val="20"/>
          <w:szCs w:val="20"/>
        </w:rPr>
        <w:t xml:space="preserve">Identification of </w:t>
      </w:r>
      <w:r w:rsidR="006734E8" w:rsidRPr="00F5298A">
        <w:rPr>
          <w:rFonts w:ascii="Times New Roman" w:hAnsi="Times New Roman"/>
          <w:sz w:val="20"/>
          <w:szCs w:val="20"/>
        </w:rPr>
        <w:t xml:space="preserve">a </w:t>
      </w:r>
      <w:r w:rsidRPr="00F5298A">
        <w:rPr>
          <w:rFonts w:ascii="Times New Roman" w:hAnsi="Times New Roman"/>
          <w:sz w:val="20"/>
          <w:szCs w:val="20"/>
        </w:rPr>
        <w:t>newly-found bacterium strain capable of producing</w:t>
      </w:r>
      <w:r w:rsidR="006734E8" w:rsidRPr="00F5298A">
        <w:rPr>
          <w:rFonts w:ascii="Times New Roman" w:hAnsi="Times New Roman"/>
          <w:sz w:val="20"/>
          <w:szCs w:val="20"/>
        </w:rPr>
        <w:t xml:space="preserve"> a</w:t>
      </w:r>
      <w:r w:rsidRPr="00F5298A">
        <w:rPr>
          <w:rFonts w:ascii="Times New Roman" w:hAnsi="Times New Roman"/>
          <w:sz w:val="20"/>
          <w:szCs w:val="20"/>
        </w:rPr>
        <w:t xml:space="preserve"> biosurfactant </w:t>
      </w:r>
      <w:r w:rsidR="006734E8" w:rsidRPr="00F5298A">
        <w:rPr>
          <w:rFonts w:ascii="Times New Roman" w:hAnsi="Times New Roman"/>
          <w:sz w:val="20"/>
          <w:szCs w:val="20"/>
        </w:rPr>
        <w:t>combined with</w:t>
      </w:r>
      <w:r w:rsidRPr="00F5298A">
        <w:rPr>
          <w:rFonts w:ascii="Times New Roman" w:hAnsi="Times New Roman"/>
          <w:sz w:val="20"/>
          <w:szCs w:val="20"/>
        </w:rPr>
        <w:t xml:space="preserve"> use of </w:t>
      </w:r>
      <w:r w:rsidR="005D58B9" w:rsidRPr="00F5298A">
        <w:rPr>
          <w:rFonts w:ascii="Times New Roman" w:hAnsi="Times New Roman"/>
          <w:sz w:val="20"/>
          <w:szCs w:val="20"/>
        </w:rPr>
        <w:t xml:space="preserve">cheap substrates for growth medium </w:t>
      </w:r>
      <w:r w:rsidR="00BA05AD" w:rsidRPr="00F5298A">
        <w:rPr>
          <w:rFonts w:ascii="Times New Roman" w:hAnsi="Times New Roman"/>
          <w:sz w:val="20"/>
          <w:szCs w:val="20"/>
        </w:rPr>
        <w:t>could give</w:t>
      </w:r>
      <w:r w:rsidRPr="00F5298A">
        <w:rPr>
          <w:rFonts w:ascii="Times New Roman" w:hAnsi="Times New Roman"/>
          <w:sz w:val="20"/>
          <w:szCs w:val="20"/>
        </w:rPr>
        <w:t xml:space="preserve"> a </w:t>
      </w:r>
      <w:r w:rsidRPr="00F5298A">
        <w:rPr>
          <w:rFonts w:ascii="Times New Roman" w:hAnsi="Times New Roman" w:cs="Times New Roman"/>
          <w:sz w:val="20"/>
          <w:szCs w:val="20"/>
        </w:rPr>
        <w:t xml:space="preserve">promising future </w:t>
      </w:r>
      <w:r w:rsidR="00BC6102" w:rsidRPr="00F5298A">
        <w:rPr>
          <w:rFonts w:ascii="Times New Roman" w:hAnsi="Times New Roman" w:cs="Times New Roman"/>
          <w:sz w:val="20"/>
          <w:szCs w:val="20"/>
        </w:rPr>
        <w:t xml:space="preserve">to </w:t>
      </w:r>
      <w:r w:rsidRPr="00F5298A">
        <w:rPr>
          <w:rFonts w:ascii="Times New Roman" w:hAnsi="Times New Roman" w:cs="Times New Roman"/>
          <w:sz w:val="20"/>
          <w:szCs w:val="20"/>
        </w:rPr>
        <w:t xml:space="preserve">biosurfactant to </w:t>
      </w:r>
      <w:r w:rsidR="00BC6102" w:rsidRPr="00F5298A">
        <w:rPr>
          <w:rFonts w:ascii="Times New Roman" w:hAnsi="Times New Roman" w:cs="Times New Roman"/>
          <w:sz w:val="20"/>
          <w:szCs w:val="20"/>
        </w:rPr>
        <w:t xml:space="preserve">become </w:t>
      </w:r>
      <w:r w:rsidRPr="00F5298A">
        <w:rPr>
          <w:rFonts w:ascii="Times New Roman" w:hAnsi="Times New Roman" w:cs="Times New Roman"/>
          <w:sz w:val="20"/>
          <w:szCs w:val="20"/>
        </w:rPr>
        <w:t>economically competitive in the surfactant industry</w:t>
      </w:r>
      <w:r w:rsidRPr="00F5298A">
        <w:rPr>
          <w:rFonts w:ascii="Times New Roman" w:hAnsi="Times New Roman"/>
          <w:sz w:val="20"/>
          <w:szCs w:val="20"/>
        </w:rPr>
        <w:t>. Therefore, the objectives of this study were to screen and identify potential b</w:t>
      </w:r>
      <w:r w:rsidR="005D58B9" w:rsidRPr="00F5298A">
        <w:rPr>
          <w:rFonts w:ascii="Times New Roman" w:hAnsi="Times New Roman"/>
          <w:sz w:val="20"/>
          <w:szCs w:val="20"/>
        </w:rPr>
        <w:t xml:space="preserve">iosurfactant-producing bacteria, </w:t>
      </w:r>
      <w:r w:rsidRPr="00F5298A">
        <w:rPr>
          <w:rFonts w:ascii="Times New Roman" w:hAnsi="Times New Roman"/>
          <w:sz w:val="20"/>
          <w:szCs w:val="20"/>
        </w:rPr>
        <w:t xml:space="preserve">determine the best culture conditions for </w:t>
      </w:r>
      <w:r w:rsidR="007E505B">
        <w:rPr>
          <w:rFonts w:ascii="Times New Roman" w:hAnsi="Times New Roman"/>
          <w:sz w:val="20"/>
          <w:szCs w:val="20"/>
        </w:rPr>
        <w:t>increased</w:t>
      </w:r>
      <w:r w:rsidRPr="00F5298A">
        <w:rPr>
          <w:rFonts w:ascii="Times New Roman" w:hAnsi="Times New Roman"/>
          <w:sz w:val="20"/>
          <w:szCs w:val="20"/>
        </w:rPr>
        <w:t xml:space="preserve"> production of biosurfactant</w:t>
      </w:r>
      <w:r w:rsidR="00BC6102" w:rsidRPr="00F5298A">
        <w:rPr>
          <w:rFonts w:ascii="Times New Roman" w:hAnsi="Times New Roman"/>
          <w:sz w:val="20"/>
          <w:szCs w:val="20"/>
        </w:rPr>
        <w:t>s,</w:t>
      </w:r>
      <w:r w:rsidRPr="00F5298A">
        <w:rPr>
          <w:rFonts w:ascii="Times New Roman" w:hAnsi="Times New Roman"/>
          <w:sz w:val="20"/>
          <w:szCs w:val="20"/>
        </w:rPr>
        <w:t xml:space="preserve"> and carry out </w:t>
      </w:r>
      <w:r w:rsidR="00BC6102" w:rsidRPr="00F5298A">
        <w:rPr>
          <w:rFonts w:ascii="Times New Roman" w:hAnsi="Times New Roman"/>
          <w:sz w:val="20"/>
          <w:szCs w:val="20"/>
        </w:rPr>
        <w:t xml:space="preserve">a </w:t>
      </w:r>
      <w:r w:rsidRPr="00F5298A">
        <w:rPr>
          <w:rFonts w:ascii="Times New Roman" w:hAnsi="Times New Roman"/>
          <w:sz w:val="20"/>
          <w:szCs w:val="20"/>
        </w:rPr>
        <w:t xml:space="preserve">stability study of the </w:t>
      </w:r>
      <w:r w:rsidR="007E505B">
        <w:rPr>
          <w:rFonts w:ascii="Times New Roman" w:hAnsi="Times New Roman"/>
          <w:sz w:val="20"/>
          <w:szCs w:val="20"/>
        </w:rPr>
        <w:t>biosurfactant produced.</w:t>
      </w:r>
      <w:r w:rsidRPr="00D97F11">
        <w:rPr>
          <w:rFonts w:ascii="Times New Roman" w:hAnsi="Times New Roman"/>
          <w:sz w:val="24"/>
          <w:szCs w:val="24"/>
        </w:rPr>
        <w:t xml:space="preserve"> </w:t>
      </w:r>
    </w:p>
    <w:p w:rsidR="00497FA2" w:rsidRPr="00497FA2" w:rsidRDefault="00497FA2" w:rsidP="00497FA2">
      <w:pPr>
        <w:spacing w:after="0" w:line="240" w:lineRule="auto"/>
        <w:jc w:val="both"/>
        <w:rPr>
          <w:rFonts w:ascii="Times New Roman" w:hAnsi="Times New Roman" w:cs="Times New Roman"/>
          <w:sz w:val="20"/>
          <w:szCs w:val="20"/>
        </w:rPr>
      </w:pPr>
    </w:p>
    <w:p w:rsidR="00497FA2" w:rsidRDefault="003D6D00" w:rsidP="00497FA2">
      <w:pPr>
        <w:spacing w:after="0" w:line="240" w:lineRule="auto"/>
        <w:jc w:val="center"/>
        <w:rPr>
          <w:rFonts w:ascii="Times New Roman" w:hAnsi="Times New Roman" w:cs="Times New Roman"/>
          <w:b/>
          <w:sz w:val="20"/>
          <w:szCs w:val="20"/>
        </w:rPr>
      </w:pPr>
      <w:r w:rsidRPr="0082100B">
        <w:rPr>
          <w:rFonts w:ascii="Times New Roman" w:hAnsi="Times New Roman" w:cs="Times New Roman"/>
          <w:b/>
          <w:sz w:val="20"/>
          <w:szCs w:val="20"/>
        </w:rPr>
        <w:t>M</w:t>
      </w:r>
      <w:r w:rsidR="00FC20DD">
        <w:rPr>
          <w:rFonts w:ascii="Times New Roman" w:hAnsi="Times New Roman" w:cs="Times New Roman"/>
          <w:b/>
          <w:sz w:val="20"/>
          <w:szCs w:val="20"/>
        </w:rPr>
        <w:t>aterials and Methods</w:t>
      </w:r>
    </w:p>
    <w:p w:rsidR="00815BBA" w:rsidRPr="0082100B" w:rsidRDefault="00FD64AF" w:rsidP="00497FA2">
      <w:pPr>
        <w:spacing w:after="0" w:line="240" w:lineRule="auto"/>
        <w:rPr>
          <w:rFonts w:ascii="Times New Roman" w:hAnsi="Times New Roman" w:cs="Times New Roman"/>
          <w:b/>
          <w:sz w:val="20"/>
          <w:szCs w:val="20"/>
        </w:rPr>
      </w:pPr>
      <w:r w:rsidRPr="0082100B">
        <w:rPr>
          <w:rFonts w:ascii="Times New Roman" w:hAnsi="Times New Roman" w:cs="Times New Roman"/>
          <w:b/>
          <w:sz w:val="20"/>
          <w:szCs w:val="20"/>
        </w:rPr>
        <w:t>Bacterial culture</w:t>
      </w:r>
    </w:p>
    <w:p w:rsidR="00497FA2" w:rsidRDefault="00777708" w:rsidP="00497FA2">
      <w:pPr>
        <w:spacing w:after="0" w:line="240" w:lineRule="auto"/>
        <w:jc w:val="both"/>
        <w:rPr>
          <w:rFonts w:ascii="Times New Roman" w:hAnsi="Times New Roman"/>
          <w:sz w:val="20"/>
          <w:szCs w:val="20"/>
        </w:rPr>
      </w:pPr>
      <w:r>
        <w:rPr>
          <w:rFonts w:ascii="Times New Roman" w:hAnsi="Times New Roman"/>
          <w:sz w:val="20"/>
          <w:szCs w:val="20"/>
        </w:rPr>
        <w:t xml:space="preserve">Twenty </w:t>
      </w:r>
      <w:r w:rsidR="00BC6102" w:rsidRPr="00F5298A">
        <w:rPr>
          <w:rFonts w:ascii="Times New Roman" w:hAnsi="Times New Roman"/>
          <w:sz w:val="20"/>
          <w:szCs w:val="20"/>
        </w:rPr>
        <w:t>five</w:t>
      </w:r>
      <w:r w:rsidR="00A24C43" w:rsidRPr="00F5298A">
        <w:rPr>
          <w:rFonts w:ascii="Times New Roman" w:hAnsi="Times New Roman"/>
          <w:sz w:val="20"/>
          <w:szCs w:val="20"/>
        </w:rPr>
        <w:t xml:space="preserve"> bacterial isolates were obtained from culture collec</w:t>
      </w:r>
      <w:r w:rsidR="005D58B9" w:rsidRPr="00F5298A">
        <w:rPr>
          <w:rFonts w:ascii="Times New Roman" w:hAnsi="Times New Roman"/>
          <w:sz w:val="20"/>
          <w:szCs w:val="20"/>
        </w:rPr>
        <w:t xml:space="preserve">tion in Microbiology laboratory, </w:t>
      </w:r>
      <w:r w:rsidR="00A24C43" w:rsidRPr="00F5298A">
        <w:rPr>
          <w:rFonts w:ascii="Times New Roman" w:hAnsi="Times New Roman"/>
          <w:sz w:val="20"/>
          <w:szCs w:val="20"/>
        </w:rPr>
        <w:t>School of Bioscience</w:t>
      </w:r>
      <w:r w:rsidR="005D58B9" w:rsidRPr="00F5298A">
        <w:rPr>
          <w:rFonts w:ascii="Times New Roman" w:hAnsi="Times New Roman"/>
          <w:sz w:val="20"/>
          <w:szCs w:val="20"/>
        </w:rPr>
        <w:t>s</w:t>
      </w:r>
      <w:r w:rsidR="00A24C43" w:rsidRPr="00F5298A">
        <w:rPr>
          <w:rFonts w:ascii="Times New Roman" w:hAnsi="Times New Roman"/>
          <w:sz w:val="20"/>
          <w:szCs w:val="20"/>
        </w:rPr>
        <w:t xml:space="preserve"> and Biotechnology, Faculty of Science and Technology, </w:t>
      </w:r>
      <w:r w:rsidR="00497FA2">
        <w:rPr>
          <w:rFonts w:ascii="Times New Roman" w:hAnsi="Times New Roman"/>
          <w:sz w:val="20"/>
          <w:szCs w:val="20"/>
        </w:rPr>
        <w:t>Universiti Kebangsaan Malaysia.</w:t>
      </w:r>
    </w:p>
    <w:p w:rsidR="00497FA2" w:rsidRDefault="00497FA2" w:rsidP="00497FA2">
      <w:pPr>
        <w:spacing w:after="0" w:line="240" w:lineRule="auto"/>
        <w:jc w:val="both"/>
        <w:rPr>
          <w:rFonts w:ascii="Times New Roman" w:hAnsi="Times New Roman"/>
          <w:sz w:val="20"/>
          <w:szCs w:val="20"/>
        </w:rPr>
      </w:pPr>
    </w:p>
    <w:p w:rsidR="00497FA2" w:rsidRDefault="00FD64AF" w:rsidP="00415068">
      <w:pPr>
        <w:spacing w:after="0" w:line="240" w:lineRule="auto"/>
        <w:jc w:val="both"/>
        <w:rPr>
          <w:rFonts w:ascii="Times New Roman" w:hAnsi="Times New Roman" w:cs="Times New Roman"/>
          <w:sz w:val="20"/>
          <w:szCs w:val="20"/>
        </w:rPr>
      </w:pPr>
      <w:r w:rsidRPr="0082100B">
        <w:rPr>
          <w:rFonts w:ascii="Times New Roman" w:hAnsi="Times New Roman" w:cs="Times New Roman"/>
          <w:b/>
          <w:sz w:val="20"/>
          <w:szCs w:val="20"/>
        </w:rPr>
        <w:t>Preparation of standard inoculum</w:t>
      </w:r>
    </w:p>
    <w:p w:rsidR="00497FA2" w:rsidRDefault="005D58B9" w:rsidP="00497FA2">
      <w:pPr>
        <w:spacing w:after="0" w:line="240" w:lineRule="auto"/>
        <w:jc w:val="both"/>
        <w:rPr>
          <w:rFonts w:ascii="Times New Roman" w:hAnsi="Times New Roman"/>
          <w:sz w:val="20"/>
          <w:szCs w:val="20"/>
        </w:rPr>
      </w:pPr>
      <w:r w:rsidRPr="00F5298A">
        <w:rPr>
          <w:rFonts w:ascii="Times New Roman" w:hAnsi="Times New Roman"/>
          <w:sz w:val="20"/>
          <w:szCs w:val="20"/>
        </w:rPr>
        <w:t>The amou</w:t>
      </w:r>
      <w:r w:rsidR="00CD6725">
        <w:rPr>
          <w:rFonts w:ascii="Times New Roman" w:hAnsi="Times New Roman"/>
          <w:sz w:val="20"/>
          <w:szCs w:val="20"/>
        </w:rPr>
        <w:t>nt of bacteria was standardized</w:t>
      </w:r>
      <w:r w:rsidR="00444CF0">
        <w:rPr>
          <w:rFonts w:ascii="Times New Roman" w:hAnsi="Times New Roman"/>
          <w:sz w:val="20"/>
          <w:szCs w:val="20"/>
        </w:rPr>
        <w:t xml:space="preserve"> as described by Hamzah et al. </w:t>
      </w:r>
      <w:r w:rsidR="00483F55">
        <w:rPr>
          <w:rFonts w:ascii="Times New Roman" w:hAnsi="Times New Roman"/>
          <w:sz w:val="20"/>
          <w:szCs w:val="20"/>
        </w:rPr>
        <w:t xml:space="preserve">[9] </w:t>
      </w:r>
      <w:r w:rsidRPr="00F5298A">
        <w:rPr>
          <w:rFonts w:ascii="Times New Roman" w:hAnsi="Times New Roman"/>
          <w:sz w:val="20"/>
          <w:szCs w:val="20"/>
        </w:rPr>
        <w:t xml:space="preserve">in order to obtain </w:t>
      </w:r>
      <w:r w:rsidR="00BC6102" w:rsidRPr="00F5298A">
        <w:rPr>
          <w:rFonts w:ascii="Times New Roman" w:hAnsi="Times New Roman"/>
          <w:sz w:val="20"/>
          <w:szCs w:val="20"/>
        </w:rPr>
        <w:t xml:space="preserve">the </w:t>
      </w:r>
      <w:r w:rsidRPr="00F5298A">
        <w:rPr>
          <w:rFonts w:ascii="Times New Roman" w:hAnsi="Times New Roman"/>
          <w:sz w:val="20"/>
          <w:szCs w:val="20"/>
        </w:rPr>
        <w:t>same number of bacteria for all the tests</w:t>
      </w:r>
      <w:r w:rsidR="00497FA2">
        <w:rPr>
          <w:rFonts w:ascii="Times New Roman" w:hAnsi="Times New Roman"/>
          <w:sz w:val="20"/>
          <w:szCs w:val="20"/>
        </w:rPr>
        <w:t>.</w:t>
      </w:r>
    </w:p>
    <w:p w:rsidR="00497FA2" w:rsidRDefault="00497FA2" w:rsidP="00497FA2">
      <w:pPr>
        <w:spacing w:after="0" w:line="240" w:lineRule="auto"/>
        <w:jc w:val="both"/>
        <w:rPr>
          <w:rFonts w:ascii="Times New Roman" w:hAnsi="Times New Roman"/>
          <w:sz w:val="20"/>
          <w:szCs w:val="20"/>
        </w:rPr>
      </w:pPr>
    </w:p>
    <w:p w:rsidR="00497FA2" w:rsidRDefault="00FD64AF" w:rsidP="00081BA8">
      <w:pPr>
        <w:spacing w:after="0" w:line="240" w:lineRule="auto"/>
        <w:jc w:val="both"/>
        <w:rPr>
          <w:rFonts w:ascii="Times New Roman" w:hAnsi="Times New Roman" w:cs="Times New Roman"/>
          <w:sz w:val="20"/>
          <w:szCs w:val="20"/>
        </w:rPr>
      </w:pPr>
      <w:r w:rsidRPr="0082100B">
        <w:rPr>
          <w:rFonts w:ascii="Times New Roman" w:hAnsi="Times New Roman"/>
          <w:b/>
          <w:sz w:val="20"/>
          <w:szCs w:val="20"/>
        </w:rPr>
        <w:t>Screening methodology for biosurfactant production</w:t>
      </w:r>
    </w:p>
    <w:p w:rsidR="000653B9" w:rsidRDefault="000D234E" w:rsidP="000653B9">
      <w:pPr>
        <w:spacing w:after="0" w:line="240" w:lineRule="auto"/>
        <w:jc w:val="both"/>
        <w:rPr>
          <w:rFonts w:ascii="Times New Roman" w:hAnsi="Times New Roman" w:cs="Times New Roman"/>
          <w:sz w:val="20"/>
          <w:szCs w:val="20"/>
        </w:rPr>
      </w:pPr>
      <w:r w:rsidRPr="000653B9">
        <w:rPr>
          <w:rFonts w:ascii="Times New Roman" w:hAnsi="Times New Roman"/>
          <w:sz w:val="20"/>
          <w:szCs w:val="20"/>
        </w:rPr>
        <w:t>A</w:t>
      </w:r>
      <w:r w:rsidR="00B273BB" w:rsidRPr="000653B9">
        <w:rPr>
          <w:rFonts w:ascii="Times New Roman" w:hAnsi="Times New Roman"/>
          <w:sz w:val="20"/>
          <w:szCs w:val="20"/>
        </w:rPr>
        <w:t>pproximately</w:t>
      </w:r>
      <w:r w:rsidR="000653B9" w:rsidRPr="000653B9">
        <w:rPr>
          <w:rFonts w:ascii="Times New Roman" w:hAnsi="Times New Roman"/>
          <w:sz w:val="20"/>
          <w:szCs w:val="20"/>
        </w:rPr>
        <w:t xml:space="preserve"> </w:t>
      </w:r>
      <w:r w:rsidRPr="00F5298A">
        <w:rPr>
          <w:rFonts w:ascii="Times New Roman" w:hAnsi="Times New Roman"/>
          <w:sz w:val="20"/>
          <w:szCs w:val="20"/>
        </w:rPr>
        <w:t>10</w:t>
      </w:r>
      <w:r w:rsidR="000653B9">
        <w:rPr>
          <w:rFonts w:ascii="Times New Roman" w:hAnsi="Times New Roman"/>
          <w:sz w:val="20"/>
          <w:szCs w:val="20"/>
        </w:rPr>
        <w:t xml:space="preserve"> </w:t>
      </w:r>
      <w:r w:rsidRPr="00F5298A">
        <w:rPr>
          <w:rFonts w:ascii="Times New Roman" w:hAnsi="Times New Roman"/>
          <w:sz w:val="20"/>
          <w:szCs w:val="20"/>
        </w:rPr>
        <w:t>% (v/v) of standard inoculum from each isolate were grown in a 250 mL Erlenme</w:t>
      </w:r>
      <w:r w:rsidR="00FD4100">
        <w:rPr>
          <w:rFonts w:ascii="Times New Roman" w:hAnsi="Times New Roman"/>
          <w:sz w:val="20"/>
          <w:szCs w:val="20"/>
        </w:rPr>
        <w:t>yer flask containing 50 mL of mi</w:t>
      </w:r>
      <w:r w:rsidRPr="00F5298A">
        <w:rPr>
          <w:rFonts w:ascii="Times New Roman" w:hAnsi="Times New Roman"/>
          <w:sz w:val="20"/>
          <w:szCs w:val="20"/>
        </w:rPr>
        <w:t xml:space="preserve">neral salt medium (MSM) </w:t>
      </w:r>
      <w:r w:rsidR="00483F55">
        <w:rPr>
          <w:rFonts w:ascii="Times New Roman" w:hAnsi="Times New Roman"/>
          <w:sz w:val="20"/>
          <w:szCs w:val="20"/>
        </w:rPr>
        <w:t xml:space="preserve">[10] </w:t>
      </w:r>
      <w:r w:rsidRPr="00F5298A">
        <w:rPr>
          <w:rFonts w:ascii="Times New Roman" w:hAnsi="Times New Roman"/>
          <w:sz w:val="20"/>
          <w:szCs w:val="20"/>
        </w:rPr>
        <w:t>supplemented with 1</w:t>
      </w:r>
      <w:r w:rsidR="000653B9">
        <w:rPr>
          <w:rFonts w:ascii="Times New Roman" w:hAnsi="Times New Roman"/>
          <w:sz w:val="20"/>
          <w:szCs w:val="20"/>
        </w:rPr>
        <w:t xml:space="preserve"> </w:t>
      </w:r>
      <w:r w:rsidRPr="00F5298A">
        <w:rPr>
          <w:rFonts w:ascii="Times New Roman" w:hAnsi="Times New Roman"/>
          <w:sz w:val="20"/>
          <w:szCs w:val="20"/>
        </w:rPr>
        <w:t xml:space="preserve">% (v/v) sunflower oil as a carbon source. </w:t>
      </w:r>
      <w:r w:rsidR="00B273BB" w:rsidRPr="000653B9">
        <w:rPr>
          <w:rFonts w:ascii="Times New Roman" w:hAnsi="Times New Roman"/>
          <w:sz w:val="20"/>
          <w:szCs w:val="20"/>
        </w:rPr>
        <w:t xml:space="preserve">The </w:t>
      </w:r>
      <w:r w:rsidRPr="000653B9">
        <w:rPr>
          <w:rFonts w:ascii="Times New Roman" w:hAnsi="Times New Roman"/>
          <w:bCs/>
          <w:sz w:val="20"/>
          <w:szCs w:val="20"/>
        </w:rPr>
        <w:t xml:space="preserve">pH </w:t>
      </w:r>
      <w:r w:rsidR="00B273BB" w:rsidRPr="000653B9">
        <w:rPr>
          <w:rFonts w:ascii="Times New Roman" w:hAnsi="Times New Roman"/>
          <w:bCs/>
          <w:sz w:val="20"/>
          <w:szCs w:val="20"/>
        </w:rPr>
        <w:t>value</w:t>
      </w:r>
      <w:r w:rsidR="00B273BB">
        <w:rPr>
          <w:rFonts w:ascii="Times New Roman" w:hAnsi="Times New Roman"/>
          <w:bCs/>
          <w:sz w:val="20"/>
          <w:szCs w:val="20"/>
        </w:rPr>
        <w:t xml:space="preserve"> </w:t>
      </w:r>
      <w:r w:rsidRPr="00F5298A">
        <w:rPr>
          <w:rFonts w:ascii="Times New Roman" w:hAnsi="Times New Roman"/>
          <w:bCs/>
          <w:sz w:val="20"/>
          <w:szCs w:val="20"/>
        </w:rPr>
        <w:t xml:space="preserve">of the medium was adjusted to 7.0 and </w:t>
      </w:r>
      <w:r w:rsidR="00327B40" w:rsidRPr="00F5298A">
        <w:rPr>
          <w:rFonts w:ascii="Times New Roman" w:hAnsi="Times New Roman"/>
          <w:bCs/>
          <w:sz w:val="20"/>
          <w:szCs w:val="20"/>
        </w:rPr>
        <w:t xml:space="preserve">the </w:t>
      </w:r>
      <w:r w:rsidRPr="00F5298A">
        <w:rPr>
          <w:rFonts w:ascii="Times New Roman" w:hAnsi="Times New Roman"/>
          <w:bCs/>
          <w:sz w:val="20"/>
          <w:szCs w:val="20"/>
        </w:rPr>
        <w:t>cultures were incubated in shaking condition at 150 rpm, 37</w:t>
      </w:r>
      <w:r w:rsidR="000653B9">
        <w:rPr>
          <w:rFonts w:ascii="Times New Roman" w:hAnsi="Times New Roman"/>
          <w:bCs/>
          <w:sz w:val="20"/>
          <w:szCs w:val="20"/>
        </w:rPr>
        <w:t xml:space="preserve"> </w:t>
      </w:r>
      <w:r w:rsidRPr="00F5298A">
        <w:rPr>
          <w:rFonts w:ascii="Times New Roman" w:hAnsi="Times New Roman"/>
          <w:bCs/>
          <w:sz w:val="20"/>
          <w:szCs w:val="20"/>
        </w:rPr>
        <w:t xml:space="preserve">°C for 5 days. Biosurfactant production was tested </w:t>
      </w:r>
      <w:r w:rsidR="00327B40" w:rsidRPr="00F5298A">
        <w:rPr>
          <w:rFonts w:ascii="Times New Roman" w:hAnsi="Times New Roman"/>
          <w:bCs/>
          <w:sz w:val="20"/>
          <w:szCs w:val="20"/>
        </w:rPr>
        <w:t>from</w:t>
      </w:r>
      <w:r w:rsidRPr="00F5298A">
        <w:rPr>
          <w:rFonts w:ascii="Times New Roman" w:hAnsi="Times New Roman"/>
          <w:bCs/>
          <w:sz w:val="20"/>
          <w:szCs w:val="20"/>
        </w:rPr>
        <w:t xml:space="preserve"> the cell-free culture supernatant obtained via centrifugation at 15000 rpm for 20 mins at 4</w:t>
      </w:r>
      <w:r w:rsidR="000653B9">
        <w:rPr>
          <w:rFonts w:ascii="Times New Roman" w:hAnsi="Times New Roman"/>
          <w:bCs/>
          <w:sz w:val="20"/>
          <w:szCs w:val="20"/>
        </w:rPr>
        <w:t xml:space="preserve"> </w:t>
      </w:r>
      <w:r w:rsidRPr="00F5298A">
        <w:rPr>
          <w:rFonts w:ascii="Times New Roman" w:hAnsi="Times New Roman"/>
          <w:bCs/>
          <w:sz w:val="20"/>
          <w:szCs w:val="20"/>
        </w:rPr>
        <w:t>°C (RC5C Sorvall Centrifuge Instrument, USA).</w:t>
      </w:r>
    </w:p>
    <w:p w:rsidR="000653B9" w:rsidRDefault="000653B9" w:rsidP="000653B9">
      <w:pPr>
        <w:spacing w:after="0" w:line="240" w:lineRule="auto"/>
        <w:jc w:val="both"/>
        <w:rPr>
          <w:rFonts w:ascii="Times New Roman" w:hAnsi="Times New Roman" w:cs="Times New Roman"/>
          <w:sz w:val="20"/>
          <w:szCs w:val="20"/>
        </w:rPr>
      </w:pPr>
    </w:p>
    <w:p w:rsidR="000653B9" w:rsidRDefault="00FD64AF" w:rsidP="00415068">
      <w:pPr>
        <w:spacing w:after="0" w:line="240" w:lineRule="auto"/>
        <w:jc w:val="both"/>
        <w:rPr>
          <w:rFonts w:ascii="Times New Roman" w:hAnsi="Times New Roman" w:cs="Times New Roman"/>
          <w:sz w:val="20"/>
          <w:szCs w:val="20"/>
        </w:rPr>
      </w:pPr>
      <w:r w:rsidRPr="0082100B">
        <w:rPr>
          <w:rFonts w:ascii="Times New Roman" w:hAnsi="Times New Roman"/>
          <w:b/>
          <w:bCs/>
          <w:sz w:val="20"/>
          <w:szCs w:val="20"/>
        </w:rPr>
        <w:t>Screening of biosurfactant producer</w:t>
      </w:r>
    </w:p>
    <w:p w:rsidR="000653B9" w:rsidRDefault="000D234E" w:rsidP="00415068">
      <w:pPr>
        <w:spacing w:after="0" w:line="240" w:lineRule="auto"/>
        <w:jc w:val="both"/>
        <w:rPr>
          <w:rFonts w:ascii="Times New Roman" w:hAnsi="Times New Roman"/>
          <w:bCs/>
          <w:sz w:val="20"/>
          <w:szCs w:val="20"/>
        </w:rPr>
      </w:pPr>
      <w:r w:rsidRPr="00F5298A">
        <w:rPr>
          <w:rFonts w:ascii="Times New Roman" w:hAnsi="Times New Roman"/>
          <w:bCs/>
          <w:sz w:val="20"/>
          <w:szCs w:val="20"/>
        </w:rPr>
        <w:t>Potential biosurfactant producing bacteria were screened via both qualitative (oil spreading technique) and quantitative (</w:t>
      </w:r>
      <w:r w:rsidR="0087759D" w:rsidRPr="00F5298A">
        <w:rPr>
          <w:rFonts w:ascii="Times New Roman" w:hAnsi="Times New Roman"/>
          <w:bCs/>
          <w:sz w:val="20"/>
          <w:szCs w:val="20"/>
        </w:rPr>
        <w:t xml:space="preserve">emulsification index and </w:t>
      </w:r>
      <w:r w:rsidRPr="00F5298A">
        <w:rPr>
          <w:rFonts w:ascii="Times New Roman" w:hAnsi="Times New Roman"/>
          <w:bCs/>
          <w:sz w:val="20"/>
          <w:szCs w:val="20"/>
        </w:rPr>
        <w:t>surfac</w:t>
      </w:r>
      <w:r w:rsidR="000653B9">
        <w:rPr>
          <w:rFonts w:ascii="Times New Roman" w:hAnsi="Times New Roman"/>
          <w:bCs/>
          <w:sz w:val="20"/>
          <w:szCs w:val="20"/>
        </w:rPr>
        <w:t xml:space="preserve">e tension measurement) methods. </w:t>
      </w:r>
      <w:r w:rsidRPr="006461AC">
        <w:rPr>
          <w:rFonts w:ascii="Times New Roman" w:hAnsi="Times New Roman"/>
          <w:bCs/>
          <w:sz w:val="20"/>
          <w:szCs w:val="20"/>
        </w:rPr>
        <w:t xml:space="preserve">In the oil spreading technique, </w:t>
      </w:r>
      <w:r w:rsidR="007C150C" w:rsidRPr="000653B9">
        <w:rPr>
          <w:rFonts w:ascii="Times New Roman" w:hAnsi="Times New Roman"/>
          <w:bCs/>
          <w:sz w:val="20"/>
          <w:szCs w:val="20"/>
        </w:rPr>
        <w:t xml:space="preserve">the test </w:t>
      </w:r>
      <w:r w:rsidR="006A674F" w:rsidRPr="000653B9">
        <w:rPr>
          <w:rFonts w:ascii="Times New Roman" w:hAnsi="Times New Roman"/>
          <w:bCs/>
          <w:sz w:val="20"/>
          <w:szCs w:val="20"/>
        </w:rPr>
        <w:t>method</w:t>
      </w:r>
      <w:r w:rsidR="006A674F">
        <w:rPr>
          <w:rFonts w:ascii="Times New Roman" w:hAnsi="Times New Roman"/>
          <w:bCs/>
          <w:sz w:val="20"/>
          <w:szCs w:val="20"/>
        </w:rPr>
        <w:t xml:space="preserve"> </w:t>
      </w:r>
      <w:r w:rsidR="007C150C" w:rsidRPr="006461AC">
        <w:rPr>
          <w:rFonts w:ascii="Times New Roman" w:hAnsi="Times New Roman"/>
          <w:bCs/>
          <w:sz w:val="20"/>
          <w:szCs w:val="20"/>
        </w:rPr>
        <w:t xml:space="preserve">was carried out according to Yousseff et al. [11]. </w:t>
      </w:r>
      <w:r w:rsidRPr="006461AC">
        <w:rPr>
          <w:rFonts w:ascii="Times New Roman" w:hAnsi="Times New Roman"/>
          <w:bCs/>
          <w:sz w:val="20"/>
          <w:szCs w:val="20"/>
        </w:rPr>
        <w:t xml:space="preserve">Tapis crude oil (15 </w:t>
      </w:r>
      <w:r w:rsidRPr="006461AC">
        <w:rPr>
          <w:rFonts w:ascii="Symbol" w:hAnsi="Symbol"/>
          <w:bCs/>
          <w:sz w:val="20"/>
          <w:szCs w:val="20"/>
        </w:rPr>
        <w:t></w:t>
      </w:r>
      <w:r w:rsidRPr="006461AC">
        <w:rPr>
          <w:rFonts w:ascii="Times New Roman" w:hAnsi="Times New Roman"/>
          <w:bCs/>
          <w:sz w:val="20"/>
          <w:szCs w:val="20"/>
        </w:rPr>
        <w:t xml:space="preserve">L) was added to a Petri dish containing 50 mL of distilled water. Then, 10 </w:t>
      </w:r>
      <w:r w:rsidRPr="006461AC">
        <w:rPr>
          <w:rFonts w:ascii="Symbol" w:hAnsi="Symbol"/>
          <w:bCs/>
          <w:sz w:val="20"/>
          <w:szCs w:val="20"/>
        </w:rPr>
        <w:t></w:t>
      </w:r>
      <w:r w:rsidRPr="006461AC">
        <w:rPr>
          <w:rFonts w:ascii="Times New Roman" w:hAnsi="Times New Roman"/>
          <w:bCs/>
          <w:sz w:val="20"/>
          <w:szCs w:val="20"/>
        </w:rPr>
        <w:t xml:space="preserve">L of cell-free culture supernatant was dropped onto the surface of oil. Formation of </w:t>
      </w:r>
      <w:r w:rsidR="00BC6102" w:rsidRPr="006461AC">
        <w:rPr>
          <w:rFonts w:ascii="Times New Roman" w:hAnsi="Times New Roman"/>
          <w:bCs/>
          <w:sz w:val="20"/>
          <w:szCs w:val="20"/>
        </w:rPr>
        <w:t xml:space="preserve">a </w:t>
      </w:r>
      <w:r w:rsidRPr="006461AC">
        <w:rPr>
          <w:rFonts w:ascii="Times New Roman" w:hAnsi="Times New Roman"/>
          <w:bCs/>
          <w:sz w:val="20"/>
          <w:szCs w:val="20"/>
        </w:rPr>
        <w:t>clear zone indicates the presence of biosurfactant</w:t>
      </w:r>
      <w:r w:rsidR="00BC6102" w:rsidRPr="006461AC">
        <w:rPr>
          <w:rFonts w:ascii="Times New Roman" w:hAnsi="Times New Roman"/>
          <w:bCs/>
          <w:sz w:val="20"/>
          <w:szCs w:val="20"/>
        </w:rPr>
        <w:t>. T</w:t>
      </w:r>
      <w:r w:rsidRPr="006461AC">
        <w:rPr>
          <w:rFonts w:ascii="Times New Roman" w:hAnsi="Times New Roman"/>
          <w:bCs/>
          <w:sz w:val="20"/>
          <w:szCs w:val="20"/>
        </w:rPr>
        <w:t>he diameter of o</w:t>
      </w:r>
      <w:r w:rsidR="006461AC" w:rsidRPr="006461AC">
        <w:rPr>
          <w:rFonts w:ascii="Times New Roman" w:hAnsi="Times New Roman"/>
          <w:bCs/>
          <w:sz w:val="20"/>
          <w:szCs w:val="20"/>
        </w:rPr>
        <w:t>il displaced was measured in cm</w:t>
      </w:r>
      <w:r w:rsidR="007C150C" w:rsidRPr="006461AC">
        <w:rPr>
          <w:rFonts w:ascii="Times New Roman" w:hAnsi="Times New Roman"/>
          <w:bCs/>
          <w:sz w:val="20"/>
          <w:szCs w:val="20"/>
        </w:rPr>
        <w:t>.</w:t>
      </w:r>
    </w:p>
    <w:p w:rsidR="000653B9" w:rsidRDefault="000653B9" w:rsidP="00415068">
      <w:pPr>
        <w:spacing w:after="0" w:line="240" w:lineRule="auto"/>
        <w:jc w:val="both"/>
        <w:rPr>
          <w:rFonts w:ascii="Times New Roman" w:hAnsi="Times New Roman"/>
          <w:bCs/>
          <w:sz w:val="20"/>
          <w:szCs w:val="20"/>
        </w:rPr>
      </w:pPr>
    </w:p>
    <w:p w:rsidR="000653B9" w:rsidRDefault="00BC6102" w:rsidP="00415068">
      <w:pPr>
        <w:spacing w:after="0" w:line="240" w:lineRule="auto"/>
        <w:jc w:val="both"/>
        <w:rPr>
          <w:rFonts w:ascii="Times New Roman" w:hAnsi="Times New Roman"/>
          <w:bCs/>
          <w:sz w:val="20"/>
          <w:szCs w:val="20"/>
        </w:rPr>
      </w:pPr>
      <w:r w:rsidRPr="00F5298A">
        <w:rPr>
          <w:rFonts w:ascii="Times New Roman" w:hAnsi="Times New Roman"/>
          <w:bCs/>
          <w:sz w:val="20"/>
          <w:szCs w:val="20"/>
        </w:rPr>
        <w:t>The e</w:t>
      </w:r>
      <w:r w:rsidR="0087759D" w:rsidRPr="00F5298A">
        <w:rPr>
          <w:rFonts w:ascii="Times New Roman" w:hAnsi="Times New Roman"/>
          <w:bCs/>
          <w:sz w:val="20"/>
          <w:szCs w:val="20"/>
        </w:rPr>
        <w:t xml:space="preserve">mulsification index was </w:t>
      </w:r>
      <w:r w:rsidRPr="00F5298A">
        <w:rPr>
          <w:rFonts w:ascii="Times New Roman" w:hAnsi="Times New Roman"/>
          <w:bCs/>
          <w:sz w:val="20"/>
          <w:szCs w:val="20"/>
        </w:rPr>
        <w:t>determined</w:t>
      </w:r>
      <w:r w:rsidR="0087759D" w:rsidRPr="00F5298A">
        <w:rPr>
          <w:rFonts w:ascii="Times New Roman" w:hAnsi="Times New Roman"/>
          <w:bCs/>
          <w:sz w:val="20"/>
          <w:szCs w:val="20"/>
        </w:rPr>
        <w:t xml:space="preserve"> </w:t>
      </w:r>
      <w:r w:rsidR="000653B9">
        <w:rPr>
          <w:rFonts w:ascii="Times New Roman" w:hAnsi="Times New Roman"/>
          <w:bCs/>
          <w:sz w:val="20"/>
          <w:szCs w:val="20"/>
        </w:rPr>
        <w:t>according to Cooper and</w:t>
      </w:r>
      <w:r w:rsidR="00444CF0">
        <w:rPr>
          <w:rFonts w:ascii="Times New Roman" w:hAnsi="Times New Roman"/>
          <w:bCs/>
          <w:sz w:val="20"/>
          <w:szCs w:val="20"/>
        </w:rPr>
        <w:t xml:space="preserve"> Goldenberg </w:t>
      </w:r>
      <w:r w:rsidR="00483F55">
        <w:rPr>
          <w:rFonts w:ascii="Times New Roman" w:hAnsi="Times New Roman"/>
          <w:bCs/>
          <w:sz w:val="20"/>
          <w:szCs w:val="20"/>
        </w:rPr>
        <w:t>[12]</w:t>
      </w:r>
      <w:r w:rsidR="00976396">
        <w:rPr>
          <w:rFonts w:ascii="Times New Roman" w:hAnsi="Times New Roman"/>
          <w:bCs/>
          <w:sz w:val="20"/>
          <w:szCs w:val="20"/>
        </w:rPr>
        <w:t>.</w:t>
      </w:r>
      <w:r w:rsidR="00DC1D67">
        <w:rPr>
          <w:rFonts w:ascii="Times New Roman" w:hAnsi="Times New Roman"/>
          <w:bCs/>
          <w:sz w:val="20"/>
          <w:szCs w:val="20"/>
        </w:rPr>
        <w:t xml:space="preserve"> </w:t>
      </w:r>
      <w:r w:rsidR="00976396">
        <w:rPr>
          <w:rFonts w:ascii="Times New Roman" w:hAnsi="Times New Roman"/>
          <w:bCs/>
          <w:sz w:val="20"/>
          <w:szCs w:val="20"/>
        </w:rPr>
        <w:t>C</w:t>
      </w:r>
      <w:r w:rsidR="0087759D" w:rsidRPr="00F5298A">
        <w:rPr>
          <w:rFonts w:ascii="Times New Roman" w:hAnsi="Times New Roman"/>
          <w:bCs/>
          <w:sz w:val="20"/>
          <w:szCs w:val="20"/>
        </w:rPr>
        <w:t xml:space="preserve">ell-free culture supernatant and Tapis crude oil (1:1, v/v) were mixed in a test tube and vortexed at high speed for 2 min. After 24 h of incubation at room temperature, </w:t>
      </w:r>
      <w:r w:rsidRPr="00F5298A">
        <w:rPr>
          <w:rFonts w:ascii="Times New Roman" w:hAnsi="Times New Roman"/>
          <w:bCs/>
          <w:sz w:val="20"/>
          <w:szCs w:val="20"/>
        </w:rPr>
        <w:t xml:space="preserve">the </w:t>
      </w:r>
      <w:r w:rsidR="0087759D" w:rsidRPr="00F5298A">
        <w:rPr>
          <w:rFonts w:ascii="Times New Roman" w:hAnsi="Times New Roman"/>
          <w:bCs/>
          <w:sz w:val="20"/>
          <w:szCs w:val="20"/>
        </w:rPr>
        <w:t>emulsification index (%</w:t>
      </w:r>
      <w:r w:rsidR="000653B9">
        <w:rPr>
          <w:rFonts w:ascii="Times New Roman" w:hAnsi="Times New Roman"/>
          <w:bCs/>
          <w:sz w:val="20"/>
          <w:szCs w:val="20"/>
        </w:rPr>
        <w:t xml:space="preserve"> </w:t>
      </w:r>
      <w:r w:rsidR="0087759D" w:rsidRPr="00F5298A">
        <w:rPr>
          <w:rFonts w:ascii="Times New Roman" w:hAnsi="Times New Roman"/>
          <w:bCs/>
          <w:sz w:val="20"/>
          <w:szCs w:val="20"/>
        </w:rPr>
        <w:t>E</w:t>
      </w:r>
      <w:r w:rsidR="0087759D" w:rsidRPr="00F5298A">
        <w:rPr>
          <w:rFonts w:ascii="Times New Roman" w:hAnsi="Times New Roman"/>
          <w:bCs/>
          <w:sz w:val="20"/>
          <w:szCs w:val="20"/>
          <w:vertAlign w:val="subscript"/>
        </w:rPr>
        <w:t>24</w:t>
      </w:r>
      <w:r w:rsidR="0087759D" w:rsidRPr="00F5298A">
        <w:rPr>
          <w:rFonts w:ascii="Times New Roman" w:hAnsi="Times New Roman"/>
          <w:bCs/>
          <w:sz w:val="20"/>
          <w:szCs w:val="20"/>
        </w:rPr>
        <w:t>) was determined. Isolates that give high emulsification index indicates high emulsification activity</w:t>
      </w:r>
      <w:r w:rsidR="000653B9">
        <w:rPr>
          <w:rFonts w:ascii="Times New Roman" w:hAnsi="Times New Roman"/>
          <w:bCs/>
          <w:sz w:val="20"/>
          <w:szCs w:val="20"/>
        </w:rPr>
        <w:t xml:space="preserve"> of the biosurfactant produced.</w:t>
      </w:r>
    </w:p>
    <w:p w:rsidR="000653B9" w:rsidRDefault="000653B9" w:rsidP="00415068">
      <w:pPr>
        <w:spacing w:after="0" w:line="240" w:lineRule="auto"/>
        <w:jc w:val="both"/>
        <w:rPr>
          <w:rFonts w:ascii="Times New Roman" w:hAnsi="Times New Roman"/>
          <w:bCs/>
          <w:sz w:val="20"/>
          <w:szCs w:val="20"/>
        </w:rPr>
      </w:pPr>
    </w:p>
    <w:p w:rsidR="000653B9" w:rsidRDefault="000D234E" w:rsidP="000653B9">
      <w:pPr>
        <w:spacing w:after="0" w:line="240" w:lineRule="auto"/>
        <w:jc w:val="both"/>
        <w:rPr>
          <w:rFonts w:ascii="Times New Roman" w:hAnsi="Times New Roman"/>
          <w:bCs/>
          <w:sz w:val="20"/>
          <w:szCs w:val="20"/>
        </w:rPr>
      </w:pPr>
      <w:r w:rsidRPr="00F5298A">
        <w:rPr>
          <w:rFonts w:ascii="Times New Roman" w:hAnsi="Times New Roman"/>
          <w:bCs/>
          <w:sz w:val="20"/>
          <w:szCs w:val="20"/>
        </w:rPr>
        <w:t xml:space="preserve">The surface tension of cell-free culture supernatant was measured using a tensiometer (Surface Tensiomat, Fisher Scientific, USA) following the Du Nouy ring method </w:t>
      </w:r>
      <w:r w:rsidR="00483F55">
        <w:rPr>
          <w:rFonts w:ascii="Times New Roman" w:hAnsi="Times New Roman"/>
          <w:bCs/>
          <w:sz w:val="20"/>
          <w:szCs w:val="20"/>
        </w:rPr>
        <w:t>[13]</w:t>
      </w:r>
      <w:r w:rsidRPr="00F5298A">
        <w:rPr>
          <w:rFonts w:ascii="Times New Roman" w:hAnsi="Times New Roman"/>
          <w:bCs/>
          <w:sz w:val="20"/>
          <w:szCs w:val="20"/>
        </w:rPr>
        <w:t>.</w:t>
      </w:r>
      <w:r w:rsidR="00BC6102" w:rsidRPr="00F5298A">
        <w:rPr>
          <w:rFonts w:ascii="Times New Roman" w:hAnsi="Times New Roman"/>
          <w:bCs/>
          <w:sz w:val="20"/>
          <w:szCs w:val="20"/>
        </w:rPr>
        <w:t xml:space="preserve"> An i</w:t>
      </w:r>
      <w:r w:rsidRPr="00F5298A">
        <w:rPr>
          <w:rFonts w:ascii="Times New Roman" w:hAnsi="Times New Roman"/>
          <w:bCs/>
          <w:sz w:val="20"/>
          <w:szCs w:val="20"/>
        </w:rPr>
        <w:t xml:space="preserve">solate that is able to reduce surface tension </w:t>
      </w:r>
      <w:r w:rsidRPr="00F5298A">
        <w:rPr>
          <w:rFonts w:ascii="Times New Roman" w:hAnsi="Times New Roman" w:cs="Times New Roman"/>
          <w:bCs/>
          <w:sz w:val="20"/>
          <w:szCs w:val="20"/>
        </w:rPr>
        <w:t>&lt;</w:t>
      </w:r>
      <w:r w:rsidRPr="00F5298A">
        <w:rPr>
          <w:rFonts w:ascii="Times New Roman" w:hAnsi="Times New Roman"/>
          <w:bCs/>
          <w:sz w:val="20"/>
          <w:szCs w:val="20"/>
        </w:rPr>
        <w:t xml:space="preserve"> 40 mN/m is regarded as </w:t>
      </w:r>
      <w:r w:rsidR="00327B40" w:rsidRPr="00F5298A">
        <w:rPr>
          <w:rFonts w:ascii="Times New Roman" w:hAnsi="Times New Roman"/>
          <w:bCs/>
          <w:sz w:val="20"/>
          <w:szCs w:val="20"/>
        </w:rPr>
        <w:t xml:space="preserve">the </w:t>
      </w:r>
      <w:r w:rsidRPr="00F5298A">
        <w:rPr>
          <w:rFonts w:ascii="Times New Roman" w:hAnsi="Times New Roman"/>
          <w:bCs/>
          <w:sz w:val="20"/>
          <w:szCs w:val="20"/>
        </w:rPr>
        <w:t xml:space="preserve">potential biosurfactant producer </w:t>
      </w:r>
      <w:r w:rsidR="00483F55">
        <w:rPr>
          <w:rFonts w:ascii="Times New Roman" w:hAnsi="Times New Roman"/>
          <w:bCs/>
          <w:sz w:val="20"/>
          <w:szCs w:val="20"/>
        </w:rPr>
        <w:t>[14]</w:t>
      </w:r>
      <w:r w:rsidRPr="00F5298A">
        <w:rPr>
          <w:rFonts w:ascii="Times New Roman" w:hAnsi="Times New Roman"/>
          <w:bCs/>
          <w:sz w:val="20"/>
          <w:szCs w:val="20"/>
        </w:rPr>
        <w:t xml:space="preserve">. Sodium dodecyl sulphate (SDS) and </w:t>
      </w:r>
      <w:r w:rsidR="007E505B">
        <w:rPr>
          <w:rFonts w:ascii="Times New Roman" w:hAnsi="Times New Roman"/>
          <w:bCs/>
          <w:sz w:val="20"/>
          <w:szCs w:val="20"/>
        </w:rPr>
        <w:t xml:space="preserve">MSM only </w:t>
      </w:r>
      <w:r w:rsidRPr="00F5298A">
        <w:rPr>
          <w:rFonts w:ascii="Times New Roman" w:hAnsi="Times New Roman"/>
          <w:bCs/>
          <w:sz w:val="20"/>
          <w:szCs w:val="20"/>
        </w:rPr>
        <w:t>were used as positive and negative controls</w:t>
      </w:r>
      <w:r w:rsidR="00327B40" w:rsidRPr="00F5298A">
        <w:rPr>
          <w:rFonts w:ascii="Times New Roman" w:hAnsi="Times New Roman"/>
          <w:bCs/>
          <w:sz w:val="20"/>
          <w:szCs w:val="20"/>
        </w:rPr>
        <w:t>,</w:t>
      </w:r>
      <w:r w:rsidRPr="00F5298A">
        <w:rPr>
          <w:rFonts w:ascii="Times New Roman" w:hAnsi="Times New Roman"/>
          <w:bCs/>
          <w:sz w:val="20"/>
          <w:szCs w:val="20"/>
        </w:rPr>
        <w:t xml:space="preserve"> respectively. The selected potential biosurfactant producers will be used for identification.</w:t>
      </w:r>
    </w:p>
    <w:p w:rsidR="000653B9" w:rsidRDefault="000653B9" w:rsidP="000653B9">
      <w:pPr>
        <w:spacing w:after="0" w:line="240" w:lineRule="auto"/>
        <w:jc w:val="both"/>
        <w:rPr>
          <w:rFonts w:ascii="Times New Roman" w:hAnsi="Times New Roman"/>
          <w:bCs/>
          <w:sz w:val="20"/>
          <w:szCs w:val="20"/>
        </w:rPr>
      </w:pPr>
    </w:p>
    <w:p w:rsidR="00227536" w:rsidRPr="000653B9" w:rsidRDefault="00FD64AF" w:rsidP="000653B9">
      <w:pPr>
        <w:spacing w:after="0" w:line="240" w:lineRule="auto"/>
        <w:jc w:val="both"/>
        <w:rPr>
          <w:rFonts w:ascii="Times New Roman" w:hAnsi="Times New Roman"/>
          <w:bCs/>
          <w:sz w:val="20"/>
          <w:szCs w:val="20"/>
        </w:rPr>
      </w:pPr>
      <w:r w:rsidRPr="0082100B">
        <w:rPr>
          <w:rFonts w:ascii="Times New Roman" w:hAnsi="Times New Roman" w:cs="Times New Roman"/>
          <w:b/>
          <w:sz w:val="20"/>
          <w:szCs w:val="20"/>
        </w:rPr>
        <w:t>Identification of biosurfactant-producing bacteria</w:t>
      </w:r>
    </w:p>
    <w:p w:rsidR="000D36F1" w:rsidRPr="00F5298A" w:rsidRDefault="007E505B" w:rsidP="00415068">
      <w:pPr>
        <w:spacing w:after="0" w:line="240" w:lineRule="auto"/>
        <w:jc w:val="both"/>
        <w:rPr>
          <w:rFonts w:ascii="Times New Roman" w:hAnsi="Times New Roman"/>
          <w:sz w:val="20"/>
          <w:szCs w:val="20"/>
        </w:rPr>
      </w:pPr>
      <w:r>
        <w:rPr>
          <w:rFonts w:ascii="Times New Roman" w:hAnsi="Times New Roman"/>
          <w:sz w:val="20"/>
          <w:szCs w:val="20"/>
        </w:rPr>
        <w:t xml:space="preserve">Potential biosurfactant-producing bacteria were </w:t>
      </w:r>
      <w:r w:rsidR="000D36F1" w:rsidRPr="00F5298A">
        <w:rPr>
          <w:rFonts w:ascii="Times New Roman" w:hAnsi="Times New Roman"/>
          <w:sz w:val="20"/>
          <w:szCs w:val="20"/>
        </w:rPr>
        <w:t>identified based on</w:t>
      </w:r>
      <w:r>
        <w:rPr>
          <w:rFonts w:ascii="Times New Roman" w:hAnsi="Times New Roman"/>
          <w:sz w:val="20"/>
          <w:szCs w:val="20"/>
        </w:rPr>
        <w:t xml:space="preserve"> </w:t>
      </w:r>
      <w:r w:rsidR="000D36F1" w:rsidRPr="00F5298A">
        <w:rPr>
          <w:rFonts w:ascii="Times New Roman" w:hAnsi="Times New Roman"/>
          <w:sz w:val="20"/>
          <w:szCs w:val="20"/>
        </w:rPr>
        <w:t xml:space="preserve"> morphological (including Gram reaction) and biochemical characteristics. </w:t>
      </w:r>
      <w:r>
        <w:rPr>
          <w:rFonts w:ascii="Times New Roman" w:hAnsi="Times New Roman"/>
          <w:sz w:val="20"/>
          <w:szCs w:val="20"/>
        </w:rPr>
        <w:t>I</w:t>
      </w:r>
      <w:r w:rsidR="000D36F1" w:rsidRPr="00F5298A">
        <w:rPr>
          <w:rFonts w:ascii="Times New Roman" w:hAnsi="Times New Roman"/>
          <w:sz w:val="20"/>
          <w:szCs w:val="20"/>
        </w:rPr>
        <w:t>solate</w:t>
      </w:r>
      <w:r>
        <w:rPr>
          <w:rFonts w:ascii="Times New Roman" w:hAnsi="Times New Roman"/>
          <w:sz w:val="20"/>
          <w:szCs w:val="20"/>
        </w:rPr>
        <w:t>s</w:t>
      </w:r>
      <w:r w:rsidR="000D36F1" w:rsidRPr="00F5298A">
        <w:rPr>
          <w:rFonts w:ascii="Times New Roman" w:hAnsi="Times New Roman"/>
          <w:sz w:val="20"/>
          <w:szCs w:val="20"/>
        </w:rPr>
        <w:t xml:space="preserve"> w</w:t>
      </w:r>
      <w:r>
        <w:rPr>
          <w:rFonts w:ascii="Times New Roman" w:hAnsi="Times New Roman"/>
          <w:sz w:val="20"/>
          <w:szCs w:val="20"/>
        </w:rPr>
        <w:t>ere</w:t>
      </w:r>
      <w:r w:rsidR="000D36F1" w:rsidRPr="00F5298A">
        <w:rPr>
          <w:rFonts w:ascii="Times New Roman" w:hAnsi="Times New Roman"/>
          <w:sz w:val="20"/>
          <w:szCs w:val="20"/>
        </w:rPr>
        <w:t xml:space="preserve"> further </w:t>
      </w:r>
      <w:r>
        <w:rPr>
          <w:rFonts w:ascii="Times New Roman" w:hAnsi="Times New Roman"/>
          <w:sz w:val="20"/>
          <w:szCs w:val="20"/>
        </w:rPr>
        <w:t xml:space="preserve">identified </w:t>
      </w:r>
      <w:r w:rsidR="000D36F1" w:rsidRPr="00F5298A">
        <w:rPr>
          <w:rFonts w:ascii="Times New Roman" w:hAnsi="Times New Roman"/>
          <w:sz w:val="20"/>
          <w:szCs w:val="20"/>
        </w:rPr>
        <w:t xml:space="preserve">by 16S rDNA analysis. Bacterial DNA was extracted </w:t>
      </w:r>
      <w:r w:rsidR="00BC6102" w:rsidRPr="00F5298A">
        <w:rPr>
          <w:rFonts w:ascii="Times New Roman" w:hAnsi="Times New Roman"/>
          <w:sz w:val="20"/>
          <w:szCs w:val="20"/>
        </w:rPr>
        <w:t xml:space="preserve">via a </w:t>
      </w:r>
      <w:r w:rsidR="000D36F1" w:rsidRPr="00F5298A">
        <w:rPr>
          <w:rFonts w:ascii="Times New Roman" w:hAnsi="Times New Roman"/>
          <w:sz w:val="20"/>
          <w:szCs w:val="20"/>
        </w:rPr>
        <w:t xml:space="preserve">nucleic acid extraction kit (Macherey-Nagel, Germany) according to manufacturer’s instruction and amplified by polymerase chain reaction (PCR) using universal primers (p16Sf: 5’–AGAGTTTGATCCTGGCTCAG-3’; p16Sr: 5’-GGTTACCTTGTTACGACTT-3’). The PCR products were purified with a PCR purification kit (Macherey-Nagel, Germany) and sent for sequencing analysis to First Base Laboratories Sdn. Bhd. The resulting sequences were compared with sequences in the GenBank database of NCBI using the BLAST network service. </w:t>
      </w:r>
    </w:p>
    <w:p w:rsidR="00223A50" w:rsidRPr="000653B9" w:rsidRDefault="006A674F" w:rsidP="000653B9">
      <w:pPr>
        <w:spacing w:after="0" w:line="240" w:lineRule="auto"/>
        <w:jc w:val="both"/>
        <w:rPr>
          <w:rFonts w:ascii="Times New Roman" w:hAnsi="Times New Roman" w:cs="Times New Roman"/>
          <w:sz w:val="24"/>
          <w:szCs w:val="24"/>
        </w:rPr>
      </w:pPr>
      <w:r w:rsidRPr="000653B9">
        <w:rPr>
          <w:rFonts w:ascii="Times New Roman" w:hAnsi="Times New Roman" w:cs="Times New Roman"/>
          <w:b/>
          <w:sz w:val="20"/>
          <w:szCs w:val="20"/>
        </w:rPr>
        <w:lastRenderedPageBreak/>
        <w:t xml:space="preserve">Determination of the best </w:t>
      </w:r>
      <w:r w:rsidR="00FD64AF" w:rsidRPr="000653B9">
        <w:rPr>
          <w:rFonts w:ascii="Times New Roman" w:hAnsi="Times New Roman" w:cs="Times New Roman"/>
          <w:b/>
          <w:sz w:val="20"/>
          <w:szCs w:val="20"/>
        </w:rPr>
        <w:t>carbon and nitrogen sources for biosurfactant production</w:t>
      </w:r>
      <w:r w:rsidR="00FD64AF" w:rsidRPr="006A674F">
        <w:rPr>
          <w:rFonts w:ascii="Times New Roman" w:hAnsi="Times New Roman" w:cs="Times New Roman"/>
          <w:b/>
          <w:sz w:val="20"/>
          <w:szCs w:val="20"/>
          <w:shd w:val="clear" w:color="auto" w:fill="FFFF00"/>
        </w:rPr>
        <w:t xml:space="preserve"> </w:t>
      </w:r>
    </w:p>
    <w:p w:rsidR="000653B9" w:rsidRDefault="00CA32A0" w:rsidP="00415068">
      <w:pPr>
        <w:spacing w:after="0" w:line="240" w:lineRule="auto"/>
        <w:jc w:val="both"/>
        <w:rPr>
          <w:rFonts w:ascii="Times New Roman" w:hAnsi="Times New Roman"/>
          <w:sz w:val="20"/>
          <w:szCs w:val="20"/>
        </w:rPr>
      </w:pPr>
      <w:r w:rsidRPr="000653B9">
        <w:rPr>
          <w:rFonts w:ascii="Times New Roman" w:hAnsi="Times New Roman"/>
          <w:sz w:val="20"/>
          <w:szCs w:val="20"/>
        </w:rPr>
        <w:t xml:space="preserve">The best carbon and nitrogen sources for </w:t>
      </w:r>
      <w:r w:rsidR="00C479FB" w:rsidRPr="000653B9">
        <w:rPr>
          <w:rFonts w:ascii="Times New Roman" w:hAnsi="Times New Roman"/>
          <w:sz w:val="20"/>
          <w:szCs w:val="20"/>
        </w:rPr>
        <w:t xml:space="preserve">increased </w:t>
      </w:r>
      <w:r w:rsidR="00A60225" w:rsidRPr="000653B9">
        <w:rPr>
          <w:rFonts w:ascii="Times New Roman" w:hAnsi="Times New Roman"/>
          <w:sz w:val="20"/>
          <w:szCs w:val="20"/>
        </w:rPr>
        <w:t>biosurfactant production by the test bacteri</w:t>
      </w:r>
      <w:r w:rsidR="007E505B" w:rsidRPr="000653B9">
        <w:rPr>
          <w:rFonts w:ascii="Times New Roman" w:hAnsi="Times New Roman"/>
          <w:sz w:val="20"/>
          <w:szCs w:val="20"/>
        </w:rPr>
        <w:t>a</w:t>
      </w:r>
      <w:r w:rsidR="00A60225" w:rsidRPr="000653B9">
        <w:rPr>
          <w:rFonts w:ascii="Times New Roman" w:hAnsi="Times New Roman"/>
          <w:sz w:val="20"/>
          <w:szCs w:val="20"/>
        </w:rPr>
        <w:t xml:space="preserve"> was determined by the lowest surface tension value of the cell-free culture supernatant.</w:t>
      </w:r>
      <w:r w:rsidR="00A60225">
        <w:rPr>
          <w:rFonts w:ascii="Times New Roman" w:hAnsi="Times New Roman"/>
          <w:sz w:val="20"/>
          <w:szCs w:val="20"/>
        </w:rPr>
        <w:t xml:space="preserve"> Different types of c</w:t>
      </w:r>
      <w:r w:rsidR="000D36F1" w:rsidRPr="00F5298A">
        <w:rPr>
          <w:rFonts w:ascii="Times New Roman" w:hAnsi="Times New Roman"/>
          <w:sz w:val="20"/>
          <w:szCs w:val="20"/>
        </w:rPr>
        <w:t>arbon and nitr</w:t>
      </w:r>
      <w:r w:rsidR="00A60225">
        <w:rPr>
          <w:rFonts w:ascii="Times New Roman" w:hAnsi="Times New Roman"/>
          <w:sz w:val="20"/>
          <w:szCs w:val="20"/>
        </w:rPr>
        <w:t>ogen sources were ev</w:t>
      </w:r>
      <w:r>
        <w:rPr>
          <w:rFonts w:ascii="Times New Roman" w:hAnsi="Times New Roman"/>
          <w:sz w:val="20"/>
          <w:szCs w:val="20"/>
        </w:rPr>
        <w:t xml:space="preserve">aluated </w:t>
      </w:r>
      <w:r w:rsidR="0049551A">
        <w:rPr>
          <w:rFonts w:ascii="Times New Roman" w:hAnsi="Times New Roman"/>
          <w:sz w:val="20"/>
          <w:szCs w:val="20"/>
        </w:rPr>
        <w:t>f</w:t>
      </w:r>
      <w:r>
        <w:rPr>
          <w:rFonts w:ascii="Times New Roman" w:hAnsi="Times New Roman"/>
          <w:sz w:val="20"/>
          <w:szCs w:val="20"/>
        </w:rPr>
        <w:t xml:space="preserve">or </w:t>
      </w:r>
      <w:r w:rsidR="000D36F1" w:rsidRPr="00F5298A">
        <w:rPr>
          <w:rFonts w:ascii="Times New Roman" w:hAnsi="Times New Roman"/>
          <w:sz w:val="20"/>
          <w:szCs w:val="20"/>
        </w:rPr>
        <w:t>production of biosurfactant</w:t>
      </w:r>
      <w:r w:rsidR="00BC6102" w:rsidRPr="00F5298A">
        <w:rPr>
          <w:rFonts w:ascii="Times New Roman" w:hAnsi="Times New Roman"/>
          <w:sz w:val="20"/>
          <w:szCs w:val="20"/>
        </w:rPr>
        <w:t xml:space="preserve">s, </w:t>
      </w:r>
      <w:r w:rsidR="000D36F1" w:rsidRPr="00F5298A">
        <w:rPr>
          <w:rFonts w:ascii="Times New Roman" w:hAnsi="Times New Roman"/>
          <w:sz w:val="20"/>
          <w:szCs w:val="20"/>
        </w:rPr>
        <w:t>followed by determining the optimum concentration of each</w:t>
      </w:r>
      <w:r w:rsidR="008D726B" w:rsidRPr="00F5298A">
        <w:rPr>
          <w:rFonts w:ascii="Times New Roman" w:hAnsi="Times New Roman"/>
          <w:sz w:val="20"/>
          <w:szCs w:val="20"/>
        </w:rPr>
        <w:t xml:space="preserve"> source</w:t>
      </w:r>
      <w:r w:rsidR="000D36F1" w:rsidRPr="00F5298A">
        <w:rPr>
          <w:rFonts w:ascii="Times New Roman" w:hAnsi="Times New Roman"/>
          <w:sz w:val="20"/>
          <w:szCs w:val="20"/>
        </w:rPr>
        <w:t xml:space="preserve">. For the following experiments, </w:t>
      </w:r>
      <w:r w:rsidR="000D36F1" w:rsidRPr="00F5298A">
        <w:rPr>
          <w:rFonts w:ascii="Times New Roman" w:hAnsi="Times New Roman"/>
          <w:bCs/>
          <w:sz w:val="20"/>
          <w:szCs w:val="20"/>
        </w:rPr>
        <w:t>10</w:t>
      </w:r>
      <w:r w:rsidR="000653B9">
        <w:rPr>
          <w:rFonts w:ascii="Times New Roman" w:hAnsi="Times New Roman"/>
          <w:bCs/>
          <w:sz w:val="20"/>
          <w:szCs w:val="20"/>
        </w:rPr>
        <w:t xml:space="preserve"> </w:t>
      </w:r>
      <w:r w:rsidR="000D36F1" w:rsidRPr="00F5298A">
        <w:rPr>
          <w:rFonts w:ascii="Times New Roman" w:hAnsi="Times New Roman"/>
          <w:bCs/>
          <w:sz w:val="20"/>
          <w:szCs w:val="20"/>
        </w:rPr>
        <w:t xml:space="preserve">% (v/v) of standard inoculum was inoculated </w:t>
      </w:r>
      <w:r w:rsidR="000D36F1" w:rsidRPr="00F5298A">
        <w:rPr>
          <w:rFonts w:ascii="Times New Roman" w:hAnsi="Times New Roman"/>
          <w:sz w:val="20"/>
          <w:szCs w:val="20"/>
        </w:rPr>
        <w:t>in a 250 mL Erlenmeyer flask containing 50 mL MSM</w:t>
      </w:r>
      <w:r w:rsidR="000D36F1" w:rsidRPr="00F5298A">
        <w:rPr>
          <w:rFonts w:ascii="Times New Roman" w:hAnsi="Times New Roman"/>
          <w:bCs/>
          <w:sz w:val="20"/>
          <w:szCs w:val="20"/>
        </w:rPr>
        <w:t>.</w:t>
      </w:r>
      <w:r w:rsidR="000D36F1" w:rsidRPr="00F5298A">
        <w:rPr>
          <w:rFonts w:ascii="Times New Roman" w:hAnsi="Times New Roman"/>
          <w:sz w:val="20"/>
          <w:szCs w:val="20"/>
        </w:rPr>
        <w:t xml:space="preserve"> </w:t>
      </w:r>
      <w:r w:rsidR="000D36F1" w:rsidRPr="00F5298A">
        <w:rPr>
          <w:rFonts w:ascii="Times New Roman" w:hAnsi="Times New Roman"/>
          <w:bCs/>
          <w:sz w:val="20"/>
          <w:szCs w:val="20"/>
        </w:rPr>
        <w:t xml:space="preserve">pH of the medium was adjusted to </w:t>
      </w:r>
      <w:r w:rsidR="000653B9">
        <w:rPr>
          <w:rFonts w:ascii="Times New Roman" w:hAnsi="Times New Roman"/>
          <w:bCs/>
          <w:sz w:val="20"/>
          <w:szCs w:val="20"/>
        </w:rPr>
        <w:t>(</w:t>
      </w:r>
      <w:r w:rsidR="000D36F1" w:rsidRPr="00F5298A">
        <w:rPr>
          <w:rFonts w:ascii="Times New Roman" w:hAnsi="Times New Roman"/>
          <w:bCs/>
          <w:sz w:val="20"/>
          <w:szCs w:val="20"/>
        </w:rPr>
        <w:t>7.0</w:t>
      </w:r>
      <w:r w:rsidR="000653B9">
        <w:rPr>
          <w:rFonts w:ascii="Times New Roman" w:hAnsi="Times New Roman"/>
          <w:bCs/>
          <w:sz w:val="20"/>
          <w:szCs w:val="20"/>
        </w:rPr>
        <w:t>)</w:t>
      </w:r>
      <w:r w:rsidR="00BC6102" w:rsidRPr="00F5298A">
        <w:rPr>
          <w:rFonts w:ascii="Times New Roman" w:hAnsi="Times New Roman"/>
          <w:bCs/>
          <w:sz w:val="20"/>
          <w:szCs w:val="20"/>
        </w:rPr>
        <w:t>. T</w:t>
      </w:r>
      <w:r w:rsidR="000D36F1" w:rsidRPr="00F5298A">
        <w:rPr>
          <w:rFonts w:ascii="Times New Roman" w:hAnsi="Times New Roman"/>
          <w:bCs/>
          <w:sz w:val="20"/>
          <w:szCs w:val="20"/>
        </w:rPr>
        <w:t>he broth cultures were incubated with shaking condition at 150 rpm, 37</w:t>
      </w:r>
      <w:r w:rsidR="000653B9">
        <w:rPr>
          <w:rFonts w:ascii="Times New Roman" w:hAnsi="Times New Roman"/>
          <w:bCs/>
          <w:sz w:val="20"/>
          <w:szCs w:val="20"/>
        </w:rPr>
        <w:t xml:space="preserve"> </w:t>
      </w:r>
      <w:r w:rsidR="000D36F1" w:rsidRPr="00F5298A">
        <w:rPr>
          <w:rFonts w:ascii="Times New Roman" w:hAnsi="Times New Roman"/>
          <w:bCs/>
          <w:sz w:val="20"/>
          <w:szCs w:val="20"/>
        </w:rPr>
        <w:t>°C for 5 days.</w:t>
      </w:r>
      <w:r w:rsidR="000D36F1" w:rsidRPr="00F5298A">
        <w:rPr>
          <w:rFonts w:ascii="Times New Roman" w:hAnsi="Times New Roman"/>
          <w:sz w:val="20"/>
          <w:szCs w:val="20"/>
        </w:rPr>
        <w:t xml:space="preserve"> </w:t>
      </w:r>
      <w:r w:rsidR="008D726B" w:rsidRPr="00F5298A">
        <w:rPr>
          <w:rFonts w:ascii="Times New Roman" w:hAnsi="Times New Roman"/>
          <w:sz w:val="20"/>
          <w:szCs w:val="20"/>
        </w:rPr>
        <w:t>P</w:t>
      </w:r>
      <w:r w:rsidR="000D36F1" w:rsidRPr="00F5298A">
        <w:rPr>
          <w:rFonts w:ascii="Times New Roman" w:hAnsi="Times New Roman"/>
          <w:sz w:val="20"/>
          <w:szCs w:val="20"/>
        </w:rPr>
        <w:t>roduction of biosurfactant was monitored by determining the surface tension value of the cell-free culture supernatant</w:t>
      </w:r>
      <w:r w:rsidR="000D36F1" w:rsidRPr="00F5298A">
        <w:rPr>
          <w:rFonts w:ascii="Times New Roman" w:hAnsi="Times New Roman"/>
          <w:bCs/>
          <w:sz w:val="20"/>
          <w:szCs w:val="20"/>
        </w:rPr>
        <w:t xml:space="preserve">, </w:t>
      </w:r>
      <w:r w:rsidR="00BC6102" w:rsidRPr="00F5298A">
        <w:rPr>
          <w:rFonts w:ascii="Times New Roman" w:hAnsi="Times New Roman"/>
          <w:bCs/>
          <w:sz w:val="20"/>
          <w:szCs w:val="20"/>
        </w:rPr>
        <w:t xml:space="preserve">via </w:t>
      </w:r>
      <w:r w:rsidR="000D36F1" w:rsidRPr="00F5298A">
        <w:rPr>
          <w:rFonts w:ascii="Times New Roman" w:hAnsi="Times New Roman"/>
          <w:bCs/>
          <w:sz w:val="20"/>
          <w:szCs w:val="20"/>
        </w:rPr>
        <w:t>du Nouy ring method using a tensiometer</w:t>
      </w:r>
      <w:r w:rsidR="00BC6102" w:rsidRPr="00F5298A">
        <w:rPr>
          <w:rFonts w:ascii="Times New Roman" w:hAnsi="Times New Roman"/>
          <w:bCs/>
          <w:sz w:val="20"/>
          <w:szCs w:val="20"/>
        </w:rPr>
        <w:t>. M</w:t>
      </w:r>
      <w:r w:rsidR="000D36F1" w:rsidRPr="00F5298A">
        <w:rPr>
          <w:rFonts w:ascii="Times New Roman" w:hAnsi="Times New Roman"/>
          <w:bCs/>
          <w:sz w:val="20"/>
          <w:szCs w:val="20"/>
        </w:rPr>
        <w:t>easurement</w:t>
      </w:r>
      <w:r w:rsidR="00BC6102" w:rsidRPr="00F5298A">
        <w:rPr>
          <w:rFonts w:ascii="Times New Roman" w:hAnsi="Times New Roman"/>
          <w:bCs/>
          <w:sz w:val="20"/>
          <w:szCs w:val="20"/>
        </w:rPr>
        <w:t xml:space="preserve">s </w:t>
      </w:r>
      <w:r w:rsidR="000D36F1" w:rsidRPr="00F5298A">
        <w:rPr>
          <w:rFonts w:ascii="Times New Roman" w:hAnsi="Times New Roman"/>
          <w:bCs/>
          <w:sz w:val="20"/>
          <w:szCs w:val="20"/>
        </w:rPr>
        <w:t>were performed in triplicate.</w:t>
      </w:r>
      <w:r w:rsidR="000653B9">
        <w:rPr>
          <w:rFonts w:ascii="Times New Roman" w:hAnsi="Times New Roman"/>
          <w:sz w:val="20"/>
          <w:szCs w:val="20"/>
        </w:rPr>
        <w:t xml:space="preserve"> </w:t>
      </w:r>
    </w:p>
    <w:p w:rsidR="000653B9" w:rsidRDefault="000653B9" w:rsidP="00415068">
      <w:pPr>
        <w:spacing w:after="0" w:line="240" w:lineRule="auto"/>
        <w:jc w:val="both"/>
        <w:rPr>
          <w:rFonts w:ascii="Times New Roman" w:hAnsi="Times New Roman"/>
          <w:sz w:val="20"/>
          <w:szCs w:val="20"/>
        </w:rPr>
      </w:pPr>
    </w:p>
    <w:p w:rsidR="000D36F1" w:rsidRPr="000653B9" w:rsidRDefault="000D36F1" w:rsidP="00415068">
      <w:pPr>
        <w:spacing w:after="0" w:line="240" w:lineRule="auto"/>
        <w:jc w:val="both"/>
        <w:rPr>
          <w:rFonts w:ascii="Times New Roman" w:hAnsi="Times New Roman"/>
          <w:sz w:val="20"/>
          <w:szCs w:val="20"/>
        </w:rPr>
      </w:pPr>
      <w:r w:rsidRPr="00F5298A">
        <w:rPr>
          <w:rFonts w:ascii="Times New Roman" w:hAnsi="Times New Roman"/>
          <w:bCs/>
          <w:sz w:val="20"/>
          <w:szCs w:val="20"/>
        </w:rPr>
        <w:t>Five different carbon sources</w:t>
      </w:r>
      <w:r w:rsidR="009E7453" w:rsidRPr="00F5298A">
        <w:rPr>
          <w:rFonts w:ascii="Times New Roman" w:hAnsi="Times New Roman"/>
          <w:bCs/>
          <w:sz w:val="20"/>
          <w:szCs w:val="20"/>
        </w:rPr>
        <w:t xml:space="preserve">, namely </w:t>
      </w:r>
      <w:r w:rsidRPr="00F5298A">
        <w:rPr>
          <w:rFonts w:ascii="Times New Roman" w:hAnsi="Times New Roman"/>
          <w:bCs/>
          <w:sz w:val="20"/>
          <w:szCs w:val="20"/>
        </w:rPr>
        <w:t>crude oil, glycerol, molasses, palm oil</w:t>
      </w:r>
      <w:r w:rsidR="009E7453" w:rsidRPr="00F5298A">
        <w:rPr>
          <w:rFonts w:ascii="Times New Roman" w:hAnsi="Times New Roman"/>
          <w:bCs/>
          <w:sz w:val="20"/>
          <w:szCs w:val="20"/>
        </w:rPr>
        <w:t>,</w:t>
      </w:r>
      <w:r w:rsidRPr="00F5298A">
        <w:rPr>
          <w:rFonts w:ascii="Times New Roman" w:hAnsi="Times New Roman"/>
          <w:bCs/>
          <w:sz w:val="20"/>
          <w:szCs w:val="20"/>
        </w:rPr>
        <w:t xml:space="preserve"> and palm oil mill effluent (POME) were used at 1</w:t>
      </w:r>
      <w:r w:rsidR="000653B9">
        <w:rPr>
          <w:rFonts w:ascii="Times New Roman" w:hAnsi="Times New Roman"/>
          <w:bCs/>
          <w:sz w:val="20"/>
          <w:szCs w:val="20"/>
        </w:rPr>
        <w:t xml:space="preserve"> </w:t>
      </w:r>
      <w:r w:rsidRPr="00F5298A">
        <w:rPr>
          <w:rFonts w:ascii="Times New Roman" w:hAnsi="Times New Roman"/>
          <w:bCs/>
          <w:sz w:val="20"/>
          <w:szCs w:val="20"/>
        </w:rPr>
        <w:t xml:space="preserve">% (v/v) </w:t>
      </w:r>
      <w:r w:rsidR="008D726B" w:rsidRPr="00F5298A">
        <w:rPr>
          <w:rFonts w:ascii="Times New Roman" w:hAnsi="Times New Roman"/>
          <w:bCs/>
          <w:sz w:val="20"/>
          <w:szCs w:val="20"/>
        </w:rPr>
        <w:t>added to</w:t>
      </w:r>
      <w:r w:rsidR="007E505B">
        <w:rPr>
          <w:rFonts w:ascii="Times New Roman" w:hAnsi="Times New Roman"/>
          <w:bCs/>
          <w:sz w:val="20"/>
          <w:szCs w:val="20"/>
        </w:rPr>
        <w:t xml:space="preserve"> MSM for</w:t>
      </w:r>
      <w:r w:rsidRPr="00F5298A">
        <w:rPr>
          <w:rFonts w:ascii="Times New Roman" w:hAnsi="Times New Roman"/>
          <w:bCs/>
          <w:sz w:val="20"/>
          <w:szCs w:val="20"/>
        </w:rPr>
        <w:t xml:space="preserve"> </w:t>
      </w:r>
      <w:r w:rsidR="002D379B" w:rsidRPr="000653B9">
        <w:rPr>
          <w:rFonts w:ascii="Times New Roman" w:hAnsi="Times New Roman"/>
          <w:bCs/>
          <w:sz w:val="20"/>
          <w:szCs w:val="20"/>
        </w:rPr>
        <w:t>for increased production of biosurfactant</w:t>
      </w:r>
      <w:r w:rsidR="002D379B" w:rsidRPr="00F5298A">
        <w:rPr>
          <w:rFonts w:ascii="Times New Roman" w:hAnsi="Times New Roman"/>
          <w:bCs/>
          <w:sz w:val="20"/>
          <w:szCs w:val="20"/>
        </w:rPr>
        <w:t xml:space="preserve"> </w:t>
      </w:r>
      <w:r w:rsidRPr="00F5298A">
        <w:rPr>
          <w:rFonts w:ascii="Times New Roman" w:hAnsi="Times New Roman"/>
          <w:bCs/>
          <w:sz w:val="20"/>
          <w:szCs w:val="20"/>
        </w:rPr>
        <w:t>production. The best carbon source will be selected based on the lowest surface tension value and used for determining optimum concentration,</w:t>
      </w:r>
      <w:r w:rsidR="009E7453" w:rsidRPr="00F5298A">
        <w:rPr>
          <w:rFonts w:ascii="Times New Roman" w:hAnsi="Times New Roman"/>
          <w:bCs/>
          <w:sz w:val="20"/>
          <w:szCs w:val="20"/>
        </w:rPr>
        <w:t xml:space="preserve"> which may</w:t>
      </w:r>
      <w:r w:rsidRPr="00F5298A">
        <w:rPr>
          <w:rFonts w:ascii="Times New Roman" w:hAnsi="Times New Roman"/>
          <w:bCs/>
          <w:sz w:val="20"/>
          <w:szCs w:val="20"/>
        </w:rPr>
        <w:t xml:space="preserve"> range</w:t>
      </w:r>
      <w:r w:rsidR="009E7453" w:rsidRPr="00F5298A">
        <w:rPr>
          <w:rFonts w:ascii="Times New Roman" w:hAnsi="Times New Roman"/>
          <w:bCs/>
          <w:sz w:val="20"/>
          <w:szCs w:val="20"/>
        </w:rPr>
        <w:t xml:space="preserve"> </w:t>
      </w:r>
      <w:r w:rsidRPr="00F5298A">
        <w:rPr>
          <w:rFonts w:ascii="Times New Roman" w:hAnsi="Times New Roman"/>
          <w:bCs/>
          <w:sz w:val="20"/>
          <w:szCs w:val="20"/>
        </w:rPr>
        <w:t>from 0.5 to 3</w:t>
      </w:r>
      <w:r w:rsidR="000653B9">
        <w:rPr>
          <w:rFonts w:ascii="Times New Roman" w:hAnsi="Times New Roman"/>
          <w:bCs/>
          <w:sz w:val="20"/>
          <w:szCs w:val="20"/>
        </w:rPr>
        <w:t xml:space="preserve"> </w:t>
      </w:r>
      <w:r w:rsidRPr="00F5298A">
        <w:rPr>
          <w:rFonts w:ascii="Times New Roman" w:hAnsi="Times New Roman"/>
          <w:bCs/>
          <w:sz w:val="20"/>
          <w:szCs w:val="20"/>
        </w:rPr>
        <w:t xml:space="preserve">% (v/v). </w:t>
      </w:r>
    </w:p>
    <w:p w:rsidR="000813E5" w:rsidRDefault="000813E5" w:rsidP="00415068">
      <w:pPr>
        <w:spacing w:after="0" w:line="240" w:lineRule="auto"/>
        <w:jc w:val="both"/>
        <w:rPr>
          <w:rFonts w:ascii="Times New Roman" w:hAnsi="Times New Roman"/>
          <w:bCs/>
          <w:sz w:val="20"/>
          <w:szCs w:val="20"/>
        </w:rPr>
      </w:pPr>
    </w:p>
    <w:p w:rsidR="000653B9" w:rsidRDefault="000D36F1" w:rsidP="000653B9">
      <w:pPr>
        <w:spacing w:after="0" w:line="240" w:lineRule="auto"/>
        <w:jc w:val="both"/>
        <w:rPr>
          <w:rFonts w:ascii="Times New Roman" w:hAnsi="Times New Roman"/>
          <w:bCs/>
          <w:sz w:val="24"/>
          <w:szCs w:val="24"/>
        </w:rPr>
      </w:pPr>
      <w:r w:rsidRPr="00F5298A">
        <w:rPr>
          <w:rFonts w:ascii="Times New Roman" w:hAnsi="Times New Roman"/>
          <w:bCs/>
          <w:sz w:val="20"/>
          <w:szCs w:val="20"/>
        </w:rPr>
        <w:t>Four nitrogen sources (</w:t>
      </w:r>
      <w:r w:rsidR="00DC1D67">
        <w:rPr>
          <w:rFonts w:ascii="Times New Roman" w:hAnsi="Times New Roman"/>
          <w:bCs/>
          <w:sz w:val="20"/>
          <w:szCs w:val="20"/>
        </w:rPr>
        <w:t>ammonium chloride (</w:t>
      </w:r>
      <w:r w:rsidRPr="00F5298A">
        <w:rPr>
          <w:rFonts w:ascii="Times New Roman" w:hAnsi="Times New Roman"/>
          <w:bCs/>
          <w:sz w:val="20"/>
          <w:szCs w:val="20"/>
        </w:rPr>
        <w:t>NH</w:t>
      </w:r>
      <w:r w:rsidRPr="00F5298A">
        <w:rPr>
          <w:rFonts w:ascii="Times New Roman" w:hAnsi="Times New Roman"/>
          <w:bCs/>
          <w:sz w:val="20"/>
          <w:szCs w:val="20"/>
          <w:vertAlign w:val="subscript"/>
        </w:rPr>
        <w:t>4</w:t>
      </w:r>
      <w:r w:rsidRPr="00F5298A">
        <w:rPr>
          <w:rFonts w:ascii="Times New Roman" w:hAnsi="Times New Roman"/>
          <w:bCs/>
          <w:sz w:val="20"/>
          <w:szCs w:val="20"/>
        </w:rPr>
        <w:t>Cl</w:t>
      </w:r>
      <w:r w:rsidR="00DC1D67">
        <w:rPr>
          <w:rFonts w:ascii="Times New Roman" w:hAnsi="Times New Roman"/>
          <w:bCs/>
          <w:sz w:val="20"/>
          <w:szCs w:val="20"/>
        </w:rPr>
        <w:t>)</w:t>
      </w:r>
      <w:r w:rsidRPr="00F5298A">
        <w:rPr>
          <w:rFonts w:ascii="Times New Roman" w:hAnsi="Times New Roman"/>
          <w:bCs/>
          <w:sz w:val="20"/>
          <w:szCs w:val="20"/>
        </w:rPr>
        <w:t xml:space="preserve">, </w:t>
      </w:r>
      <w:r w:rsidR="00DC1D67">
        <w:rPr>
          <w:rFonts w:ascii="Times New Roman" w:hAnsi="Times New Roman"/>
          <w:bCs/>
          <w:sz w:val="20"/>
          <w:szCs w:val="20"/>
        </w:rPr>
        <w:t>ammonium nitrate (</w:t>
      </w:r>
      <w:r w:rsidRPr="00F5298A">
        <w:rPr>
          <w:rFonts w:ascii="Times New Roman" w:hAnsi="Times New Roman"/>
          <w:bCs/>
          <w:sz w:val="20"/>
          <w:szCs w:val="20"/>
        </w:rPr>
        <w:t>NH</w:t>
      </w:r>
      <w:r w:rsidRPr="00F5298A">
        <w:rPr>
          <w:rFonts w:ascii="Times New Roman" w:hAnsi="Times New Roman"/>
          <w:bCs/>
          <w:sz w:val="20"/>
          <w:szCs w:val="20"/>
          <w:vertAlign w:val="subscript"/>
        </w:rPr>
        <w:t>4</w:t>
      </w:r>
      <w:r w:rsidRPr="00F5298A">
        <w:rPr>
          <w:rFonts w:ascii="Times New Roman" w:hAnsi="Times New Roman"/>
          <w:bCs/>
          <w:sz w:val="20"/>
          <w:szCs w:val="20"/>
        </w:rPr>
        <w:t>NO</w:t>
      </w:r>
      <w:r w:rsidRPr="00F5298A">
        <w:rPr>
          <w:rFonts w:ascii="Times New Roman" w:hAnsi="Times New Roman"/>
          <w:bCs/>
          <w:sz w:val="20"/>
          <w:szCs w:val="20"/>
          <w:vertAlign w:val="subscript"/>
        </w:rPr>
        <w:t>3</w:t>
      </w:r>
      <w:r w:rsidR="00DC1D67">
        <w:rPr>
          <w:rFonts w:ascii="Times New Roman" w:hAnsi="Times New Roman"/>
          <w:bCs/>
          <w:sz w:val="20"/>
          <w:szCs w:val="20"/>
        </w:rPr>
        <w:t>),</w:t>
      </w:r>
      <w:r w:rsidRPr="00F5298A">
        <w:rPr>
          <w:rFonts w:ascii="Times New Roman" w:hAnsi="Times New Roman"/>
          <w:bCs/>
          <w:sz w:val="20"/>
          <w:szCs w:val="20"/>
        </w:rPr>
        <w:t xml:space="preserve"> peptone and yeast extract) were </w:t>
      </w:r>
      <w:r w:rsidRPr="000653B9">
        <w:rPr>
          <w:rFonts w:ascii="Times New Roman" w:hAnsi="Times New Roman"/>
          <w:bCs/>
          <w:sz w:val="20"/>
          <w:szCs w:val="20"/>
        </w:rPr>
        <w:t xml:space="preserve">evaluated for </w:t>
      </w:r>
      <w:r w:rsidR="00C479FB" w:rsidRPr="000653B9">
        <w:rPr>
          <w:rFonts w:ascii="Times New Roman" w:hAnsi="Times New Roman"/>
          <w:bCs/>
          <w:sz w:val="20"/>
          <w:szCs w:val="20"/>
        </w:rPr>
        <w:t xml:space="preserve">increased production of </w:t>
      </w:r>
      <w:r w:rsidRPr="000653B9">
        <w:rPr>
          <w:rFonts w:ascii="Times New Roman" w:hAnsi="Times New Roman"/>
          <w:bCs/>
          <w:sz w:val="20"/>
          <w:szCs w:val="20"/>
        </w:rPr>
        <w:t>biosurfactant</w:t>
      </w:r>
      <w:r w:rsidRPr="00F5298A">
        <w:rPr>
          <w:rFonts w:ascii="Times New Roman" w:hAnsi="Times New Roman"/>
          <w:bCs/>
          <w:sz w:val="20"/>
          <w:szCs w:val="20"/>
        </w:rPr>
        <w:t>, maintaining equal amount of total nitrogen in each media at 24.21</w:t>
      </w:r>
      <w:r w:rsidR="000653B9">
        <w:rPr>
          <w:rFonts w:ascii="Times New Roman" w:hAnsi="Times New Roman"/>
          <w:bCs/>
          <w:sz w:val="20"/>
          <w:szCs w:val="20"/>
        </w:rPr>
        <w:t xml:space="preserve"> </w:t>
      </w:r>
      <w:r w:rsidRPr="00F5298A">
        <w:rPr>
          <w:rFonts w:ascii="Times New Roman" w:hAnsi="Times New Roman"/>
          <w:bCs/>
          <w:sz w:val="20"/>
          <w:szCs w:val="20"/>
        </w:rPr>
        <w:t>%. For the evaluation of the most optimum nitrogen concentration, the selected nitrogen source was varied from 0.1 to 0.8</w:t>
      </w:r>
      <w:r w:rsidR="000653B9">
        <w:rPr>
          <w:rFonts w:ascii="Times New Roman" w:hAnsi="Times New Roman"/>
          <w:bCs/>
          <w:sz w:val="20"/>
          <w:szCs w:val="20"/>
        </w:rPr>
        <w:t xml:space="preserve"> </w:t>
      </w:r>
      <w:r w:rsidRPr="00F5298A">
        <w:rPr>
          <w:rFonts w:ascii="Times New Roman" w:hAnsi="Times New Roman"/>
          <w:bCs/>
          <w:sz w:val="20"/>
          <w:szCs w:val="20"/>
        </w:rPr>
        <w:t>% (w/v). The selected carbon and nitrogen sources at their optimum concentration will be used in the subsequent experiments.</w:t>
      </w:r>
    </w:p>
    <w:p w:rsidR="000653B9" w:rsidRDefault="000653B9" w:rsidP="000653B9">
      <w:pPr>
        <w:spacing w:after="0" w:line="240" w:lineRule="auto"/>
        <w:jc w:val="both"/>
        <w:rPr>
          <w:rFonts w:ascii="Times New Roman" w:hAnsi="Times New Roman"/>
          <w:bCs/>
          <w:sz w:val="24"/>
          <w:szCs w:val="24"/>
        </w:rPr>
      </w:pPr>
    </w:p>
    <w:p w:rsidR="000653B9" w:rsidRDefault="00FD64AF" w:rsidP="00415068">
      <w:pPr>
        <w:spacing w:after="0" w:line="240" w:lineRule="auto"/>
        <w:jc w:val="both"/>
        <w:rPr>
          <w:rFonts w:ascii="Times New Roman" w:hAnsi="Times New Roman"/>
          <w:bCs/>
          <w:sz w:val="24"/>
          <w:szCs w:val="24"/>
        </w:rPr>
      </w:pPr>
      <w:r w:rsidRPr="0082100B">
        <w:rPr>
          <w:rFonts w:ascii="Times New Roman" w:hAnsi="Times New Roman"/>
          <w:b/>
          <w:bCs/>
          <w:sz w:val="20"/>
          <w:szCs w:val="20"/>
        </w:rPr>
        <w:t>Stability studies</w:t>
      </w:r>
    </w:p>
    <w:p w:rsidR="000D36F1" w:rsidRPr="000653B9" w:rsidRDefault="000D36F1" w:rsidP="00415068">
      <w:pPr>
        <w:spacing w:after="0" w:line="240" w:lineRule="auto"/>
        <w:jc w:val="both"/>
        <w:rPr>
          <w:rFonts w:ascii="Times New Roman" w:hAnsi="Times New Roman"/>
          <w:bCs/>
          <w:sz w:val="24"/>
          <w:szCs w:val="24"/>
        </w:rPr>
      </w:pPr>
      <w:r w:rsidRPr="00F5298A">
        <w:rPr>
          <w:rFonts w:ascii="Times New Roman" w:hAnsi="Times New Roman"/>
          <w:bCs/>
          <w:sz w:val="20"/>
          <w:szCs w:val="20"/>
        </w:rPr>
        <w:t xml:space="preserve">Stability studies were carried out using </w:t>
      </w:r>
      <w:r w:rsidR="007A10FA" w:rsidRPr="00F5298A">
        <w:rPr>
          <w:rFonts w:ascii="Times New Roman" w:hAnsi="Times New Roman"/>
          <w:bCs/>
          <w:sz w:val="20"/>
          <w:szCs w:val="20"/>
        </w:rPr>
        <w:t xml:space="preserve">extracted </w:t>
      </w:r>
      <w:r w:rsidRPr="00F5298A">
        <w:rPr>
          <w:rFonts w:ascii="Times New Roman" w:hAnsi="Times New Roman"/>
          <w:bCs/>
          <w:sz w:val="20"/>
          <w:szCs w:val="20"/>
        </w:rPr>
        <w:t xml:space="preserve">biosurfactant which was </w:t>
      </w:r>
      <w:r w:rsidR="007A10FA" w:rsidRPr="00F5298A">
        <w:rPr>
          <w:rFonts w:ascii="Times New Roman" w:hAnsi="Times New Roman"/>
          <w:bCs/>
          <w:sz w:val="20"/>
          <w:szCs w:val="20"/>
        </w:rPr>
        <w:t xml:space="preserve">carried out </w:t>
      </w:r>
      <w:r w:rsidRPr="00F5298A">
        <w:rPr>
          <w:rFonts w:ascii="Times New Roman" w:hAnsi="Times New Roman"/>
          <w:bCs/>
          <w:sz w:val="20"/>
          <w:szCs w:val="20"/>
        </w:rPr>
        <w:t xml:space="preserve">via acid precipitation followed by solvent extraction method </w:t>
      </w:r>
      <w:r w:rsidR="00483F55">
        <w:rPr>
          <w:rFonts w:ascii="Times New Roman" w:hAnsi="Times New Roman"/>
          <w:bCs/>
          <w:sz w:val="20"/>
          <w:szCs w:val="20"/>
        </w:rPr>
        <w:t>[7]</w:t>
      </w:r>
      <w:r w:rsidRPr="00F5298A">
        <w:rPr>
          <w:rFonts w:ascii="Times New Roman" w:hAnsi="Times New Roman"/>
          <w:bCs/>
          <w:sz w:val="20"/>
          <w:szCs w:val="20"/>
        </w:rPr>
        <w:t xml:space="preserve">. </w:t>
      </w:r>
    </w:p>
    <w:p w:rsidR="000813E5" w:rsidRDefault="000813E5" w:rsidP="00415068">
      <w:pPr>
        <w:spacing w:after="0" w:line="240" w:lineRule="auto"/>
        <w:jc w:val="both"/>
        <w:rPr>
          <w:rFonts w:ascii="Times New Roman" w:hAnsi="Times New Roman"/>
          <w:bCs/>
          <w:sz w:val="20"/>
          <w:szCs w:val="20"/>
        </w:rPr>
      </w:pPr>
    </w:p>
    <w:p w:rsidR="000D36F1" w:rsidRPr="000653B9" w:rsidRDefault="000D36F1" w:rsidP="00415068">
      <w:pPr>
        <w:spacing w:after="0" w:line="240" w:lineRule="auto"/>
        <w:jc w:val="both"/>
        <w:rPr>
          <w:rFonts w:ascii="Times New Roman" w:hAnsi="Times New Roman"/>
          <w:bCs/>
          <w:sz w:val="20"/>
          <w:szCs w:val="20"/>
        </w:rPr>
      </w:pPr>
      <w:r w:rsidRPr="00F5298A">
        <w:rPr>
          <w:rFonts w:ascii="Times New Roman" w:hAnsi="Times New Roman"/>
          <w:bCs/>
          <w:sz w:val="20"/>
          <w:szCs w:val="20"/>
        </w:rPr>
        <w:t>To study the effects of pH on biosurfactant activity,</w:t>
      </w:r>
      <w:r w:rsidR="009E7453" w:rsidRPr="00F5298A">
        <w:rPr>
          <w:rFonts w:ascii="Times New Roman" w:hAnsi="Times New Roman"/>
          <w:bCs/>
          <w:sz w:val="20"/>
          <w:szCs w:val="20"/>
        </w:rPr>
        <w:t xml:space="preserve"> </w:t>
      </w:r>
      <w:r w:rsidRPr="00F5298A">
        <w:rPr>
          <w:rFonts w:ascii="Times New Roman" w:hAnsi="Times New Roman"/>
          <w:bCs/>
          <w:sz w:val="20"/>
          <w:szCs w:val="20"/>
        </w:rPr>
        <w:t>equal volume</w:t>
      </w:r>
      <w:r w:rsidR="009E7453" w:rsidRPr="00F5298A">
        <w:rPr>
          <w:rFonts w:ascii="Times New Roman" w:hAnsi="Times New Roman"/>
          <w:bCs/>
          <w:sz w:val="20"/>
          <w:szCs w:val="20"/>
        </w:rPr>
        <w:t xml:space="preserve">s </w:t>
      </w:r>
      <w:r w:rsidRPr="00F5298A">
        <w:rPr>
          <w:rFonts w:ascii="Times New Roman" w:hAnsi="Times New Roman"/>
          <w:bCs/>
          <w:sz w:val="20"/>
          <w:szCs w:val="20"/>
        </w:rPr>
        <w:t xml:space="preserve">of </w:t>
      </w:r>
      <w:r w:rsidR="007A10FA" w:rsidRPr="00F5298A">
        <w:rPr>
          <w:rFonts w:ascii="Times New Roman" w:hAnsi="Times New Roman"/>
          <w:bCs/>
          <w:sz w:val="20"/>
          <w:szCs w:val="20"/>
        </w:rPr>
        <w:t xml:space="preserve">extracted </w:t>
      </w:r>
      <w:r w:rsidRPr="00F5298A">
        <w:rPr>
          <w:rFonts w:ascii="Times New Roman" w:hAnsi="Times New Roman"/>
          <w:bCs/>
          <w:sz w:val="20"/>
          <w:szCs w:val="20"/>
        </w:rPr>
        <w:t>biosurfactant (1</w:t>
      </w:r>
      <w:r w:rsidR="000653B9">
        <w:rPr>
          <w:rFonts w:ascii="Times New Roman" w:hAnsi="Times New Roman"/>
          <w:bCs/>
          <w:sz w:val="20"/>
          <w:szCs w:val="20"/>
        </w:rPr>
        <w:t xml:space="preserve"> </w:t>
      </w:r>
      <w:r w:rsidRPr="00F5298A">
        <w:rPr>
          <w:rFonts w:ascii="Times New Roman" w:hAnsi="Times New Roman"/>
          <w:bCs/>
          <w:sz w:val="20"/>
          <w:szCs w:val="20"/>
        </w:rPr>
        <w:t>% w/v in distilled water) and buffer solution were mixed and adjusted to pH 2</w:t>
      </w:r>
      <w:r w:rsidR="000653B9">
        <w:rPr>
          <w:rFonts w:ascii="Times New Roman" w:hAnsi="Times New Roman"/>
          <w:bCs/>
          <w:sz w:val="20"/>
          <w:szCs w:val="20"/>
        </w:rPr>
        <w:t xml:space="preserve"> – </w:t>
      </w:r>
      <w:r w:rsidRPr="00F5298A">
        <w:rPr>
          <w:rFonts w:ascii="Times New Roman" w:hAnsi="Times New Roman"/>
          <w:bCs/>
          <w:sz w:val="20"/>
          <w:szCs w:val="20"/>
        </w:rPr>
        <w:t>5 using citrate-phosphate buffer, pH 6</w:t>
      </w:r>
      <w:r w:rsidR="000653B9">
        <w:rPr>
          <w:rFonts w:ascii="Times New Roman" w:hAnsi="Times New Roman"/>
          <w:bCs/>
          <w:sz w:val="20"/>
          <w:szCs w:val="20"/>
        </w:rPr>
        <w:t xml:space="preserve"> – </w:t>
      </w:r>
      <w:r w:rsidRPr="00F5298A">
        <w:rPr>
          <w:rFonts w:ascii="Times New Roman" w:hAnsi="Times New Roman"/>
          <w:bCs/>
          <w:sz w:val="20"/>
          <w:szCs w:val="20"/>
        </w:rPr>
        <w:t>8 using phosphate buffer</w:t>
      </w:r>
      <w:r w:rsidR="009E7453" w:rsidRPr="00F5298A">
        <w:rPr>
          <w:rFonts w:ascii="Times New Roman" w:hAnsi="Times New Roman"/>
          <w:bCs/>
          <w:sz w:val="20"/>
          <w:szCs w:val="20"/>
        </w:rPr>
        <w:t>,</w:t>
      </w:r>
      <w:r w:rsidRPr="00F5298A">
        <w:rPr>
          <w:rFonts w:ascii="Times New Roman" w:hAnsi="Times New Roman"/>
          <w:bCs/>
          <w:sz w:val="20"/>
          <w:szCs w:val="20"/>
        </w:rPr>
        <w:t xml:space="preserve"> and pH 9</w:t>
      </w:r>
      <w:r w:rsidR="000653B9">
        <w:rPr>
          <w:rFonts w:ascii="Times New Roman" w:hAnsi="Times New Roman"/>
          <w:bCs/>
          <w:sz w:val="20"/>
          <w:szCs w:val="20"/>
        </w:rPr>
        <w:t xml:space="preserve"> – </w:t>
      </w:r>
      <w:r w:rsidRPr="00F5298A">
        <w:rPr>
          <w:rFonts w:ascii="Times New Roman" w:hAnsi="Times New Roman"/>
          <w:bCs/>
          <w:sz w:val="20"/>
          <w:szCs w:val="20"/>
        </w:rPr>
        <w:t>12 using carbonat</w:t>
      </w:r>
      <w:r w:rsidR="008D726B" w:rsidRPr="00F5298A">
        <w:rPr>
          <w:rFonts w:ascii="Times New Roman" w:hAnsi="Times New Roman"/>
          <w:bCs/>
          <w:sz w:val="20"/>
          <w:szCs w:val="20"/>
        </w:rPr>
        <w:t xml:space="preserve">e-bicarbonate buffer solutions and </w:t>
      </w:r>
      <w:r w:rsidRPr="00F5298A">
        <w:rPr>
          <w:rFonts w:ascii="Times New Roman" w:hAnsi="Times New Roman"/>
          <w:bCs/>
          <w:sz w:val="20"/>
          <w:szCs w:val="20"/>
        </w:rPr>
        <w:t>incubated for 30 min. at room temperature before measuring surface tension using a tensiometer.</w:t>
      </w:r>
      <w:r w:rsidRPr="00F5298A">
        <w:rPr>
          <w:rFonts w:ascii="Times New Roman" w:hAnsi="Times New Roman"/>
          <w:bCs/>
          <w:color w:val="FF0000"/>
          <w:sz w:val="20"/>
          <w:szCs w:val="20"/>
        </w:rPr>
        <w:t xml:space="preserve"> </w:t>
      </w:r>
    </w:p>
    <w:p w:rsidR="000813E5" w:rsidRDefault="000813E5" w:rsidP="00415068">
      <w:pPr>
        <w:spacing w:after="0" w:line="240" w:lineRule="auto"/>
        <w:jc w:val="both"/>
        <w:rPr>
          <w:rFonts w:ascii="Times New Roman" w:hAnsi="Times New Roman"/>
          <w:bCs/>
          <w:sz w:val="20"/>
          <w:szCs w:val="20"/>
        </w:rPr>
      </w:pPr>
    </w:p>
    <w:p w:rsidR="000D36F1" w:rsidRPr="00F5298A" w:rsidRDefault="000D36F1" w:rsidP="00415068">
      <w:pPr>
        <w:spacing w:after="0" w:line="240" w:lineRule="auto"/>
        <w:jc w:val="both"/>
        <w:rPr>
          <w:rFonts w:ascii="Times New Roman" w:hAnsi="Times New Roman"/>
          <w:bCs/>
          <w:sz w:val="20"/>
          <w:szCs w:val="20"/>
        </w:rPr>
      </w:pPr>
      <w:r w:rsidRPr="00F5298A">
        <w:rPr>
          <w:rFonts w:ascii="Times New Roman" w:hAnsi="Times New Roman"/>
          <w:bCs/>
          <w:sz w:val="20"/>
          <w:szCs w:val="20"/>
        </w:rPr>
        <w:t>For t</w:t>
      </w:r>
      <w:r w:rsidR="009E7453" w:rsidRPr="00F5298A">
        <w:rPr>
          <w:rFonts w:ascii="Times New Roman" w:hAnsi="Times New Roman"/>
          <w:bCs/>
          <w:sz w:val="20"/>
          <w:szCs w:val="20"/>
        </w:rPr>
        <w:t>he t</w:t>
      </w:r>
      <w:r w:rsidRPr="00F5298A">
        <w:rPr>
          <w:rFonts w:ascii="Times New Roman" w:hAnsi="Times New Roman"/>
          <w:bCs/>
          <w:sz w:val="20"/>
          <w:szCs w:val="20"/>
        </w:rPr>
        <w:t xml:space="preserve">hermal stability study, </w:t>
      </w:r>
      <w:r w:rsidR="007A10FA" w:rsidRPr="00F5298A">
        <w:rPr>
          <w:rFonts w:ascii="Times New Roman" w:hAnsi="Times New Roman"/>
          <w:bCs/>
          <w:sz w:val="20"/>
          <w:szCs w:val="20"/>
        </w:rPr>
        <w:t xml:space="preserve">extracted </w:t>
      </w:r>
      <w:r w:rsidRPr="00F5298A">
        <w:rPr>
          <w:rFonts w:ascii="Times New Roman" w:hAnsi="Times New Roman"/>
          <w:bCs/>
          <w:sz w:val="20"/>
          <w:szCs w:val="20"/>
        </w:rPr>
        <w:t xml:space="preserve">biosurfactant </w:t>
      </w:r>
      <w:r w:rsidR="007A10FA" w:rsidRPr="00F5298A">
        <w:rPr>
          <w:rFonts w:ascii="Times New Roman" w:hAnsi="Times New Roman"/>
          <w:bCs/>
          <w:sz w:val="20"/>
          <w:szCs w:val="20"/>
        </w:rPr>
        <w:t xml:space="preserve">was used to prepare biosurfactant </w:t>
      </w:r>
      <w:r w:rsidRPr="00F5298A">
        <w:rPr>
          <w:rFonts w:ascii="Times New Roman" w:hAnsi="Times New Roman"/>
          <w:bCs/>
          <w:sz w:val="20"/>
          <w:szCs w:val="20"/>
        </w:rPr>
        <w:t xml:space="preserve">solutions </w:t>
      </w:r>
      <w:r w:rsidR="007A10FA" w:rsidRPr="00F5298A">
        <w:rPr>
          <w:rFonts w:ascii="Times New Roman" w:hAnsi="Times New Roman"/>
          <w:bCs/>
          <w:sz w:val="20"/>
          <w:szCs w:val="20"/>
        </w:rPr>
        <w:t>(1</w:t>
      </w:r>
      <w:r w:rsidR="000653B9">
        <w:rPr>
          <w:rFonts w:ascii="Times New Roman" w:hAnsi="Times New Roman"/>
          <w:bCs/>
          <w:sz w:val="20"/>
          <w:szCs w:val="20"/>
        </w:rPr>
        <w:t xml:space="preserve"> </w:t>
      </w:r>
      <w:r w:rsidR="007A10FA" w:rsidRPr="00F5298A">
        <w:rPr>
          <w:rFonts w:ascii="Times New Roman" w:hAnsi="Times New Roman"/>
          <w:bCs/>
          <w:sz w:val="20"/>
          <w:szCs w:val="20"/>
        </w:rPr>
        <w:t xml:space="preserve">% w/v) </w:t>
      </w:r>
      <w:r w:rsidRPr="00F5298A">
        <w:rPr>
          <w:rFonts w:ascii="Times New Roman" w:hAnsi="Times New Roman"/>
          <w:bCs/>
          <w:sz w:val="20"/>
          <w:szCs w:val="20"/>
        </w:rPr>
        <w:t>in 0.1M phosphate buffer solution (pH</w:t>
      </w:r>
      <w:r w:rsidR="008D726B" w:rsidRPr="00F5298A">
        <w:rPr>
          <w:rFonts w:ascii="Times New Roman" w:hAnsi="Times New Roman"/>
          <w:bCs/>
          <w:sz w:val="20"/>
          <w:szCs w:val="20"/>
        </w:rPr>
        <w:t xml:space="preserve"> </w:t>
      </w:r>
      <w:r w:rsidRPr="00F5298A">
        <w:rPr>
          <w:rFonts w:ascii="Times New Roman" w:hAnsi="Times New Roman"/>
          <w:bCs/>
          <w:sz w:val="20"/>
          <w:szCs w:val="20"/>
        </w:rPr>
        <w:t>7)</w:t>
      </w:r>
      <w:r w:rsidR="008D726B" w:rsidRPr="00F5298A">
        <w:rPr>
          <w:rFonts w:ascii="Times New Roman" w:hAnsi="Times New Roman"/>
          <w:bCs/>
          <w:sz w:val="20"/>
          <w:szCs w:val="20"/>
        </w:rPr>
        <w:t xml:space="preserve">. </w:t>
      </w:r>
      <w:r w:rsidR="00302CD7" w:rsidRPr="00F5298A">
        <w:rPr>
          <w:rFonts w:ascii="Times New Roman" w:hAnsi="Times New Roman"/>
          <w:bCs/>
          <w:sz w:val="20"/>
          <w:szCs w:val="20"/>
        </w:rPr>
        <w:t>Test tubes containing b</w:t>
      </w:r>
      <w:r w:rsidRPr="00F5298A">
        <w:rPr>
          <w:rFonts w:ascii="Times New Roman" w:hAnsi="Times New Roman"/>
          <w:bCs/>
          <w:sz w:val="20"/>
          <w:szCs w:val="20"/>
        </w:rPr>
        <w:t xml:space="preserve">iosurfactant solutions were </w:t>
      </w:r>
      <w:r w:rsidR="00302CD7" w:rsidRPr="00F5298A">
        <w:rPr>
          <w:rFonts w:ascii="Times New Roman" w:hAnsi="Times New Roman"/>
          <w:bCs/>
          <w:sz w:val="20"/>
          <w:szCs w:val="20"/>
        </w:rPr>
        <w:t xml:space="preserve">incubated </w:t>
      </w:r>
      <w:r w:rsidRPr="00F5298A">
        <w:rPr>
          <w:rFonts w:ascii="Times New Roman" w:hAnsi="Times New Roman"/>
          <w:bCs/>
          <w:sz w:val="20"/>
          <w:szCs w:val="20"/>
        </w:rPr>
        <w:t xml:space="preserve">at different temperatures </w:t>
      </w:r>
      <w:r w:rsidRPr="000653B9">
        <w:rPr>
          <w:rFonts w:ascii="Times New Roman" w:hAnsi="Times New Roman"/>
          <w:bCs/>
          <w:sz w:val="20"/>
          <w:szCs w:val="20"/>
        </w:rPr>
        <w:t>(10</w:t>
      </w:r>
      <w:r w:rsidR="0093022A" w:rsidRPr="000653B9">
        <w:rPr>
          <w:rFonts w:ascii="Times New Roman" w:hAnsi="Times New Roman"/>
          <w:bCs/>
          <w:sz w:val="20"/>
          <w:szCs w:val="20"/>
        </w:rPr>
        <w:t xml:space="preserve">, 20, 30, 40, 50, 60, 70, 80, 90, </w:t>
      </w:r>
      <w:r w:rsidRPr="000653B9">
        <w:rPr>
          <w:rFonts w:ascii="Times New Roman" w:hAnsi="Times New Roman"/>
          <w:bCs/>
          <w:sz w:val="20"/>
          <w:szCs w:val="20"/>
        </w:rPr>
        <w:t>100</w:t>
      </w:r>
      <w:r w:rsidR="000653B9">
        <w:rPr>
          <w:rFonts w:ascii="Times New Roman" w:hAnsi="Times New Roman"/>
          <w:bCs/>
          <w:sz w:val="20"/>
          <w:szCs w:val="20"/>
        </w:rPr>
        <w:t xml:space="preserve"> </w:t>
      </w:r>
      <w:r w:rsidRPr="000653B9">
        <w:rPr>
          <w:rFonts w:ascii="Times New Roman" w:hAnsi="Times New Roman"/>
          <w:bCs/>
          <w:sz w:val="20"/>
          <w:szCs w:val="20"/>
        </w:rPr>
        <w:t>°C)</w:t>
      </w:r>
      <w:r w:rsidRPr="00F5298A">
        <w:rPr>
          <w:rFonts w:ascii="Times New Roman" w:hAnsi="Times New Roman"/>
          <w:bCs/>
          <w:sz w:val="20"/>
          <w:szCs w:val="20"/>
        </w:rPr>
        <w:t xml:space="preserve"> for 1 hour</w:t>
      </w:r>
      <w:r w:rsidR="009E7453" w:rsidRPr="00F5298A">
        <w:rPr>
          <w:rFonts w:ascii="Times New Roman" w:hAnsi="Times New Roman"/>
          <w:bCs/>
          <w:sz w:val="20"/>
          <w:szCs w:val="20"/>
        </w:rPr>
        <w:t xml:space="preserve">, then </w:t>
      </w:r>
      <w:r w:rsidRPr="00F5298A">
        <w:rPr>
          <w:rFonts w:ascii="Times New Roman" w:hAnsi="Times New Roman"/>
          <w:bCs/>
          <w:sz w:val="20"/>
          <w:szCs w:val="20"/>
        </w:rPr>
        <w:t>autoclaved at 121</w:t>
      </w:r>
      <w:r w:rsidR="000653B9">
        <w:rPr>
          <w:rFonts w:ascii="Times New Roman" w:hAnsi="Times New Roman"/>
          <w:bCs/>
          <w:sz w:val="20"/>
          <w:szCs w:val="20"/>
        </w:rPr>
        <w:t xml:space="preserve"> </w:t>
      </w:r>
      <w:r w:rsidRPr="00F5298A">
        <w:rPr>
          <w:rFonts w:ascii="Times New Roman" w:hAnsi="Times New Roman"/>
          <w:bCs/>
          <w:sz w:val="20"/>
          <w:szCs w:val="20"/>
        </w:rPr>
        <w:t xml:space="preserve">°C for 15 min. Test solutions were allowed to cool to room temperature before measuring surface tension. </w:t>
      </w:r>
    </w:p>
    <w:p w:rsidR="000813E5" w:rsidRDefault="000813E5" w:rsidP="00415068">
      <w:pPr>
        <w:spacing w:after="0" w:line="240" w:lineRule="auto"/>
        <w:jc w:val="both"/>
        <w:rPr>
          <w:rFonts w:ascii="Times New Roman" w:hAnsi="Times New Roman"/>
          <w:bCs/>
          <w:sz w:val="20"/>
          <w:szCs w:val="20"/>
        </w:rPr>
      </w:pPr>
    </w:p>
    <w:p w:rsidR="000653B9" w:rsidRDefault="009E7453" w:rsidP="000653B9">
      <w:pPr>
        <w:spacing w:after="0" w:line="240" w:lineRule="auto"/>
        <w:jc w:val="both"/>
        <w:rPr>
          <w:rFonts w:ascii="Times New Roman" w:hAnsi="Times New Roman"/>
          <w:bCs/>
          <w:sz w:val="24"/>
          <w:szCs w:val="24"/>
        </w:rPr>
      </w:pPr>
      <w:r w:rsidRPr="00F5298A">
        <w:rPr>
          <w:rFonts w:ascii="Times New Roman" w:hAnsi="Times New Roman"/>
          <w:bCs/>
          <w:sz w:val="20"/>
          <w:szCs w:val="20"/>
        </w:rPr>
        <w:t>A s</w:t>
      </w:r>
      <w:r w:rsidR="000D36F1" w:rsidRPr="00F5298A">
        <w:rPr>
          <w:rFonts w:ascii="Times New Roman" w:hAnsi="Times New Roman"/>
          <w:bCs/>
          <w:sz w:val="20"/>
          <w:szCs w:val="20"/>
        </w:rPr>
        <w:t xml:space="preserve">tability study at different </w:t>
      </w:r>
      <w:r w:rsidRPr="00F5298A">
        <w:rPr>
          <w:rFonts w:ascii="Times New Roman" w:hAnsi="Times New Roman"/>
          <w:bCs/>
          <w:sz w:val="20"/>
          <w:szCs w:val="20"/>
        </w:rPr>
        <w:t xml:space="preserve">salinity levels </w:t>
      </w:r>
      <w:r w:rsidR="000D36F1" w:rsidRPr="00F5298A">
        <w:rPr>
          <w:rFonts w:ascii="Times New Roman" w:hAnsi="Times New Roman"/>
          <w:bCs/>
          <w:sz w:val="20"/>
          <w:szCs w:val="20"/>
        </w:rPr>
        <w:t xml:space="preserve">was </w:t>
      </w:r>
      <w:r w:rsidRPr="00F5298A">
        <w:rPr>
          <w:rFonts w:ascii="Times New Roman" w:hAnsi="Times New Roman"/>
          <w:bCs/>
          <w:sz w:val="20"/>
          <w:szCs w:val="20"/>
        </w:rPr>
        <w:t xml:space="preserve">performed </w:t>
      </w:r>
      <w:r w:rsidR="000D36F1" w:rsidRPr="00F5298A">
        <w:rPr>
          <w:rFonts w:ascii="Times New Roman" w:hAnsi="Times New Roman"/>
          <w:bCs/>
          <w:sz w:val="20"/>
          <w:szCs w:val="20"/>
        </w:rPr>
        <w:t xml:space="preserve">by adding </w:t>
      </w:r>
      <w:r w:rsidR="007A10FA" w:rsidRPr="00F5298A">
        <w:rPr>
          <w:rFonts w:ascii="Times New Roman" w:hAnsi="Times New Roman"/>
          <w:bCs/>
          <w:sz w:val="20"/>
          <w:szCs w:val="20"/>
        </w:rPr>
        <w:t>extracted</w:t>
      </w:r>
      <w:r w:rsidR="008D726B" w:rsidRPr="00F5298A">
        <w:rPr>
          <w:rFonts w:ascii="Times New Roman" w:hAnsi="Times New Roman"/>
          <w:bCs/>
          <w:sz w:val="20"/>
          <w:szCs w:val="20"/>
        </w:rPr>
        <w:t xml:space="preserve"> b</w:t>
      </w:r>
      <w:r w:rsidR="000D36F1" w:rsidRPr="00F5298A">
        <w:rPr>
          <w:rFonts w:ascii="Times New Roman" w:hAnsi="Times New Roman"/>
          <w:bCs/>
          <w:sz w:val="20"/>
          <w:szCs w:val="20"/>
        </w:rPr>
        <w:t>iosurfactant (1</w:t>
      </w:r>
      <w:r w:rsidR="000653B9">
        <w:rPr>
          <w:rFonts w:ascii="Times New Roman" w:hAnsi="Times New Roman"/>
          <w:bCs/>
          <w:sz w:val="20"/>
          <w:szCs w:val="20"/>
        </w:rPr>
        <w:t xml:space="preserve"> </w:t>
      </w:r>
      <w:r w:rsidR="000D36F1" w:rsidRPr="00F5298A">
        <w:rPr>
          <w:rFonts w:ascii="Times New Roman" w:hAnsi="Times New Roman"/>
          <w:bCs/>
          <w:sz w:val="20"/>
          <w:szCs w:val="20"/>
        </w:rPr>
        <w:t>% w/v) into sodium chloride (NaCl) solution at different concentrations (2</w:t>
      </w:r>
      <w:r w:rsidR="000653B9">
        <w:rPr>
          <w:rFonts w:ascii="Times New Roman" w:hAnsi="Times New Roman"/>
          <w:bCs/>
          <w:sz w:val="20"/>
          <w:szCs w:val="20"/>
        </w:rPr>
        <w:t xml:space="preserve"> – </w:t>
      </w:r>
      <w:r w:rsidR="000D36F1" w:rsidRPr="00F5298A">
        <w:rPr>
          <w:rFonts w:ascii="Times New Roman" w:hAnsi="Times New Roman"/>
          <w:bCs/>
          <w:sz w:val="20"/>
          <w:szCs w:val="20"/>
        </w:rPr>
        <w:t>10</w:t>
      </w:r>
      <w:r w:rsidR="000653B9">
        <w:rPr>
          <w:rFonts w:ascii="Times New Roman" w:hAnsi="Times New Roman"/>
          <w:bCs/>
          <w:sz w:val="20"/>
          <w:szCs w:val="20"/>
        </w:rPr>
        <w:t xml:space="preserve"> </w:t>
      </w:r>
      <w:r w:rsidR="000D36F1" w:rsidRPr="00F5298A">
        <w:rPr>
          <w:rFonts w:ascii="Times New Roman" w:hAnsi="Times New Roman"/>
          <w:bCs/>
          <w:sz w:val="20"/>
          <w:szCs w:val="20"/>
        </w:rPr>
        <w:t xml:space="preserve">% w/v). </w:t>
      </w:r>
      <w:r w:rsidRPr="00F5298A">
        <w:rPr>
          <w:rFonts w:ascii="Times New Roman" w:hAnsi="Times New Roman"/>
          <w:bCs/>
          <w:sz w:val="20"/>
          <w:szCs w:val="20"/>
        </w:rPr>
        <w:t>S</w:t>
      </w:r>
      <w:r w:rsidR="000D36F1" w:rsidRPr="00F5298A">
        <w:rPr>
          <w:rFonts w:ascii="Times New Roman" w:hAnsi="Times New Roman"/>
          <w:bCs/>
          <w:sz w:val="20"/>
          <w:szCs w:val="20"/>
        </w:rPr>
        <w:t>urface tension was determined after incubation for 1 h</w:t>
      </w:r>
      <w:r w:rsidR="008D726B" w:rsidRPr="00F5298A">
        <w:rPr>
          <w:rFonts w:ascii="Times New Roman" w:hAnsi="Times New Roman"/>
          <w:bCs/>
          <w:sz w:val="20"/>
          <w:szCs w:val="20"/>
        </w:rPr>
        <w:t xml:space="preserve">our </w:t>
      </w:r>
      <w:r w:rsidR="000D36F1" w:rsidRPr="00F5298A">
        <w:rPr>
          <w:rFonts w:ascii="Times New Roman" w:hAnsi="Times New Roman"/>
          <w:bCs/>
          <w:sz w:val="20"/>
          <w:szCs w:val="20"/>
        </w:rPr>
        <w:t>at room temperature.</w:t>
      </w:r>
    </w:p>
    <w:p w:rsidR="000653B9" w:rsidRDefault="000653B9" w:rsidP="000653B9">
      <w:pPr>
        <w:spacing w:after="0" w:line="240" w:lineRule="auto"/>
        <w:jc w:val="both"/>
        <w:rPr>
          <w:rFonts w:ascii="Times New Roman" w:hAnsi="Times New Roman"/>
          <w:bCs/>
          <w:sz w:val="24"/>
          <w:szCs w:val="24"/>
        </w:rPr>
      </w:pPr>
    </w:p>
    <w:p w:rsidR="000653B9" w:rsidRDefault="00FD64AF" w:rsidP="00415068">
      <w:pPr>
        <w:spacing w:after="0" w:line="240" w:lineRule="auto"/>
        <w:jc w:val="both"/>
        <w:rPr>
          <w:rFonts w:ascii="Times New Roman" w:hAnsi="Times New Roman"/>
          <w:bCs/>
          <w:sz w:val="20"/>
          <w:szCs w:val="20"/>
        </w:rPr>
      </w:pPr>
      <w:r w:rsidRPr="0082100B">
        <w:rPr>
          <w:rFonts w:ascii="Times New Roman" w:hAnsi="Times New Roman"/>
          <w:b/>
          <w:bCs/>
          <w:sz w:val="20"/>
          <w:szCs w:val="20"/>
        </w:rPr>
        <w:t>Statistical analysis</w:t>
      </w:r>
    </w:p>
    <w:p w:rsidR="006611DA" w:rsidRPr="000653B9" w:rsidRDefault="000D36F1" w:rsidP="00415068">
      <w:pPr>
        <w:spacing w:after="0" w:line="240" w:lineRule="auto"/>
        <w:jc w:val="both"/>
        <w:rPr>
          <w:rFonts w:ascii="Times New Roman" w:hAnsi="Times New Roman"/>
          <w:bCs/>
          <w:sz w:val="20"/>
          <w:szCs w:val="20"/>
        </w:rPr>
      </w:pPr>
      <w:r w:rsidRPr="00F5298A">
        <w:rPr>
          <w:rFonts w:ascii="Times New Roman" w:hAnsi="Times New Roman"/>
          <w:bCs/>
          <w:sz w:val="20"/>
          <w:szCs w:val="20"/>
        </w:rPr>
        <w:t>The results are represented as the mean ± standard deviation from at least three replicates. One-way analysis of variance was performed on surface tension data to determine</w:t>
      </w:r>
      <w:r w:rsidR="009E7453" w:rsidRPr="00F5298A">
        <w:rPr>
          <w:rFonts w:ascii="Times New Roman" w:hAnsi="Times New Roman"/>
          <w:bCs/>
          <w:sz w:val="20"/>
          <w:szCs w:val="20"/>
        </w:rPr>
        <w:t xml:space="preserve"> the</w:t>
      </w:r>
      <w:r w:rsidRPr="00F5298A">
        <w:rPr>
          <w:rFonts w:ascii="Times New Roman" w:hAnsi="Times New Roman"/>
          <w:bCs/>
          <w:sz w:val="20"/>
          <w:szCs w:val="20"/>
        </w:rPr>
        <w:t xml:space="preserve"> significant diff</w:t>
      </w:r>
      <w:r w:rsidR="00115151" w:rsidRPr="00F5298A">
        <w:rPr>
          <w:rFonts w:ascii="Times New Roman" w:hAnsi="Times New Roman"/>
          <w:bCs/>
          <w:sz w:val="20"/>
          <w:szCs w:val="20"/>
        </w:rPr>
        <w:t xml:space="preserve">erences in the values obtained. </w:t>
      </w:r>
      <w:r w:rsidRPr="00F5298A">
        <w:rPr>
          <w:rFonts w:ascii="Times New Roman" w:hAnsi="Times New Roman"/>
          <w:bCs/>
          <w:sz w:val="20"/>
          <w:szCs w:val="20"/>
        </w:rPr>
        <w:t xml:space="preserve">All statistical analyses were performed using SPSS (version 14.0). </w:t>
      </w:r>
      <w:r w:rsidRPr="00F5298A">
        <w:rPr>
          <w:rFonts w:ascii="Times New Roman" w:hAnsi="Times New Roman"/>
          <w:bCs/>
          <w:sz w:val="20"/>
          <w:szCs w:val="20"/>
          <w:u w:val="single"/>
        </w:rPr>
        <w:t xml:space="preserve"> </w:t>
      </w:r>
    </w:p>
    <w:p w:rsidR="007E75BD" w:rsidRDefault="007E75BD" w:rsidP="000653B9">
      <w:pPr>
        <w:spacing w:after="0" w:line="240" w:lineRule="auto"/>
        <w:rPr>
          <w:rFonts w:ascii="Times New Roman" w:hAnsi="Times New Roman" w:cs="Times New Roman"/>
          <w:b/>
          <w:sz w:val="20"/>
          <w:szCs w:val="20"/>
        </w:rPr>
      </w:pPr>
    </w:p>
    <w:p w:rsidR="000653B9" w:rsidRDefault="00FC20DD" w:rsidP="000653B9">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Results </w:t>
      </w:r>
      <w:r w:rsidR="000813E5">
        <w:rPr>
          <w:rFonts w:ascii="Times New Roman" w:hAnsi="Times New Roman" w:cs="Times New Roman"/>
          <w:b/>
          <w:sz w:val="20"/>
          <w:szCs w:val="20"/>
        </w:rPr>
        <w:t>a</w:t>
      </w:r>
      <w:r>
        <w:rPr>
          <w:rFonts w:ascii="Times New Roman" w:hAnsi="Times New Roman" w:cs="Times New Roman"/>
          <w:b/>
          <w:sz w:val="20"/>
          <w:szCs w:val="20"/>
        </w:rPr>
        <w:t>nd Discussion</w:t>
      </w:r>
    </w:p>
    <w:p w:rsidR="005C21AE" w:rsidRPr="0082100B" w:rsidRDefault="00FD64AF" w:rsidP="000653B9">
      <w:pPr>
        <w:spacing w:after="0" w:line="240" w:lineRule="auto"/>
        <w:rPr>
          <w:rFonts w:ascii="Times New Roman" w:hAnsi="Times New Roman" w:cs="Times New Roman"/>
          <w:b/>
          <w:sz w:val="20"/>
          <w:szCs w:val="20"/>
        </w:rPr>
      </w:pPr>
      <w:r w:rsidRPr="0082100B">
        <w:rPr>
          <w:rFonts w:ascii="Times New Roman" w:hAnsi="Times New Roman" w:cs="Times New Roman"/>
          <w:b/>
          <w:sz w:val="20"/>
          <w:szCs w:val="20"/>
        </w:rPr>
        <w:t xml:space="preserve">Screening of biosurfactant production </w:t>
      </w:r>
    </w:p>
    <w:p w:rsidR="00B24094" w:rsidRPr="000653B9" w:rsidRDefault="002D0C4E" w:rsidP="00B24094">
      <w:pPr>
        <w:spacing w:after="0" w:line="240" w:lineRule="auto"/>
        <w:jc w:val="both"/>
        <w:rPr>
          <w:rFonts w:ascii="Times New Roman" w:hAnsi="Times New Roman"/>
          <w:sz w:val="20"/>
          <w:szCs w:val="20"/>
        </w:rPr>
      </w:pPr>
      <w:r w:rsidRPr="00F5298A">
        <w:rPr>
          <w:rFonts w:ascii="Times New Roman" w:hAnsi="Times New Roman" w:cs="Times New Roman"/>
          <w:sz w:val="20"/>
          <w:szCs w:val="20"/>
        </w:rPr>
        <w:t xml:space="preserve">Three analytical methods were selected for screening of biosurfactant production due to their advantages in </w:t>
      </w:r>
      <w:r w:rsidR="009E7453" w:rsidRPr="00F5298A">
        <w:rPr>
          <w:rFonts w:ascii="Times New Roman" w:hAnsi="Times New Roman" w:cs="Times New Roman"/>
          <w:sz w:val="20"/>
          <w:szCs w:val="20"/>
        </w:rPr>
        <w:t xml:space="preserve">terms of </w:t>
      </w:r>
      <w:r w:rsidRPr="00F5298A">
        <w:rPr>
          <w:rFonts w:ascii="Times New Roman" w:hAnsi="Times New Roman" w:cs="Times New Roman"/>
          <w:sz w:val="20"/>
          <w:szCs w:val="20"/>
        </w:rPr>
        <w:t xml:space="preserve">simplicity, </w:t>
      </w:r>
      <w:r w:rsidRPr="00F5298A">
        <w:rPr>
          <w:rFonts w:ascii="Times New Roman" w:hAnsi="Times New Roman" w:cs="Times New Roman"/>
          <w:bCs/>
          <w:sz w:val="20"/>
          <w:szCs w:val="20"/>
        </w:rPr>
        <w:t>low cost</w:t>
      </w:r>
      <w:r w:rsidR="009E7453" w:rsidRPr="00F5298A">
        <w:rPr>
          <w:rFonts w:ascii="Times New Roman" w:hAnsi="Times New Roman" w:cs="Times New Roman"/>
          <w:bCs/>
          <w:sz w:val="20"/>
          <w:szCs w:val="20"/>
        </w:rPr>
        <w:t xml:space="preserve">, </w:t>
      </w:r>
      <w:r w:rsidR="00115151" w:rsidRPr="00F5298A">
        <w:rPr>
          <w:rFonts w:ascii="Times New Roman" w:hAnsi="Times New Roman" w:cs="Times New Roman"/>
          <w:bCs/>
          <w:sz w:val="20"/>
          <w:szCs w:val="20"/>
        </w:rPr>
        <w:t xml:space="preserve">and </w:t>
      </w:r>
      <w:r w:rsidRPr="00F5298A">
        <w:rPr>
          <w:rFonts w:ascii="Times New Roman" w:hAnsi="Times New Roman" w:cs="Times New Roman"/>
          <w:bCs/>
          <w:sz w:val="20"/>
          <w:szCs w:val="20"/>
        </w:rPr>
        <w:t>quick implementation.</w:t>
      </w:r>
      <w:r w:rsidR="001A0EA6" w:rsidRPr="00F5298A">
        <w:rPr>
          <w:rFonts w:ascii="Times New Roman" w:hAnsi="Times New Roman" w:cs="Times New Roman"/>
          <w:bCs/>
          <w:sz w:val="20"/>
          <w:szCs w:val="20"/>
        </w:rPr>
        <w:t xml:space="preserve"> </w:t>
      </w:r>
      <w:r w:rsidR="009E7453" w:rsidRPr="00F5298A">
        <w:rPr>
          <w:rFonts w:ascii="Times New Roman" w:hAnsi="Times New Roman" w:cs="Times New Roman"/>
          <w:bCs/>
          <w:sz w:val="20"/>
          <w:szCs w:val="20"/>
        </w:rPr>
        <w:t>O</w:t>
      </w:r>
      <w:r w:rsidR="004571F8" w:rsidRPr="00F5298A">
        <w:rPr>
          <w:rFonts w:ascii="Times New Roman" w:hAnsi="Times New Roman" w:cs="Times New Roman"/>
          <w:bCs/>
          <w:sz w:val="20"/>
          <w:szCs w:val="20"/>
        </w:rPr>
        <w:t xml:space="preserve">f 25 isolates screened, </w:t>
      </w:r>
      <w:r w:rsidR="003A7137" w:rsidRPr="00F5298A">
        <w:rPr>
          <w:rFonts w:ascii="Times New Roman" w:hAnsi="Times New Roman" w:cs="Times New Roman"/>
          <w:bCs/>
          <w:sz w:val="20"/>
          <w:szCs w:val="20"/>
        </w:rPr>
        <w:t xml:space="preserve">five </w:t>
      </w:r>
      <w:r w:rsidR="004571F8" w:rsidRPr="00F5298A">
        <w:rPr>
          <w:rFonts w:ascii="Times New Roman" w:hAnsi="Times New Roman" w:cs="Times New Roman"/>
          <w:bCs/>
          <w:sz w:val="20"/>
          <w:szCs w:val="20"/>
        </w:rPr>
        <w:t xml:space="preserve">isolates </w:t>
      </w:r>
      <w:r w:rsidR="003A7137" w:rsidRPr="00F5298A">
        <w:rPr>
          <w:rFonts w:ascii="Times New Roman" w:hAnsi="Times New Roman" w:cs="Times New Roman"/>
          <w:bCs/>
          <w:sz w:val="20"/>
          <w:szCs w:val="20"/>
        </w:rPr>
        <w:t xml:space="preserve">(3M17, 6M1, 10M2, 1M13 &amp; 4M5) </w:t>
      </w:r>
      <w:r w:rsidR="00823B82" w:rsidRPr="00F5298A">
        <w:rPr>
          <w:rFonts w:ascii="Times New Roman" w:hAnsi="Times New Roman" w:cs="Times New Roman"/>
          <w:bCs/>
          <w:sz w:val="20"/>
          <w:szCs w:val="20"/>
        </w:rPr>
        <w:t xml:space="preserve">showed </w:t>
      </w:r>
      <w:r w:rsidR="001A0EA6" w:rsidRPr="00F5298A">
        <w:rPr>
          <w:rFonts w:ascii="Times New Roman" w:hAnsi="Times New Roman" w:cs="Times New Roman"/>
          <w:bCs/>
          <w:sz w:val="20"/>
          <w:szCs w:val="20"/>
        </w:rPr>
        <w:t xml:space="preserve">occurrence of clearing zone </w:t>
      </w:r>
      <w:r w:rsidR="003A46AA" w:rsidRPr="00F5298A">
        <w:rPr>
          <w:rFonts w:ascii="Times New Roman" w:hAnsi="Times New Roman" w:cs="Times New Roman"/>
          <w:bCs/>
          <w:sz w:val="20"/>
          <w:szCs w:val="20"/>
        </w:rPr>
        <w:t>by the</w:t>
      </w:r>
      <w:r w:rsidR="00102A85" w:rsidRPr="00F5298A">
        <w:rPr>
          <w:rFonts w:ascii="Times New Roman" w:hAnsi="Times New Roman" w:cs="Times New Roman"/>
          <w:bCs/>
          <w:sz w:val="20"/>
          <w:szCs w:val="20"/>
        </w:rPr>
        <w:t xml:space="preserve"> oil spreading technique</w:t>
      </w:r>
      <w:r w:rsidR="003A7137" w:rsidRPr="00F5298A">
        <w:rPr>
          <w:rFonts w:ascii="Times New Roman" w:hAnsi="Times New Roman" w:cs="Times New Roman"/>
          <w:bCs/>
          <w:sz w:val="20"/>
          <w:szCs w:val="20"/>
        </w:rPr>
        <w:t xml:space="preserve"> </w:t>
      </w:r>
      <w:r w:rsidR="001A0EA6" w:rsidRPr="00F5298A">
        <w:rPr>
          <w:rFonts w:ascii="Times New Roman" w:hAnsi="Times New Roman" w:cs="Times New Roman"/>
          <w:bCs/>
          <w:sz w:val="20"/>
          <w:szCs w:val="20"/>
        </w:rPr>
        <w:t>indicating potential biosurfactant produc</w:t>
      </w:r>
      <w:r w:rsidR="00C9683C" w:rsidRPr="00F5298A">
        <w:rPr>
          <w:rFonts w:ascii="Times New Roman" w:hAnsi="Times New Roman" w:cs="Times New Roman"/>
          <w:bCs/>
          <w:sz w:val="20"/>
          <w:szCs w:val="20"/>
        </w:rPr>
        <w:t>tion</w:t>
      </w:r>
      <w:r w:rsidR="001A0EA6" w:rsidRPr="00F5298A">
        <w:rPr>
          <w:rFonts w:ascii="Times New Roman" w:hAnsi="Times New Roman" w:cs="Times New Roman"/>
          <w:bCs/>
          <w:sz w:val="20"/>
          <w:szCs w:val="20"/>
        </w:rPr>
        <w:t xml:space="preserve"> </w:t>
      </w:r>
      <w:r w:rsidR="00B748F8" w:rsidRPr="00F5298A">
        <w:rPr>
          <w:rFonts w:ascii="Times New Roman" w:hAnsi="Times New Roman"/>
          <w:sz w:val="20"/>
          <w:szCs w:val="20"/>
        </w:rPr>
        <w:t>(Table 1)</w:t>
      </w:r>
      <w:r w:rsidR="006461AC">
        <w:rPr>
          <w:rFonts w:ascii="Times New Roman" w:hAnsi="Times New Roman"/>
          <w:sz w:val="20"/>
          <w:szCs w:val="20"/>
        </w:rPr>
        <w:t>.</w:t>
      </w:r>
      <w:r w:rsidR="00115151" w:rsidRPr="00F5298A">
        <w:rPr>
          <w:rFonts w:ascii="Times New Roman" w:hAnsi="Times New Roman"/>
          <w:sz w:val="20"/>
          <w:szCs w:val="20"/>
        </w:rPr>
        <w:t xml:space="preserve"> </w:t>
      </w:r>
      <w:r w:rsidR="006461AC">
        <w:rPr>
          <w:rFonts w:ascii="Times New Roman" w:hAnsi="Times New Roman"/>
          <w:sz w:val="20"/>
          <w:szCs w:val="20"/>
        </w:rPr>
        <w:t>I</w:t>
      </w:r>
      <w:r w:rsidR="00115151" w:rsidRPr="00F5298A">
        <w:rPr>
          <w:rFonts w:ascii="Times New Roman" w:hAnsi="Times New Roman"/>
          <w:sz w:val="20"/>
          <w:szCs w:val="20"/>
        </w:rPr>
        <w:t xml:space="preserve">solate </w:t>
      </w:r>
      <w:r w:rsidR="001A0EA6" w:rsidRPr="00F5298A">
        <w:rPr>
          <w:rFonts w:ascii="Times New Roman" w:hAnsi="Times New Roman"/>
          <w:sz w:val="20"/>
          <w:szCs w:val="20"/>
        </w:rPr>
        <w:t>4M5</w:t>
      </w:r>
      <w:r w:rsidR="00823B82" w:rsidRPr="00F5298A">
        <w:rPr>
          <w:rFonts w:ascii="Times New Roman" w:hAnsi="Times New Roman"/>
          <w:sz w:val="20"/>
          <w:szCs w:val="20"/>
        </w:rPr>
        <w:t xml:space="preserve"> scored the most positives</w:t>
      </w:r>
      <w:r w:rsidR="00777708">
        <w:rPr>
          <w:rFonts w:ascii="Times New Roman" w:hAnsi="Times New Roman"/>
          <w:sz w:val="20"/>
          <w:szCs w:val="20"/>
        </w:rPr>
        <w:t xml:space="preserve"> results</w:t>
      </w:r>
      <w:r w:rsidR="006461AC">
        <w:rPr>
          <w:rFonts w:ascii="Times New Roman" w:hAnsi="Times New Roman"/>
          <w:sz w:val="20"/>
          <w:szCs w:val="20"/>
        </w:rPr>
        <w:t xml:space="preserve"> </w:t>
      </w:r>
      <w:r w:rsidR="006461AC" w:rsidRPr="006461AC">
        <w:rPr>
          <w:rFonts w:ascii="Times New Roman" w:hAnsi="Times New Roman"/>
          <w:sz w:val="20"/>
          <w:szCs w:val="20"/>
        </w:rPr>
        <w:t>by producing</w:t>
      </w:r>
      <w:r w:rsidR="00A821C8" w:rsidRPr="006461AC">
        <w:rPr>
          <w:rFonts w:ascii="Times New Roman" w:hAnsi="Times New Roman"/>
          <w:sz w:val="20"/>
          <w:szCs w:val="20"/>
        </w:rPr>
        <w:t xml:space="preserve"> the </w:t>
      </w:r>
      <w:r w:rsidR="00CE46F1" w:rsidRPr="006461AC">
        <w:rPr>
          <w:rFonts w:ascii="Times New Roman" w:hAnsi="Times New Roman"/>
          <w:sz w:val="20"/>
          <w:szCs w:val="20"/>
        </w:rPr>
        <w:t xml:space="preserve">largest diameter of clearing </w:t>
      </w:r>
      <w:r w:rsidR="007E505B">
        <w:rPr>
          <w:rFonts w:ascii="Times New Roman" w:hAnsi="Times New Roman"/>
          <w:sz w:val="20"/>
          <w:szCs w:val="20"/>
        </w:rPr>
        <w:t>zone of  &gt;1</w:t>
      </w:r>
      <w:r w:rsidR="00CE46F1" w:rsidRPr="006461AC">
        <w:rPr>
          <w:rFonts w:ascii="Times New Roman" w:hAnsi="Times New Roman"/>
          <w:sz w:val="20"/>
          <w:szCs w:val="20"/>
        </w:rPr>
        <w:t>.5 cm</w:t>
      </w:r>
      <w:r w:rsidR="006461AC" w:rsidRPr="006461AC">
        <w:rPr>
          <w:rFonts w:ascii="Times New Roman" w:hAnsi="Times New Roman"/>
          <w:sz w:val="20"/>
          <w:szCs w:val="20"/>
        </w:rPr>
        <w:t>,</w:t>
      </w:r>
      <w:r w:rsidR="00841280" w:rsidRPr="006461AC">
        <w:rPr>
          <w:rFonts w:ascii="Times New Roman" w:hAnsi="Times New Roman"/>
          <w:sz w:val="20"/>
          <w:szCs w:val="20"/>
        </w:rPr>
        <w:t xml:space="preserve"> </w:t>
      </w:r>
      <w:r w:rsidR="006461AC" w:rsidRPr="006461AC">
        <w:rPr>
          <w:rFonts w:ascii="Times New Roman" w:hAnsi="Times New Roman"/>
          <w:sz w:val="20"/>
          <w:szCs w:val="20"/>
        </w:rPr>
        <w:t>emulsification index of 17</w:t>
      </w:r>
      <w:r w:rsidR="000653B9">
        <w:rPr>
          <w:rFonts w:ascii="Times New Roman" w:hAnsi="Times New Roman"/>
          <w:sz w:val="20"/>
          <w:szCs w:val="20"/>
        </w:rPr>
        <w:t xml:space="preserve"> </w:t>
      </w:r>
      <w:r w:rsidR="006461AC" w:rsidRPr="006461AC">
        <w:rPr>
          <w:rFonts w:ascii="Times New Roman" w:hAnsi="Times New Roman"/>
          <w:sz w:val="20"/>
          <w:szCs w:val="20"/>
        </w:rPr>
        <w:t>% and</w:t>
      </w:r>
      <w:r w:rsidR="00841280" w:rsidRPr="006461AC">
        <w:rPr>
          <w:rFonts w:ascii="Times New Roman" w:hAnsi="Times New Roman"/>
          <w:sz w:val="20"/>
          <w:szCs w:val="20"/>
        </w:rPr>
        <w:t xml:space="preserve"> the </w:t>
      </w:r>
      <w:r w:rsidR="00A821C8" w:rsidRPr="006461AC">
        <w:rPr>
          <w:rFonts w:ascii="Times New Roman" w:hAnsi="Times New Roman"/>
          <w:sz w:val="20"/>
          <w:szCs w:val="20"/>
        </w:rPr>
        <w:t xml:space="preserve">lowest surface tension value at 41.75 </w:t>
      </w:r>
      <w:r w:rsidR="00A821C8" w:rsidRPr="006461AC">
        <w:rPr>
          <w:rFonts w:ascii="Times New Roman" w:hAnsi="Times New Roman" w:cs="Times New Roman"/>
          <w:sz w:val="20"/>
          <w:szCs w:val="20"/>
        </w:rPr>
        <w:t>±</w:t>
      </w:r>
      <w:r w:rsidR="00F940F4">
        <w:rPr>
          <w:rFonts w:ascii="Times New Roman" w:hAnsi="Times New Roman"/>
          <w:sz w:val="20"/>
          <w:szCs w:val="20"/>
        </w:rPr>
        <w:t xml:space="preserve"> 0.54 mN/m.</w:t>
      </w:r>
    </w:p>
    <w:p w:rsidR="000653B9" w:rsidRDefault="000653B9" w:rsidP="00B24094">
      <w:pPr>
        <w:spacing w:after="0" w:line="240" w:lineRule="auto"/>
        <w:jc w:val="center"/>
        <w:rPr>
          <w:rFonts w:ascii="Times New Roman" w:hAnsi="Times New Roman" w:cs="Times New Roman"/>
          <w:sz w:val="20"/>
          <w:szCs w:val="20"/>
        </w:rPr>
      </w:pPr>
    </w:p>
    <w:p w:rsidR="000653B9" w:rsidRDefault="000653B9" w:rsidP="00B24094">
      <w:pPr>
        <w:spacing w:after="0" w:line="240" w:lineRule="auto"/>
        <w:jc w:val="center"/>
        <w:rPr>
          <w:rFonts w:ascii="Times New Roman" w:hAnsi="Times New Roman" w:cs="Times New Roman"/>
          <w:sz w:val="20"/>
          <w:szCs w:val="20"/>
        </w:rPr>
      </w:pPr>
    </w:p>
    <w:p w:rsidR="000653B9" w:rsidRDefault="000653B9" w:rsidP="00B24094">
      <w:pPr>
        <w:spacing w:after="0" w:line="240" w:lineRule="auto"/>
        <w:jc w:val="center"/>
        <w:rPr>
          <w:rFonts w:ascii="Times New Roman" w:hAnsi="Times New Roman" w:cs="Times New Roman"/>
          <w:sz w:val="20"/>
          <w:szCs w:val="20"/>
        </w:rPr>
      </w:pPr>
    </w:p>
    <w:p w:rsidR="000653B9" w:rsidRDefault="000653B9" w:rsidP="00B24094">
      <w:pPr>
        <w:spacing w:after="0" w:line="240" w:lineRule="auto"/>
        <w:jc w:val="center"/>
        <w:rPr>
          <w:rFonts w:ascii="Times New Roman" w:hAnsi="Times New Roman" w:cs="Times New Roman"/>
          <w:sz w:val="20"/>
          <w:szCs w:val="20"/>
        </w:rPr>
      </w:pPr>
    </w:p>
    <w:p w:rsidR="000653B9" w:rsidRDefault="000653B9" w:rsidP="00B24094">
      <w:pPr>
        <w:spacing w:after="0" w:line="240" w:lineRule="auto"/>
        <w:jc w:val="center"/>
        <w:rPr>
          <w:rFonts w:ascii="Times New Roman" w:hAnsi="Times New Roman" w:cs="Times New Roman"/>
          <w:sz w:val="20"/>
          <w:szCs w:val="20"/>
        </w:rPr>
      </w:pPr>
    </w:p>
    <w:p w:rsidR="000653B9" w:rsidRDefault="000653B9" w:rsidP="00B24094">
      <w:pPr>
        <w:spacing w:after="0" w:line="240" w:lineRule="auto"/>
        <w:jc w:val="center"/>
        <w:rPr>
          <w:rFonts w:ascii="Times New Roman" w:hAnsi="Times New Roman" w:cs="Times New Roman"/>
          <w:sz w:val="20"/>
          <w:szCs w:val="20"/>
        </w:rPr>
      </w:pPr>
    </w:p>
    <w:p w:rsidR="000653B9" w:rsidRDefault="000653B9" w:rsidP="00B24094">
      <w:pPr>
        <w:spacing w:after="0" w:line="240" w:lineRule="auto"/>
        <w:jc w:val="center"/>
        <w:rPr>
          <w:rFonts w:ascii="Times New Roman" w:hAnsi="Times New Roman" w:cs="Times New Roman"/>
          <w:sz w:val="20"/>
          <w:szCs w:val="20"/>
        </w:rPr>
      </w:pPr>
    </w:p>
    <w:p w:rsidR="000653B9" w:rsidRDefault="000653B9" w:rsidP="00B24094">
      <w:pPr>
        <w:spacing w:after="0" w:line="240" w:lineRule="auto"/>
        <w:jc w:val="center"/>
        <w:rPr>
          <w:rFonts w:ascii="Times New Roman" w:hAnsi="Times New Roman" w:cs="Times New Roman"/>
          <w:sz w:val="20"/>
          <w:szCs w:val="20"/>
        </w:rPr>
      </w:pPr>
    </w:p>
    <w:p w:rsidR="00B24094" w:rsidRDefault="000653B9" w:rsidP="00B2409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 xml:space="preserve">Table 1. </w:t>
      </w:r>
      <w:r w:rsidR="00B24094">
        <w:rPr>
          <w:rFonts w:ascii="Times New Roman" w:hAnsi="Times New Roman" w:cs="Times New Roman"/>
          <w:sz w:val="20"/>
          <w:szCs w:val="20"/>
        </w:rPr>
        <w:t xml:space="preserve">Comparison of three methods for </w:t>
      </w:r>
      <w:r w:rsidR="00B24094" w:rsidRPr="00F5298A">
        <w:rPr>
          <w:rFonts w:ascii="Times New Roman" w:hAnsi="Times New Roman" w:cs="Times New Roman"/>
          <w:sz w:val="20"/>
          <w:szCs w:val="20"/>
        </w:rPr>
        <w:t>biosurfactant producer</w:t>
      </w:r>
    </w:p>
    <w:p w:rsidR="00B24094" w:rsidRPr="00F5298A" w:rsidRDefault="00B24094" w:rsidP="00B24094">
      <w:pPr>
        <w:spacing w:after="0" w:line="240" w:lineRule="auto"/>
        <w:jc w:val="center"/>
        <w:rPr>
          <w:rFonts w:ascii="Times New Roman" w:hAnsi="Times New Roman" w:cs="Times New Roman"/>
          <w:sz w:val="20"/>
          <w:szCs w:val="20"/>
        </w:rPr>
      </w:pP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666"/>
        <w:gridCol w:w="1945"/>
        <w:gridCol w:w="1533"/>
        <w:gridCol w:w="1978"/>
      </w:tblGrid>
      <w:tr w:rsidR="00B24094" w:rsidRPr="000C334F" w:rsidTr="000653B9">
        <w:trPr>
          <w:jc w:val="center"/>
        </w:trPr>
        <w:tc>
          <w:tcPr>
            <w:tcW w:w="0" w:type="auto"/>
            <w:tcBorders>
              <w:top w:val="single" w:sz="4" w:space="0" w:color="auto"/>
              <w:bottom w:val="single" w:sz="4" w:space="0" w:color="auto"/>
            </w:tcBorders>
            <w:hideMark/>
          </w:tcPr>
          <w:p w:rsidR="00B24094" w:rsidRPr="000C334F" w:rsidRDefault="00B24094" w:rsidP="005140B7">
            <w:pPr>
              <w:jc w:val="center"/>
              <w:rPr>
                <w:rFonts w:ascii="Times New Roman" w:hAnsi="Times New Roman" w:cs="Times New Roman"/>
                <w:b/>
                <w:sz w:val="20"/>
                <w:szCs w:val="20"/>
              </w:rPr>
            </w:pPr>
            <w:r w:rsidRPr="000C334F">
              <w:rPr>
                <w:rFonts w:ascii="Times New Roman" w:hAnsi="Times New Roman" w:cs="Times New Roman"/>
                <w:b/>
                <w:sz w:val="20"/>
                <w:szCs w:val="20"/>
              </w:rPr>
              <w:t>Bacterial isolates</w:t>
            </w:r>
          </w:p>
        </w:tc>
        <w:tc>
          <w:tcPr>
            <w:tcW w:w="0" w:type="auto"/>
            <w:tcBorders>
              <w:top w:val="single" w:sz="4" w:space="0" w:color="auto"/>
              <w:bottom w:val="single" w:sz="4" w:space="0" w:color="auto"/>
            </w:tcBorders>
            <w:hideMark/>
          </w:tcPr>
          <w:p w:rsidR="00DC3BD6" w:rsidRDefault="00B24094" w:rsidP="005140B7">
            <w:pPr>
              <w:jc w:val="center"/>
              <w:rPr>
                <w:rFonts w:ascii="Times New Roman" w:hAnsi="Times New Roman" w:cs="Times New Roman"/>
                <w:b/>
                <w:sz w:val="20"/>
                <w:szCs w:val="20"/>
              </w:rPr>
            </w:pPr>
            <w:r w:rsidRPr="000C334F">
              <w:rPr>
                <w:rFonts w:ascii="Times New Roman" w:hAnsi="Times New Roman" w:cs="Times New Roman"/>
                <w:b/>
                <w:sz w:val="20"/>
                <w:szCs w:val="20"/>
              </w:rPr>
              <w:t xml:space="preserve">Oil </w:t>
            </w:r>
          </w:p>
          <w:p w:rsidR="00B24094" w:rsidRPr="000C334F" w:rsidRDefault="00B24094" w:rsidP="005140B7">
            <w:pPr>
              <w:jc w:val="center"/>
              <w:rPr>
                <w:rFonts w:ascii="Times New Roman" w:hAnsi="Times New Roman" w:cs="Times New Roman"/>
                <w:b/>
                <w:sz w:val="20"/>
                <w:szCs w:val="20"/>
              </w:rPr>
            </w:pPr>
            <w:r w:rsidRPr="000C334F">
              <w:rPr>
                <w:rFonts w:ascii="Times New Roman" w:hAnsi="Times New Roman" w:cs="Times New Roman"/>
                <w:b/>
                <w:sz w:val="20"/>
                <w:szCs w:val="20"/>
              </w:rPr>
              <w:t xml:space="preserve">spreading technique </w:t>
            </w:r>
          </w:p>
        </w:tc>
        <w:tc>
          <w:tcPr>
            <w:tcW w:w="0" w:type="auto"/>
            <w:tcBorders>
              <w:top w:val="single" w:sz="4" w:space="0" w:color="auto"/>
              <w:bottom w:val="single" w:sz="4" w:space="0" w:color="auto"/>
            </w:tcBorders>
            <w:hideMark/>
          </w:tcPr>
          <w:p w:rsidR="000653B9" w:rsidRDefault="00B24094" w:rsidP="005140B7">
            <w:pPr>
              <w:jc w:val="center"/>
              <w:rPr>
                <w:rFonts w:ascii="Times New Roman" w:hAnsi="Times New Roman" w:cs="Times New Roman"/>
                <w:b/>
                <w:sz w:val="20"/>
                <w:szCs w:val="20"/>
              </w:rPr>
            </w:pPr>
            <w:r w:rsidRPr="000C334F">
              <w:rPr>
                <w:rFonts w:ascii="Times New Roman" w:hAnsi="Times New Roman" w:cs="Times New Roman"/>
                <w:b/>
                <w:sz w:val="20"/>
                <w:szCs w:val="20"/>
              </w:rPr>
              <w:t xml:space="preserve">Surface tension </w:t>
            </w:r>
          </w:p>
          <w:p w:rsidR="00B24094" w:rsidRPr="000C334F" w:rsidRDefault="00B24094" w:rsidP="005140B7">
            <w:pPr>
              <w:jc w:val="center"/>
              <w:rPr>
                <w:rFonts w:ascii="Times New Roman" w:hAnsi="Times New Roman" w:cs="Times New Roman"/>
                <w:b/>
                <w:sz w:val="20"/>
                <w:szCs w:val="20"/>
              </w:rPr>
            </w:pPr>
            <w:r w:rsidRPr="000C334F">
              <w:rPr>
                <w:rFonts w:ascii="Times New Roman" w:hAnsi="Times New Roman" w:cs="Times New Roman"/>
                <w:b/>
                <w:sz w:val="20"/>
                <w:szCs w:val="20"/>
              </w:rPr>
              <w:t>(mN/m)</w:t>
            </w:r>
          </w:p>
        </w:tc>
        <w:tc>
          <w:tcPr>
            <w:tcW w:w="0" w:type="auto"/>
            <w:tcBorders>
              <w:top w:val="single" w:sz="4" w:space="0" w:color="auto"/>
              <w:bottom w:val="single" w:sz="4" w:space="0" w:color="auto"/>
            </w:tcBorders>
            <w:hideMark/>
          </w:tcPr>
          <w:p w:rsidR="000653B9" w:rsidRDefault="00B24094" w:rsidP="005140B7">
            <w:pPr>
              <w:jc w:val="center"/>
              <w:rPr>
                <w:rFonts w:ascii="Times New Roman" w:hAnsi="Times New Roman" w:cs="Times New Roman"/>
                <w:b/>
                <w:sz w:val="20"/>
                <w:szCs w:val="20"/>
              </w:rPr>
            </w:pPr>
            <w:r w:rsidRPr="000C334F">
              <w:rPr>
                <w:rFonts w:ascii="Times New Roman" w:hAnsi="Times New Roman" w:cs="Times New Roman"/>
                <w:b/>
                <w:sz w:val="20"/>
                <w:szCs w:val="20"/>
              </w:rPr>
              <w:t xml:space="preserve">Emulsification index </w:t>
            </w:r>
          </w:p>
          <w:p w:rsidR="00B24094" w:rsidRPr="000C334F" w:rsidRDefault="00B24094" w:rsidP="005140B7">
            <w:pPr>
              <w:jc w:val="center"/>
              <w:rPr>
                <w:rFonts w:ascii="Times New Roman" w:hAnsi="Times New Roman" w:cs="Times New Roman"/>
                <w:b/>
                <w:sz w:val="20"/>
                <w:szCs w:val="20"/>
              </w:rPr>
            </w:pPr>
            <w:r w:rsidRPr="000C334F">
              <w:rPr>
                <w:rFonts w:ascii="Times New Roman" w:hAnsi="Times New Roman" w:cs="Times New Roman"/>
                <w:b/>
                <w:sz w:val="20"/>
                <w:szCs w:val="20"/>
              </w:rPr>
              <w:t>(% E</w:t>
            </w:r>
            <w:r w:rsidRPr="000C334F">
              <w:rPr>
                <w:rFonts w:ascii="Times New Roman" w:hAnsi="Times New Roman" w:cs="Times New Roman"/>
                <w:b/>
                <w:sz w:val="20"/>
                <w:szCs w:val="20"/>
                <w:vertAlign w:val="subscript"/>
              </w:rPr>
              <w:t>24</w:t>
            </w:r>
            <w:r w:rsidRPr="000C334F">
              <w:rPr>
                <w:rFonts w:ascii="Times New Roman" w:hAnsi="Times New Roman" w:cs="Times New Roman"/>
                <w:b/>
                <w:sz w:val="20"/>
                <w:szCs w:val="20"/>
              </w:rPr>
              <w:t>)</w:t>
            </w:r>
          </w:p>
        </w:tc>
      </w:tr>
      <w:tr w:rsidR="00B24094" w:rsidRPr="00F5298A" w:rsidTr="000653B9">
        <w:trPr>
          <w:trHeight w:val="50"/>
          <w:jc w:val="center"/>
        </w:trPr>
        <w:tc>
          <w:tcPr>
            <w:tcW w:w="0" w:type="auto"/>
            <w:tcBorders>
              <w:top w:val="single" w:sz="4" w:space="0" w:color="auto"/>
            </w:tcBorders>
            <w:hideMark/>
          </w:tcPr>
          <w:p w:rsidR="00B24094" w:rsidRPr="00F5298A" w:rsidRDefault="00B24094" w:rsidP="000653B9">
            <w:pPr>
              <w:jc w:val="center"/>
              <w:rPr>
                <w:rFonts w:ascii="Times New Roman" w:hAnsi="Times New Roman" w:cs="Times New Roman"/>
                <w:sz w:val="20"/>
                <w:szCs w:val="20"/>
              </w:rPr>
            </w:pPr>
            <w:r w:rsidRPr="00F5298A">
              <w:rPr>
                <w:rFonts w:ascii="Times New Roman" w:hAnsi="Times New Roman" w:cs="Times New Roman"/>
                <w:sz w:val="20"/>
                <w:szCs w:val="20"/>
              </w:rPr>
              <w:t>SDS (1% w/v)</w:t>
            </w:r>
          </w:p>
        </w:tc>
        <w:tc>
          <w:tcPr>
            <w:tcW w:w="0" w:type="auto"/>
            <w:tcBorders>
              <w:top w:val="single" w:sz="4" w:space="0" w:color="auto"/>
            </w:tcBorders>
            <w:hideMark/>
          </w:tcPr>
          <w:p w:rsidR="00B24094" w:rsidRPr="00F5298A" w:rsidRDefault="00B24094" w:rsidP="000653B9">
            <w:pPr>
              <w:jc w:val="center"/>
              <w:rPr>
                <w:rFonts w:ascii="Times New Roman" w:hAnsi="Times New Roman" w:cs="Times New Roman"/>
                <w:sz w:val="20"/>
                <w:szCs w:val="20"/>
              </w:rPr>
            </w:pPr>
            <w:r w:rsidRPr="00F5298A">
              <w:rPr>
                <w:rFonts w:ascii="Times New Roman" w:hAnsi="Times New Roman" w:cs="Times New Roman"/>
                <w:sz w:val="20"/>
                <w:szCs w:val="20"/>
              </w:rPr>
              <w:t>++++</w:t>
            </w:r>
          </w:p>
        </w:tc>
        <w:tc>
          <w:tcPr>
            <w:tcW w:w="0" w:type="auto"/>
            <w:tcBorders>
              <w:top w:val="single" w:sz="4" w:space="0" w:color="auto"/>
            </w:tcBorders>
            <w:hideMark/>
          </w:tcPr>
          <w:p w:rsidR="00B24094" w:rsidRPr="00F5298A" w:rsidRDefault="00B24094" w:rsidP="000653B9">
            <w:pPr>
              <w:jc w:val="center"/>
              <w:rPr>
                <w:rFonts w:ascii="Times New Roman" w:hAnsi="Times New Roman" w:cs="Times New Roman"/>
                <w:sz w:val="20"/>
                <w:szCs w:val="20"/>
              </w:rPr>
            </w:pPr>
            <w:r w:rsidRPr="00F5298A">
              <w:rPr>
                <w:rFonts w:ascii="Times New Roman" w:hAnsi="Times New Roman" w:cs="Times New Roman"/>
                <w:sz w:val="20"/>
                <w:szCs w:val="20"/>
              </w:rPr>
              <w:t>32.078 ± 0.95</w:t>
            </w:r>
          </w:p>
        </w:tc>
        <w:tc>
          <w:tcPr>
            <w:tcW w:w="0" w:type="auto"/>
            <w:tcBorders>
              <w:top w:val="single" w:sz="4" w:space="0" w:color="auto"/>
            </w:tcBorders>
            <w:hideMark/>
          </w:tcPr>
          <w:p w:rsidR="00B24094" w:rsidRPr="00F5298A" w:rsidRDefault="00B24094" w:rsidP="000653B9">
            <w:pPr>
              <w:jc w:val="center"/>
              <w:rPr>
                <w:rFonts w:ascii="Times New Roman" w:hAnsi="Times New Roman" w:cs="Times New Roman"/>
                <w:sz w:val="20"/>
                <w:szCs w:val="20"/>
              </w:rPr>
            </w:pPr>
            <w:r w:rsidRPr="00F5298A">
              <w:rPr>
                <w:rFonts w:ascii="Times New Roman" w:hAnsi="Times New Roman" w:cs="Times New Roman"/>
                <w:sz w:val="20"/>
                <w:szCs w:val="20"/>
              </w:rPr>
              <w:t>81.67</w:t>
            </w:r>
          </w:p>
        </w:tc>
      </w:tr>
      <w:tr w:rsidR="00B24094" w:rsidRPr="00F5298A" w:rsidTr="000653B9">
        <w:trPr>
          <w:trHeight w:val="60"/>
          <w:jc w:val="center"/>
        </w:trPr>
        <w:tc>
          <w:tcPr>
            <w:tcW w:w="0" w:type="auto"/>
            <w:hideMark/>
          </w:tcPr>
          <w:p w:rsidR="00B24094" w:rsidRPr="00F5298A" w:rsidRDefault="00B24094" w:rsidP="000653B9">
            <w:pPr>
              <w:jc w:val="center"/>
              <w:rPr>
                <w:rFonts w:ascii="Times New Roman" w:hAnsi="Times New Roman" w:cs="Times New Roman"/>
                <w:sz w:val="20"/>
                <w:szCs w:val="20"/>
              </w:rPr>
            </w:pPr>
            <w:r w:rsidRPr="00F5298A">
              <w:rPr>
                <w:rFonts w:ascii="Times New Roman" w:hAnsi="Times New Roman" w:cs="Times New Roman"/>
                <w:sz w:val="20"/>
                <w:szCs w:val="20"/>
              </w:rPr>
              <w:t>Distilled water</w:t>
            </w:r>
          </w:p>
        </w:tc>
        <w:tc>
          <w:tcPr>
            <w:tcW w:w="0" w:type="auto"/>
            <w:hideMark/>
          </w:tcPr>
          <w:p w:rsidR="00B24094" w:rsidRPr="00F5298A" w:rsidRDefault="00B24094" w:rsidP="000653B9">
            <w:pPr>
              <w:jc w:val="center"/>
              <w:rPr>
                <w:rFonts w:ascii="Times New Roman" w:hAnsi="Times New Roman" w:cs="Times New Roman"/>
                <w:sz w:val="20"/>
                <w:szCs w:val="20"/>
              </w:rPr>
            </w:pPr>
            <w:r w:rsidRPr="00F5298A">
              <w:rPr>
                <w:rFonts w:ascii="Times New Roman" w:hAnsi="Times New Roman" w:cs="Times New Roman"/>
                <w:sz w:val="20"/>
                <w:szCs w:val="20"/>
              </w:rPr>
              <w:t>-</w:t>
            </w:r>
          </w:p>
        </w:tc>
        <w:tc>
          <w:tcPr>
            <w:tcW w:w="0" w:type="auto"/>
            <w:hideMark/>
          </w:tcPr>
          <w:p w:rsidR="00B24094" w:rsidRPr="00F5298A" w:rsidRDefault="00B24094" w:rsidP="000653B9">
            <w:pPr>
              <w:jc w:val="center"/>
              <w:rPr>
                <w:rFonts w:ascii="Times New Roman" w:hAnsi="Times New Roman" w:cs="Times New Roman"/>
                <w:sz w:val="20"/>
                <w:szCs w:val="20"/>
              </w:rPr>
            </w:pPr>
            <w:r w:rsidRPr="00F5298A">
              <w:rPr>
                <w:rFonts w:ascii="Times New Roman" w:hAnsi="Times New Roman" w:cs="Times New Roman"/>
                <w:sz w:val="20"/>
                <w:szCs w:val="20"/>
              </w:rPr>
              <w:t>72.0 ± 0.21</w:t>
            </w:r>
          </w:p>
        </w:tc>
        <w:tc>
          <w:tcPr>
            <w:tcW w:w="0" w:type="auto"/>
            <w:hideMark/>
          </w:tcPr>
          <w:p w:rsidR="00B24094" w:rsidRPr="00F5298A" w:rsidRDefault="00B24094" w:rsidP="000653B9">
            <w:pPr>
              <w:jc w:val="center"/>
              <w:rPr>
                <w:rFonts w:ascii="Times New Roman" w:hAnsi="Times New Roman" w:cs="Times New Roman"/>
                <w:sz w:val="20"/>
                <w:szCs w:val="20"/>
              </w:rPr>
            </w:pPr>
            <w:r w:rsidRPr="00F5298A">
              <w:rPr>
                <w:rFonts w:ascii="Times New Roman" w:hAnsi="Times New Roman" w:cs="Times New Roman"/>
                <w:sz w:val="20"/>
                <w:szCs w:val="20"/>
              </w:rPr>
              <w:t>0</w:t>
            </w:r>
          </w:p>
        </w:tc>
      </w:tr>
      <w:tr w:rsidR="00B24094" w:rsidRPr="00F5298A" w:rsidTr="000653B9">
        <w:trPr>
          <w:trHeight w:val="60"/>
          <w:jc w:val="center"/>
        </w:trPr>
        <w:tc>
          <w:tcPr>
            <w:tcW w:w="0" w:type="auto"/>
          </w:tcPr>
          <w:p w:rsidR="00B24094" w:rsidRPr="00F5298A" w:rsidRDefault="00B24094" w:rsidP="000653B9">
            <w:pPr>
              <w:jc w:val="center"/>
              <w:rPr>
                <w:rFonts w:ascii="Times New Roman" w:hAnsi="Times New Roman" w:cs="Times New Roman"/>
                <w:sz w:val="20"/>
                <w:szCs w:val="20"/>
              </w:rPr>
            </w:pPr>
            <w:r w:rsidRPr="00F5298A">
              <w:rPr>
                <w:rFonts w:ascii="Times New Roman" w:hAnsi="Times New Roman" w:cs="Times New Roman"/>
                <w:sz w:val="20"/>
                <w:szCs w:val="20"/>
              </w:rPr>
              <w:t>MSM only</w:t>
            </w:r>
          </w:p>
        </w:tc>
        <w:tc>
          <w:tcPr>
            <w:tcW w:w="0" w:type="auto"/>
          </w:tcPr>
          <w:p w:rsidR="00B24094" w:rsidRPr="00F5298A" w:rsidRDefault="00B24094" w:rsidP="000653B9">
            <w:pPr>
              <w:jc w:val="center"/>
              <w:rPr>
                <w:sz w:val="20"/>
                <w:szCs w:val="20"/>
              </w:rPr>
            </w:pPr>
            <w:r w:rsidRPr="00F5298A">
              <w:rPr>
                <w:rFonts w:ascii="Times New Roman" w:hAnsi="Times New Roman" w:cs="Times New Roman"/>
                <w:sz w:val="20"/>
                <w:szCs w:val="20"/>
              </w:rPr>
              <w:t>-</w:t>
            </w:r>
          </w:p>
        </w:tc>
        <w:tc>
          <w:tcPr>
            <w:tcW w:w="0" w:type="auto"/>
          </w:tcPr>
          <w:p w:rsidR="00B24094" w:rsidRPr="00F5298A" w:rsidRDefault="00B24094" w:rsidP="000653B9">
            <w:pPr>
              <w:jc w:val="center"/>
              <w:rPr>
                <w:rFonts w:ascii="Times New Roman" w:hAnsi="Times New Roman" w:cs="Times New Roman"/>
                <w:color w:val="FF0000"/>
                <w:sz w:val="20"/>
                <w:szCs w:val="20"/>
              </w:rPr>
            </w:pPr>
            <w:r w:rsidRPr="00F5298A">
              <w:rPr>
                <w:rFonts w:ascii="Times New Roman" w:hAnsi="Times New Roman" w:cs="Times New Roman"/>
                <w:sz w:val="20"/>
                <w:szCs w:val="20"/>
              </w:rPr>
              <w:t>58.95</w:t>
            </w:r>
            <w:r w:rsidRPr="00F5298A">
              <w:rPr>
                <w:rFonts w:ascii="Times New Roman" w:hAnsi="Times New Roman" w:cs="Times New Roman"/>
                <w:color w:val="FF0000"/>
                <w:sz w:val="20"/>
                <w:szCs w:val="20"/>
              </w:rPr>
              <w:t xml:space="preserve"> </w:t>
            </w:r>
            <w:r w:rsidRPr="00F5298A">
              <w:rPr>
                <w:rFonts w:ascii="Times New Roman" w:hAnsi="Times New Roman" w:cs="Times New Roman"/>
                <w:sz w:val="20"/>
                <w:szCs w:val="20"/>
              </w:rPr>
              <w:t>± 0.3</w:t>
            </w:r>
          </w:p>
        </w:tc>
        <w:tc>
          <w:tcPr>
            <w:tcW w:w="0" w:type="auto"/>
          </w:tcPr>
          <w:p w:rsidR="00B24094" w:rsidRPr="00F5298A" w:rsidRDefault="00B24094" w:rsidP="000653B9">
            <w:pPr>
              <w:jc w:val="center"/>
              <w:rPr>
                <w:rFonts w:ascii="Times New Roman" w:hAnsi="Times New Roman" w:cs="Times New Roman"/>
                <w:sz w:val="20"/>
                <w:szCs w:val="20"/>
              </w:rPr>
            </w:pPr>
            <w:r w:rsidRPr="00F5298A">
              <w:rPr>
                <w:rFonts w:ascii="Times New Roman" w:hAnsi="Times New Roman" w:cs="Times New Roman"/>
                <w:sz w:val="20"/>
                <w:szCs w:val="20"/>
              </w:rPr>
              <w:t>0</w:t>
            </w:r>
          </w:p>
        </w:tc>
      </w:tr>
      <w:tr w:rsidR="00B24094" w:rsidRPr="00F5298A" w:rsidTr="000653B9">
        <w:trPr>
          <w:trHeight w:val="65"/>
          <w:jc w:val="center"/>
        </w:trPr>
        <w:tc>
          <w:tcPr>
            <w:tcW w:w="0" w:type="auto"/>
            <w:hideMark/>
          </w:tcPr>
          <w:p w:rsidR="00B24094" w:rsidRPr="00F5298A" w:rsidRDefault="00B24094" w:rsidP="000653B9">
            <w:pPr>
              <w:jc w:val="center"/>
              <w:rPr>
                <w:rFonts w:ascii="Times New Roman" w:hAnsi="Times New Roman" w:cs="Times New Roman"/>
                <w:sz w:val="20"/>
                <w:szCs w:val="20"/>
              </w:rPr>
            </w:pPr>
            <w:r w:rsidRPr="00F5298A">
              <w:rPr>
                <w:rFonts w:ascii="Times New Roman" w:hAnsi="Times New Roman" w:cs="Times New Roman"/>
                <w:sz w:val="20"/>
                <w:szCs w:val="20"/>
              </w:rPr>
              <w:t>10M2</w:t>
            </w:r>
          </w:p>
        </w:tc>
        <w:tc>
          <w:tcPr>
            <w:tcW w:w="0" w:type="auto"/>
          </w:tcPr>
          <w:p w:rsidR="00B24094" w:rsidRPr="00F5298A" w:rsidRDefault="00B24094" w:rsidP="000653B9">
            <w:pPr>
              <w:jc w:val="center"/>
              <w:rPr>
                <w:sz w:val="20"/>
                <w:szCs w:val="20"/>
              </w:rPr>
            </w:pPr>
            <w:r w:rsidRPr="00F5298A">
              <w:rPr>
                <w:rFonts w:ascii="Times New Roman" w:hAnsi="Times New Roman" w:cs="Times New Roman"/>
                <w:sz w:val="20"/>
                <w:szCs w:val="20"/>
              </w:rPr>
              <w:t>+</w:t>
            </w:r>
          </w:p>
        </w:tc>
        <w:tc>
          <w:tcPr>
            <w:tcW w:w="0" w:type="auto"/>
            <w:hideMark/>
          </w:tcPr>
          <w:p w:rsidR="00B24094" w:rsidRPr="00F5298A" w:rsidRDefault="00B24094" w:rsidP="000653B9">
            <w:pPr>
              <w:jc w:val="center"/>
              <w:rPr>
                <w:rFonts w:ascii="Times New Roman" w:hAnsi="Times New Roman" w:cs="Times New Roman"/>
                <w:sz w:val="20"/>
                <w:szCs w:val="20"/>
              </w:rPr>
            </w:pPr>
            <w:r w:rsidRPr="00F5298A">
              <w:rPr>
                <w:rFonts w:ascii="Times New Roman" w:hAnsi="Times New Roman" w:cs="Times New Roman"/>
                <w:sz w:val="20"/>
                <w:szCs w:val="20"/>
              </w:rPr>
              <w:t>50.18 ± 0.62</w:t>
            </w:r>
          </w:p>
        </w:tc>
        <w:tc>
          <w:tcPr>
            <w:tcW w:w="0" w:type="auto"/>
            <w:hideMark/>
          </w:tcPr>
          <w:p w:rsidR="00B24094" w:rsidRPr="00F5298A" w:rsidRDefault="00B24094" w:rsidP="000653B9">
            <w:pPr>
              <w:jc w:val="center"/>
              <w:rPr>
                <w:rFonts w:ascii="Times New Roman" w:hAnsi="Times New Roman" w:cs="Times New Roman"/>
                <w:sz w:val="20"/>
                <w:szCs w:val="20"/>
              </w:rPr>
            </w:pPr>
            <w:r w:rsidRPr="00F5298A">
              <w:rPr>
                <w:rFonts w:ascii="Times New Roman" w:hAnsi="Times New Roman" w:cs="Times New Roman"/>
                <w:sz w:val="20"/>
                <w:szCs w:val="20"/>
              </w:rPr>
              <w:t>0</w:t>
            </w:r>
          </w:p>
        </w:tc>
      </w:tr>
      <w:tr w:rsidR="00B24094" w:rsidRPr="00F5298A" w:rsidTr="000653B9">
        <w:trPr>
          <w:trHeight w:val="60"/>
          <w:jc w:val="center"/>
        </w:trPr>
        <w:tc>
          <w:tcPr>
            <w:tcW w:w="0" w:type="auto"/>
            <w:hideMark/>
          </w:tcPr>
          <w:p w:rsidR="00B24094" w:rsidRPr="00F5298A" w:rsidRDefault="00B24094" w:rsidP="000653B9">
            <w:pPr>
              <w:jc w:val="center"/>
              <w:rPr>
                <w:rFonts w:ascii="Times New Roman" w:hAnsi="Times New Roman" w:cs="Times New Roman"/>
                <w:sz w:val="20"/>
                <w:szCs w:val="20"/>
              </w:rPr>
            </w:pPr>
            <w:r w:rsidRPr="00F5298A">
              <w:rPr>
                <w:rFonts w:ascii="Times New Roman" w:hAnsi="Times New Roman" w:cs="Times New Roman"/>
                <w:sz w:val="20"/>
                <w:szCs w:val="20"/>
              </w:rPr>
              <w:t>3M16</w:t>
            </w:r>
          </w:p>
        </w:tc>
        <w:tc>
          <w:tcPr>
            <w:tcW w:w="0" w:type="auto"/>
          </w:tcPr>
          <w:p w:rsidR="00B24094" w:rsidRPr="00F5298A" w:rsidRDefault="00B24094" w:rsidP="000653B9">
            <w:pPr>
              <w:jc w:val="center"/>
              <w:rPr>
                <w:sz w:val="20"/>
                <w:szCs w:val="20"/>
              </w:rPr>
            </w:pPr>
            <w:r w:rsidRPr="00F5298A">
              <w:rPr>
                <w:rFonts w:ascii="Times New Roman" w:hAnsi="Times New Roman" w:cs="Times New Roman"/>
                <w:sz w:val="20"/>
                <w:szCs w:val="20"/>
              </w:rPr>
              <w:t>-</w:t>
            </w:r>
          </w:p>
        </w:tc>
        <w:tc>
          <w:tcPr>
            <w:tcW w:w="0" w:type="auto"/>
            <w:hideMark/>
          </w:tcPr>
          <w:p w:rsidR="00B24094" w:rsidRPr="00F5298A" w:rsidRDefault="00B24094" w:rsidP="000653B9">
            <w:pPr>
              <w:jc w:val="center"/>
              <w:rPr>
                <w:rFonts w:ascii="Times New Roman" w:hAnsi="Times New Roman" w:cs="Times New Roman"/>
                <w:sz w:val="20"/>
                <w:szCs w:val="20"/>
              </w:rPr>
            </w:pPr>
            <w:r w:rsidRPr="00F5298A">
              <w:rPr>
                <w:rFonts w:ascii="Times New Roman" w:hAnsi="Times New Roman" w:cs="Times New Roman"/>
                <w:sz w:val="20"/>
                <w:szCs w:val="20"/>
              </w:rPr>
              <w:t>52.84 ± 0.55</w:t>
            </w:r>
          </w:p>
        </w:tc>
        <w:tc>
          <w:tcPr>
            <w:tcW w:w="0" w:type="auto"/>
            <w:hideMark/>
          </w:tcPr>
          <w:p w:rsidR="00B24094" w:rsidRPr="00F5298A" w:rsidRDefault="00B24094" w:rsidP="000653B9">
            <w:pPr>
              <w:jc w:val="center"/>
              <w:rPr>
                <w:rFonts w:ascii="Times New Roman" w:hAnsi="Times New Roman" w:cs="Times New Roman"/>
                <w:sz w:val="20"/>
                <w:szCs w:val="20"/>
              </w:rPr>
            </w:pPr>
            <w:r w:rsidRPr="00F5298A">
              <w:rPr>
                <w:rFonts w:ascii="Times New Roman" w:hAnsi="Times New Roman" w:cs="Times New Roman"/>
                <w:sz w:val="20"/>
                <w:szCs w:val="20"/>
              </w:rPr>
              <w:t>0</w:t>
            </w:r>
          </w:p>
        </w:tc>
      </w:tr>
      <w:tr w:rsidR="00B24094" w:rsidRPr="00F5298A" w:rsidTr="000653B9">
        <w:trPr>
          <w:trHeight w:val="60"/>
          <w:jc w:val="center"/>
        </w:trPr>
        <w:tc>
          <w:tcPr>
            <w:tcW w:w="0" w:type="auto"/>
            <w:hideMark/>
          </w:tcPr>
          <w:p w:rsidR="00B24094" w:rsidRPr="00F5298A" w:rsidRDefault="00B24094" w:rsidP="000653B9">
            <w:pPr>
              <w:jc w:val="center"/>
              <w:rPr>
                <w:rFonts w:ascii="Times New Roman" w:hAnsi="Times New Roman" w:cs="Times New Roman"/>
                <w:sz w:val="20"/>
                <w:szCs w:val="20"/>
              </w:rPr>
            </w:pPr>
            <w:r w:rsidRPr="00F5298A">
              <w:rPr>
                <w:rFonts w:ascii="Times New Roman" w:hAnsi="Times New Roman" w:cs="Times New Roman"/>
                <w:sz w:val="20"/>
                <w:szCs w:val="20"/>
              </w:rPr>
              <w:t>3M17</w:t>
            </w:r>
          </w:p>
        </w:tc>
        <w:tc>
          <w:tcPr>
            <w:tcW w:w="0" w:type="auto"/>
          </w:tcPr>
          <w:p w:rsidR="00B24094" w:rsidRPr="00F5298A" w:rsidRDefault="00B24094" w:rsidP="000653B9">
            <w:pPr>
              <w:jc w:val="center"/>
              <w:rPr>
                <w:sz w:val="20"/>
                <w:szCs w:val="20"/>
              </w:rPr>
            </w:pPr>
            <w:r w:rsidRPr="00F5298A">
              <w:rPr>
                <w:rFonts w:ascii="Times New Roman" w:hAnsi="Times New Roman" w:cs="Times New Roman"/>
                <w:sz w:val="20"/>
                <w:szCs w:val="20"/>
              </w:rPr>
              <w:t>+</w:t>
            </w:r>
          </w:p>
        </w:tc>
        <w:tc>
          <w:tcPr>
            <w:tcW w:w="0" w:type="auto"/>
            <w:hideMark/>
          </w:tcPr>
          <w:p w:rsidR="00B24094" w:rsidRPr="00F5298A" w:rsidRDefault="00B24094" w:rsidP="000653B9">
            <w:pPr>
              <w:jc w:val="center"/>
              <w:rPr>
                <w:rFonts w:ascii="Times New Roman" w:hAnsi="Times New Roman" w:cs="Times New Roman"/>
                <w:sz w:val="20"/>
                <w:szCs w:val="20"/>
              </w:rPr>
            </w:pPr>
            <w:r w:rsidRPr="00F5298A">
              <w:rPr>
                <w:rFonts w:ascii="Times New Roman" w:hAnsi="Times New Roman" w:cs="Times New Roman"/>
                <w:sz w:val="20"/>
                <w:szCs w:val="20"/>
              </w:rPr>
              <w:t>51.08 ± 0.53</w:t>
            </w:r>
          </w:p>
        </w:tc>
        <w:tc>
          <w:tcPr>
            <w:tcW w:w="0" w:type="auto"/>
            <w:hideMark/>
          </w:tcPr>
          <w:p w:rsidR="00B24094" w:rsidRPr="00F5298A" w:rsidRDefault="00B24094" w:rsidP="000653B9">
            <w:pPr>
              <w:jc w:val="center"/>
              <w:rPr>
                <w:rFonts w:ascii="Times New Roman" w:hAnsi="Times New Roman" w:cs="Times New Roman"/>
                <w:sz w:val="20"/>
                <w:szCs w:val="20"/>
              </w:rPr>
            </w:pPr>
            <w:r w:rsidRPr="00F5298A">
              <w:rPr>
                <w:rFonts w:ascii="Times New Roman" w:hAnsi="Times New Roman" w:cs="Times New Roman"/>
                <w:sz w:val="20"/>
                <w:szCs w:val="20"/>
              </w:rPr>
              <w:t>0</w:t>
            </w:r>
          </w:p>
        </w:tc>
      </w:tr>
      <w:tr w:rsidR="00B24094" w:rsidRPr="00F5298A" w:rsidTr="000653B9">
        <w:trPr>
          <w:trHeight w:val="89"/>
          <w:jc w:val="center"/>
        </w:trPr>
        <w:tc>
          <w:tcPr>
            <w:tcW w:w="0" w:type="auto"/>
            <w:hideMark/>
          </w:tcPr>
          <w:p w:rsidR="00B24094" w:rsidRPr="00F5298A" w:rsidRDefault="00B24094" w:rsidP="000653B9">
            <w:pPr>
              <w:jc w:val="center"/>
              <w:rPr>
                <w:rFonts w:ascii="Times New Roman" w:hAnsi="Times New Roman" w:cs="Times New Roman"/>
                <w:sz w:val="20"/>
                <w:szCs w:val="20"/>
              </w:rPr>
            </w:pPr>
            <w:r w:rsidRPr="00F5298A">
              <w:rPr>
                <w:rFonts w:ascii="Times New Roman" w:hAnsi="Times New Roman" w:cs="Times New Roman"/>
                <w:sz w:val="20"/>
                <w:szCs w:val="20"/>
              </w:rPr>
              <w:t>6M1</w:t>
            </w:r>
          </w:p>
        </w:tc>
        <w:tc>
          <w:tcPr>
            <w:tcW w:w="0" w:type="auto"/>
          </w:tcPr>
          <w:p w:rsidR="00B24094" w:rsidRPr="00F5298A" w:rsidRDefault="00B24094" w:rsidP="000653B9">
            <w:pPr>
              <w:jc w:val="center"/>
              <w:rPr>
                <w:sz w:val="20"/>
                <w:szCs w:val="20"/>
              </w:rPr>
            </w:pPr>
            <w:r w:rsidRPr="00F5298A">
              <w:rPr>
                <w:rFonts w:ascii="Times New Roman" w:hAnsi="Times New Roman" w:cs="Times New Roman"/>
                <w:sz w:val="20"/>
                <w:szCs w:val="20"/>
              </w:rPr>
              <w:t>+</w:t>
            </w:r>
          </w:p>
        </w:tc>
        <w:tc>
          <w:tcPr>
            <w:tcW w:w="0" w:type="auto"/>
            <w:hideMark/>
          </w:tcPr>
          <w:p w:rsidR="00B24094" w:rsidRPr="00F5298A" w:rsidRDefault="00B24094" w:rsidP="000653B9">
            <w:pPr>
              <w:jc w:val="center"/>
              <w:rPr>
                <w:rFonts w:ascii="Times New Roman" w:hAnsi="Times New Roman" w:cs="Times New Roman"/>
                <w:sz w:val="20"/>
                <w:szCs w:val="20"/>
              </w:rPr>
            </w:pPr>
            <w:r w:rsidRPr="00F5298A">
              <w:rPr>
                <w:rFonts w:ascii="Times New Roman" w:hAnsi="Times New Roman" w:cs="Times New Roman"/>
                <w:sz w:val="20"/>
                <w:szCs w:val="20"/>
              </w:rPr>
              <w:t>50.98</w:t>
            </w:r>
            <w:r w:rsidRPr="00F5298A">
              <w:rPr>
                <w:rFonts w:ascii="Times New Roman" w:hAnsi="Times New Roman" w:cs="Times New Roman"/>
                <w:color w:val="FF0000"/>
                <w:sz w:val="20"/>
                <w:szCs w:val="20"/>
              </w:rPr>
              <w:t xml:space="preserve"> </w:t>
            </w:r>
            <w:r w:rsidRPr="00F5298A">
              <w:rPr>
                <w:rFonts w:ascii="Times New Roman" w:hAnsi="Times New Roman" w:cs="Times New Roman"/>
                <w:sz w:val="20"/>
                <w:szCs w:val="20"/>
              </w:rPr>
              <w:t>± 0.42</w:t>
            </w:r>
          </w:p>
        </w:tc>
        <w:tc>
          <w:tcPr>
            <w:tcW w:w="0" w:type="auto"/>
            <w:hideMark/>
          </w:tcPr>
          <w:p w:rsidR="00B24094" w:rsidRPr="00F5298A" w:rsidRDefault="00B24094" w:rsidP="000653B9">
            <w:pPr>
              <w:jc w:val="center"/>
              <w:rPr>
                <w:rFonts w:ascii="Times New Roman" w:hAnsi="Times New Roman" w:cs="Times New Roman"/>
                <w:sz w:val="20"/>
                <w:szCs w:val="20"/>
              </w:rPr>
            </w:pPr>
            <w:r w:rsidRPr="00F5298A">
              <w:rPr>
                <w:rFonts w:ascii="Times New Roman" w:hAnsi="Times New Roman" w:cs="Times New Roman"/>
                <w:sz w:val="20"/>
                <w:szCs w:val="20"/>
              </w:rPr>
              <w:t>0</w:t>
            </w:r>
          </w:p>
        </w:tc>
      </w:tr>
      <w:tr w:rsidR="00B24094" w:rsidRPr="00F5298A" w:rsidTr="000653B9">
        <w:trPr>
          <w:trHeight w:val="149"/>
          <w:jc w:val="center"/>
        </w:trPr>
        <w:tc>
          <w:tcPr>
            <w:tcW w:w="0" w:type="auto"/>
            <w:hideMark/>
          </w:tcPr>
          <w:p w:rsidR="00B24094" w:rsidRPr="00F5298A" w:rsidRDefault="00B24094" w:rsidP="000653B9">
            <w:pPr>
              <w:jc w:val="center"/>
              <w:rPr>
                <w:rFonts w:ascii="Times New Roman" w:hAnsi="Times New Roman" w:cs="Times New Roman"/>
                <w:sz w:val="20"/>
                <w:szCs w:val="20"/>
              </w:rPr>
            </w:pPr>
            <w:r w:rsidRPr="00F5298A">
              <w:rPr>
                <w:rFonts w:ascii="Times New Roman" w:hAnsi="Times New Roman" w:cs="Times New Roman"/>
                <w:sz w:val="20"/>
                <w:szCs w:val="20"/>
              </w:rPr>
              <w:t>4M5</w:t>
            </w:r>
          </w:p>
        </w:tc>
        <w:tc>
          <w:tcPr>
            <w:tcW w:w="0" w:type="auto"/>
          </w:tcPr>
          <w:p w:rsidR="00B24094" w:rsidRPr="00F5298A" w:rsidRDefault="00B24094" w:rsidP="000653B9">
            <w:pPr>
              <w:jc w:val="center"/>
              <w:rPr>
                <w:rFonts w:ascii="Times New Roman" w:hAnsi="Times New Roman" w:cs="Times New Roman"/>
                <w:sz w:val="20"/>
                <w:szCs w:val="20"/>
              </w:rPr>
            </w:pPr>
            <w:r w:rsidRPr="00F5298A">
              <w:rPr>
                <w:rFonts w:ascii="Times New Roman" w:hAnsi="Times New Roman" w:cs="Times New Roman"/>
                <w:sz w:val="20"/>
                <w:szCs w:val="20"/>
              </w:rPr>
              <w:t>++++</w:t>
            </w:r>
          </w:p>
        </w:tc>
        <w:tc>
          <w:tcPr>
            <w:tcW w:w="0" w:type="auto"/>
            <w:hideMark/>
          </w:tcPr>
          <w:p w:rsidR="00B24094" w:rsidRPr="00F5298A" w:rsidRDefault="00B24094" w:rsidP="000653B9">
            <w:pPr>
              <w:jc w:val="center"/>
              <w:rPr>
                <w:rFonts w:ascii="Times New Roman" w:hAnsi="Times New Roman" w:cs="Times New Roman"/>
                <w:sz w:val="20"/>
                <w:szCs w:val="20"/>
              </w:rPr>
            </w:pPr>
            <w:r w:rsidRPr="00F5298A">
              <w:rPr>
                <w:rFonts w:ascii="Times New Roman" w:hAnsi="Times New Roman" w:cs="Times New Roman"/>
                <w:sz w:val="20"/>
                <w:szCs w:val="20"/>
              </w:rPr>
              <w:t>41.75</w:t>
            </w:r>
            <w:r w:rsidRPr="00F5298A">
              <w:rPr>
                <w:rFonts w:ascii="Times New Roman" w:hAnsi="Times New Roman" w:cs="Times New Roman"/>
                <w:color w:val="FF0000"/>
                <w:sz w:val="20"/>
                <w:szCs w:val="20"/>
              </w:rPr>
              <w:t xml:space="preserve"> </w:t>
            </w:r>
            <w:r w:rsidRPr="00F5298A">
              <w:rPr>
                <w:rFonts w:ascii="Times New Roman" w:hAnsi="Times New Roman" w:cs="Times New Roman"/>
                <w:sz w:val="20"/>
                <w:szCs w:val="20"/>
              </w:rPr>
              <w:t>± 0.54</w:t>
            </w:r>
          </w:p>
        </w:tc>
        <w:tc>
          <w:tcPr>
            <w:tcW w:w="0" w:type="auto"/>
            <w:hideMark/>
          </w:tcPr>
          <w:p w:rsidR="00B24094" w:rsidRPr="00F5298A" w:rsidRDefault="00B24094" w:rsidP="000653B9">
            <w:pPr>
              <w:jc w:val="center"/>
              <w:rPr>
                <w:rFonts w:ascii="Times New Roman" w:hAnsi="Times New Roman" w:cs="Times New Roman"/>
                <w:sz w:val="20"/>
                <w:szCs w:val="20"/>
              </w:rPr>
            </w:pPr>
            <w:r w:rsidRPr="00F5298A">
              <w:rPr>
                <w:rFonts w:ascii="Times New Roman" w:hAnsi="Times New Roman" w:cs="Times New Roman"/>
                <w:sz w:val="20"/>
                <w:szCs w:val="20"/>
              </w:rPr>
              <w:t>17.04</w:t>
            </w:r>
          </w:p>
        </w:tc>
      </w:tr>
      <w:tr w:rsidR="00B24094" w:rsidRPr="00F5298A" w:rsidTr="000653B9">
        <w:trPr>
          <w:trHeight w:val="60"/>
          <w:jc w:val="center"/>
        </w:trPr>
        <w:tc>
          <w:tcPr>
            <w:tcW w:w="0" w:type="auto"/>
            <w:hideMark/>
          </w:tcPr>
          <w:p w:rsidR="00B24094" w:rsidRPr="00F5298A" w:rsidRDefault="00B24094" w:rsidP="000653B9">
            <w:pPr>
              <w:jc w:val="center"/>
              <w:rPr>
                <w:rFonts w:ascii="Times New Roman" w:hAnsi="Times New Roman" w:cs="Times New Roman"/>
                <w:sz w:val="20"/>
                <w:szCs w:val="20"/>
              </w:rPr>
            </w:pPr>
            <w:r w:rsidRPr="00F5298A">
              <w:rPr>
                <w:rFonts w:ascii="Times New Roman" w:hAnsi="Times New Roman" w:cs="Times New Roman"/>
                <w:sz w:val="20"/>
                <w:szCs w:val="20"/>
              </w:rPr>
              <w:t>5M7</w:t>
            </w:r>
          </w:p>
        </w:tc>
        <w:tc>
          <w:tcPr>
            <w:tcW w:w="0" w:type="auto"/>
          </w:tcPr>
          <w:p w:rsidR="00B24094" w:rsidRPr="00F5298A" w:rsidRDefault="00B24094" w:rsidP="000653B9">
            <w:pPr>
              <w:jc w:val="center"/>
              <w:rPr>
                <w:sz w:val="20"/>
                <w:szCs w:val="20"/>
              </w:rPr>
            </w:pPr>
            <w:r w:rsidRPr="00F5298A">
              <w:rPr>
                <w:rFonts w:ascii="Times New Roman" w:hAnsi="Times New Roman" w:cs="Times New Roman"/>
                <w:sz w:val="20"/>
                <w:szCs w:val="20"/>
              </w:rPr>
              <w:t>-</w:t>
            </w:r>
          </w:p>
        </w:tc>
        <w:tc>
          <w:tcPr>
            <w:tcW w:w="0" w:type="auto"/>
            <w:hideMark/>
          </w:tcPr>
          <w:p w:rsidR="00B24094" w:rsidRPr="00F5298A" w:rsidRDefault="00B24094" w:rsidP="000653B9">
            <w:pPr>
              <w:jc w:val="center"/>
              <w:rPr>
                <w:rFonts w:ascii="Times New Roman" w:hAnsi="Times New Roman" w:cs="Times New Roman"/>
                <w:sz w:val="20"/>
                <w:szCs w:val="20"/>
              </w:rPr>
            </w:pPr>
            <w:r w:rsidRPr="00F5298A">
              <w:rPr>
                <w:rFonts w:ascii="Times New Roman" w:hAnsi="Times New Roman" w:cs="Times New Roman"/>
                <w:sz w:val="20"/>
                <w:szCs w:val="20"/>
              </w:rPr>
              <w:t>57.8 ± 0.3</w:t>
            </w:r>
          </w:p>
        </w:tc>
        <w:tc>
          <w:tcPr>
            <w:tcW w:w="0" w:type="auto"/>
            <w:hideMark/>
          </w:tcPr>
          <w:p w:rsidR="00B24094" w:rsidRPr="00F5298A" w:rsidRDefault="00B24094" w:rsidP="000653B9">
            <w:pPr>
              <w:jc w:val="center"/>
              <w:rPr>
                <w:rFonts w:ascii="Times New Roman" w:hAnsi="Times New Roman" w:cs="Times New Roman"/>
                <w:sz w:val="20"/>
                <w:szCs w:val="20"/>
              </w:rPr>
            </w:pPr>
            <w:r w:rsidRPr="00F5298A">
              <w:rPr>
                <w:rFonts w:ascii="Times New Roman" w:hAnsi="Times New Roman" w:cs="Times New Roman"/>
                <w:sz w:val="20"/>
                <w:szCs w:val="20"/>
              </w:rPr>
              <w:t>0</w:t>
            </w:r>
          </w:p>
        </w:tc>
      </w:tr>
      <w:tr w:rsidR="00B24094" w:rsidRPr="00F5298A" w:rsidTr="000653B9">
        <w:trPr>
          <w:trHeight w:val="113"/>
          <w:jc w:val="center"/>
        </w:trPr>
        <w:tc>
          <w:tcPr>
            <w:tcW w:w="0" w:type="auto"/>
            <w:hideMark/>
          </w:tcPr>
          <w:p w:rsidR="00B24094" w:rsidRPr="00F5298A" w:rsidRDefault="00B24094" w:rsidP="000653B9">
            <w:pPr>
              <w:jc w:val="center"/>
              <w:rPr>
                <w:rFonts w:ascii="Times New Roman" w:hAnsi="Times New Roman" w:cs="Times New Roman"/>
                <w:sz w:val="20"/>
                <w:szCs w:val="20"/>
              </w:rPr>
            </w:pPr>
            <w:r w:rsidRPr="00F5298A">
              <w:rPr>
                <w:rFonts w:ascii="Times New Roman" w:hAnsi="Times New Roman" w:cs="Times New Roman"/>
                <w:sz w:val="20"/>
                <w:szCs w:val="20"/>
              </w:rPr>
              <w:t>7M4</w:t>
            </w:r>
          </w:p>
        </w:tc>
        <w:tc>
          <w:tcPr>
            <w:tcW w:w="0" w:type="auto"/>
          </w:tcPr>
          <w:p w:rsidR="00B24094" w:rsidRPr="00F5298A" w:rsidRDefault="00B24094" w:rsidP="000653B9">
            <w:pPr>
              <w:jc w:val="center"/>
              <w:rPr>
                <w:sz w:val="20"/>
                <w:szCs w:val="20"/>
              </w:rPr>
            </w:pPr>
            <w:r w:rsidRPr="00F5298A">
              <w:rPr>
                <w:rFonts w:ascii="Times New Roman" w:hAnsi="Times New Roman" w:cs="Times New Roman"/>
                <w:sz w:val="20"/>
                <w:szCs w:val="20"/>
              </w:rPr>
              <w:t>-</w:t>
            </w:r>
          </w:p>
        </w:tc>
        <w:tc>
          <w:tcPr>
            <w:tcW w:w="0" w:type="auto"/>
            <w:hideMark/>
          </w:tcPr>
          <w:p w:rsidR="00B24094" w:rsidRPr="00F5298A" w:rsidRDefault="00B24094" w:rsidP="000653B9">
            <w:pPr>
              <w:jc w:val="center"/>
              <w:rPr>
                <w:rFonts w:ascii="Times New Roman" w:hAnsi="Times New Roman" w:cs="Times New Roman"/>
                <w:sz w:val="20"/>
                <w:szCs w:val="20"/>
              </w:rPr>
            </w:pPr>
            <w:r w:rsidRPr="00F5298A">
              <w:rPr>
                <w:rFonts w:ascii="Times New Roman" w:hAnsi="Times New Roman" w:cs="Times New Roman"/>
                <w:sz w:val="20"/>
                <w:szCs w:val="20"/>
              </w:rPr>
              <w:t>55.23 ± 0.87</w:t>
            </w:r>
          </w:p>
        </w:tc>
        <w:tc>
          <w:tcPr>
            <w:tcW w:w="0" w:type="auto"/>
            <w:hideMark/>
          </w:tcPr>
          <w:p w:rsidR="00B24094" w:rsidRPr="00F5298A" w:rsidRDefault="00B24094" w:rsidP="000653B9">
            <w:pPr>
              <w:jc w:val="center"/>
              <w:rPr>
                <w:rFonts w:ascii="Times New Roman" w:hAnsi="Times New Roman" w:cs="Times New Roman"/>
                <w:sz w:val="20"/>
                <w:szCs w:val="20"/>
              </w:rPr>
            </w:pPr>
            <w:r w:rsidRPr="00F5298A">
              <w:rPr>
                <w:rFonts w:ascii="Times New Roman" w:hAnsi="Times New Roman" w:cs="Times New Roman"/>
                <w:sz w:val="20"/>
                <w:szCs w:val="20"/>
              </w:rPr>
              <w:t>0</w:t>
            </w:r>
          </w:p>
        </w:tc>
      </w:tr>
      <w:tr w:rsidR="00B24094" w:rsidRPr="00F5298A" w:rsidTr="000653B9">
        <w:trPr>
          <w:trHeight w:val="60"/>
          <w:jc w:val="center"/>
        </w:trPr>
        <w:tc>
          <w:tcPr>
            <w:tcW w:w="0" w:type="auto"/>
            <w:hideMark/>
          </w:tcPr>
          <w:p w:rsidR="00B24094" w:rsidRPr="00F5298A" w:rsidRDefault="00B24094" w:rsidP="000653B9">
            <w:pPr>
              <w:jc w:val="center"/>
              <w:rPr>
                <w:rFonts w:ascii="Times New Roman" w:hAnsi="Times New Roman" w:cs="Times New Roman"/>
                <w:sz w:val="20"/>
                <w:szCs w:val="20"/>
              </w:rPr>
            </w:pPr>
            <w:r w:rsidRPr="00F5298A">
              <w:rPr>
                <w:rFonts w:ascii="Times New Roman" w:hAnsi="Times New Roman" w:cs="Times New Roman"/>
                <w:sz w:val="20"/>
                <w:szCs w:val="20"/>
              </w:rPr>
              <w:t>1M13</w:t>
            </w:r>
          </w:p>
        </w:tc>
        <w:tc>
          <w:tcPr>
            <w:tcW w:w="0" w:type="auto"/>
          </w:tcPr>
          <w:p w:rsidR="00B24094" w:rsidRPr="00F5298A" w:rsidRDefault="00B24094" w:rsidP="000653B9">
            <w:pPr>
              <w:jc w:val="center"/>
              <w:rPr>
                <w:sz w:val="20"/>
                <w:szCs w:val="20"/>
              </w:rPr>
            </w:pPr>
            <w:r w:rsidRPr="00F5298A">
              <w:rPr>
                <w:rFonts w:ascii="Times New Roman" w:hAnsi="Times New Roman" w:cs="Times New Roman"/>
                <w:sz w:val="20"/>
                <w:szCs w:val="20"/>
              </w:rPr>
              <w:t>+</w:t>
            </w:r>
          </w:p>
        </w:tc>
        <w:tc>
          <w:tcPr>
            <w:tcW w:w="0" w:type="auto"/>
            <w:hideMark/>
          </w:tcPr>
          <w:p w:rsidR="00B24094" w:rsidRPr="00F5298A" w:rsidRDefault="00B24094" w:rsidP="000653B9">
            <w:pPr>
              <w:jc w:val="center"/>
              <w:rPr>
                <w:rFonts w:ascii="Times New Roman" w:hAnsi="Times New Roman" w:cs="Times New Roman"/>
                <w:sz w:val="20"/>
                <w:szCs w:val="20"/>
              </w:rPr>
            </w:pPr>
            <w:r w:rsidRPr="00F5298A">
              <w:rPr>
                <w:rFonts w:ascii="Times New Roman" w:hAnsi="Times New Roman" w:cs="Times New Roman"/>
                <w:sz w:val="20"/>
                <w:szCs w:val="20"/>
              </w:rPr>
              <w:t>49.78 ± 1.70</w:t>
            </w:r>
          </w:p>
        </w:tc>
        <w:tc>
          <w:tcPr>
            <w:tcW w:w="0" w:type="auto"/>
            <w:hideMark/>
          </w:tcPr>
          <w:p w:rsidR="00B24094" w:rsidRPr="00F5298A" w:rsidRDefault="00B24094" w:rsidP="000653B9">
            <w:pPr>
              <w:jc w:val="center"/>
              <w:rPr>
                <w:rFonts w:ascii="Times New Roman" w:hAnsi="Times New Roman" w:cs="Times New Roman"/>
                <w:sz w:val="20"/>
                <w:szCs w:val="20"/>
              </w:rPr>
            </w:pPr>
            <w:r w:rsidRPr="00F5298A">
              <w:rPr>
                <w:rFonts w:ascii="Times New Roman" w:hAnsi="Times New Roman" w:cs="Times New Roman"/>
                <w:sz w:val="20"/>
                <w:szCs w:val="20"/>
              </w:rPr>
              <w:t>0</w:t>
            </w:r>
          </w:p>
        </w:tc>
      </w:tr>
      <w:tr w:rsidR="00B24094" w:rsidRPr="00F5298A" w:rsidTr="000653B9">
        <w:trPr>
          <w:trHeight w:val="77"/>
          <w:jc w:val="center"/>
        </w:trPr>
        <w:tc>
          <w:tcPr>
            <w:tcW w:w="0" w:type="auto"/>
            <w:hideMark/>
          </w:tcPr>
          <w:p w:rsidR="00B24094" w:rsidRPr="00F5298A" w:rsidRDefault="00B24094" w:rsidP="000653B9">
            <w:pPr>
              <w:jc w:val="center"/>
              <w:rPr>
                <w:rFonts w:ascii="Times New Roman" w:hAnsi="Times New Roman" w:cs="Times New Roman"/>
                <w:sz w:val="20"/>
                <w:szCs w:val="20"/>
              </w:rPr>
            </w:pPr>
            <w:r w:rsidRPr="00F5298A">
              <w:rPr>
                <w:rFonts w:ascii="Times New Roman" w:hAnsi="Times New Roman" w:cs="Times New Roman"/>
                <w:sz w:val="20"/>
                <w:szCs w:val="20"/>
              </w:rPr>
              <w:t>7M22</w:t>
            </w:r>
          </w:p>
        </w:tc>
        <w:tc>
          <w:tcPr>
            <w:tcW w:w="0" w:type="auto"/>
          </w:tcPr>
          <w:p w:rsidR="00B24094" w:rsidRPr="00F5298A" w:rsidRDefault="00B24094" w:rsidP="000653B9">
            <w:pPr>
              <w:jc w:val="center"/>
              <w:rPr>
                <w:sz w:val="20"/>
                <w:szCs w:val="20"/>
              </w:rPr>
            </w:pPr>
            <w:r w:rsidRPr="00F5298A">
              <w:rPr>
                <w:rFonts w:ascii="Times New Roman" w:hAnsi="Times New Roman" w:cs="Times New Roman"/>
                <w:sz w:val="20"/>
                <w:szCs w:val="20"/>
              </w:rPr>
              <w:t>-</w:t>
            </w:r>
          </w:p>
        </w:tc>
        <w:tc>
          <w:tcPr>
            <w:tcW w:w="0" w:type="auto"/>
            <w:hideMark/>
          </w:tcPr>
          <w:p w:rsidR="00B24094" w:rsidRPr="00F5298A" w:rsidRDefault="00B24094" w:rsidP="000653B9">
            <w:pPr>
              <w:jc w:val="center"/>
              <w:rPr>
                <w:rFonts w:ascii="Times New Roman" w:hAnsi="Times New Roman" w:cs="Times New Roman"/>
                <w:sz w:val="20"/>
                <w:szCs w:val="20"/>
              </w:rPr>
            </w:pPr>
            <w:r w:rsidRPr="00F5298A">
              <w:rPr>
                <w:rFonts w:ascii="Times New Roman" w:hAnsi="Times New Roman" w:cs="Times New Roman"/>
                <w:sz w:val="20"/>
                <w:szCs w:val="20"/>
              </w:rPr>
              <w:t>53.70 ± 1.01</w:t>
            </w:r>
          </w:p>
        </w:tc>
        <w:tc>
          <w:tcPr>
            <w:tcW w:w="0" w:type="auto"/>
            <w:hideMark/>
          </w:tcPr>
          <w:p w:rsidR="00B24094" w:rsidRPr="00F5298A" w:rsidRDefault="00B24094" w:rsidP="000653B9">
            <w:pPr>
              <w:jc w:val="center"/>
              <w:rPr>
                <w:rFonts w:ascii="Times New Roman" w:hAnsi="Times New Roman" w:cs="Times New Roman"/>
                <w:sz w:val="20"/>
                <w:szCs w:val="20"/>
              </w:rPr>
            </w:pPr>
            <w:r w:rsidRPr="00F5298A">
              <w:rPr>
                <w:rFonts w:ascii="Times New Roman" w:hAnsi="Times New Roman" w:cs="Times New Roman"/>
                <w:sz w:val="20"/>
                <w:szCs w:val="20"/>
              </w:rPr>
              <w:t>0</w:t>
            </w:r>
          </w:p>
        </w:tc>
      </w:tr>
      <w:tr w:rsidR="00B24094" w:rsidRPr="00F5298A" w:rsidTr="000653B9">
        <w:trPr>
          <w:trHeight w:val="60"/>
          <w:jc w:val="center"/>
        </w:trPr>
        <w:tc>
          <w:tcPr>
            <w:tcW w:w="0" w:type="auto"/>
            <w:hideMark/>
          </w:tcPr>
          <w:p w:rsidR="00B24094" w:rsidRPr="00F5298A" w:rsidRDefault="00B24094" w:rsidP="000653B9">
            <w:pPr>
              <w:jc w:val="center"/>
              <w:rPr>
                <w:rFonts w:ascii="Times New Roman" w:hAnsi="Times New Roman" w:cs="Times New Roman"/>
                <w:sz w:val="20"/>
                <w:szCs w:val="20"/>
              </w:rPr>
            </w:pPr>
            <w:r w:rsidRPr="00F5298A">
              <w:rPr>
                <w:rFonts w:ascii="Times New Roman" w:hAnsi="Times New Roman" w:cs="Times New Roman"/>
                <w:sz w:val="20"/>
                <w:szCs w:val="20"/>
              </w:rPr>
              <w:t>SF-S11-47</w:t>
            </w:r>
          </w:p>
        </w:tc>
        <w:tc>
          <w:tcPr>
            <w:tcW w:w="0" w:type="auto"/>
          </w:tcPr>
          <w:p w:rsidR="00B24094" w:rsidRPr="00F5298A" w:rsidRDefault="00B24094" w:rsidP="000653B9">
            <w:pPr>
              <w:jc w:val="center"/>
              <w:rPr>
                <w:sz w:val="20"/>
                <w:szCs w:val="20"/>
              </w:rPr>
            </w:pPr>
            <w:r w:rsidRPr="00F5298A">
              <w:rPr>
                <w:rFonts w:ascii="Times New Roman" w:hAnsi="Times New Roman" w:cs="Times New Roman"/>
                <w:sz w:val="20"/>
                <w:szCs w:val="20"/>
              </w:rPr>
              <w:t>-</w:t>
            </w:r>
          </w:p>
        </w:tc>
        <w:tc>
          <w:tcPr>
            <w:tcW w:w="0" w:type="auto"/>
            <w:hideMark/>
          </w:tcPr>
          <w:p w:rsidR="00B24094" w:rsidRPr="00F5298A" w:rsidRDefault="00B24094" w:rsidP="000653B9">
            <w:pPr>
              <w:jc w:val="center"/>
              <w:rPr>
                <w:rFonts w:ascii="Times New Roman" w:hAnsi="Times New Roman" w:cs="Times New Roman"/>
                <w:sz w:val="20"/>
                <w:szCs w:val="20"/>
              </w:rPr>
            </w:pPr>
            <w:r w:rsidRPr="00F5298A">
              <w:rPr>
                <w:rFonts w:ascii="Times New Roman" w:hAnsi="Times New Roman" w:cs="Times New Roman"/>
                <w:sz w:val="20"/>
                <w:szCs w:val="20"/>
              </w:rPr>
              <w:t>55.17 ± 1.11</w:t>
            </w:r>
          </w:p>
        </w:tc>
        <w:tc>
          <w:tcPr>
            <w:tcW w:w="0" w:type="auto"/>
            <w:hideMark/>
          </w:tcPr>
          <w:p w:rsidR="00B24094" w:rsidRPr="00F5298A" w:rsidRDefault="00B24094" w:rsidP="000653B9">
            <w:pPr>
              <w:jc w:val="center"/>
              <w:rPr>
                <w:rFonts w:ascii="Times New Roman" w:hAnsi="Times New Roman" w:cs="Times New Roman"/>
                <w:sz w:val="20"/>
                <w:szCs w:val="20"/>
              </w:rPr>
            </w:pPr>
            <w:r w:rsidRPr="00F5298A">
              <w:rPr>
                <w:rFonts w:ascii="Times New Roman" w:hAnsi="Times New Roman" w:cs="Times New Roman"/>
                <w:sz w:val="20"/>
                <w:szCs w:val="20"/>
              </w:rPr>
              <w:t>0</w:t>
            </w:r>
          </w:p>
        </w:tc>
      </w:tr>
      <w:tr w:rsidR="00B24094" w:rsidRPr="00F5298A" w:rsidTr="000653B9">
        <w:trPr>
          <w:trHeight w:val="60"/>
          <w:jc w:val="center"/>
        </w:trPr>
        <w:tc>
          <w:tcPr>
            <w:tcW w:w="0" w:type="auto"/>
            <w:hideMark/>
          </w:tcPr>
          <w:p w:rsidR="00B24094" w:rsidRPr="00F5298A" w:rsidRDefault="00B24094" w:rsidP="000653B9">
            <w:pPr>
              <w:jc w:val="center"/>
              <w:rPr>
                <w:rFonts w:ascii="Times New Roman" w:hAnsi="Times New Roman" w:cs="Times New Roman"/>
                <w:sz w:val="20"/>
                <w:szCs w:val="20"/>
              </w:rPr>
            </w:pPr>
            <w:r w:rsidRPr="00F5298A">
              <w:rPr>
                <w:rFonts w:ascii="Times New Roman" w:hAnsi="Times New Roman" w:cs="Times New Roman"/>
                <w:sz w:val="20"/>
                <w:szCs w:val="20"/>
              </w:rPr>
              <w:t>SF-S11-26</w:t>
            </w:r>
          </w:p>
        </w:tc>
        <w:tc>
          <w:tcPr>
            <w:tcW w:w="0" w:type="auto"/>
          </w:tcPr>
          <w:p w:rsidR="00B24094" w:rsidRPr="00F5298A" w:rsidRDefault="00B24094" w:rsidP="000653B9">
            <w:pPr>
              <w:jc w:val="center"/>
              <w:rPr>
                <w:sz w:val="20"/>
                <w:szCs w:val="20"/>
              </w:rPr>
            </w:pPr>
            <w:r w:rsidRPr="00F5298A">
              <w:rPr>
                <w:rFonts w:ascii="Times New Roman" w:hAnsi="Times New Roman" w:cs="Times New Roman"/>
                <w:sz w:val="20"/>
                <w:szCs w:val="20"/>
              </w:rPr>
              <w:t>-</w:t>
            </w:r>
          </w:p>
        </w:tc>
        <w:tc>
          <w:tcPr>
            <w:tcW w:w="0" w:type="auto"/>
            <w:hideMark/>
          </w:tcPr>
          <w:p w:rsidR="00B24094" w:rsidRPr="00F5298A" w:rsidRDefault="00B24094" w:rsidP="000653B9">
            <w:pPr>
              <w:jc w:val="center"/>
              <w:rPr>
                <w:rFonts w:ascii="Times New Roman" w:hAnsi="Times New Roman" w:cs="Times New Roman"/>
                <w:sz w:val="20"/>
                <w:szCs w:val="20"/>
              </w:rPr>
            </w:pPr>
            <w:r w:rsidRPr="00F5298A">
              <w:rPr>
                <w:rFonts w:ascii="Times New Roman" w:hAnsi="Times New Roman" w:cs="Times New Roman"/>
                <w:sz w:val="20"/>
                <w:szCs w:val="20"/>
              </w:rPr>
              <w:t>49.49 ± 0.86</w:t>
            </w:r>
          </w:p>
        </w:tc>
        <w:tc>
          <w:tcPr>
            <w:tcW w:w="0" w:type="auto"/>
            <w:hideMark/>
          </w:tcPr>
          <w:p w:rsidR="00B24094" w:rsidRPr="00F5298A" w:rsidRDefault="00B24094" w:rsidP="000653B9">
            <w:pPr>
              <w:jc w:val="center"/>
              <w:rPr>
                <w:rFonts w:ascii="Times New Roman" w:hAnsi="Times New Roman" w:cs="Times New Roman"/>
                <w:sz w:val="20"/>
                <w:szCs w:val="20"/>
              </w:rPr>
            </w:pPr>
            <w:r w:rsidRPr="00F5298A">
              <w:rPr>
                <w:rFonts w:ascii="Times New Roman" w:hAnsi="Times New Roman" w:cs="Times New Roman"/>
                <w:sz w:val="20"/>
                <w:szCs w:val="20"/>
              </w:rPr>
              <w:t>0</w:t>
            </w:r>
          </w:p>
        </w:tc>
      </w:tr>
      <w:tr w:rsidR="00B24094" w:rsidRPr="00F5298A" w:rsidTr="000653B9">
        <w:trPr>
          <w:trHeight w:val="87"/>
          <w:jc w:val="center"/>
        </w:trPr>
        <w:tc>
          <w:tcPr>
            <w:tcW w:w="0" w:type="auto"/>
            <w:hideMark/>
          </w:tcPr>
          <w:p w:rsidR="00B24094" w:rsidRPr="00F5298A" w:rsidRDefault="00B24094" w:rsidP="000653B9">
            <w:pPr>
              <w:jc w:val="center"/>
              <w:rPr>
                <w:rFonts w:ascii="Times New Roman" w:hAnsi="Times New Roman" w:cs="Times New Roman"/>
                <w:sz w:val="20"/>
                <w:szCs w:val="20"/>
              </w:rPr>
            </w:pPr>
            <w:r w:rsidRPr="00F5298A">
              <w:rPr>
                <w:rFonts w:ascii="Times New Roman" w:hAnsi="Times New Roman" w:cs="Times New Roman"/>
                <w:sz w:val="20"/>
                <w:szCs w:val="20"/>
              </w:rPr>
              <w:t>SF-S5-9</w:t>
            </w:r>
          </w:p>
        </w:tc>
        <w:tc>
          <w:tcPr>
            <w:tcW w:w="0" w:type="auto"/>
          </w:tcPr>
          <w:p w:rsidR="00B24094" w:rsidRPr="00F5298A" w:rsidRDefault="00B24094" w:rsidP="000653B9">
            <w:pPr>
              <w:jc w:val="center"/>
              <w:rPr>
                <w:sz w:val="20"/>
                <w:szCs w:val="20"/>
              </w:rPr>
            </w:pPr>
            <w:r w:rsidRPr="00F5298A">
              <w:rPr>
                <w:rFonts w:ascii="Times New Roman" w:hAnsi="Times New Roman" w:cs="Times New Roman"/>
                <w:sz w:val="20"/>
                <w:szCs w:val="20"/>
              </w:rPr>
              <w:t>-</w:t>
            </w:r>
          </w:p>
        </w:tc>
        <w:tc>
          <w:tcPr>
            <w:tcW w:w="0" w:type="auto"/>
            <w:hideMark/>
          </w:tcPr>
          <w:p w:rsidR="00B24094" w:rsidRPr="00F5298A" w:rsidRDefault="00B24094" w:rsidP="000653B9">
            <w:pPr>
              <w:jc w:val="center"/>
              <w:rPr>
                <w:rFonts w:ascii="Times New Roman" w:hAnsi="Times New Roman" w:cs="Times New Roman"/>
                <w:sz w:val="20"/>
                <w:szCs w:val="20"/>
              </w:rPr>
            </w:pPr>
            <w:r w:rsidRPr="00F5298A">
              <w:rPr>
                <w:rFonts w:ascii="Times New Roman" w:hAnsi="Times New Roman" w:cs="Times New Roman"/>
                <w:sz w:val="20"/>
                <w:szCs w:val="20"/>
              </w:rPr>
              <w:t>56.60 ± 1.35</w:t>
            </w:r>
          </w:p>
        </w:tc>
        <w:tc>
          <w:tcPr>
            <w:tcW w:w="0" w:type="auto"/>
            <w:hideMark/>
          </w:tcPr>
          <w:p w:rsidR="00B24094" w:rsidRPr="00F5298A" w:rsidRDefault="00B24094" w:rsidP="000653B9">
            <w:pPr>
              <w:jc w:val="center"/>
              <w:rPr>
                <w:rFonts w:ascii="Times New Roman" w:hAnsi="Times New Roman" w:cs="Times New Roman"/>
                <w:sz w:val="20"/>
                <w:szCs w:val="20"/>
              </w:rPr>
            </w:pPr>
            <w:r w:rsidRPr="00F5298A">
              <w:rPr>
                <w:rFonts w:ascii="Times New Roman" w:hAnsi="Times New Roman" w:cs="Times New Roman"/>
                <w:sz w:val="20"/>
                <w:szCs w:val="20"/>
              </w:rPr>
              <w:t>0</w:t>
            </w:r>
          </w:p>
        </w:tc>
      </w:tr>
      <w:tr w:rsidR="00B24094" w:rsidRPr="00F5298A" w:rsidTr="000653B9">
        <w:trPr>
          <w:trHeight w:val="60"/>
          <w:jc w:val="center"/>
        </w:trPr>
        <w:tc>
          <w:tcPr>
            <w:tcW w:w="0" w:type="auto"/>
            <w:hideMark/>
          </w:tcPr>
          <w:p w:rsidR="00B24094" w:rsidRPr="00F5298A" w:rsidRDefault="00B24094" w:rsidP="000653B9">
            <w:pPr>
              <w:jc w:val="center"/>
              <w:rPr>
                <w:rFonts w:ascii="Times New Roman" w:hAnsi="Times New Roman" w:cs="Times New Roman"/>
                <w:sz w:val="20"/>
                <w:szCs w:val="20"/>
              </w:rPr>
            </w:pPr>
            <w:r w:rsidRPr="00F5298A">
              <w:rPr>
                <w:rFonts w:ascii="Times New Roman" w:hAnsi="Times New Roman" w:cs="Times New Roman"/>
                <w:sz w:val="20"/>
                <w:szCs w:val="20"/>
              </w:rPr>
              <w:t>SF-S5-30</w:t>
            </w:r>
          </w:p>
        </w:tc>
        <w:tc>
          <w:tcPr>
            <w:tcW w:w="0" w:type="auto"/>
          </w:tcPr>
          <w:p w:rsidR="00B24094" w:rsidRPr="00F5298A" w:rsidRDefault="00B24094" w:rsidP="000653B9">
            <w:pPr>
              <w:jc w:val="center"/>
              <w:rPr>
                <w:sz w:val="20"/>
                <w:szCs w:val="20"/>
              </w:rPr>
            </w:pPr>
            <w:r w:rsidRPr="00F5298A">
              <w:rPr>
                <w:rFonts w:ascii="Times New Roman" w:hAnsi="Times New Roman" w:cs="Times New Roman"/>
                <w:sz w:val="20"/>
                <w:szCs w:val="20"/>
              </w:rPr>
              <w:t>-</w:t>
            </w:r>
          </w:p>
        </w:tc>
        <w:tc>
          <w:tcPr>
            <w:tcW w:w="0" w:type="auto"/>
            <w:hideMark/>
          </w:tcPr>
          <w:p w:rsidR="00B24094" w:rsidRPr="00F5298A" w:rsidRDefault="00B24094" w:rsidP="000653B9">
            <w:pPr>
              <w:jc w:val="center"/>
              <w:rPr>
                <w:rFonts w:ascii="Times New Roman" w:hAnsi="Times New Roman" w:cs="Times New Roman"/>
                <w:sz w:val="20"/>
                <w:szCs w:val="20"/>
              </w:rPr>
            </w:pPr>
            <w:r w:rsidRPr="00F5298A">
              <w:rPr>
                <w:rFonts w:ascii="Times New Roman" w:hAnsi="Times New Roman" w:cs="Times New Roman"/>
                <w:sz w:val="20"/>
                <w:szCs w:val="20"/>
              </w:rPr>
              <w:t>54.05 ± 0.43</w:t>
            </w:r>
          </w:p>
        </w:tc>
        <w:tc>
          <w:tcPr>
            <w:tcW w:w="0" w:type="auto"/>
            <w:hideMark/>
          </w:tcPr>
          <w:p w:rsidR="00B24094" w:rsidRPr="00F5298A" w:rsidRDefault="00B24094" w:rsidP="000653B9">
            <w:pPr>
              <w:jc w:val="center"/>
              <w:rPr>
                <w:rFonts w:ascii="Times New Roman" w:hAnsi="Times New Roman" w:cs="Times New Roman"/>
                <w:sz w:val="20"/>
                <w:szCs w:val="20"/>
              </w:rPr>
            </w:pPr>
            <w:r w:rsidRPr="00F5298A">
              <w:rPr>
                <w:rFonts w:ascii="Times New Roman" w:hAnsi="Times New Roman" w:cs="Times New Roman"/>
                <w:sz w:val="20"/>
                <w:szCs w:val="20"/>
              </w:rPr>
              <w:t>0</w:t>
            </w:r>
          </w:p>
        </w:tc>
      </w:tr>
      <w:tr w:rsidR="00B24094" w:rsidRPr="00F5298A" w:rsidTr="000653B9">
        <w:trPr>
          <w:trHeight w:val="60"/>
          <w:jc w:val="center"/>
        </w:trPr>
        <w:tc>
          <w:tcPr>
            <w:tcW w:w="0" w:type="auto"/>
            <w:hideMark/>
          </w:tcPr>
          <w:p w:rsidR="00B24094" w:rsidRPr="00F5298A" w:rsidRDefault="00B24094" w:rsidP="000653B9">
            <w:pPr>
              <w:jc w:val="center"/>
              <w:rPr>
                <w:rFonts w:ascii="Times New Roman" w:hAnsi="Times New Roman" w:cs="Times New Roman"/>
                <w:sz w:val="20"/>
                <w:szCs w:val="20"/>
              </w:rPr>
            </w:pPr>
            <w:r w:rsidRPr="00F5298A">
              <w:rPr>
                <w:rFonts w:ascii="Times New Roman" w:hAnsi="Times New Roman" w:cs="Times New Roman"/>
                <w:sz w:val="20"/>
                <w:szCs w:val="20"/>
              </w:rPr>
              <w:t>SF-S5-3</w:t>
            </w:r>
          </w:p>
        </w:tc>
        <w:tc>
          <w:tcPr>
            <w:tcW w:w="0" w:type="auto"/>
          </w:tcPr>
          <w:p w:rsidR="00B24094" w:rsidRPr="00F5298A" w:rsidRDefault="00B24094" w:rsidP="000653B9">
            <w:pPr>
              <w:jc w:val="center"/>
              <w:rPr>
                <w:sz w:val="20"/>
                <w:szCs w:val="20"/>
              </w:rPr>
            </w:pPr>
            <w:r w:rsidRPr="00F5298A">
              <w:rPr>
                <w:rFonts w:ascii="Times New Roman" w:hAnsi="Times New Roman" w:cs="Times New Roman"/>
                <w:sz w:val="20"/>
                <w:szCs w:val="20"/>
              </w:rPr>
              <w:t>-</w:t>
            </w:r>
          </w:p>
        </w:tc>
        <w:tc>
          <w:tcPr>
            <w:tcW w:w="0" w:type="auto"/>
            <w:hideMark/>
          </w:tcPr>
          <w:p w:rsidR="00B24094" w:rsidRPr="00F5298A" w:rsidRDefault="00B24094" w:rsidP="000653B9">
            <w:pPr>
              <w:jc w:val="center"/>
              <w:rPr>
                <w:rFonts w:ascii="Times New Roman" w:hAnsi="Times New Roman" w:cs="Times New Roman"/>
                <w:sz w:val="20"/>
                <w:szCs w:val="20"/>
              </w:rPr>
            </w:pPr>
            <w:r w:rsidRPr="00F5298A">
              <w:rPr>
                <w:rFonts w:ascii="Times New Roman" w:hAnsi="Times New Roman" w:cs="Times New Roman"/>
                <w:sz w:val="20"/>
                <w:szCs w:val="20"/>
              </w:rPr>
              <w:t>55.50</w:t>
            </w:r>
            <w:r w:rsidRPr="00F5298A">
              <w:rPr>
                <w:rFonts w:ascii="Times New Roman" w:hAnsi="Times New Roman" w:cs="Times New Roman"/>
                <w:color w:val="00B0F0"/>
                <w:sz w:val="20"/>
                <w:szCs w:val="20"/>
              </w:rPr>
              <w:t xml:space="preserve"> </w:t>
            </w:r>
            <w:r w:rsidRPr="00F5298A">
              <w:rPr>
                <w:rFonts w:ascii="Times New Roman" w:hAnsi="Times New Roman" w:cs="Times New Roman"/>
                <w:sz w:val="20"/>
                <w:szCs w:val="20"/>
              </w:rPr>
              <w:t>± 0.84</w:t>
            </w:r>
          </w:p>
        </w:tc>
        <w:tc>
          <w:tcPr>
            <w:tcW w:w="0" w:type="auto"/>
            <w:hideMark/>
          </w:tcPr>
          <w:p w:rsidR="00B24094" w:rsidRPr="00F5298A" w:rsidRDefault="00B24094" w:rsidP="000653B9">
            <w:pPr>
              <w:jc w:val="center"/>
              <w:rPr>
                <w:rFonts w:ascii="Times New Roman" w:hAnsi="Times New Roman" w:cs="Times New Roman"/>
                <w:sz w:val="20"/>
                <w:szCs w:val="20"/>
              </w:rPr>
            </w:pPr>
            <w:r w:rsidRPr="00F5298A">
              <w:rPr>
                <w:rFonts w:ascii="Times New Roman" w:hAnsi="Times New Roman" w:cs="Times New Roman"/>
                <w:sz w:val="20"/>
                <w:szCs w:val="20"/>
              </w:rPr>
              <w:t>8.33</w:t>
            </w:r>
          </w:p>
        </w:tc>
      </w:tr>
      <w:tr w:rsidR="00B24094" w:rsidRPr="00F5298A" w:rsidTr="00DC3BD6">
        <w:trPr>
          <w:trHeight w:val="60"/>
          <w:jc w:val="center"/>
        </w:trPr>
        <w:tc>
          <w:tcPr>
            <w:tcW w:w="0" w:type="auto"/>
            <w:hideMark/>
          </w:tcPr>
          <w:p w:rsidR="00B24094" w:rsidRPr="00F5298A" w:rsidRDefault="00B24094" w:rsidP="000653B9">
            <w:pPr>
              <w:jc w:val="center"/>
              <w:rPr>
                <w:rFonts w:ascii="Times New Roman" w:hAnsi="Times New Roman" w:cs="Times New Roman"/>
                <w:sz w:val="20"/>
                <w:szCs w:val="20"/>
              </w:rPr>
            </w:pPr>
            <w:r w:rsidRPr="00F5298A">
              <w:rPr>
                <w:rFonts w:ascii="Times New Roman" w:hAnsi="Times New Roman" w:cs="Times New Roman"/>
                <w:sz w:val="20"/>
                <w:szCs w:val="20"/>
              </w:rPr>
              <w:t>SF-S10-12</w:t>
            </w:r>
          </w:p>
        </w:tc>
        <w:tc>
          <w:tcPr>
            <w:tcW w:w="0" w:type="auto"/>
          </w:tcPr>
          <w:p w:rsidR="00B24094" w:rsidRPr="00F5298A" w:rsidRDefault="00B24094" w:rsidP="000653B9">
            <w:pPr>
              <w:jc w:val="center"/>
              <w:rPr>
                <w:sz w:val="20"/>
                <w:szCs w:val="20"/>
              </w:rPr>
            </w:pPr>
            <w:r w:rsidRPr="00F5298A">
              <w:rPr>
                <w:rFonts w:ascii="Times New Roman" w:hAnsi="Times New Roman" w:cs="Times New Roman"/>
                <w:sz w:val="20"/>
                <w:szCs w:val="20"/>
              </w:rPr>
              <w:t>-</w:t>
            </w:r>
          </w:p>
        </w:tc>
        <w:tc>
          <w:tcPr>
            <w:tcW w:w="0" w:type="auto"/>
            <w:hideMark/>
          </w:tcPr>
          <w:p w:rsidR="00B24094" w:rsidRPr="00F5298A" w:rsidRDefault="00B24094" w:rsidP="000653B9">
            <w:pPr>
              <w:jc w:val="center"/>
              <w:rPr>
                <w:rFonts w:ascii="Times New Roman" w:hAnsi="Times New Roman" w:cs="Times New Roman"/>
                <w:sz w:val="20"/>
                <w:szCs w:val="20"/>
              </w:rPr>
            </w:pPr>
            <w:r w:rsidRPr="00F5298A">
              <w:rPr>
                <w:rFonts w:ascii="Times New Roman" w:hAnsi="Times New Roman" w:cs="Times New Roman"/>
                <w:sz w:val="20"/>
                <w:szCs w:val="20"/>
              </w:rPr>
              <w:t>48.99 ± 0.42</w:t>
            </w:r>
          </w:p>
        </w:tc>
        <w:tc>
          <w:tcPr>
            <w:tcW w:w="0" w:type="auto"/>
            <w:hideMark/>
          </w:tcPr>
          <w:p w:rsidR="00B24094" w:rsidRPr="00F5298A" w:rsidRDefault="00B24094" w:rsidP="000653B9">
            <w:pPr>
              <w:jc w:val="center"/>
              <w:rPr>
                <w:rFonts w:ascii="Times New Roman" w:hAnsi="Times New Roman" w:cs="Times New Roman"/>
                <w:sz w:val="20"/>
                <w:szCs w:val="20"/>
              </w:rPr>
            </w:pPr>
            <w:r w:rsidRPr="00F5298A">
              <w:rPr>
                <w:rFonts w:ascii="Times New Roman" w:hAnsi="Times New Roman" w:cs="Times New Roman"/>
                <w:sz w:val="20"/>
                <w:szCs w:val="20"/>
              </w:rPr>
              <w:t>0</w:t>
            </w:r>
          </w:p>
        </w:tc>
      </w:tr>
      <w:tr w:rsidR="00B24094" w:rsidRPr="00F5298A" w:rsidTr="00DC3BD6">
        <w:trPr>
          <w:trHeight w:val="60"/>
          <w:jc w:val="center"/>
        </w:trPr>
        <w:tc>
          <w:tcPr>
            <w:tcW w:w="0" w:type="auto"/>
            <w:hideMark/>
          </w:tcPr>
          <w:p w:rsidR="00B24094" w:rsidRPr="00F5298A" w:rsidRDefault="00B24094" w:rsidP="000653B9">
            <w:pPr>
              <w:jc w:val="center"/>
              <w:rPr>
                <w:rFonts w:ascii="Times New Roman" w:hAnsi="Times New Roman" w:cs="Times New Roman"/>
                <w:sz w:val="20"/>
                <w:szCs w:val="20"/>
              </w:rPr>
            </w:pPr>
            <w:r w:rsidRPr="00F5298A">
              <w:rPr>
                <w:rFonts w:ascii="Times New Roman" w:hAnsi="Times New Roman" w:cs="Times New Roman"/>
                <w:sz w:val="20"/>
                <w:szCs w:val="20"/>
              </w:rPr>
              <w:t>SF-S8-13</w:t>
            </w:r>
          </w:p>
        </w:tc>
        <w:tc>
          <w:tcPr>
            <w:tcW w:w="0" w:type="auto"/>
          </w:tcPr>
          <w:p w:rsidR="00B24094" w:rsidRPr="00F5298A" w:rsidRDefault="00B24094" w:rsidP="000653B9">
            <w:pPr>
              <w:jc w:val="center"/>
              <w:rPr>
                <w:sz w:val="20"/>
                <w:szCs w:val="20"/>
              </w:rPr>
            </w:pPr>
            <w:r w:rsidRPr="00F5298A">
              <w:rPr>
                <w:rFonts w:ascii="Times New Roman" w:hAnsi="Times New Roman" w:cs="Times New Roman"/>
                <w:sz w:val="20"/>
                <w:szCs w:val="20"/>
              </w:rPr>
              <w:t>-</w:t>
            </w:r>
          </w:p>
        </w:tc>
        <w:tc>
          <w:tcPr>
            <w:tcW w:w="0" w:type="auto"/>
            <w:hideMark/>
          </w:tcPr>
          <w:p w:rsidR="00B24094" w:rsidRPr="00F5298A" w:rsidRDefault="00B24094" w:rsidP="000653B9">
            <w:pPr>
              <w:jc w:val="center"/>
              <w:rPr>
                <w:rFonts w:ascii="Times New Roman" w:hAnsi="Times New Roman" w:cs="Times New Roman"/>
                <w:sz w:val="20"/>
                <w:szCs w:val="20"/>
              </w:rPr>
            </w:pPr>
            <w:r w:rsidRPr="00F5298A">
              <w:rPr>
                <w:rFonts w:ascii="Times New Roman" w:hAnsi="Times New Roman" w:cs="Times New Roman"/>
                <w:sz w:val="20"/>
                <w:szCs w:val="20"/>
              </w:rPr>
              <w:t>57.33 ± 1.35</w:t>
            </w:r>
          </w:p>
        </w:tc>
        <w:tc>
          <w:tcPr>
            <w:tcW w:w="0" w:type="auto"/>
            <w:hideMark/>
          </w:tcPr>
          <w:p w:rsidR="00B24094" w:rsidRPr="00F5298A" w:rsidRDefault="00B24094" w:rsidP="000653B9">
            <w:pPr>
              <w:jc w:val="center"/>
              <w:rPr>
                <w:rFonts w:ascii="Times New Roman" w:hAnsi="Times New Roman" w:cs="Times New Roman"/>
                <w:sz w:val="20"/>
                <w:szCs w:val="20"/>
              </w:rPr>
            </w:pPr>
            <w:r w:rsidRPr="00F5298A">
              <w:rPr>
                <w:rFonts w:ascii="Times New Roman" w:hAnsi="Times New Roman" w:cs="Times New Roman"/>
                <w:sz w:val="20"/>
                <w:szCs w:val="20"/>
              </w:rPr>
              <w:t>0</w:t>
            </w:r>
          </w:p>
        </w:tc>
      </w:tr>
      <w:tr w:rsidR="00B24094" w:rsidRPr="00F5298A" w:rsidTr="00DC3BD6">
        <w:trPr>
          <w:trHeight w:val="60"/>
          <w:jc w:val="center"/>
        </w:trPr>
        <w:tc>
          <w:tcPr>
            <w:tcW w:w="0" w:type="auto"/>
            <w:hideMark/>
          </w:tcPr>
          <w:p w:rsidR="00B24094" w:rsidRPr="00F5298A" w:rsidRDefault="00B24094" w:rsidP="000653B9">
            <w:pPr>
              <w:jc w:val="center"/>
              <w:rPr>
                <w:rFonts w:ascii="Times New Roman" w:hAnsi="Times New Roman" w:cs="Times New Roman"/>
                <w:sz w:val="20"/>
                <w:szCs w:val="20"/>
              </w:rPr>
            </w:pPr>
            <w:r w:rsidRPr="00F5298A">
              <w:rPr>
                <w:rFonts w:ascii="Times New Roman" w:hAnsi="Times New Roman" w:cs="Times New Roman"/>
                <w:sz w:val="20"/>
                <w:szCs w:val="20"/>
              </w:rPr>
              <w:t>SF-S2-5</w:t>
            </w:r>
          </w:p>
        </w:tc>
        <w:tc>
          <w:tcPr>
            <w:tcW w:w="0" w:type="auto"/>
          </w:tcPr>
          <w:p w:rsidR="00B24094" w:rsidRPr="00F5298A" w:rsidRDefault="00B24094" w:rsidP="000653B9">
            <w:pPr>
              <w:jc w:val="center"/>
              <w:rPr>
                <w:sz w:val="20"/>
                <w:szCs w:val="20"/>
              </w:rPr>
            </w:pPr>
            <w:r w:rsidRPr="00F5298A">
              <w:rPr>
                <w:rFonts w:ascii="Times New Roman" w:hAnsi="Times New Roman" w:cs="Times New Roman"/>
                <w:sz w:val="20"/>
                <w:szCs w:val="20"/>
              </w:rPr>
              <w:t>-</w:t>
            </w:r>
          </w:p>
        </w:tc>
        <w:tc>
          <w:tcPr>
            <w:tcW w:w="0" w:type="auto"/>
            <w:hideMark/>
          </w:tcPr>
          <w:p w:rsidR="00B24094" w:rsidRPr="00F5298A" w:rsidRDefault="00B24094" w:rsidP="000653B9">
            <w:pPr>
              <w:jc w:val="center"/>
              <w:rPr>
                <w:rFonts w:ascii="Times New Roman" w:hAnsi="Times New Roman" w:cs="Times New Roman"/>
                <w:sz w:val="20"/>
                <w:szCs w:val="20"/>
              </w:rPr>
            </w:pPr>
            <w:r w:rsidRPr="00F5298A">
              <w:rPr>
                <w:rFonts w:ascii="Times New Roman" w:hAnsi="Times New Roman" w:cs="Times New Roman"/>
                <w:sz w:val="20"/>
                <w:szCs w:val="20"/>
              </w:rPr>
              <w:t>57.95 ± 0.05</w:t>
            </w:r>
          </w:p>
        </w:tc>
        <w:tc>
          <w:tcPr>
            <w:tcW w:w="0" w:type="auto"/>
            <w:hideMark/>
          </w:tcPr>
          <w:p w:rsidR="00B24094" w:rsidRPr="00F5298A" w:rsidRDefault="00B24094" w:rsidP="000653B9">
            <w:pPr>
              <w:jc w:val="center"/>
              <w:rPr>
                <w:rFonts w:ascii="Times New Roman" w:hAnsi="Times New Roman" w:cs="Times New Roman"/>
                <w:sz w:val="20"/>
                <w:szCs w:val="20"/>
              </w:rPr>
            </w:pPr>
            <w:r w:rsidRPr="00F5298A">
              <w:rPr>
                <w:rFonts w:ascii="Times New Roman" w:hAnsi="Times New Roman" w:cs="Times New Roman"/>
                <w:sz w:val="20"/>
                <w:szCs w:val="20"/>
              </w:rPr>
              <w:t>0</w:t>
            </w:r>
          </w:p>
        </w:tc>
      </w:tr>
      <w:tr w:rsidR="00B24094" w:rsidRPr="00F5298A" w:rsidTr="00DC3BD6">
        <w:trPr>
          <w:trHeight w:val="60"/>
          <w:jc w:val="center"/>
        </w:trPr>
        <w:tc>
          <w:tcPr>
            <w:tcW w:w="0" w:type="auto"/>
            <w:hideMark/>
          </w:tcPr>
          <w:p w:rsidR="00B24094" w:rsidRPr="00F5298A" w:rsidRDefault="00B24094" w:rsidP="000653B9">
            <w:pPr>
              <w:jc w:val="center"/>
              <w:rPr>
                <w:rFonts w:ascii="Times New Roman" w:hAnsi="Times New Roman" w:cs="Times New Roman"/>
                <w:sz w:val="20"/>
                <w:szCs w:val="20"/>
              </w:rPr>
            </w:pPr>
            <w:r w:rsidRPr="00F5298A">
              <w:rPr>
                <w:rFonts w:ascii="Times New Roman" w:hAnsi="Times New Roman" w:cs="Times New Roman"/>
                <w:sz w:val="20"/>
                <w:szCs w:val="20"/>
              </w:rPr>
              <w:t>LF-S11-9</w:t>
            </w:r>
          </w:p>
        </w:tc>
        <w:tc>
          <w:tcPr>
            <w:tcW w:w="0" w:type="auto"/>
          </w:tcPr>
          <w:p w:rsidR="00B24094" w:rsidRPr="00F5298A" w:rsidRDefault="00B24094" w:rsidP="000653B9">
            <w:pPr>
              <w:jc w:val="center"/>
              <w:rPr>
                <w:sz w:val="20"/>
                <w:szCs w:val="20"/>
              </w:rPr>
            </w:pPr>
            <w:r w:rsidRPr="00F5298A">
              <w:rPr>
                <w:rFonts w:ascii="Times New Roman" w:hAnsi="Times New Roman" w:cs="Times New Roman"/>
                <w:sz w:val="20"/>
                <w:szCs w:val="20"/>
              </w:rPr>
              <w:t>-</w:t>
            </w:r>
          </w:p>
        </w:tc>
        <w:tc>
          <w:tcPr>
            <w:tcW w:w="0" w:type="auto"/>
            <w:hideMark/>
          </w:tcPr>
          <w:p w:rsidR="00B24094" w:rsidRPr="00F5298A" w:rsidRDefault="00B24094" w:rsidP="000653B9">
            <w:pPr>
              <w:jc w:val="center"/>
              <w:rPr>
                <w:rFonts w:ascii="Times New Roman" w:hAnsi="Times New Roman" w:cs="Times New Roman"/>
                <w:sz w:val="20"/>
                <w:szCs w:val="20"/>
              </w:rPr>
            </w:pPr>
            <w:r w:rsidRPr="00F5298A">
              <w:rPr>
                <w:rFonts w:ascii="Times New Roman" w:hAnsi="Times New Roman" w:cs="Times New Roman"/>
                <w:sz w:val="20"/>
                <w:szCs w:val="20"/>
              </w:rPr>
              <w:t>53.18 ± 1.24</w:t>
            </w:r>
          </w:p>
        </w:tc>
        <w:tc>
          <w:tcPr>
            <w:tcW w:w="0" w:type="auto"/>
            <w:hideMark/>
          </w:tcPr>
          <w:p w:rsidR="00B24094" w:rsidRPr="00F5298A" w:rsidRDefault="00B24094" w:rsidP="000653B9">
            <w:pPr>
              <w:jc w:val="center"/>
              <w:rPr>
                <w:rFonts w:ascii="Times New Roman" w:hAnsi="Times New Roman" w:cs="Times New Roman"/>
                <w:sz w:val="20"/>
                <w:szCs w:val="20"/>
              </w:rPr>
            </w:pPr>
            <w:r w:rsidRPr="00F5298A">
              <w:rPr>
                <w:rFonts w:ascii="Times New Roman" w:hAnsi="Times New Roman" w:cs="Times New Roman"/>
                <w:sz w:val="20"/>
                <w:szCs w:val="20"/>
              </w:rPr>
              <w:t>0</w:t>
            </w:r>
          </w:p>
        </w:tc>
      </w:tr>
      <w:tr w:rsidR="00B24094" w:rsidRPr="00F5298A" w:rsidTr="00DC3BD6">
        <w:trPr>
          <w:trHeight w:val="60"/>
          <w:jc w:val="center"/>
        </w:trPr>
        <w:tc>
          <w:tcPr>
            <w:tcW w:w="0" w:type="auto"/>
            <w:hideMark/>
          </w:tcPr>
          <w:p w:rsidR="00B24094" w:rsidRPr="00F5298A" w:rsidRDefault="00B24094" w:rsidP="000653B9">
            <w:pPr>
              <w:jc w:val="center"/>
              <w:rPr>
                <w:rFonts w:ascii="Times New Roman" w:hAnsi="Times New Roman" w:cs="Times New Roman"/>
                <w:sz w:val="20"/>
                <w:szCs w:val="20"/>
              </w:rPr>
            </w:pPr>
            <w:r w:rsidRPr="00F5298A">
              <w:rPr>
                <w:rFonts w:ascii="Times New Roman" w:hAnsi="Times New Roman" w:cs="Times New Roman"/>
                <w:sz w:val="20"/>
                <w:szCs w:val="20"/>
              </w:rPr>
              <w:t>60</w:t>
            </w:r>
          </w:p>
        </w:tc>
        <w:tc>
          <w:tcPr>
            <w:tcW w:w="0" w:type="auto"/>
          </w:tcPr>
          <w:p w:rsidR="00B24094" w:rsidRPr="00F5298A" w:rsidRDefault="00B24094" w:rsidP="000653B9">
            <w:pPr>
              <w:jc w:val="center"/>
              <w:rPr>
                <w:sz w:val="20"/>
                <w:szCs w:val="20"/>
              </w:rPr>
            </w:pPr>
            <w:r w:rsidRPr="00F5298A">
              <w:rPr>
                <w:rFonts w:ascii="Times New Roman" w:hAnsi="Times New Roman" w:cs="Times New Roman"/>
                <w:sz w:val="20"/>
                <w:szCs w:val="20"/>
              </w:rPr>
              <w:t>-</w:t>
            </w:r>
          </w:p>
        </w:tc>
        <w:tc>
          <w:tcPr>
            <w:tcW w:w="0" w:type="auto"/>
            <w:hideMark/>
          </w:tcPr>
          <w:p w:rsidR="00B24094" w:rsidRPr="00F5298A" w:rsidRDefault="00B24094" w:rsidP="000653B9">
            <w:pPr>
              <w:jc w:val="center"/>
              <w:rPr>
                <w:rFonts w:ascii="Times New Roman" w:hAnsi="Times New Roman" w:cs="Times New Roman"/>
                <w:sz w:val="20"/>
                <w:szCs w:val="20"/>
              </w:rPr>
            </w:pPr>
            <w:r w:rsidRPr="00F5298A">
              <w:rPr>
                <w:rFonts w:ascii="Times New Roman" w:hAnsi="Times New Roman" w:cs="Times New Roman"/>
                <w:sz w:val="20"/>
                <w:szCs w:val="20"/>
              </w:rPr>
              <w:t>55.63 ± 0.51</w:t>
            </w:r>
          </w:p>
        </w:tc>
        <w:tc>
          <w:tcPr>
            <w:tcW w:w="0" w:type="auto"/>
            <w:hideMark/>
          </w:tcPr>
          <w:p w:rsidR="00B24094" w:rsidRPr="00F5298A" w:rsidRDefault="00B24094" w:rsidP="000653B9">
            <w:pPr>
              <w:jc w:val="center"/>
              <w:rPr>
                <w:rFonts w:ascii="Times New Roman" w:hAnsi="Times New Roman" w:cs="Times New Roman"/>
                <w:sz w:val="20"/>
                <w:szCs w:val="20"/>
              </w:rPr>
            </w:pPr>
            <w:r w:rsidRPr="00F5298A">
              <w:rPr>
                <w:rFonts w:ascii="Times New Roman" w:hAnsi="Times New Roman" w:cs="Times New Roman"/>
                <w:sz w:val="20"/>
                <w:szCs w:val="20"/>
              </w:rPr>
              <w:t>0</w:t>
            </w:r>
          </w:p>
        </w:tc>
      </w:tr>
      <w:tr w:rsidR="00B24094" w:rsidRPr="00F5298A" w:rsidTr="00DC3BD6">
        <w:trPr>
          <w:trHeight w:val="60"/>
          <w:jc w:val="center"/>
        </w:trPr>
        <w:tc>
          <w:tcPr>
            <w:tcW w:w="0" w:type="auto"/>
            <w:hideMark/>
          </w:tcPr>
          <w:p w:rsidR="00B24094" w:rsidRPr="00F5298A" w:rsidRDefault="00B24094" w:rsidP="000653B9">
            <w:pPr>
              <w:jc w:val="center"/>
              <w:rPr>
                <w:rFonts w:ascii="Times New Roman" w:hAnsi="Times New Roman" w:cs="Times New Roman"/>
                <w:sz w:val="20"/>
                <w:szCs w:val="20"/>
              </w:rPr>
            </w:pPr>
            <w:r w:rsidRPr="00F5298A">
              <w:rPr>
                <w:rFonts w:ascii="Times New Roman" w:hAnsi="Times New Roman" w:cs="Times New Roman"/>
                <w:sz w:val="20"/>
                <w:szCs w:val="20"/>
              </w:rPr>
              <w:t>19</w:t>
            </w:r>
          </w:p>
        </w:tc>
        <w:tc>
          <w:tcPr>
            <w:tcW w:w="0" w:type="auto"/>
          </w:tcPr>
          <w:p w:rsidR="00B24094" w:rsidRPr="00F5298A" w:rsidRDefault="00B24094" w:rsidP="000653B9">
            <w:pPr>
              <w:jc w:val="center"/>
              <w:rPr>
                <w:sz w:val="20"/>
                <w:szCs w:val="20"/>
              </w:rPr>
            </w:pPr>
            <w:r w:rsidRPr="00F5298A">
              <w:rPr>
                <w:rFonts w:ascii="Times New Roman" w:hAnsi="Times New Roman" w:cs="Times New Roman"/>
                <w:sz w:val="20"/>
                <w:szCs w:val="20"/>
              </w:rPr>
              <w:t>-</w:t>
            </w:r>
          </w:p>
        </w:tc>
        <w:tc>
          <w:tcPr>
            <w:tcW w:w="0" w:type="auto"/>
            <w:hideMark/>
          </w:tcPr>
          <w:p w:rsidR="00B24094" w:rsidRPr="00F5298A" w:rsidRDefault="00B24094" w:rsidP="000653B9">
            <w:pPr>
              <w:jc w:val="center"/>
              <w:rPr>
                <w:rFonts w:ascii="Times New Roman" w:hAnsi="Times New Roman" w:cs="Times New Roman"/>
                <w:sz w:val="20"/>
                <w:szCs w:val="20"/>
              </w:rPr>
            </w:pPr>
            <w:r w:rsidRPr="00F5298A">
              <w:rPr>
                <w:rFonts w:ascii="Times New Roman" w:hAnsi="Times New Roman" w:cs="Times New Roman"/>
                <w:sz w:val="20"/>
                <w:szCs w:val="20"/>
              </w:rPr>
              <w:t>55.27 ± 1.12</w:t>
            </w:r>
          </w:p>
        </w:tc>
        <w:tc>
          <w:tcPr>
            <w:tcW w:w="0" w:type="auto"/>
            <w:hideMark/>
          </w:tcPr>
          <w:p w:rsidR="00B24094" w:rsidRPr="00F5298A" w:rsidRDefault="00B24094" w:rsidP="000653B9">
            <w:pPr>
              <w:jc w:val="center"/>
              <w:rPr>
                <w:rFonts w:ascii="Times New Roman" w:hAnsi="Times New Roman" w:cs="Times New Roman"/>
                <w:sz w:val="20"/>
                <w:szCs w:val="20"/>
              </w:rPr>
            </w:pPr>
            <w:r w:rsidRPr="00F5298A">
              <w:rPr>
                <w:rFonts w:ascii="Times New Roman" w:hAnsi="Times New Roman" w:cs="Times New Roman"/>
                <w:sz w:val="20"/>
                <w:szCs w:val="20"/>
              </w:rPr>
              <w:t>0</w:t>
            </w:r>
          </w:p>
        </w:tc>
      </w:tr>
      <w:tr w:rsidR="00B24094" w:rsidRPr="00F5298A" w:rsidTr="00DC3BD6">
        <w:trPr>
          <w:trHeight w:val="60"/>
          <w:jc w:val="center"/>
        </w:trPr>
        <w:tc>
          <w:tcPr>
            <w:tcW w:w="0" w:type="auto"/>
            <w:hideMark/>
          </w:tcPr>
          <w:p w:rsidR="00B24094" w:rsidRPr="00F5298A" w:rsidRDefault="00B24094" w:rsidP="000653B9">
            <w:pPr>
              <w:jc w:val="center"/>
              <w:rPr>
                <w:rFonts w:ascii="Times New Roman" w:hAnsi="Times New Roman" w:cs="Times New Roman"/>
                <w:sz w:val="20"/>
                <w:szCs w:val="20"/>
              </w:rPr>
            </w:pPr>
            <w:r w:rsidRPr="00F5298A">
              <w:rPr>
                <w:rFonts w:ascii="Times New Roman" w:hAnsi="Times New Roman" w:cs="Times New Roman"/>
                <w:sz w:val="20"/>
                <w:szCs w:val="20"/>
              </w:rPr>
              <w:t>8</w:t>
            </w:r>
          </w:p>
        </w:tc>
        <w:tc>
          <w:tcPr>
            <w:tcW w:w="0" w:type="auto"/>
          </w:tcPr>
          <w:p w:rsidR="00B24094" w:rsidRPr="00F5298A" w:rsidRDefault="00B24094" w:rsidP="000653B9">
            <w:pPr>
              <w:jc w:val="center"/>
              <w:rPr>
                <w:sz w:val="20"/>
                <w:szCs w:val="20"/>
              </w:rPr>
            </w:pPr>
            <w:r w:rsidRPr="00F5298A">
              <w:rPr>
                <w:rFonts w:ascii="Times New Roman" w:hAnsi="Times New Roman" w:cs="Times New Roman"/>
                <w:sz w:val="20"/>
                <w:szCs w:val="20"/>
              </w:rPr>
              <w:t>-</w:t>
            </w:r>
          </w:p>
        </w:tc>
        <w:tc>
          <w:tcPr>
            <w:tcW w:w="0" w:type="auto"/>
            <w:hideMark/>
          </w:tcPr>
          <w:p w:rsidR="00B24094" w:rsidRPr="00F5298A" w:rsidRDefault="00B24094" w:rsidP="000653B9">
            <w:pPr>
              <w:jc w:val="center"/>
              <w:rPr>
                <w:rFonts w:ascii="Times New Roman" w:hAnsi="Times New Roman" w:cs="Times New Roman"/>
                <w:sz w:val="20"/>
                <w:szCs w:val="20"/>
              </w:rPr>
            </w:pPr>
            <w:r w:rsidRPr="00F5298A">
              <w:rPr>
                <w:rFonts w:ascii="Times New Roman" w:hAnsi="Times New Roman" w:cs="Times New Roman"/>
                <w:sz w:val="20"/>
                <w:szCs w:val="20"/>
              </w:rPr>
              <w:t>53.00 ± 0.61</w:t>
            </w:r>
          </w:p>
        </w:tc>
        <w:tc>
          <w:tcPr>
            <w:tcW w:w="0" w:type="auto"/>
            <w:hideMark/>
          </w:tcPr>
          <w:p w:rsidR="00B24094" w:rsidRPr="00F5298A" w:rsidRDefault="00B24094" w:rsidP="000653B9">
            <w:pPr>
              <w:jc w:val="center"/>
              <w:rPr>
                <w:rFonts w:ascii="Times New Roman" w:hAnsi="Times New Roman" w:cs="Times New Roman"/>
                <w:sz w:val="20"/>
                <w:szCs w:val="20"/>
              </w:rPr>
            </w:pPr>
            <w:r w:rsidRPr="00F5298A">
              <w:rPr>
                <w:rFonts w:ascii="Times New Roman" w:hAnsi="Times New Roman" w:cs="Times New Roman"/>
                <w:sz w:val="20"/>
                <w:szCs w:val="20"/>
              </w:rPr>
              <w:t>0</w:t>
            </w:r>
          </w:p>
        </w:tc>
      </w:tr>
      <w:tr w:rsidR="00B24094" w:rsidRPr="00F5298A" w:rsidTr="00DC3BD6">
        <w:trPr>
          <w:trHeight w:val="63"/>
          <w:jc w:val="center"/>
        </w:trPr>
        <w:tc>
          <w:tcPr>
            <w:tcW w:w="0" w:type="auto"/>
            <w:hideMark/>
          </w:tcPr>
          <w:p w:rsidR="00B24094" w:rsidRPr="00F5298A" w:rsidRDefault="00B24094" w:rsidP="000653B9">
            <w:pPr>
              <w:jc w:val="center"/>
              <w:rPr>
                <w:rFonts w:ascii="Times New Roman" w:hAnsi="Times New Roman" w:cs="Times New Roman"/>
                <w:sz w:val="20"/>
                <w:szCs w:val="20"/>
              </w:rPr>
            </w:pPr>
            <w:r w:rsidRPr="00F5298A">
              <w:rPr>
                <w:rFonts w:ascii="Times New Roman" w:hAnsi="Times New Roman" w:cs="Times New Roman"/>
                <w:sz w:val="20"/>
                <w:szCs w:val="20"/>
              </w:rPr>
              <w:t>7</w:t>
            </w:r>
          </w:p>
        </w:tc>
        <w:tc>
          <w:tcPr>
            <w:tcW w:w="0" w:type="auto"/>
          </w:tcPr>
          <w:p w:rsidR="00B24094" w:rsidRPr="00F5298A" w:rsidRDefault="00B24094" w:rsidP="000653B9">
            <w:pPr>
              <w:jc w:val="center"/>
              <w:rPr>
                <w:sz w:val="20"/>
                <w:szCs w:val="20"/>
              </w:rPr>
            </w:pPr>
            <w:r w:rsidRPr="00F5298A">
              <w:rPr>
                <w:rFonts w:ascii="Times New Roman" w:hAnsi="Times New Roman" w:cs="Times New Roman"/>
                <w:sz w:val="20"/>
                <w:szCs w:val="20"/>
              </w:rPr>
              <w:t>-</w:t>
            </w:r>
          </w:p>
        </w:tc>
        <w:tc>
          <w:tcPr>
            <w:tcW w:w="0" w:type="auto"/>
            <w:hideMark/>
          </w:tcPr>
          <w:p w:rsidR="00B24094" w:rsidRPr="00F5298A" w:rsidRDefault="00B24094" w:rsidP="000653B9">
            <w:pPr>
              <w:jc w:val="center"/>
              <w:rPr>
                <w:rFonts w:ascii="Times New Roman" w:hAnsi="Times New Roman" w:cs="Times New Roman"/>
                <w:sz w:val="20"/>
                <w:szCs w:val="20"/>
              </w:rPr>
            </w:pPr>
            <w:r w:rsidRPr="00F5298A">
              <w:rPr>
                <w:rFonts w:ascii="Times New Roman" w:hAnsi="Times New Roman" w:cs="Times New Roman"/>
                <w:sz w:val="20"/>
                <w:szCs w:val="20"/>
              </w:rPr>
              <w:t>53.60 ± 0.72</w:t>
            </w:r>
          </w:p>
        </w:tc>
        <w:tc>
          <w:tcPr>
            <w:tcW w:w="0" w:type="auto"/>
            <w:hideMark/>
          </w:tcPr>
          <w:p w:rsidR="00B24094" w:rsidRPr="00F5298A" w:rsidRDefault="00B24094" w:rsidP="000653B9">
            <w:pPr>
              <w:jc w:val="center"/>
              <w:rPr>
                <w:rFonts w:ascii="Times New Roman" w:hAnsi="Times New Roman" w:cs="Times New Roman"/>
                <w:sz w:val="20"/>
                <w:szCs w:val="20"/>
              </w:rPr>
            </w:pPr>
            <w:r w:rsidRPr="00F5298A">
              <w:rPr>
                <w:rFonts w:ascii="Times New Roman" w:hAnsi="Times New Roman" w:cs="Times New Roman"/>
                <w:sz w:val="20"/>
                <w:szCs w:val="20"/>
              </w:rPr>
              <w:t>0</w:t>
            </w:r>
          </w:p>
        </w:tc>
      </w:tr>
      <w:tr w:rsidR="00B24094" w:rsidRPr="00F5298A" w:rsidTr="00DC3BD6">
        <w:trPr>
          <w:trHeight w:val="60"/>
          <w:jc w:val="center"/>
        </w:trPr>
        <w:tc>
          <w:tcPr>
            <w:tcW w:w="0" w:type="auto"/>
            <w:hideMark/>
          </w:tcPr>
          <w:p w:rsidR="00B24094" w:rsidRPr="00F5298A" w:rsidRDefault="00B24094" w:rsidP="000653B9">
            <w:pPr>
              <w:jc w:val="center"/>
              <w:rPr>
                <w:rFonts w:ascii="Times New Roman" w:hAnsi="Times New Roman" w:cs="Times New Roman"/>
                <w:sz w:val="20"/>
                <w:szCs w:val="20"/>
              </w:rPr>
            </w:pPr>
            <w:r w:rsidRPr="00F5298A">
              <w:rPr>
                <w:rFonts w:ascii="Times New Roman" w:hAnsi="Times New Roman" w:cs="Times New Roman"/>
                <w:sz w:val="20"/>
                <w:szCs w:val="20"/>
              </w:rPr>
              <w:t>6</w:t>
            </w:r>
          </w:p>
        </w:tc>
        <w:tc>
          <w:tcPr>
            <w:tcW w:w="0" w:type="auto"/>
          </w:tcPr>
          <w:p w:rsidR="00B24094" w:rsidRPr="00F5298A" w:rsidRDefault="00B24094" w:rsidP="000653B9">
            <w:pPr>
              <w:jc w:val="center"/>
              <w:rPr>
                <w:sz w:val="20"/>
                <w:szCs w:val="20"/>
              </w:rPr>
            </w:pPr>
            <w:r w:rsidRPr="00F5298A">
              <w:rPr>
                <w:rFonts w:ascii="Times New Roman" w:hAnsi="Times New Roman" w:cs="Times New Roman"/>
                <w:sz w:val="20"/>
                <w:szCs w:val="20"/>
              </w:rPr>
              <w:t>-</w:t>
            </w:r>
          </w:p>
        </w:tc>
        <w:tc>
          <w:tcPr>
            <w:tcW w:w="0" w:type="auto"/>
            <w:hideMark/>
          </w:tcPr>
          <w:p w:rsidR="00B24094" w:rsidRPr="00F5298A" w:rsidRDefault="00B24094" w:rsidP="000653B9">
            <w:pPr>
              <w:jc w:val="center"/>
              <w:rPr>
                <w:rFonts w:ascii="Times New Roman" w:hAnsi="Times New Roman" w:cs="Times New Roman"/>
                <w:sz w:val="20"/>
                <w:szCs w:val="20"/>
              </w:rPr>
            </w:pPr>
            <w:r w:rsidRPr="00F5298A">
              <w:rPr>
                <w:rFonts w:ascii="Times New Roman" w:hAnsi="Times New Roman" w:cs="Times New Roman"/>
                <w:sz w:val="20"/>
                <w:szCs w:val="20"/>
              </w:rPr>
              <w:t>50.00 ± 0.2</w:t>
            </w:r>
          </w:p>
        </w:tc>
        <w:tc>
          <w:tcPr>
            <w:tcW w:w="0" w:type="auto"/>
            <w:hideMark/>
          </w:tcPr>
          <w:p w:rsidR="00B24094" w:rsidRPr="00F5298A" w:rsidRDefault="00B24094" w:rsidP="000653B9">
            <w:pPr>
              <w:jc w:val="center"/>
              <w:rPr>
                <w:rFonts w:ascii="Times New Roman" w:hAnsi="Times New Roman" w:cs="Times New Roman"/>
                <w:sz w:val="20"/>
                <w:szCs w:val="20"/>
              </w:rPr>
            </w:pPr>
            <w:r w:rsidRPr="00F5298A">
              <w:rPr>
                <w:rFonts w:ascii="Times New Roman" w:hAnsi="Times New Roman" w:cs="Times New Roman"/>
                <w:sz w:val="20"/>
                <w:szCs w:val="20"/>
              </w:rPr>
              <w:t>0</w:t>
            </w:r>
          </w:p>
        </w:tc>
      </w:tr>
      <w:tr w:rsidR="00B24094" w:rsidRPr="00F5298A" w:rsidTr="00DC3BD6">
        <w:trPr>
          <w:trHeight w:val="60"/>
          <w:jc w:val="center"/>
        </w:trPr>
        <w:tc>
          <w:tcPr>
            <w:tcW w:w="0" w:type="auto"/>
            <w:hideMark/>
          </w:tcPr>
          <w:p w:rsidR="00B24094" w:rsidRPr="00F5298A" w:rsidRDefault="00B24094" w:rsidP="000653B9">
            <w:pPr>
              <w:jc w:val="center"/>
              <w:rPr>
                <w:rFonts w:ascii="Times New Roman" w:hAnsi="Times New Roman" w:cs="Times New Roman"/>
                <w:sz w:val="20"/>
                <w:szCs w:val="20"/>
              </w:rPr>
            </w:pPr>
            <w:r w:rsidRPr="00F5298A">
              <w:rPr>
                <w:rFonts w:ascii="Times New Roman" w:hAnsi="Times New Roman" w:cs="Times New Roman"/>
                <w:sz w:val="20"/>
                <w:szCs w:val="20"/>
              </w:rPr>
              <w:t>5</w:t>
            </w:r>
          </w:p>
        </w:tc>
        <w:tc>
          <w:tcPr>
            <w:tcW w:w="0" w:type="auto"/>
          </w:tcPr>
          <w:p w:rsidR="00B24094" w:rsidRPr="00F5298A" w:rsidRDefault="00B24094" w:rsidP="000653B9">
            <w:pPr>
              <w:jc w:val="center"/>
              <w:rPr>
                <w:sz w:val="20"/>
                <w:szCs w:val="20"/>
              </w:rPr>
            </w:pPr>
            <w:r w:rsidRPr="00F5298A">
              <w:rPr>
                <w:rFonts w:ascii="Times New Roman" w:hAnsi="Times New Roman" w:cs="Times New Roman"/>
                <w:sz w:val="20"/>
                <w:szCs w:val="20"/>
              </w:rPr>
              <w:t>-</w:t>
            </w:r>
          </w:p>
        </w:tc>
        <w:tc>
          <w:tcPr>
            <w:tcW w:w="0" w:type="auto"/>
            <w:hideMark/>
          </w:tcPr>
          <w:p w:rsidR="00B24094" w:rsidRPr="00F5298A" w:rsidRDefault="00B24094" w:rsidP="000653B9">
            <w:pPr>
              <w:jc w:val="center"/>
              <w:rPr>
                <w:rFonts w:ascii="Times New Roman" w:hAnsi="Times New Roman" w:cs="Times New Roman"/>
                <w:sz w:val="20"/>
                <w:szCs w:val="20"/>
              </w:rPr>
            </w:pPr>
            <w:r w:rsidRPr="00F5298A">
              <w:rPr>
                <w:rFonts w:ascii="Times New Roman" w:hAnsi="Times New Roman" w:cs="Times New Roman"/>
                <w:sz w:val="20"/>
                <w:szCs w:val="20"/>
              </w:rPr>
              <w:t>54.37 ± 0.72</w:t>
            </w:r>
          </w:p>
        </w:tc>
        <w:tc>
          <w:tcPr>
            <w:tcW w:w="0" w:type="auto"/>
            <w:hideMark/>
          </w:tcPr>
          <w:p w:rsidR="00B24094" w:rsidRPr="00F5298A" w:rsidRDefault="00B24094" w:rsidP="000653B9">
            <w:pPr>
              <w:jc w:val="center"/>
              <w:rPr>
                <w:rFonts w:ascii="Times New Roman" w:hAnsi="Times New Roman" w:cs="Times New Roman"/>
                <w:sz w:val="20"/>
                <w:szCs w:val="20"/>
              </w:rPr>
            </w:pPr>
            <w:r w:rsidRPr="00F5298A">
              <w:rPr>
                <w:rFonts w:ascii="Times New Roman" w:hAnsi="Times New Roman" w:cs="Times New Roman"/>
                <w:sz w:val="20"/>
                <w:szCs w:val="20"/>
              </w:rPr>
              <w:t>0</w:t>
            </w:r>
          </w:p>
        </w:tc>
      </w:tr>
      <w:tr w:rsidR="00B24094" w:rsidRPr="00F5298A" w:rsidTr="000653B9">
        <w:trPr>
          <w:trHeight w:val="60"/>
          <w:jc w:val="center"/>
        </w:trPr>
        <w:tc>
          <w:tcPr>
            <w:tcW w:w="0" w:type="auto"/>
            <w:hideMark/>
          </w:tcPr>
          <w:p w:rsidR="00B24094" w:rsidRPr="00F5298A" w:rsidRDefault="00B24094" w:rsidP="000653B9">
            <w:pPr>
              <w:jc w:val="center"/>
              <w:rPr>
                <w:rFonts w:ascii="Times New Roman" w:hAnsi="Times New Roman" w:cs="Times New Roman"/>
                <w:sz w:val="20"/>
                <w:szCs w:val="20"/>
              </w:rPr>
            </w:pPr>
            <w:r w:rsidRPr="00F5298A">
              <w:rPr>
                <w:rFonts w:ascii="Times New Roman" w:hAnsi="Times New Roman" w:cs="Times New Roman"/>
                <w:sz w:val="20"/>
                <w:szCs w:val="20"/>
              </w:rPr>
              <w:t>4</w:t>
            </w:r>
          </w:p>
        </w:tc>
        <w:tc>
          <w:tcPr>
            <w:tcW w:w="0" w:type="auto"/>
          </w:tcPr>
          <w:p w:rsidR="00B24094" w:rsidRPr="00F5298A" w:rsidRDefault="00B24094" w:rsidP="000653B9">
            <w:pPr>
              <w:jc w:val="center"/>
              <w:rPr>
                <w:sz w:val="20"/>
                <w:szCs w:val="20"/>
              </w:rPr>
            </w:pPr>
            <w:r w:rsidRPr="00F5298A">
              <w:rPr>
                <w:rFonts w:ascii="Times New Roman" w:hAnsi="Times New Roman" w:cs="Times New Roman"/>
                <w:sz w:val="20"/>
                <w:szCs w:val="20"/>
              </w:rPr>
              <w:t>-</w:t>
            </w:r>
          </w:p>
        </w:tc>
        <w:tc>
          <w:tcPr>
            <w:tcW w:w="0" w:type="auto"/>
            <w:hideMark/>
          </w:tcPr>
          <w:p w:rsidR="00B24094" w:rsidRPr="00F5298A" w:rsidRDefault="00B24094" w:rsidP="000653B9">
            <w:pPr>
              <w:jc w:val="center"/>
              <w:rPr>
                <w:rFonts w:ascii="Times New Roman" w:hAnsi="Times New Roman" w:cs="Times New Roman"/>
                <w:sz w:val="20"/>
                <w:szCs w:val="20"/>
              </w:rPr>
            </w:pPr>
            <w:r w:rsidRPr="00F5298A">
              <w:rPr>
                <w:rFonts w:ascii="Times New Roman" w:hAnsi="Times New Roman" w:cs="Times New Roman"/>
                <w:sz w:val="20"/>
                <w:szCs w:val="20"/>
              </w:rPr>
              <w:t>56.00 ± 1.98</w:t>
            </w:r>
          </w:p>
        </w:tc>
        <w:tc>
          <w:tcPr>
            <w:tcW w:w="0" w:type="auto"/>
            <w:hideMark/>
          </w:tcPr>
          <w:p w:rsidR="00B24094" w:rsidRPr="00F5298A" w:rsidRDefault="00B24094" w:rsidP="000653B9">
            <w:pPr>
              <w:jc w:val="center"/>
              <w:rPr>
                <w:rFonts w:ascii="Times New Roman" w:hAnsi="Times New Roman" w:cs="Times New Roman"/>
                <w:sz w:val="20"/>
                <w:szCs w:val="20"/>
              </w:rPr>
            </w:pPr>
            <w:r w:rsidRPr="00F5298A">
              <w:rPr>
                <w:rFonts w:ascii="Times New Roman" w:hAnsi="Times New Roman" w:cs="Times New Roman"/>
                <w:sz w:val="20"/>
                <w:szCs w:val="20"/>
              </w:rPr>
              <w:t>0</w:t>
            </w:r>
          </w:p>
        </w:tc>
      </w:tr>
    </w:tbl>
    <w:p w:rsidR="00DC3BD6" w:rsidRDefault="00DC3BD6" w:rsidP="00DC3BD6">
      <w:pPr>
        <w:spacing w:after="0" w:line="240" w:lineRule="auto"/>
        <w:ind w:firstLine="720"/>
        <w:jc w:val="both"/>
        <w:rPr>
          <w:rFonts w:ascii="Times New Roman" w:hAnsi="Times New Roman"/>
          <w:sz w:val="18"/>
          <w:szCs w:val="18"/>
        </w:rPr>
      </w:pPr>
      <w:r>
        <w:rPr>
          <w:rFonts w:ascii="Times New Roman" w:hAnsi="Times New Roman"/>
          <w:sz w:val="18"/>
          <w:szCs w:val="18"/>
        </w:rPr>
        <w:t xml:space="preserve">   </w:t>
      </w:r>
      <w:r w:rsidR="00B24094" w:rsidRPr="00005006">
        <w:rPr>
          <w:rFonts w:ascii="Times New Roman" w:hAnsi="Times New Roman"/>
          <w:sz w:val="18"/>
          <w:szCs w:val="18"/>
        </w:rPr>
        <w:t xml:space="preserve">Oil spreading technique ‘-‘ clear zone diameter &lt;0.5cm ‘+’ clear zone diameter 0.5-0.9cm; </w:t>
      </w:r>
    </w:p>
    <w:p w:rsidR="00B24094" w:rsidRDefault="00DC3BD6" w:rsidP="00DC3BD6">
      <w:pPr>
        <w:spacing w:after="0" w:line="240" w:lineRule="auto"/>
        <w:ind w:firstLine="720"/>
        <w:jc w:val="both"/>
        <w:rPr>
          <w:rFonts w:ascii="Times New Roman" w:hAnsi="Times New Roman"/>
          <w:sz w:val="20"/>
          <w:szCs w:val="20"/>
        </w:rPr>
      </w:pPr>
      <w:r>
        <w:rPr>
          <w:rFonts w:ascii="Times New Roman" w:hAnsi="Times New Roman"/>
          <w:sz w:val="18"/>
          <w:szCs w:val="18"/>
        </w:rPr>
        <w:t xml:space="preserve">   </w:t>
      </w:r>
      <w:r w:rsidR="00B24094" w:rsidRPr="00005006">
        <w:rPr>
          <w:rFonts w:ascii="Times New Roman" w:hAnsi="Times New Roman"/>
          <w:sz w:val="18"/>
          <w:szCs w:val="18"/>
        </w:rPr>
        <w:t>‘++’ clear zone diameter 1.0-1.5 cm; ‘+++’ clear zone diameter &gt;1.5cm</w:t>
      </w:r>
    </w:p>
    <w:p w:rsidR="00B24094" w:rsidRDefault="00B24094" w:rsidP="00415068">
      <w:pPr>
        <w:spacing w:after="0" w:line="240" w:lineRule="auto"/>
        <w:jc w:val="both"/>
        <w:rPr>
          <w:rFonts w:ascii="Times New Roman" w:hAnsi="Times New Roman"/>
          <w:sz w:val="20"/>
          <w:szCs w:val="20"/>
        </w:rPr>
      </w:pPr>
    </w:p>
    <w:p w:rsidR="00A86675" w:rsidRPr="00DC3BD6" w:rsidRDefault="00841280" w:rsidP="00415068">
      <w:pPr>
        <w:spacing w:after="0" w:line="240" w:lineRule="auto"/>
        <w:jc w:val="both"/>
        <w:rPr>
          <w:rFonts w:ascii="Times New Roman" w:hAnsi="Times New Roman"/>
          <w:sz w:val="20"/>
          <w:szCs w:val="20"/>
        </w:rPr>
      </w:pPr>
      <w:r w:rsidRPr="006461AC">
        <w:rPr>
          <w:rFonts w:ascii="Times New Roman" w:hAnsi="Times New Roman"/>
          <w:sz w:val="20"/>
          <w:szCs w:val="20"/>
        </w:rPr>
        <w:t>The oil spreading technique</w:t>
      </w:r>
      <w:r w:rsidR="006461AC" w:rsidRPr="006461AC">
        <w:rPr>
          <w:rFonts w:ascii="Times New Roman" w:hAnsi="Times New Roman"/>
          <w:sz w:val="20"/>
          <w:szCs w:val="20"/>
        </w:rPr>
        <w:t xml:space="preserve"> is one of the common method</w:t>
      </w:r>
      <w:r w:rsidRPr="006461AC">
        <w:rPr>
          <w:rFonts w:ascii="Times New Roman" w:hAnsi="Times New Roman"/>
          <w:sz w:val="20"/>
          <w:szCs w:val="20"/>
        </w:rPr>
        <w:t xml:space="preserve"> used for detecting biosurfactant production [11]. </w:t>
      </w:r>
      <w:r>
        <w:rPr>
          <w:rFonts w:ascii="Times New Roman" w:hAnsi="Times New Roman"/>
          <w:sz w:val="20"/>
          <w:szCs w:val="20"/>
        </w:rPr>
        <w:t xml:space="preserve">This technique </w:t>
      </w:r>
      <w:r w:rsidR="00AD0193" w:rsidRPr="00F5298A">
        <w:rPr>
          <w:rFonts w:ascii="Times New Roman" w:hAnsi="Times New Roman"/>
          <w:sz w:val="20"/>
          <w:szCs w:val="20"/>
        </w:rPr>
        <w:t xml:space="preserve">is </w:t>
      </w:r>
      <w:r w:rsidR="001451D1" w:rsidRPr="00F5298A">
        <w:rPr>
          <w:rFonts w:ascii="Times New Roman" w:hAnsi="Times New Roman"/>
          <w:sz w:val="20"/>
          <w:szCs w:val="20"/>
        </w:rPr>
        <w:t xml:space="preserve">more sensitive </w:t>
      </w:r>
      <w:r w:rsidR="00F65D77" w:rsidRPr="00F5298A">
        <w:rPr>
          <w:rFonts w:ascii="Times New Roman" w:hAnsi="Times New Roman"/>
          <w:sz w:val="20"/>
          <w:szCs w:val="20"/>
        </w:rPr>
        <w:t xml:space="preserve">for biosurfactant detection in the cell-free culture supernatant </w:t>
      </w:r>
      <w:r w:rsidR="001451D1" w:rsidRPr="00F5298A">
        <w:rPr>
          <w:rFonts w:ascii="Times New Roman" w:hAnsi="Times New Roman"/>
          <w:sz w:val="20"/>
          <w:szCs w:val="20"/>
        </w:rPr>
        <w:t>than other screening methods such as drop collapse</w:t>
      </w:r>
      <w:r w:rsidR="00F65D77" w:rsidRPr="00F5298A">
        <w:rPr>
          <w:rFonts w:ascii="Times New Roman" w:hAnsi="Times New Roman"/>
          <w:sz w:val="20"/>
          <w:szCs w:val="20"/>
        </w:rPr>
        <w:t xml:space="preserve"> </w:t>
      </w:r>
      <w:r w:rsidR="00483F55">
        <w:rPr>
          <w:rFonts w:ascii="Times New Roman" w:hAnsi="Times New Roman"/>
          <w:sz w:val="20"/>
          <w:szCs w:val="20"/>
        </w:rPr>
        <w:t xml:space="preserve">[15] </w:t>
      </w:r>
      <w:r w:rsidR="001451D1" w:rsidRPr="00F5298A">
        <w:rPr>
          <w:rFonts w:ascii="Times New Roman" w:hAnsi="Times New Roman"/>
          <w:sz w:val="20"/>
          <w:szCs w:val="20"/>
        </w:rPr>
        <w:t xml:space="preserve">and blood haemolysis </w:t>
      </w:r>
      <w:r w:rsidR="00483F55">
        <w:rPr>
          <w:rFonts w:ascii="Times New Roman" w:hAnsi="Times New Roman"/>
          <w:sz w:val="20"/>
          <w:szCs w:val="20"/>
        </w:rPr>
        <w:t>[16]</w:t>
      </w:r>
      <w:r w:rsidR="00F65D77" w:rsidRPr="00F5298A">
        <w:rPr>
          <w:rFonts w:ascii="Times New Roman" w:hAnsi="Times New Roman"/>
          <w:sz w:val="20"/>
          <w:szCs w:val="20"/>
        </w:rPr>
        <w:t xml:space="preserve">. </w:t>
      </w:r>
      <w:r w:rsidR="00710C52" w:rsidRPr="00F5298A">
        <w:rPr>
          <w:rFonts w:ascii="Times New Roman" w:hAnsi="Times New Roman"/>
          <w:sz w:val="20"/>
          <w:szCs w:val="20"/>
        </w:rPr>
        <w:t xml:space="preserve">The oil spreading technique </w:t>
      </w:r>
      <w:r w:rsidR="00691CCC" w:rsidRPr="00F5298A">
        <w:rPr>
          <w:rFonts w:ascii="Times New Roman" w:hAnsi="Times New Roman"/>
          <w:sz w:val="20"/>
          <w:szCs w:val="20"/>
        </w:rPr>
        <w:t xml:space="preserve">depends on the decrease in water-oil interfacial tension </w:t>
      </w:r>
      <w:r w:rsidR="00A0364C" w:rsidRPr="00F5298A">
        <w:rPr>
          <w:rFonts w:ascii="Times New Roman" w:hAnsi="Times New Roman"/>
          <w:sz w:val="20"/>
          <w:szCs w:val="20"/>
        </w:rPr>
        <w:t>due to</w:t>
      </w:r>
      <w:r w:rsidR="00691CCC" w:rsidRPr="00F5298A">
        <w:rPr>
          <w:rFonts w:ascii="Times New Roman" w:hAnsi="Times New Roman"/>
          <w:sz w:val="20"/>
          <w:szCs w:val="20"/>
        </w:rPr>
        <w:t xml:space="preserve"> the </w:t>
      </w:r>
      <w:r w:rsidR="00A0364C" w:rsidRPr="00F5298A">
        <w:rPr>
          <w:rFonts w:ascii="Times New Roman" w:hAnsi="Times New Roman"/>
          <w:sz w:val="20"/>
          <w:szCs w:val="20"/>
        </w:rPr>
        <w:t xml:space="preserve">presence of </w:t>
      </w:r>
      <w:r w:rsidR="00691CCC" w:rsidRPr="00F5298A">
        <w:rPr>
          <w:rFonts w:ascii="Times New Roman" w:hAnsi="Times New Roman"/>
          <w:sz w:val="20"/>
          <w:szCs w:val="20"/>
        </w:rPr>
        <w:t xml:space="preserve">biosurfactant regardless of its structures </w:t>
      </w:r>
      <w:r w:rsidR="00483F55">
        <w:rPr>
          <w:rFonts w:ascii="Times New Roman" w:hAnsi="Times New Roman"/>
          <w:sz w:val="20"/>
          <w:szCs w:val="20"/>
        </w:rPr>
        <w:t>[17]</w:t>
      </w:r>
      <w:r w:rsidR="00691CCC" w:rsidRPr="00F5298A">
        <w:rPr>
          <w:rFonts w:ascii="Times New Roman" w:hAnsi="Times New Roman"/>
          <w:sz w:val="20"/>
          <w:szCs w:val="20"/>
        </w:rPr>
        <w:t xml:space="preserve">. </w:t>
      </w:r>
      <w:r w:rsidR="009E7453" w:rsidRPr="00F5298A">
        <w:rPr>
          <w:rFonts w:ascii="Times New Roman" w:hAnsi="Times New Roman"/>
          <w:sz w:val="20"/>
          <w:szCs w:val="20"/>
        </w:rPr>
        <w:t>O</w:t>
      </w:r>
      <w:r w:rsidR="00F65D77" w:rsidRPr="00F5298A">
        <w:rPr>
          <w:rFonts w:ascii="Times New Roman" w:hAnsi="Times New Roman"/>
          <w:sz w:val="20"/>
          <w:szCs w:val="20"/>
        </w:rPr>
        <w:t>f five isolate</w:t>
      </w:r>
      <w:r w:rsidR="006F3EA4" w:rsidRPr="00F5298A">
        <w:rPr>
          <w:rFonts w:ascii="Times New Roman" w:hAnsi="Times New Roman"/>
          <w:sz w:val="20"/>
          <w:szCs w:val="20"/>
        </w:rPr>
        <w:t>s</w:t>
      </w:r>
      <w:r w:rsidR="00F65D77" w:rsidRPr="00F5298A">
        <w:rPr>
          <w:rFonts w:ascii="Times New Roman" w:hAnsi="Times New Roman"/>
          <w:sz w:val="20"/>
          <w:szCs w:val="20"/>
        </w:rPr>
        <w:t xml:space="preserve"> positive for oil spreading technique, </w:t>
      </w:r>
      <w:r w:rsidR="00710C52" w:rsidRPr="00F5298A">
        <w:rPr>
          <w:rFonts w:ascii="Times New Roman" w:hAnsi="Times New Roman"/>
          <w:sz w:val="20"/>
          <w:szCs w:val="20"/>
        </w:rPr>
        <w:t xml:space="preserve">it was found that </w:t>
      </w:r>
      <w:r w:rsidR="00F65D77" w:rsidRPr="00F5298A">
        <w:rPr>
          <w:rFonts w:ascii="Times New Roman" w:hAnsi="Times New Roman"/>
          <w:sz w:val="20"/>
          <w:szCs w:val="20"/>
        </w:rPr>
        <w:t xml:space="preserve">isolate 4M5 </w:t>
      </w:r>
      <w:r w:rsidR="00691CCC" w:rsidRPr="00F5298A">
        <w:rPr>
          <w:rFonts w:ascii="Times New Roman" w:hAnsi="Times New Roman"/>
          <w:sz w:val="20"/>
          <w:szCs w:val="20"/>
        </w:rPr>
        <w:t xml:space="preserve">produced the largest diameter of clearing zone </w:t>
      </w:r>
      <w:r w:rsidR="00710C52" w:rsidRPr="00F5298A">
        <w:rPr>
          <w:rFonts w:ascii="Times New Roman" w:hAnsi="Times New Roman"/>
          <w:sz w:val="20"/>
          <w:szCs w:val="20"/>
        </w:rPr>
        <w:t xml:space="preserve">of more than </w:t>
      </w:r>
      <w:r w:rsidR="00691CCC" w:rsidRPr="00F5298A">
        <w:rPr>
          <w:rFonts w:ascii="Times New Roman" w:hAnsi="Times New Roman"/>
          <w:sz w:val="20"/>
          <w:szCs w:val="20"/>
        </w:rPr>
        <w:t>1.5</w:t>
      </w:r>
      <w:r w:rsidR="00777708">
        <w:rPr>
          <w:rFonts w:ascii="Times New Roman" w:hAnsi="Times New Roman"/>
          <w:sz w:val="20"/>
          <w:szCs w:val="20"/>
        </w:rPr>
        <w:t xml:space="preserve"> </w:t>
      </w:r>
      <w:r w:rsidR="00691CCC" w:rsidRPr="00F5298A">
        <w:rPr>
          <w:rFonts w:ascii="Times New Roman" w:hAnsi="Times New Roman"/>
          <w:sz w:val="20"/>
          <w:szCs w:val="20"/>
        </w:rPr>
        <w:t>cm</w:t>
      </w:r>
      <w:r w:rsidR="009E7453" w:rsidRPr="00F5298A">
        <w:rPr>
          <w:rFonts w:ascii="Times New Roman" w:hAnsi="Times New Roman"/>
          <w:sz w:val="20"/>
          <w:szCs w:val="20"/>
        </w:rPr>
        <w:t>,</w:t>
      </w:r>
      <w:r w:rsidR="00710C52" w:rsidRPr="00F5298A">
        <w:rPr>
          <w:rFonts w:ascii="Times New Roman" w:hAnsi="Times New Roman"/>
          <w:sz w:val="20"/>
          <w:szCs w:val="20"/>
        </w:rPr>
        <w:t xml:space="preserve"> suggesting</w:t>
      </w:r>
      <w:r w:rsidR="00691CCC" w:rsidRPr="00F5298A">
        <w:rPr>
          <w:rFonts w:ascii="Times New Roman" w:hAnsi="Times New Roman"/>
          <w:sz w:val="20"/>
          <w:szCs w:val="20"/>
        </w:rPr>
        <w:t xml:space="preserve"> high biosurfactant </w:t>
      </w:r>
      <w:r w:rsidR="00A0364C" w:rsidRPr="00F5298A">
        <w:rPr>
          <w:rFonts w:ascii="Times New Roman" w:hAnsi="Times New Roman"/>
          <w:sz w:val="20"/>
          <w:szCs w:val="20"/>
        </w:rPr>
        <w:t>concentration in the culture medium</w:t>
      </w:r>
      <w:r w:rsidR="00710C52" w:rsidRPr="00F5298A">
        <w:rPr>
          <w:rFonts w:ascii="Times New Roman" w:hAnsi="Times New Roman"/>
          <w:sz w:val="20"/>
          <w:szCs w:val="20"/>
        </w:rPr>
        <w:t xml:space="preserve">. </w:t>
      </w:r>
      <w:r w:rsidR="00976396">
        <w:rPr>
          <w:rFonts w:ascii="Times New Roman" w:hAnsi="Times New Roman"/>
          <w:sz w:val="20"/>
          <w:szCs w:val="20"/>
        </w:rPr>
        <w:t>Thavasi et al. [18] showed potential b</w:t>
      </w:r>
      <w:r w:rsidR="006E1B77" w:rsidRPr="00F5298A">
        <w:rPr>
          <w:rFonts w:ascii="Times New Roman" w:hAnsi="Times New Roman"/>
          <w:sz w:val="20"/>
          <w:szCs w:val="20"/>
        </w:rPr>
        <w:t>iosurfactant producers produced diam</w:t>
      </w:r>
      <w:r w:rsidR="00E97972" w:rsidRPr="00F5298A">
        <w:rPr>
          <w:rFonts w:ascii="Times New Roman" w:hAnsi="Times New Roman"/>
          <w:sz w:val="20"/>
          <w:szCs w:val="20"/>
        </w:rPr>
        <w:t xml:space="preserve">eter of clearing zone of </w:t>
      </w:r>
      <w:r w:rsidR="00E97972" w:rsidRPr="00F5298A">
        <w:rPr>
          <w:rFonts w:ascii="Times New Roman" w:hAnsi="Times New Roman" w:cs="Times New Roman"/>
          <w:sz w:val="20"/>
          <w:szCs w:val="20"/>
        </w:rPr>
        <w:t>≥</w:t>
      </w:r>
      <w:r w:rsidR="006E1B77" w:rsidRPr="00F5298A">
        <w:rPr>
          <w:rFonts w:ascii="Times New Roman" w:hAnsi="Times New Roman"/>
          <w:sz w:val="20"/>
          <w:szCs w:val="20"/>
        </w:rPr>
        <w:t>0.5 cm</w:t>
      </w:r>
      <w:r w:rsidR="00710C52" w:rsidRPr="00F5298A">
        <w:rPr>
          <w:rFonts w:ascii="Times New Roman" w:hAnsi="Times New Roman"/>
          <w:sz w:val="20"/>
          <w:szCs w:val="20"/>
        </w:rPr>
        <w:t xml:space="preserve">. </w:t>
      </w:r>
      <w:r w:rsidR="00976396">
        <w:rPr>
          <w:rFonts w:ascii="Times New Roman" w:hAnsi="Times New Roman"/>
          <w:sz w:val="20"/>
          <w:szCs w:val="20"/>
        </w:rPr>
        <w:t>Karthik et al. [19]</w:t>
      </w:r>
      <w:r w:rsidR="009E7453" w:rsidRPr="00F5298A">
        <w:rPr>
          <w:rFonts w:ascii="Times New Roman" w:hAnsi="Times New Roman"/>
          <w:sz w:val="20"/>
          <w:szCs w:val="20"/>
        </w:rPr>
        <w:t xml:space="preserve">, </w:t>
      </w:r>
      <w:r w:rsidR="00345BC6" w:rsidRPr="00F5298A">
        <w:rPr>
          <w:rFonts w:ascii="Times New Roman" w:hAnsi="Times New Roman"/>
          <w:sz w:val="20"/>
          <w:szCs w:val="20"/>
        </w:rPr>
        <w:t>employ</w:t>
      </w:r>
      <w:r w:rsidR="009E7453" w:rsidRPr="00F5298A">
        <w:rPr>
          <w:rFonts w:ascii="Times New Roman" w:hAnsi="Times New Roman"/>
          <w:sz w:val="20"/>
          <w:szCs w:val="20"/>
        </w:rPr>
        <w:t>ing</w:t>
      </w:r>
      <w:r w:rsidR="00345BC6" w:rsidRPr="00F5298A">
        <w:rPr>
          <w:rFonts w:ascii="Times New Roman" w:hAnsi="Times New Roman"/>
          <w:sz w:val="20"/>
          <w:szCs w:val="20"/>
        </w:rPr>
        <w:t xml:space="preserve"> oil spreading technique as </w:t>
      </w:r>
      <w:r w:rsidR="00976396">
        <w:rPr>
          <w:rFonts w:ascii="Times New Roman" w:hAnsi="Times New Roman"/>
          <w:sz w:val="20"/>
          <w:szCs w:val="20"/>
        </w:rPr>
        <w:t xml:space="preserve">one of their screening methods, </w:t>
      </w:r>
      <w:r w:rsidR="00DC1D67">
        <w:rPr>
          <w:rFonts w:ascii="Times New Roman" w:hAnsi="Times New Roman"/>
          <w:sz w:val="20"/>
          <w:szCs w:val="20"/>
        </w:rPr>
        <w:t>reported</w:t>
      </w:r>
      <w:r w:rsidR="006F3EA4" w:rsidRPr="00F5298A">
        <w:rPr>
          <w:rFonts w:ascii="Times New Roman" w:hAnsi="Times New Roman"/>
          <w:sz w:val="20"/>
          <w:szCs w:val="20"/>
        </w:rPr>
        <w:t xml:space="preserve"> </w:t>
      </w:r>
      <w:r w:rsidR="009E7453" w:rsidRPr="00F5298A">
        <w:rPr>
          <w:rFonts w:ascii="Times New Roman" w:hAnsi="Times New Roman"/>
          <w:sz w:val="20"/>
          <w:szCs w:val="20"/>
        </w:rPr>
        <w:t xml:space="preserve">a </w:t>
      </w:r>
      <w:r w:rsidR="006E1B77" w:rsidRPr="00F5298A">
        <w:rPr>
          <w:rFonts w:ascii="Times New Roman" w:hAnsi="Times New Roman"/>
          <w:sz w:val="20"/>
          <w:szCs w:val="20"/>
        </w:rPr>
        <w:t xml:space="preserve">potential </w:t>
      </w:r>
      <w:r w:rsidR="00345BC6" w:rsidRPr="00F5298A">
        <w:rPr>
          <w:rFonts w:ascii="Times New Roman" w:hAnsi="Times New Roman"/>
          <w:bCs/>
          <w:sz w:val="20"/>
          <w:szCs w:val="20"/>
        </w:rPr>
        <w:t>biosurfactant-producing microorganism</w:t>
      </w:r>
      <w:r w:rsidR="00710C52" w:rsidRPr="00F5298A">
        <w:rPr>
          <w:rFonts w:ascii="Times New Roman" w:hAnsi="Times New Roman"/>
          <w:bCs/>
          <w:sz w:val="20"/>
          <w:szCs w:val="20"/>
        </w:rPr>
        <w:t xml:space="preserve"> </w:t>
      </w:r>
      <w:r w:rsidR="00F51FFA" w:rsidRPr="00F5298A">
        <w:rPr>
          <w:rFonts w:ascii="Times New Roman" w:hAnsi="Times New Roman"/>
          <w:sz w:val="20"/>
          <w:szCs w:val="20"/>
        </w:rPr>
        <w:t>produced diameter of clearing zone in the range of 0.9</w:t>
      </w:r>
      <w:r w:rsidR="00DC3BD6">
        <w:rPr>
          <w:rFonts w:ascii="Times New Roman" w:hAnsi="Times New Roman"/>
          <w:sz w:val="20"/>
          <w:szCs w:val="20"/>
        </w:rPr>
        <w:t xml:space="preserve"> – </w:t>
      </w:r>
      <w:r w:rsidR="00F14C6E">
        <w:rPr>
          <w:rFonts w:ascii="Times New Roman" w:hAnsi="Times New Roman"/>
          <w:sz w:val="20"/>
          <w:szCs w:val="20"/>
        </w:rPr>
        <w:t>2.0 cm</w:t>
      </w:r>
      <w:r w:rsidR="00F51FFA" w:rsidRPr="00F5298A">
        <w:rPr>
          <w:rFonts w:ascii="Times New Roman" w:hAnsi="Times New Roman"/>
          <w:sz w:val="20"/>
          <w:szCs w:val="20"/>
        </w:rPr>
        <w:t>, wh</w:t>
      </w:r>
      <w:r w:rsidR="006F3EA4" w:rsidRPr="00F5298A">
        <w:rPr>
          <w:rFonts w:ascii="Times New Roman" w:hAnsi="Times New Roman"/>
          <w:sz w:val="20"/>
          <w:szCs w:val="20"/>
        </w:rPr>
        <w:t>ereas</w:t>
      </w:r>
      <w:r w:rsidR="00F51FFA" w:rsidRPr="00F5298A">
        <w:rPr>
          <w:rFonts w:ascii="Times New Roman" w:hAnsi="Times New Roman"/>
          <w:sz w:val="20"/>
          <w:szCs w:val="20"/>
        </w:rPr>
        <w:t xml:space="preserve"> poor biosurfactant producers produced 0.1</w:t>
      </w:r>
      <w:r w:rsidR="00DC3BD6">
        <w:rPr>
          <w:rFonts w:ascii="Times New Roman" w:hAnsi="Times New Roman"/>
          <w:sz w:val="20"/>
          <w:szCs w:val="20"/>
        </w:rPr>
        <w:t xml:space="preserve"> – </w:t>
      </w:r>
      <w:r w:rsidR="00F51FFA" w:rsidRPr="00F5298A">
        <w:rPr>
          <w:rFonts w:ascii="Times New Roman" w:hAnsi="Times New Roman"/>
          <w:sz w:val="20"/>
          <w:szCs w:val="20"/>
        </w:rPr>
        <w:t>0.2</w:t>
      </w:r>
      <w:r w:rsidR="00345BC6" w:rsidRPr="00F5298A">
        <w:rPr>
          <w:rFonts w:ascii="Times New Roman" w:hAnsi="Times New Roman"/>
          <w:sz w:val="20"/>
          <w:szCs w:val="20"/>
        </w:rPr>
        <w:t xml:space="preserve"> </w:t>
      </w:r>
      <w:r w:rsidR="00F51FFA" w:rsidRPr="00F5298A">
        <w:rPr>
          <w:rFonts w:ascii="Times New Roman" w:hAnsi="Times New Roman"/>
          <w:sz w:val="20"/>
          <w:szCs w:val="20"/>
        </w:rPr>
        <w:t xml:space="preserve">cm. </w:t>
      </w:r>
      <w:r w:rsidR="00D335EC" w:rsidRPr="00F5298A">
        <w:rPr>
          <w:rFonts w:ascii="Times New Roman" w:hAnsi="Times New Roman" w:cs="Times New Roman"/>
          <w:sz w:val="20"/>
          <w:szCs w:val="20"/>
        </w:rPr>
        <w:t xml:space="preserve"> </w:t>
      </w:r>
    </w:p>
    <w:p w:rsidR="00B24094" w:rsidRDefault="00B24094" w:rsidP="00415068">
      <w:pPr>
        <w:spacing w:after="0" w:line="240" w:lineRule="auto"/>
        <w:jc w:val="both"/>
        <w:rPr>
          <w:rFonts w:ascii="Times New Roman" w:hAnsi="Times New Roman" w:cs="Times New Roman"/>
          <w:sz w:val="20"/>
          <w:szCs w:val="20"/>
        </w:rPr>
      </w:pPr>
    </w:p>
    <w:p w:rsidR="00B24094" w:rsidRPr="00F5298A" w:rsidRDefault="00B24094" w:rsidP="00B24094">
      <w:pPr>
        <w:spacing w:after="0" w:line="240" w:lineRule="auto"/>
        <w:jc w:val="both"/>
        <w:rPr>
          <w:rFonts w:ascii="Times New Roman" w:hAnsi="Times New Roman"/>
          <w:sz w:val="20"/>
          <w:szCs w:val="20"/>
        </w:rPr>
      </w:pPr>
      <w:r w:rsidRPr="00DC3BD6">
        <w:rPr>
          <w:rFonts w:ascii="Times New Roman" w:hAnsi="Times New Roman"/>
          <w:sz w:val="20"/>
          <w:szCs w:val="20"/>
        </w:rPr>
        <w:t>Emulsification index (E</w:t>
      </w:r>
      <w:r w:rsidRPr="00DC3BD6">
        <w:rPr>
          <w:rFonts w:ascii="Times New Roman" w:hAnsi="Times New Roman"/>
          <w:sz w:val="20"/>
          <w:szCs w:val="20"/>
          <w:vertAlign w:val="subscript"/>
        </w:rPr>
        <w:t>24</w:t>
      </w:r>
      <w:r w:rsidRPr="00DC3BD6">
        <w:rPr>
          <w:rFonts w:ascii="Times New Roman" w:hAnsi="Times New Roman"/>
          <w:sz w:val="20"/>
          <w:szCs w:val="20"/>
        </w:rPr>
        <w:t xml:space="preserve">) was employed to investigate the emulsifying properties of biosurfactant. </w:t>
      </w:r>
      <w:r w:rsidR="00FB0AA0" w:rsidRPr="00DC3BD6">
        <w:rPr>
          <w:rFonts w:ascii="Times New Roman" w:hAnsi="Times New Roman"/>
          <w:sz w:val="20"/>
          <w:szCs w:val="20"/>
        </w:rPr>
        <w:t>Crude oil was used as the hydrophobic substrate, for i</w:t>
      </w:r>
      <w:r w:rsidR="00BC46FE" w:rsidRPr="00DC3BD6">
        <w:rPr>
          <w:rFonts w:ascii="Times New Roman" w:hAnsi="Times New Roman"/>
          <w:sz w:val="20"/>
          <w:szCs w:val="20"/>
        </w:rPr>
        <w:t xml:space="preserve">solates capable of releasing surfactant </w:t>
      </w:r>
      <w:r w:rsidR="00FB0AA0" w:rsidRPr="00DC3BD6">
        <w:rPr>
          <w:rFonts w:ascii="Times New Roman" w:hAnsi="Times New Roman"/>
          <w:sz w:val="20"/>
          <w:szCs w:val="20"/>
        </w:rPr>
        <w:t xml:space="preserve">and emulsifying </w:t>
      </w:r>
      <w:r w:rsidR="00BC46FE" w:rsidRPr="00DC3BD6">
        <w:rPr>
          <w:rFonts w:ascii="Times New Roman" w:hAnsi="Times New Roman"/>
          <w:sz w:val="20"/>
          <w:szCs w:val="20"/>
        </w:rPr>
        <w:t xml:space="preserve">crude oil </w:t>
      </w:r>
      <w:r w:rsidR="00E64845" w:rsidRPr="00DC3BD6">
        <w:rPr>
          <w:rFonts w:ascii="Times New Roman" w:hAnsi="Times New Roman"/>
          <w:sz w:val="20"/>
          <w:szCs w:val="20"/>
        </w:rPr>
        <w:t xml:space="preserve">may </w:t>
      </w:r>
      <w:r w:rsidR="00FB0AA0" w:rsidRPr="00DC3BD6">
        <w:rPr>
          <w:rFonts w:ascii="Times New Roman" w:hAnsi="Times New Roman"/>
          <w:sz w:val="20"/>
          <w:szCs w:val="20"/>
        </w:rPr>
        <w:t xml:space="preserve">have potential application in </w:t>
      </w:r>
      <w:r w:rsidR="00FB0AA0" w:rsidRPr="00DC3BD6">
        <w:rPr>
          <w:rFonts w:ascii="Times New Roman" w:hAnsi="Times New Roman" w:cs="Times New Roman"/>
          <w:sz w:val="20"/>
          <w:szCs w:val="20"/>
        </w:rPr>
        <w:t>bioremediation processes of contaminated areas with crude oil.</w:t>
      </w:r>
      <w:r w:rsidR="00FB0AA0" w:rsidRPr="00DC3BD6">
        <w:rPr>
          <w:rFonts w:ascii="Times New Roman" w:hAnsi="Times New Roman"/>
          <w:sz w:val="20"/>
          <w:szCs w:val="20"/>
        </w:rPr>
        <w:t xml:space="preserve"> </w:t>
      </w:r>
      <w:r w:rsidR="00E92C21" w:rsidRPr="00DC3BD6">
        <w:rPr>
          <w:rFonts w:ascii="Times New Roman" w:hAnsi="Times New Roman"/>
          <w:sz w:val="20"/>
          <w:szCs w:val="20"/>
        </w:rPr>
        <w:t>Table 1 showed no emulsification (E</w:t>
      </w:r>
      <w:r w:rsidR="00E92C21" w:rsidRPr="00DC3BD6">
        <w:rPr>
          <w:rFonts w:ascii="Times New Roman" w:hAnsi="Times New Roman"/>
          <w:sz w:val="20"/>
          <w:szCs w:val="20"/>
          <w:vertAlign w:val="subscript"/>
        </w:rPr>
        <w:t>24</w:t>
      </w:r>
      <w:r w:rsidR="00E92C21" w:rsidRPr="00DC3BD6">
        <w:rPr>
          <w:rFonts w:ascii="Times New Roman" w:hAnsi="Times New Roman"/>
          <w:sz w:val="20"/>
          <w:szCs w:val="20"/>
        </w:rPr>
        <w:t xml:space="preserve"> = 0) when distilled water (negative control) was mixed with crude oil</w:t>
      </w:r>
      <w:r w:rsidR="00454822" w:rsidRPr="00DC3BD6">
        <w:rPr>
          <w:rFonts w:ascii="Times New Roman" w:hAnsi="Times New Roman"/>
          <w:sz w:val="20"/>
          <w:szCs w:val="20"/>
        </w:rPr>
        <w:t xml:space="preserve">, </w:t>
      </w:r>
      <w:r w:rsidR="00E92C21" w:rsidRPr="00DC3BD6">
        <w:rPr>
          <w:rFonts w:ascii="Times New Roman" w:hAnsi="Times New Roman"/>
          <w:sz w:val="20"/>
          <w:szCs w:val="20"/>
        </w:rPr>
        <w:t xml:space="preserve">indicating no surfactant or surfactant-like molecules </w:t>
      </w:r>
      <w:r w:rsidR="000106DF" w:rsidRPr="00DC3BD6">
        <w:rPr>
          <w:rFonts w:ascii="Times New Roman" w:hAnsi="Times New Roman"/>
          <w:sz w:val="20"/>
          <w:szCs w:val="20"/>
        </w:rPr>
        <w:t xml:space="preserve">that may influence the results </w:t>
      </w:r>
      <w:r w:rsidR="00E92C21" w:rsidRPr="00DC3BD6">
        <w:rPr>
          <w:rFonts w:ascii="Times New Roman" w:hAnsi="Times New Roman"/>
          <w:sz w:val="20"/>
          <w:szCs w:val="20"/>
        </w:rPr>
        <w:t>present in the system.</w:t>
      </w:r>
      <w:r w:rsidR="000106DF" w:rsidRPr="00DC3BD6">
        <w:rPr>
          <w:rFonts w:ascii="Times New Roman" w:hAnsi="Times New Roman"/>
          <w:sz w:val="20"/>
          <w:szCs w:val="20"/>
        </w:rPr>
        <w:t xml:space="preserve"> The assumption is that if the cell-free culture supernatant contains biosurfactant, it will then emulsify hydrophobic substrates and maintain stable emulsions for at least 24 hours [20], consequently this method gives just an indication of the presence of biosurfactant. </w:t>
      </w:r>
      <w:r w:rsidRPr="00F5298A">
        <w:rPr>
          <w:rFonts w:ascii="Times New Roman" w:hAnsi="Times New Roman"/>
          <w:sz w:val="20"/>
          <w:szCs w:val="20"/>
        </w:rPr>
        <w:t>Of 25 isolates screened, only isolates 4M5 and Sf-S5-3 were able to form and maintain stable emulsions with E</w:t>
      </w:r>
      <w:r w:rsidRPr="00F5298A">
        <w:rPr>
          <w:rFonts w:ascii="Times New Roman" w:hAnsi="Times New Roman"/>
          <w:sz w:val="20"/>
          <w:szCs w:val="20"/>
          <w:vertAlign w:val="subscript"/>
        </w:rPr>
        <w:t xml:space="preserve">24 </w:t>
      </w:r>
      <w:r w:rsidRPr="00F5298A">
        <w:rPr>
          <w:rFonts w:ascii="Times New Roman" w:hAnsi="Times New Roman"/>
          <w:sz w:val="20"/>
          <w:szCs w:val="20"/>
        </w:rPr>
        <w:t>of</w:t>
      </w:r>
      <w:r>
        <w:rPr>
          <w:rFonts w:ascii="Times New Roman" w:hAnsi="Times New Roman"/>
          <w:sz w:val="20"/>
          <w:szCs w:val="20"/>
        </w:rPr>
        <w:t xml:space="preserve"> </w:t>
      </w:r>
      <w:r w:rsidRPr="00F5298A">
        <w:rPr>
          <w:rFonts w:ascii="Times New Roman" w:hAnsi="Times New Roman"/>
          <w:sz w:val="20"/>
          <w:szCs w:val="20"/>
        </w:rPr>
        <w:t>17% and 8% respectively, while all other isolates that showed negative in oil spreading technique had E</w:t>
      </w:r>
      <w:r w:rsidRPr="00F5298A">
        <w:rPr>
          <w:rFonts w:ascii="Times New Roman" w:hAnsi="Times New Roman"/>
          <w:sz w:val="20"/>
          <w:szCs w:val="20"/>
          <w:vertAlign w:val="subscript"/>
        </w:rPr>
        <w:t>24</w:t>
      </w:r>
      <w:r w:rsidRPr="00F5298A">
        <w:rPr>
          <w:rFonts w:ascii="Times New Roman" w:hAnsi="Times New Roman"/>
          <w:sz w:val="20"/>
          <w:szCs w:val="20"/>
        </w:rPr>
        <w:t xml:space="preserve"> = 0 (Table 1).</w:t>
      </w:r>
      <w:r>
        <w:rPr>
          <w:rFonts w:ascii="Times New Roman" w:hAnsi="Times New Roman"/>
          <w:sz w:val="20"/>
          <w:szCs w:val="20"/>
        </w:rPr>
        <w:t xml:space="preserve"> </w:t>
      </w:r>
    </w:p>
    <w:p w:rsidR="00B24094" w:rsidRDefault="00B24094" w:rsidP="00B24094">
      <w:pPr>
        <w:spacing w:after="0" w:line="240" w:lineRule="auto"/>
        <w:jc w:val="both"/>
        <w:rPr>
          <w:rFonts w:ascii="Times New Roman" w:hAnsi="Times New Roman"/>
          <w:sz w:val="20"/>
          <w:szCs w:val="20"/>
        </w:rPr>
      </w:pPr>
    </w:p>
    <w:p w:rsidR="00B24094" w:rsidRPr="00DC3BD6" w:rsidRDefault="00B24094" w:rsidP="00B24094">
      <w:pPr>
        <w:spacing w:after="0" w:line="240" w:lineRule="auto"/>
        <w:jc w:val="both"/>
        <w:rPr>
          <w:rFonts w:ascii="Times New Roman" w:hAnsi="Times New Roman"/>
          <w:sz w:val="20"/>
          <w:szCs w:val="20"/>
        </w:rPr>
      </w:pPr>
      <w:r w:rsidRPr="00F5298A">
        <w:rPr>
          <w:rFonts w:ascii="Times New Roman" w:hAnsi="Times New Roman"/>
          <w:sz w:val="20"/>
          <w:szCs w:val="20"/>
        </w:rPr>
        <w:t>Emulsification index (17</w:t>
      </w:r>
      <w:r w:rsidR="00DC3BD6">
        <w:rPr>
          <w:rFonts w:ascii="Times New Roman" w:hAnsi="Times New Roman"/>
          <w:sz w:val="20"/>
          <w:szCs w:val="20"/>
        </w:rPr>
        <w:t xml:space="preserve"> </w:t>
      </w:r>
      <w:r w:rsidRPr="00F5298A">
        <w:rPr>
          <w:rFonts w:ascii="Times New Roman" w:hAnsi="Times New Roman"/>
          <w:sz w:val="20"/>
          <w:szCs w:val="20"/>
        </w:rPr>
        <w:t>%) by isolate 4M5 was found to be lower by 30</w:t>
      </w:r>
      <w:r w:rsidR="00DC3BD6">
        <w:rPr>
          <w:rFonts w:ascii="Times New Roman" w:hAnsi="Times New Roman"/>
          <w:sz w:val="20"/>
          <w:szCs w:val="20"/>
        </w:rPr>
        <w:t xml:space="preserve"> </w:t>
      </w:r>
      <w:r w:rsidRPr="00F5298A">
        <w:rPr>
          <w:rFonts w:ascii="Times New Roman" w:hAnsi="Times New Roman"/>
          <w:sz w:val="20"/>
          <w:szCs w:val="20"/>
        </w:rPr>
        <w:t xml:space="preserve">% compared to </w:t>
      </w:r>
      <w:r w:rsidRPr="00F5298A">
        <w:rPr>
          <w:rFonts w:ascii="Times New Roman" w:hAnsi="Times New Roman"/>
          <w:i/>
          <w:sz w:val="20"/>
          <w:szCs w:val="20"/>
        </w:rPr>
        <w:t>Pseudomonas aeruginosa</w:t>
      </w:r>
      <w:r w:rsidRPr="00F5298A">
        <w:rPr>
          <w:rFonts w:ascii="Times New Roman" w:hAnsi="Times New Roman"/>
          <w:sz w:val="20"/>
          <w:szCs w:val="20"/>
        </w:rPr>
        <w:t xml:space="preserve"> </w:t>
      </w:r>
      <w:r>
        <w:rPr>
          <w:rFonts w:ascii="Times New Roman" w:hAnsi="Times New Roman"/>
          <w:sz w:val="20"/>
          <w:szCs w:val="20"/>
        </w:rPr>
        <w:t xml:space="preserve">[16] </w:t>
      </w:r>
      <w:r w:rsidRPr="00F5298A">
        <w:rPr>
          <w:rFonts w:ascii="Times New Roman" w:hAnsi="Times New Roman"/>
          <w:sz w:val="20"/>
          <w:szCs w:val="20"/>
        </w:rPr>
        <w:t>and 36</w:t>
      </w:r>
      <w:r w:rsidR="00DC3BD6">
        <w:rPr>
          <w:rFonts w:ascii="Times New Roman" w:hAnsi="Times New Roman"/>
          <w:sz w:val="20"/>
          <w:szCs w:val="20"/>
        </w:rPr>
        <w:t xml:space="preserve"> </w:t>
      </w:r>
      <w:r w:rsidRPr="00F5298A">
        <w:rPr>
          <w:rFonts w:ascii="Times New Roman" w:hAnsi="Times New Roman"/>
          <w:sz w:val="20"/>
          <w:szCs w:val="20"/>
        </w:rPr>
        <w:t xml:space="preserve">% compared to </w:t>
      </w:r>
      <w:r w:rsidRPr="00F5298A">
        <w:rPr>
          <w:rFonts w:ascii="Times New Roman" w:hAnsi="Times New Roman"/>
          <w:i/>
          <w:sz w:val="20"/>
          <w:szCs w:val="20"/>
        </w:rPr>
        <w:t>Serratia sp</w:t>
      </w:r>
      <w:r w:rsidRPr="00F5298A">
        <w:rPr>
          <w:rFonts w:ascii="Times New Roman" w:hAnsi="Times New Roman"/>
          <w:sz w:val="20"/>
          <w:szCs w:val="20"/>
        </w:rPr>
        <w:t xml:space="preserve"> </w:t>
      </w:r>
      <w:r w:rsidR="00322436">
        <w:rPr>
          <w:rFonts w:ascii="Times New Roman" w:hAnsi="Times New Roman"/>
          <w:sz w:val="20"/>
          <w:szCs w:val="20"/>
        </w:rPr>
        <w:t>[21</w:t>
      </w:r>
      <w:r>
        <w:rPr>
          <w:rFonts w:ascii="Times New Roman" w:hAnsi="Times New Roman"/>
          <w:sz w:val="20"/>
          <w:szCs w:val="20"/>
        </w:rPr>
        <w:t xml:space="preserve">] </w:t>
      </w:r>
      <w:r w:rsidRPr="00F5298A">
        <w:rPr>
          <w:rFonts w:ascii="Times New Roman" w:hAnsi="Times New Roman"/>
          <w:sz w:val="20"/>
          <w:szCs w:val="20"/>
        </w:rPr>
        <w:t>used for selection of biosurfactant producers</w:t>
      </w:r>
      <w:r>
        <w:rPr>
          <w:rFonts w:ascii="Times New Roman" w:hAnsi="Times New Roman"/>
          <w:sz w:val="20"/>
          <w:szCs w:val="20"/>
        </w:rPr>
        <w:t xml:space="preserve">. Karthik et al. [19] </w:t>
      </w:r>
      <w:r w:rsidRPr="00F5298A">
        <w:rPr>
          <w:rFonts w:ascii="Times New Roman" w:hAnsi="Times New Roman"/>
          <w:sz w:val="20"/>
          <w:szCs w:val="20"/>
        </w:rPr>
        <w:t>reported tha</w:t>
      </w:r>
      <w:r>
        <w:rPr>
          <w:rFonts w:ascii="Times New Roman" w:hAnsi="Times New Roman"/>
          <w:sz w:val="20"/>
          <w:szCs w:val="20"/>
        </w:rPr>
        <w:t>t</w:t>
      </w:r>
      <w:r w:rsidRPr="00F5298A">
        <w:rPr>
          <w:rFonts w:ascii="Times New Roman" w:hAnsi="Times New Roman"/>
          <w:sz w:val="20"/>
          <w:szCs w:val="20"/>
        </w:rPr>
        <w:t xml:space="preserve"> an emulsification index ranging from 5.0</w:t>
      </w:r>
      <w:r w:rsidR="00DC3BD6">
        <w:rPr>
          <w:rFonts w:ascii="Times New Roman" w:hAnsi="Times New Roman"/>
          <w:sz w:val="20"/>
          <w:szCs w:val="20"/>
        </w:rPr>
        <w:t xml:space="preserve"> – </w:t>
      </w:r>
      <w:r w:rsidRPr="00F5298A">
        <w:rPr>
          <w:rFonts w:ascii="Times New Roman" w:hAnsi="Times New Roman"/>
          <w:sz w:val="20"/>
          <w:szCs w:val="20"/>
        </w:rPr>
        <w:t>75</w:t>
      </w:r>
      <w:r w:rsidR="00DC3BD6">
        <w:rPr>
          <w:rFonts w:ascii="Times New Roman" w:hAnsi="Times New Roman"/>
          <w:sz w:val="20"/>
          <w:szCs w:val="20"/>
        </w:rPr>
        <w:t xml:space="preserve"> </w:t>
      </w:r>
      <w:r w:rsidRPr="00F5298A">
        <w:rPr>
          <w:rFonts w:ascii="Times New Roman" w:hAnsi="Times New Roman"/>
          <w:sz w:val="20"/>
          <w:szCs w:val="20"/>
        </w:rPr>
        <w:t xml:space="preserve">% was indicative of biosurfactant producers </w:t>
      </w:r>
      <w:r w:rsidRPr="00F5298A">
        <w:rPr>
          <w:rFonts w:ascii="Times New Roman" w:hAnsi="Times New Roman"/>
          <w:sz w:val="20"/>
          <w:szCs w:val="20"/>
        </w:rPr>
        <w:lastRenderedPageBreak/>
        <w:t xml:space="preserve">by marine actinobacteria such as </w:t>
      </w:r>
      <w:r w:rsidRPr="00F5298A">
        <w:rPr>
          <w:rFonts w:ascii="Times New Roman" w:hAnsi="Times New Roman"/>
          <w:i/>
          <w:sz w:val="20"/>
          <w:szCs w:val="20"/>
        </w:rPr>
        <w:t xml:space="preserve">Streptomyces, Nocardiopsis </w:t>
      </w:r>
      <w:r w:rsidRPr="001D653F">
        <w:rPr>
          <w:rFonts w:ascii="Times New Roman" w:hAnsi="Times New Roman"/>
          <w:sz w:val="20"/>
          <w:szCs w:val="20"/>
        </w:rPr>
        <w:t>and</w:t>
      </w:r>
      <w:r w:rsidRPr="00F5298A">
        <w:rPr>
          <w:rFonts w:ascii="Times New Roman" w:hAnsi="Times New Roman"/>
          <w:i/>
          <w:sz w:val="20"/>
          <w:szCs w:val="20"/>
        </w:rPr>
        <w:t xml:space="preserve"> Rhodococcus sp</w:t>
      </w:r>
      <w:r w:rsidR="00F5376E">
        <w:rPr>
          <w:rFonts w:ascii="Times New Roman" w:hAnsi="Times New Roman"/>
          <w:sz w:val="20"/>
          <w:szCs w:val="20"/>
        </w:rPr>
        <w:t xml:space="preserve">. </w:t>
      </w:r>
      <w:r w:rsidRPr="00F5298A">
        <w:rPr>
          <w:rFonts w:ascii="Times New Roman" w:hAnsi="Times New Roman" w:cs="Times New Roman"/>
          <w:sz w:val="20"/>
          <w:szCs w:val="20"/>
        </w:rPr>
        <w:t>Isolate Sf-S5-3 on the other hand, may produce an extracellular compound, also known as a bioemulsifier that has emulsifying activity, but it could not effectively reduce the surface tension of culture media, as the diameter of the clearing zone was negative and surface tension value of isolate Sf-S5-3 was 55.5 mN/m.</w:t>
      </w:r>
      <w:r w:rsidR="00F5376E">
        <w:rPr>
          <w:rFonts w:ascii="Times New Roman" w:hAnsi="Times New Roman" w:cs="Times New Roman"/>
          <w:sz w:val="20"/>
          <w:szCs w:val="20"/>
        </w:rPr>
        <w:t xml:space="preserve"> </w:t>
      </w:r>
    </w:p>
    <w:p w:rsidR="00B24094" w:rsidRDefault="00B24094" w:rsidP="00B24094">
      <w:pPr>
        <w:spacing w:after="0" w:line="240" w:lineRule="auto"/>
        <w:jc w:val="both"/>
        <w:rPr>
          <w:rFonts w:ascii="Times New Roman" w:hAnsi="Times New Roman"/>
          <w:sz w:val="20"/>
          <w:szCs w:val="20"/>
        </w:rPr>
      </w:pPr>
    </w:p>
    <w:p w:rsidR="00B24094" w:rsidRPr="00F5298A" w:rsidRDefault="00B24094" w:rsidP="00B24094">
      <w:pPr>
        <w:spacing w:after="0" w:line="240" w:lineRule="auto"/>
        <w:jc w:val="both"/>
        <w:rPr>
          <w:rFonts w:ascii="Times New Roman" w:hAnsi="Times New Roman"/>
          <w:sz w:val="20"/>
          <w:szCs w:val="20"/>
        </w:rPr>
      </w:pPr>
      <w:r w:rsidRPr="00F5298A">
        <w:rPr>
          <w:rFonts w:ascii="Times New Roman" w:hAnsi="Times New Roman"/>
          <w:sz w:val="20"/>
          <w:szCs w:val="20"/>
        </w:rPr>
        <w:t>Quantitative analysis using surface tension measurement additionally supported the biosurfactant production potential of isolate 4M5. It was</w:t>
      </w:r>
      <w:r w:rsidRPr="00F5298A">
        <w:rPr>
          <w:rFonts w:ascii="Times New Roman" w:hAnsi="Times New Roman"/>
          <w:bCs/>
          <w:sz w:val="20"/>
          <w:szCs w:val="20"/>
        </w:rPr>
        <w:t xml:space="preserve"> able to reduce the surface tension of culture medium from 58.95 to 41.75 mN/m. This value is much closer to the surface tension value of 40 mN/m, which was recommended for selection of biosurfactant producer </w:t>
      </w:r>
      <w:r>
        <w:rPr>
          <w:rFonts w:ascii="Times New Roman" w:hAnsi="Times New Roman"/>
          <w:bCs/>
          <w:sz w:val="20"/>
          <w:szCs w:val="20"/>
        </w:rPr>
        <w:t>[14]</w:t>
      </w:r>
      <w:r w:rsidRPr="00F5298A">
        <w:rPr>
          <w:rFonts w:ascii="Times New Roman" w:hAnsi="Times New Roman"/>
          <w:sz w:val="20"/>
          <w:szCs w:val="20"/>
        </w:rPr>
        <w:t xml:space="preserve">. All other isolates showed surface tension measurements of &gt;45 mN/m.  </w:t>
      </w:r>
    </w:p>
    <w:p w:rsidR="00B24094" w:rsidRDefault="00B24094" w:rsidP="00B24094">
      <w:pPr>
        <w:spacing w:after="0" w:line="240" w:lineRule="auto"/>
        <w:jc w:val="both"/>
        <w:rPr>
          <w:rFonts w:ascii="Times New Roman" w:hAnsi="Times New Roman"/>
          <w:sz w:val="20"/>
          <w:szCs w:val="20"/>
        </w:rPr>
      </w:pPr>
    </w:p>
    <w:p w:rsidR="00B24094" w:rsidRDefault="00B24094" w:rsidP="00B24094">
      <w:pPr>
        <w:spacing w:after="0" w:line="240" w:lineRule="auto"/>
        <w:jc w:val="both"/>
        <w:rPr>
          <w:rFonts w:ascii="Times New Roman" w:hAnsi="Times New Roman" w:cs="Times New Roman"/>
          <w:sz w:val="20"/>
          <w:szCs w:val="20"/>
        </w:rPr>
      </w:pPr>
      <w:r w:rsidRPr="00F5298A">
        <w:rPr>
          <w:rFonts w:ascii="Times New Roman" w:hAnsi="Times New Roman"/>
          <w:sz w:val="20"/>
          <w:szCs w:val="20"/>
        </w:rPr>
        <w:t xml:space="preserve">A lot of studies related to screening of potential biosurfactant producers rely on surface tension measurement due to its reliability and accuracy in quantifying soluble biosurfactant in the culture medium </w:t>
      </w:r>
      <w:r>
        <w:rPr>
          <w:rFonts w:ascii="Times New Roman" w:hAnsi="Times New Roman"/>
          <w:sz w:val="20"/>
          <w:szCs w:val="20"/>
        </w:rPr>
        <w:t>[15]</w:t>
      </w:r>
      <w:r w:rsidRPr="00F5298A">
        <w:rPr>
          <w:rFonts w:ascii="Times New Roman" w:hAnsi="Times New Roman"/>
          <w:sz w:val="20"/>
          <w:szCs w:val="20"/>
        </w:rPr>
        <w:t>.</w:t>
      </w:r>
      <w:r>
        <w:rPr>
          <w:rFonts w:ascii="Times New Roman" w:hAnsi="Times New Roman"/>
          <w:sz w:val="20"/>
          <w:szCs w:val="20"/>
        </w:rPr>
        <w:t xml:space="preserve"> Thavasi et al. [18] obtained surface tension </w:t>
      </w:r>
      <w:r w:rsidRPr="00F5298A">
        <w:rPr>
          <w:rFonts w:ascii="Times New Roman" w:hAnsi="Times New Roman"/>
          <w:sz w:val="20"/>
          <w:szCs w:val="20"/>
        </w:rPr>
        <w:t xml:space="preserve">values ranging between 30.8-38.75 mN/m </w:t>
      </w:r>
      <w:r>
        <w:rPr>
          <w:rFonts w:ascii="Times New Roman" w:hAnsi="Times New Roman"/>
          <w:sz w:val="20"/>
          <w:szCs w:val="20"/>
        </w:rPr>
        <w:t>for p</w:t>
      </w:r>
      <w:r w:rsidRPr="00F5298A">
        <w:rPr>
          <w:rFonts w:ascii="Times New Roman" w:hAnsi="Times New Roman"/>
          <w:sz w:val="20"/>
          <w:szCs w:val="20"/>
        </w:rPr>
        <w:t>otential biosurfactant producers among</w:t>
      </w:r>
      <w:r w:rsidRPr="00F5298A">
        <w:rPr>
          <w:rFonts w:ascii="Times New Roman" w:hAnsi="Times New Roman"/>
          <w:i/>
          <w:sz w:val="20"/>
          <w:szCs w:val="20"/>
        </w:rPr>
        <w:t xml:space="preserve"> Bacillus</w:t>
      </w:r>
      <w:r w:rsidRPr="00F5298A">
        <w:rPr>
          <w:rFonts w:ascii="Times New Roman" w:hAnsi="Times New Roman"/>
          <w:sz w:val="20"/>
          <w:szCs w:val="20"/>
        </w:rPr>
        <w:t xml:space="preserve"> species. Surface tension value above 45 mN/m is regarded as negative for biosurfactant production </w:t>
      </w:r>
      <w:r>
        <w:rPr>
          <w:rFonts w:ascii="Times New Roman" w:hAnsi="Times New Roman"/>
          <w:sz w:val="20"/>
          <w:szCs w:val="20"/>
        </w:rPr>
        <w:t>[2</w:t>
      </w:r>
      <w:r w:rsidR="00322436">
        <w:rPr>
          <w:rFonts w:ascii="Times New Roman" w:hAnsi="Times New Roman"/>
          <w:sz w:val="20"/>
          <w:szCs w:val="20"/>
        </w:rPr>
        <w:t>2</w:t>
      </w:r>
      <w:r>
        <w:rPr>
          <w:rFonts w:ascii="Times New Roman" w:hAnsi="Times New Roman"/>
          <w:sz w:val="20"/>
          <w:szCs w:val="20"/>
        </w:rPr>
        <w:t>]</w:t>
      </w:r>
      <w:r w:rsidRPr="00F5298A">
        <w:rPr>
          <w:rFonts w:ascii="Times New Roman" w:hAnsi="Times New Roman"/>
          <w:sz w:val="20"/>
          <w:szCs w:val="20"/>
        </w:rPr>
        <w:t>. Since the cell-free culture supernatant of isolate 4M5 was the only isolate that satisfied all three screening methods</w:t>
      </w:r>
      <w:r w:rsidR="007E505B">
        <w:rPr>
          <w:rFonts w:ascii="Times New Roman" w:hAnsi="Times New Roman"/>
          <w:sz w:val="20"/>
          <w:szCs w:val="20"/>
        </w:rPr>
        <w:t>,</w:t>
      </w:r>
      <w:r w:rsidR="007E505B" w:rsidRPr="000106DF">
        <w:rPr>
          <w:rFonts w:ascii="Times New Roman" w:hAnsi="Times New Roman"/>
          <w:sz w:val="20"/>
          <w:szCs w:val="20"/>
        </w:rPr>
        <w:t xml:space="preserve"> i</w:t>
      </w:r>
      <w:r w:rsidRPr="000106DF">
        <w:rPr>
          <w:rFonts w:ascii="Times New Roman" w:hAnsi="Times New Roman"/>
          <w:sz w:val="20"/>
          <w:szCs w:val="20"/>
        </w:rPr>
        <w:t xml:space="preserve">t was then selected for identification, determination of the best carbon and nitrogen sources for biosurfactant production and stability studies. </w:t>
      </w:r>
      <w:r w:rsidRPr="00F5298A">
        <w:rPr>
          <w:rFonts w:ascii="Times New Roman" w:hAnsi="Times New Roman" w:cs="Times New Roman"/>
          <w:sz w:val="20"/>
          <w:szCs w:val="20"/>
        </w:rPr>
        <w:t xml:space="preserve">Production of extracellular biosurfactant is advantageous from an industrial point of view because product recovery process can be simplified, therefore becoming more economical </w:t>
      </w:r>
      <w:r>
        <w:rPr>
          <w:rFonts w:ascii="Times New Roman" w:hAnsi="Times New Roman" w:cs="Times New Roman"/>
          <w:sz w:val="20"/>
          <w:szCs w:val="20"/>
        </w:rPr>
        <w:t>[2</w:t>
      </w:r>
      <w:r w:rsidR="00322436">
        <w:rPr>
          <w:rFonts w:ascii="Times New Roman" w:hAnsi="Times New Roman" w:cs="Times New Roman"/>
          <w:sz w:val="20"/>
          <w:szCs w:val="20"/>
        </w:rPr>
        <w:t>3</w:t>
      </w:r>
      <w:r>
        <w:rPr>
          <w:rFonts w:ascii="Times New Roman" w:hAnsi="Times New Roman" w:cs="Times New Roman"/>
          <w:sz w:val="20"/>
          <w:szCs w:val="20"/>
        </w:rPr>
        <w:t>]</w:t>
      </w:r>
      <w:r w:rsidRPr="00F5298A">
        <w:rPr>
          <w:rFonts w:ascii="Times New Roman" w:hAnsi="Times New Roman" w:cs="Times New Roman"/>
          <w:sz w:val="20"/>
          <w:szCs w:val="20"/>
        </w:rPr>
        <w:t>.</w:t>
      </w:r>
    </w:p>
    <w:p w:rsidR="00F940F4" w:rsidRDefault="00F940F4" w:rsidP="00B24094">
      <w:pPr>
        <w:spacing w:after="0" w:line="240" w:lineRule="auto"/>
        <w:jc w:val="both"/>
        <w:rPr>
          <w:rFonts w:ascii="Times New Roman" w:hAnsi="Times New Roman" w:cs="Times New Roman"/>
          <w:sz w:val="20"/>
          <w:szCs w:val="20"/>
        </w:rPr>
      </w:pPr>
    </w:p>
    <w:p w:rsidR="00B24094" w:rsidRDefault="00F940F4" w:rsidP="00415068">
      <w:pPr>
        <w:spacing w:after="0" w:line="240" w:lineRule="auto"/>
        <w:jc w:val="both"/>
        <w:rPr>
          <w:rFonts w:ascii="Times New Roman" w:hAnsi="Times New Roman" w:cs="Times New Roman"/>
          <w:sz w:val="20"/>
          <w:szCs w:val="20"/>
          <w:shd w:val="clear" w:color="auto" w:fill="FFFF00"/>
        </w:rPr>
      </w:pPr>
      <w:r w:rsidRPr="00DC3BD6">
        <w:rPr>
          <w:rFonts w:ascii="Times New Roman" w:hAnsi="Times New Roman" w:cs="Times New Roman"/>
          <w:sz w:val="20"/>
          <w:szCs w:val="20"/>
        </w:rPr>
        <w:t>Several studies have shown that</w:t>
      </w:r>
      <w:r w:rsidR="00AB72B9" w:rsidRPr="00DC3BD6">
        <w:rPr>
          <w:rFonts w:ascii="Times New Roman" w:hAnsi="Times New Roman" w:cs="Times New Roman"/>
          <w:sz w:val="20"/>
          <w:szCs w:val="20"/>
        </w:rPr>
        <w:t xml:space="preserve"> the use of </w:t>
      </w:r>
      <w:r w:rsidRPr="00DC3BD6">
        <w:rPr>
          <w:rFonts w:ascii="Times New Roman" w:hAnsi="Times New Roman" w:cs="Times New Roman"/>
          <w:sz w:val="20"/>
          <w:szCs w:val="20"/>
        </w:rPr>
        <w:t>vegetable oils as the only source of carbon and energy</w:t>
      </w:r>
      <w:r w:rsidR="00AB72B9" w:rsidRPr="00DC3BD6">
        <w:rPr>
          <w:rFonts w:ascii="Times New Roman" w:hAnsi="Times New Roman" w:cs="Times New Roman"/>
          <w:sz w:val="20"/>
          <w:szCs w:val="20"/>
        </w:rPr>
        <w:t xml:space="preserve"> stimulate biosurfactant production by microorganisms.</w:t>
      </w:r>
      <w:r w:rsidRPr="00DC3BD6">
        <w:rPr>
          <w:rFonts w:ascii="Times New Roman" w:hAnsi="Times New Roman" w:cs="Times New Roman"/>
          <w:sz w:val="20"/>
          <w:szCs w:val="20"/>
        </w:rPr>
        <w:t xml:space="preserve"> </w:t>
      </w:r>
      <w:r w:rsidR="00476C66" w:rsidRPr="00DC3BD6">
        <w:rPr>
          <w:rFonts w:ascii="Times New Roman" w:hAnsi="Times New Roman" w:cs="Times New Roman"/>
          <w:i/>
          <w:sz w:val="20"/>
          <w:szCs w:val="20"/>
        </w:rPr>
        <w:t xml:space="preserve">Pseudomonas </w:t>
      </w:r>
      <w:r w:rsidR="00476C66" w:rsidRPr="00DC3BD6">
        <w:rPr>
          <w:rFonts w:ascii="Times New Roman" w:hAnsi="Times New Roman" w:cs="Times New Roman"/>
          <w:sz w:val="20"/>
          <w:szCs w:val="20"/>
        </w:rPr>
        <w:t>spp. were reported to produce higher amount of biosurfactant when using sunflower oil compared to other vegetable oil such as olive and corn oil [</w:t>
      </w:r>
      <w:r w:rsidR="00524B13" w:rsidRPr="00DC3BD6">
        <w:rPr>
          <w:rFonts w:ascii="Times New Roman" w:hAnsi="Times New Roman" w:cs="Times New Roman"/>
          <w:sz w:val="20"/>
          <w:szCs w:val="20"/>
        </w:rPr>
        <w:t>24]</w:t>
      </w:r>
      <w:r w:rsidR="00476C66" w:rsidRPr="00DC3BD6">
        <w:rPr>
          <w:rFonts w:ascii="Times New Roman" w:hAnsi="Times New Roman" w:cs="Times New Roman"/>
          <w:sz w:val="20"/>
          <w:szCs w:val="20"/>
        </w:rPr>
        <w:t xml:space="preserve">, </w:t>
      </w:r>
      <w:r w:rsidR="00637623" w:rsidRPr="00DC3BD6">
        <w:rPr>
          <w:rFonts w:ascii="Times New Roman" w:hAnsi="Times New Roman" w:cs="Times New Roman"/>
          <w:sz w:val="20"/>
          <w:szCs w:val="20"/>
        </w:rPr>
        <w:t xml:space="preserve">with </w:t>
      </w:r>
      <w:r w:rsidR="00476C66" w:rsidRPr="00DC3BD6">
        <w:rPr>
          <w:rFonts w:ascii="Times New Roman" w:hAnsi="Times New Roman" w:cs="Times New Roman"/>
          <w:sz w:val="20"/>
          <w:szCs w:val="20"/>
        </w:rPr>
        <w:t xml:space="preserve">some strains recorded surface tension value of &lt;40 mN/m </w:t>
      </w:r>
      <w:r w:rsidR="00524B13" w:rsidRPr="00DC3BD6">
        <w:rPr>
          <w:rFonts w:ascii="Times New Roman" w:hAnsi="Times New Roman" w:cs="Times New Roman"/>
          <w:sz w:val="20"/>
          <w:szCs w:val="20"/>
        </w:rPr>
        <w:t>[25]</w:t>
      </w:r>
      <w:r w:rsidR="00476C66" w:rsidRPr="00DC3BD6">
        <w:rPr>
          <w:rFonts w:ascii="Times New Roman" w:hAnsi="Times New Roman" w:cs="Times New Roman"/>
          <w:sz w:val="20"/>
          <w:szCs w:val="20"/>
        </w:rPr>
        <w:t xml:space="preserve">. </w:t>
      </w:r>
      <w:r w:rsidR="000F6F69" w:rsidRPr="00DC3BD6">
        <w:rPr>
          <w:rFonts w:ascii="Times New Roman" w:hAnsi="Times New Roman" w:cs="Times New Roman"/>
          <w:sz w:val="20"/>
          <w:szCs w:val="20"/>
        </w:rPr>
        <w:t>Ferraz et al. [</w:t>
      </w:r>
      <w:r w:rsidR="00524B13" w:rsidRPr="00DC3BD6">
        <w:rPr>
          <w:rFonts w:ascii="Times New Roman" w:hAnsi="Times New Roman" w:cs="Times New Roman"/>
          <w:sz w:val="20"/>
          <w:szCs w:val="20"/>
        </w:rPr>
        <w:t>26</w:t>
      </w:r>
      <w:r w:rsidR="000F6F69" w:rsidRPr="00DC3BD6">
        <w:rPr>
          <w:rFonts w:ascii="Times New Roman" w:hAnsi="Times New Roman" w:cs="Times New Roman"/>
          <w:sz w:val="20"/>
          <w:szCs w:val="20"/>
        </w:rPr>
        <w:t xml:space="preserve">] found that </w:t>
      </w:r>
      <w:r w:rsidR="000F6F69" w:rsidRPr="00DC3BD6">
        <w:rPr>
          <w:rFonts w:ascii="Times New Roman" w:hAnsi="Times New Roman" w:cs="Times New Roman"/>
          <w:i/>
          <w:sz w:val="20"/>
          <w:szCs w:val="20"/>
        </w:rPr>
        <w:t>Serratia marcescens</w:t>
      </w:r>
      <w:r w:rsidR="00637623" w:rsidRPr="00DC3BD6">
        <w:rPr>
          <w:rFonts w:ascii="Times New Roman" w:hAnsi="Times New Roman" w:cs="Times New Roman"/>
          <w:sz w:val="20"/>
          <w:szCs w:val="20"/>
        </w:rPr>
        <w:t xml:space="preserve"> </w:t>
      </w:r>
      <w:r w:rsidR="000F6F69" w:rsidRPr="00DC3BD6">
        <w:rPr>
          <w:rFonts w:ascii="Times New Roman" w:hAnsi="Times New Roman" w:cs="Times New Roman"/>
          <w:sz w:val="20"/>
          <w:szCs w:val="20"/>
        </w:rPr>
        <w:t xml:space="preserve">produced biosurfactant with surface tension value of 29.75 mN/m, while biosurfactant from </w:t>
      </w:r>
      <w:r w:rsidR="000F6F69" w:rsidRPr="00DC3BD6">
        <w:rPr>
          <w:rFonts w:ascii="Times New Roman" w:hAnsi="Times New Roman" w:cs="Times New Roman"/>
          <w:i/>
          <w:sz w:val="20"/>
          <w:szCs w:val="20"/>
        </w:rPr>
        <w:t>Enterococcus</w:t>
      </w:r>
      <w:r w:rsidR="000F6F69" w:rsidRPr="00DC3BD6">
        <w:rPr>
          <w:rFonts w:ascii="Times New Roman" w:hAnsi="Times New Roman" w:cs="Times New Roman"/>
          <w:sz w:val="20"/>
          <w:szCs w:val="20"/>
        </w:rPr>
        <w:t xml:space="preserve"> </w:t>
      </w:r>
      <w:r w:rsidR="00975E4B" w:rsidRPr="00DC3BD6">
        <w:rPr>
          <w:rFonts w:ascii="Times New Roman" w:hAnsi="Times New Roman" w:cs="Times New Roman"/>
          <w:sz w:val="20"/>
          <w:szCs w:val="20"/>
        </w:rPr>
        <w:t>strains recorded 68</w:t>
      </w:r>
      <w:r w:rsidR="00DC3BD6">
        <w:rPr>
          <w:rFonts w:ascii="Times New Roman" w:hAnsi="Times New Roman" w:cs="Times New Roman"/>
          <w:sz w:val="20"/>
          <w:szCs w:val="20"/>
        </w:rPr>
        <w:t xml:space="preserve"> </w:t>
      </w:r>
      <w:r w:rsidR="00975E4B" w:rsidRPr="00DC3BD6">
        <w:rPr>
          <w:rFonts w:ascii="Times New Roman" w:hAnsi="Times New Roman" w:cs="Times New Roman"/>
          <w:sz w:val="20"/>
          <w:szCs w:val="20"/>
        </w:rPr>
        <w:t>% reduction in surface tension of culture media</w:t>
      </w:r>
      <w:r w:rsidR="00524B13" w:rsidRPr="00DC3BD6">
        <w:rPr>
          <w:rFonts w:ascii="Times New Roman" w:hAnsi="Times New Roman" w:cs="Times New Roman"/>
          <w:sz w:val="20"/>
          <w:szCs w:val="20"/>
        </w:rPr>
        <w:t xml:space="preserve"> </w:t>
      </w:r>
      <w:r w:rsidR="00975E4B" w:rsidRPr="00DC3BD6">
        <w:rPr>
          <w:rFonts w:ascii="Times New Roman" w:hAnsi="Times New Roman" w:cs="Times New Roman"/>
          <w:sz w:val="20"/>
          <w:szCs w:val="20"/>
        </w:rPr>
        <w:t>[</w:t>
      </w:r>
      <w:r w:rsidR="00524B13" w:rsidRPr="00DC3BD6">
        <w:rPr>
          <w:rFonts w:ascii="Times New Roman" w:hAnsi="Times New Roman" w:cs="Times New Roman"/>
          <w:sz w:val="20"/>
          <w:szCs w:val="20"/>
        </w:rPr>
        <w:t>27</w:t>
      </w:r>
      <w:r w:rsidR="00975E4B" w:rsidRPr="00DC3BD6">
        <w:rPr>
          <w:rFonts w:ascii="Times New Roman" w:hAnsi="Times New Roman" w:cs="Times New Roman"/>
          <w:sz w:val="20"/>
          <w:szCs w:val="20"/>
        </w:rPr>
        <w:t xml:space="preserve">] when using sunflower oil as the carbon substrate. Vegetable oil contains fatty acids that undergo modification for incorporation into surface active products </w:t>
      </w:r>
      <w:r w:rsidR="00842930" w:rsidRPr="00DC3BD6">
        <w:rPr>
          <w:rFonts w:ascii="Times New Roman" w:hAnsi="Times New Roman" w:cs="Times New Roman"/>
          <w:sz w:val="20"/>
          <w:szCs w:val="20"/>
        </w:rPr>
        <w:t>[28]</w:t>
      </w:r>
      <w:r w:rsidR="00975E4B" w:rsidRPr="00DC3BD6">
        <w:rPr>
          <w:rFonts w:ascii="Times New Roman" w:hAnsi="Times New Roman" w:cs="Times New Roman"/>
          <w:sz w:val="20"/>
          <w:szCs w:val="20"/>
        </w:rPr>
        <w:t xml:space="preserve">. </w:t>
      </w:r>
      <w:r w:rsidR="000F6F69" w:rsidRPr="00DC3BD6">
        <w:rPr>
          <w:rFonts w:ascii="Times New Roman" w:hAnsi="Times New Roman" w:cs="Times New Roman"/>
          <w:sz w:val="20"/>
          <w:szCs w:val="20"/>
        </w:rPr>
        <w:t>Main fatty acid content in sunflower oil is linoleic acid (60</w:t>
      </w:r>
      <w:r w:rsidR="00DC3BD6">
        <w:rPr>
          <w:rFonts w:ascii="Times New Roman" w:hAnsi="Times New Roman" w:cs="Times New Roman"/>
          <w:sz w:val="20"/>
          <w:szCs w:val="20"/>
        </w:rPr>
        <w:t xml:space="preserve"> </w:t>
      </w:r>
      <w:r w:rsidR="000F6F69" w:rsidRPr="00DC3BD6">
        <w:rPr>
          <w:rFonts w:ascii="Times New Roman" w:hAnsi="Times New Roman" w:cs="Times New Roman"/>
          <w:sz w:val="20"/>
          <w:szCs w:val="20"/>
        </w:rPr>
        <w:t>%)</w:t>
      </w:r>
      <w:r w:rsidR="00975E4B" w:rsidRPr="00DC3BD6">
        <w:rPr>
          <w:rFonts w:ascii="Times New Roman" w:hAnsi="Times New Roman" w:cs="Times New Roman"/>
          <w:sz w:val="20"/>
          <w:szCs w:val="20"/>
        </w:rPr>
        <w:t xml:space="preserve"> [</w:t>
      </w:r>
      <w:r w:rsidR="00842930" w:rsidRPr="00DC3BD6">
        <w:rPr>
          <w:rFonts w:ascii="Times New Roman" w:hAnsi="Times New Roman" w:cs="Times New Roman"/>
          <w:sz w:val="20"/>
          <w:szCs w:val="20"/>
        </w:rPr>
        <w:t>26</w:t>
      </w:r>
      <w:r w:rsidR="00975E4B" w:rsidRPr="00DC3BD6">
        <w:rPr>
          <w:rFonts w:ascii="Times New Roman" w:hAnsi="Times New Roman" w:cs="Times New Roman"/>
          <w:sz w:val="20"/>
          <w:szCs w:val="20"/>
        </w:rPr>
        <w:t xml:space="preserve">], </w:t>
      </w:r>
      <w:r w:rsidR="00CA7947" w:rsidRPr="00DC3BD6">
        <w:rPr>
          <w:rFonts w:ascii="Times New Roman" w:hAnsi="Times New Roman" w:cs="Times New Roman"/>
          <w:sz w:val="20"/>
          <w:szCs w:val="20"/>
        </w:rPr>
        <w:t xml:space="preserve">thus </w:t>
      </w:r>
      <w:r w:rsidR="000F6F69" w:rsidRPr="00DC3BD6">
        <w:rPr>
          <w:rFonts w:ascii="Times New Roman" w:hAnsi="Times New Roman" w:cs="Times New Roman"/>
          <w:sz w:val="20"/>
          <w:szCs w:val="20"/>
        </w:rPr>
        <w:t xml:space="preserve">suggesting that </w:t>
      </w:r>
      <w:r w:rsidR="00975E4B" w:rsidRPr="00DC3BD6">
        <w:rPr>
          <w:rFonts w:ascii="Times New Roman" w:hAnsi="Times New Roman" w:cs="Times New Roman"/>
          <w:sz w:val="20"/>
          <w:szCs w:val="20"/>
        </w:rPr>
        <w:t>this fatty acid</w:t>
      </w:r>
      <w:r w:rsidR="000F6F69" w:rsidRPr="00DC3BD6">
        <w:rPr>
          <w:rFonts w:ascii="Times New Roman" w:hAnsi="Times New Roman" w:cs="Times New Roman"/>
          <w:sz w:val="20"/>
          <w:szCs w:val="20"/>
        </w:rPr>
        <w:t xml:space="preserve"> was responsible for stimulating biosurfactant production by isolate 4M5.</w:t>
      </w:r>
      <w:r w:rsidR="000F6F69">
        <w:rPr>
          <w:rFonts w:ascii="Times New Roman" w:hAnsi="Times New Roman" w:cs="Times New Roman"/>
          <w:sz w:val="20"/>
          <w:szCs w:val="20"/>
          <w:shd w:val="clear" w:color="auto" w:fill="FFFF00"/>
        </w:rPr>
        <w:t xml:space="preserve"> </w:t>
      </w:r>
      <w:r w:rsidR="00975E4B">
        <w:rPr>
          <w:rFonts w:ascii="Times New Roman" w:hAnsi="Times New Roman" w:cs="Times New Roman"/>
          <w:sz w:val="20"/>
          <w:szCs w:val="20"/>
          <w:shd w:val="clear" w:color="auto" w:fill="FFFF00"/>
        </w:rPr>
        <w:t xml:space="preserve">   </w:t>
      </w:r>
      <w:r w:rsidR="000F6F69">
        <w:rPr>
          <w:rFonts w:ascii="Times New Roman" w:hAnsi="Times New Roman" w:cs="Times New Roman"/>
          <w:sz w:val="20"/>
          <w:szCs w:val="20"/>
          <w:shd w:val="clear" w:color="auto" w:fill="FFFF00"/>
        </w:rPr>
        <w:t xml:space="preserve"> </w:t>
      </w:r>
      <w:r w:rsidR="005B50B2">
        <w:rPr>
          <w:rFonts w:ascii="Times New Roman" w:hAnsi="Times New Roman" w:cs="Times New Roman"/>
          <w:sz w:val="20"/>
          <w:szCs w:val="20"/>
          <w:shd w:val="clear" w:color="auto" w:fill="FFFF00"/>
        </w:rPr>
        <w:t xml:space="preserve"> </w:t>
      </w:r>
      <w:r>
        <w:rPr>
          <w:rFonts w:ascii="Times New Roman" w:hAnsi="Times New Roman" w:cs="Times New Roman"/>
          <w:sz w:val="20"/>
          <w:szCs w:val="20"/>
        </w:rPr>
        <w:t xml:space="preserve"> </w:t>
      </w:r>
    </w:p>
    <w:p w:rsidR="00DC3BD6" w:rsidRPr="00DC3BD6" w:rsidRDefault="00DC3BD6" w:rsidP="00415068">
      <w:pPr>
        <w:spacing w:after="0" w:line="240" w:lineRule="auto"/>
        <w:jc w:val="both"/>
        <w:rPr>
          <w:rFonts w:ascii="Times New Roman" w:hAnsi="Times New Roman" w:cs="Times New Roman"/>
          <w:sz w:val="20"/>
          <w:szCs w:val="20"/>
          <w:shd w:val="clear" w:color="auto" w:fill="FFFF00"/>
        </w:rPr>
      </w:pPr>
    </w:p>
    <w:p w:rsidR="00F3273C" w:rsidRPr="0082100B" w:rsidRDefault="00CE296C" w:rsidP="00A068C4">
      <w:pPr>
        <w:tabs>
          <w:tab w:val="left" w:pos="851"/>
        </w:tabs>
        <w:spacing w:after="0" w:line="240" w:lineRule="auto"/>
        <w:jc w:val="both"/>
        <w:rPr>
          <w:rFonts w:ascii="Times New Roman" w:hAnsi="Times New Roman" w:cs="Times New Roman"/>
          <w:b/>
          <w:sz w:val="20"/>
          <w:szCs w:val="20"/>
        </w:rPr>
      </w:pPr>
      <w:r w:rsidRPr="0082100B">
        <w:rPr>
          <w:rFonts w:ascii="Times New Roman" w:hAnsi="Times New Roman" w:cs="Times New Roman"/>
          <w:b/>
          <w:sz w:val="20"/>
          <w:szCs w:val="20"/>
        </w:rPr>
        <w:t xml:space="preserve">Identification of biosurfactant-producing bacteria </w:t>
      </w:r>
    </w:p>
    <w:p w:rsidR="00233809" w:rsidRDefault="006D6839" w:rsidP="00415068">
      <w:pPr>
        <w:spacing w:after="0" w:line="240" w:lineRule="auto"/>
        <w:jc w:val="both"/>
        <w:rPr>
          <w:rFonts w:ascii="Times New Roman" w:hAnsi="Times New Roman" w:cs="Times New Roman"/>
          <w:sz w:val="20"/>
          <w:szCs w:val="20"/>
        </w:rPr>
      </w:pPr>
      <w:r w:rsidRPr="00F5298A">
        <w:rPr>
          <w:rFonts w:ascii="Times New Roman" w:hAnsi="Times New Roman" w:cs="Times New Roman"/>
          <w:sz w:val="20"/>
          <w:szCs w:val="20"/>
        </w:rPr>
        <w:t>Gram staining of i</w:t>
      </w:r>
      <w:r w:rsidR="00233809" w:rsidRPr="00F5298A">
        <w:rPr>
          <w:rFonts w:ascii="Times New Roman" w:hAnsi="Times New Roman" w:cs="Times New Roman"/>
          <w:sz w:val="20"/>
          <w:szCs w:val="20"/>
        </w:rPr>
        <w:t xml:space="preserve">solate 4M5 </w:t>
      </w:r>
      <w:r w:rsidRPr="00F5298A">
        <w:rPr>
          <w:rFonts w:ascii="Times New Roman" w:hAnsi="Times New Roman" w:cs="Times New Roman"/>
          <w:sz w:val="20"/>
          <w:szCs w:val="20"/>
        </w:rPr>
        <w:t>showed that it is a Gram positive</w:t>
      </w:r>
      <w:r w:rsidR="006C728B" w:rsidRPr="00F5298A">
        <w:rPr>
          <w:rFonts w:ascii="Times New Roman" w:hAnsi="Times New Roman" w:cs="Times New Roman"/>
          <w:sz w:val="20"/>
          <w:szCs w:val="20"/>
        </w:rPr>
        <w:t xml:space="preserve">, </w:t>
      </w:r>
      <w:r w:rsidR="00233809" w:rsidRPr="00F5298A">
        <w:rPr>
          <w:rFonts w:ascii="Times New Roman" w:hAnsi="Times New Roman" w:cs="Times New Roman"/>
          <w:sz w:val="20"/>
          <w:szCs w:val="20"/>
        </w:rPr>
        <w:t>rod-shape</w:t>
      </w:r>
      <w:r w:rsidR="00221EF3" w:rsidRPr="00F5298A">
        <w:rPr>
          <w:rFonts w:ascii="Times New Roman" w:hAnsi="Times New Roman" w:cs="Times New Roman"/>
          <w:sz w:val="20"/>
          <w:szCs w:val="20"/>
        </w:rPr>
        <w:t>d</w:t>
      </w:r>
      <w:r w:rsidR="00233809" w:rsidRPr="00F5298A">
        <w:rPr>
          <w:rFonts w:ascii="Times New Roman" w:hAnsi="Times New Roman" w:cs="Times New Roman"/>
          <w:sz w:val="20"/>
          <w:szCs w:val="20"/>
        </w:rPr>
        <w:t xml:space="preserve"> bacterium. The colonies on nutrient agar were</w:t>
      </w:r>
      <w:r w:rsidR="007256AF" w:rsidRPr="00F5298A">
        <w:rPr>
          <w:rFonts w:ascii="Times New Roman" w:hAnsi="Times New Roman" w:cs="Times New Roman"/>
          <w:sz w:val="20"/>
          <w:szCs w:val="20"/>
        </w:rPr>
        <w:t xml:space="preserve"> </w:t>
      </w:r>
      <w:r w:rsidR="006E2AA4" w:rsidRPr="00F5298A">
        <w:rPr>
          <w:rFonts w:ascii="Times New Roman" w:hAnsi="Times New Roman" w:cs="Times New Roman"/>
          <w:sz w:val="20"/>
          <w:szCs w:val="20"/>
        </w:rPr>
        <w:t>cream-coloured</w:t>
      </w:r>
      <w:r w:rsidR="006C728B" w:rsidRPr="00F5298A">
        <w:rPr>
          <w:rFonts w:ascii="Times New Roman" w:hAnsi="Times New Roman" w:cs="Times New Roman"/>
          <w:sz w:val="20"/>
          <w:szCs w:val="20"/>
        </w:rPr>
        <w:t>,</w:t>
      </w:r>
      <w:r w:rsidR="006E2AA4" w:rsidRPr="00F5298A">
        <w:rPr>
          <w:rFonts w:ascii="Times New Roman" w:hAnsi="Times New Roman" w:cs="Times New Roman"/>
          <w:sz w:val="20"/>
          <w:szCs w:val="20"/>
        </w:rPr>
        <w:t xml:space="preserve"> flat</w:t>
      </w:r>
      <w:r w:rsidR="006C728B" w:rsidRPr="00F5298A">
        <w:rPr>
          <w:rFonts w:ascii="Times New Roman" w:hAnsi="Times New Roman" w:cs="Times New Roman"/>
          <w:sz w:val="20"/>
          <w:szCs w:val="20"/>
        </w:rPr>
        <w:t>,</w:t>
      </w:r>
      <w:r w:rsidR="006E2AA4" w:rsidRPr="00F5298A">
        <w:rPr>
          <w:rFonts w:ascii="Times New Roman" w:hAnsi="Times New Roman" w:cs="Times New Roman"/>
          <w:sz w:val="20"/>
          <w:szCs w:val="20"/>
        </w:rPr>
        <w:t xml:space="preserve"> and circular with </w:t>
      </w:r>
      <w:r w:rsidR="00F52836" w:rsidRPr="00F5298A">
        <w:rPr>
          <w:rFonts w:ascii="Times New Roman" w:hAnsi="Times New Roman" w:cs="Times New Roman"/>
          <w:sz w:val="20"/>
          <w:szCs w:val="20"/>
        </w:rPr>
        <w:t>diameter between 5</w:t>
      </w:r>
      <w:r w:rsidR="00DC3BD6">
        <w:rPr>
          <w:rFonts w:ascii="Times New Roman" w:hAnsi="Times New Roman" w:cs="Times New Roman"/>
          <w:sz w:val="20"/>
          <w:szCs w:val="20"/>
        </w:rPr>
        <w:t xml:space="preserve"> – </w:t>
      </w:r>
      <w:r w:rsidR="00F52836" w:rsidRPr="00F5298A">
        <w:rPr>
          <w:rFonts w:ascii="Times New Roman" w:hAnsi="Times New Roman" w:cs="Times New Roman"/>
          <w:sz w:val="20"/>
          <w:szCs w:val="20"/>
        </w:rPr>
        <w:t xml:space="preserve">6 mm. </w:t>
      </w:r>
      <w:r w:rsidR="002A13E5" w:rsidRPr="00F5298A">
        <w:rPr>
          <w:rFonts w:ascii="Times New Roman" w:hAnsi="Times New Roman" w:cs="Times New Roman"/>
          <w:sz w:val="20"/>
          <w:szCs w:val="20"/>
        </w:rPr>
        <w:t xml:space="preserve">Biochemical tests revealed that isolate 4M5 </w:t>
      </w:r>
      <w:r w:rsidR="00F52836" w:rsidRPr="00F5298A">
        <w:rPr>
          <w:rFonts w:ascii="Times New Roman" w:hAnsi="Times New Roman" w:cs="Times New Roman"/>
          <w:sz w:val="20"/>
          <w:szCs w:val="20"/>
        </w:rPr>
        <w:t xml:space="preserve">is motile, hydrolysed starch and able </w:t>
      </w:r>
      <w:r w:rsidR="006C728B" w:rsidRPr="00F5298A">
        <w:rPr>
          <w:rFonts w:ascii="Times New Roman" w:hAnsi="Times New Roman" w:cs="Times New Roman"/>
          <w:sz w:val="20"/>
          <w:szCs w:val="20"/>
        </w:rPr>
        <w:t>to break down</w:t>
      </w:r>
      <w:r w:rsidR="00F52836" w:rsidRPr="00F5298A">
        <w:rPr>
          <w:rFonts w:ascii="Times New Roman" w:hAnsi="Times New Roman" w:cs="Times New Roman"/>
          <w:sz w:val="20"/>
          <w:szCs w:val="20"/>
        </w:rPr>
        <w:t xml:space="preserve"> hydrogen peroxide suggesting the presence of the enzyme catalase. Isolate 4M5 </w:t>
      </w:r>
      <w:r w:rsidR="002A13E5" w:rsidRPr="00F5298A">
        <w:rPr>
          <w:rFonts w:ascii="Times New Roman" w:hAnsi="Times New Roman" w:cs="Times New Roman"/>
          <w:sz w:val="20"/>
          <w:szCs w:val="20"/>
        </w:rPr>
        <w:t xml:space="preserve">fermented glucose but not sucrose or lactose and able to utilise citrate as its sole carbon source for growth. </w:t>
      </w:r>
      <w:r w:rsidR="00F52836" w:rsidRPr="00F5298A">
        <w:rPr>
          <w:rFonts w:ascii="Times New Roman" w:hAnsi="Times New Roman" w:cs="Times New Roman"/>
          <w:sz w:val="20"/>
          <w:szCs w:val="20"/>
        </w:rPr>
        <w:t xml:space="preserve">Biochemical test results for isolate 4M5 were </w:t>
      </w:r>
      <w:r w:rsidR="002A13E5" w:rsidRPr="00F5298A">
        <w:rPr>
          <w:rFonts w:ascii="Times New Roman" w:hAnsi="Times New Roman" w:cs="Times New Roman"/>
          <w:sz w:val="20"/>
          <w:szCs w:val="20"/>
        </w:rPr>
        <w:t xml:space="preserve">negative for </w:t>
      </w:r>
      <w:r w:rsidR="00F52836" w:rsidRPr="00F5298A">
        <w:rPr>
          <w:rFonts w:ascii="Times New Roman" w:hAnsi="Times New Roman" w:cs="Times New Roman"/>
          <w:sz w:val="20"/>
          <w:szCs w:val="20"/>
        </w:rPr>
        <w:t xml:space="preserve">oxidase enzyme, </w:t>
      </w:r>
      <w:r w:rsidR="002A13E5" w:rsidRPr="00F5298A">
        <w:rPr>
          <w:rFonts w:ascii="Times New Roman" w:hAnsi="Times New Roman" w:cs="Times New Roman"/>
          <w:sz w:val="20"/>
          <w:szCs w:val="20"/>
        </w:rPr>
        <w:t>indole</w:t>
      </w:r>
      <w:r w:rsidR="006C728B" w:rsidRPr="00F5298A">
        <w:rPr>
          <w:rFonts w:ascii="Times New Roman" w:hAnsi="Times New Roman" w:cs="Times New Roman"/>
          <w:sz w:val="20"/>
          <w:szCs w:val="20"/>
        </w:rPr>
        <w:t>,</w:t>
      </w:r>
      <w:r w:rsidR="002A13E5" w:rsidRPr="00F5298A">
        <w:rPr>
          <w:rFonts w:ascii="Times New Roman" w:hAnsi="Times New Roman" w:cs="Times New Roman"/>
          <w:sz w:val="20"/>
          <w:szCs w:val="20"/>
        </w:rPr>
        <w:t xml:space="preserve"> and H</w:t>
      </w:r>
      <w:r w:rsidR="002A13E5" w:rsidRPr="00F5298A">
        <w:rPr>
          <w:rFonts w:ascii="Times New Roman" w:hAnsi="Times New Roman" w:cs="Times New Roman"/>
          <w:sz w:val="20"/>
          <w:szCs w:val="20"/>
          <w:vertAlign w:val="subscript"/>
        </w:rPr>
        <w:t>2</w:t>
      </w:r>
      <w:r w:rsidR="00F52836" w:rsidRPr="00F5298A">
        <w:rPr>
          <w:rFonts w:ascii="Times New Roman" w:hAnsi="Times New Roman" w:cs="Times New Roman"/>
          <w:sz w:val="20"/>
          <w:szCs w:val="20"/>
        </w:rPr>
        <w:t>S production (Table 2</w:t>
      </w:r>
      <w:r w:rsidR="002A13E5" w:rsidRPr="00F5298A">
        <w:rPr>
          <w:rFonts w:ascii="Times New Roman" w:hAnsi="Times New Roman" w:cs="Times New Roman"/>
          <w:sz w:val="20"/>
          <w:szCs w:val="20"/>
        </w:rPr>
        <w:t xml:space="preserve">). </w:t>
      </w:r>
      <w:r w:rsidR="005662D4" w:rsidRPr="00F5298A">
        <w:rPr>
          <w:rFonts w:ascii="Times New Roman" w:hAnsi="Times New Roman" w:cs="Times New Roman"/>
          <w:sz w:val="20"/>
          <w:szCs w:val="20"/>
        </w:rPr>
        <w:t xml:space="preserve">All of these features strongly indicate that isolate 4M5 is </w:t>
      </w:r>
      <w:r w:rsidR="005662D4" w:rsidRPr="00F5298A">
        <w:rPr>
          <w:rFonts w:ascii="Times New Roman" w:hAnsi="Times New Roman" w:cs="Times New Roman"/>
          <w:i/>
          <w:sz w:val="20"/>
          <w:szCs w:val="20"/>
        </w:rPr>
        <w:t>Bacillus subtilis</w:t>
      </w:r>
      <w:r w:rsidR="005662D4" w:rsidRPr="00F5298A">
        <w:rPr>
          <w:rFonts w:ascii="Times New Roman" w:hAnsi="Times New Roman" w:cs="Times New Roman"/>
          <w:sz w:val="20"/>
          <w:szCs w:val="20"/>
        </w:rPr>
        <w:t xml:space="preserve">. This was further confirmed by analysis of </w:t>
      </w:r>
      <w:r w:rsidR="00233809" w:rsidRPr="00F5298A">
        <w:rPr>
          <w:rFonts w:ascii="Times New Roman" w:hAnsi="Times New Roman" w:cs="Times New Roman"/>
          <w:sz w:val="20"/>
          <w:szCs w:val="20"/>
        </w:rPr>
        <w:t>16S rRNA gene sequences (1212 bp)</w:t>
      </w:r>
      <w:r w:rsidR="005662D4" w:rsidRPr="00F5298A">
        <w:rPr>
          <w:rFonts w:ascii="Times New Roman" w:hAnsi="Times New Roman" w:cs="Times New Roman"/>
          <w:sz w:val="20"/>
          <w:szCs w:val="20"/>
        </w:rPr>
        <w:t xml:space="preserve"> </w:t>
      </w:r>
      <w:r w:rsidR="000977F9" w:rsidRPr="00F5298A">
        <w:rPr>
          <w:rFonts w:ascii="Times New Roman" w:hAnsi="Times New Roman" w:cs="Times New Roman"/>
          <w:sz w:val="20"/>
          <w:szCs w:val="20"/>
        </w:rPr>
        <w:t>by BLAST database</w:t>
      </w:r>
      <w:r w:rsidR="0031134E" w:rsidRPr="00F5298A">
        <w:rPr>
          <w:rFonts w:ascii="Times New Roman" w:hAnsi="Times New Roman" w:cs="Times New Roman"/>
          <w:sz w:val="20"/>
          <w:szCs w:val="20"/>
        </w:rPr>
        <w:t>.</w:t>
      </w:r>
      <w:r w:rsidR="003A63DA" w:rsidRPr="00F5298A">
        <w:rPr>
          <w:rFonts w:ascii="Times New Roman" w:hAnsi="Times New Roman" w:cs="Times New Roman"/>
          <w:sz w:val="20"/>
          <w:szCs w:val="20"/>
        </w:rPr>
        <w:t xml:space="preserve"> The </w:t>
      </w:r>
      <w:r w:rsidR="00D736B9" w:rsidRPr="00F5298A">
        <w:rPr>
          <w:rFonts w:ascii="Times New Roman" w:hAnsi="Times New Roman" w:cs="Times New Roman"/>
          <w:sz w:val="20"/>
          <w:szCs w:val="20"/>
        </w:rPr>
        <w:t xml:space="preserve">BLAST analysis showed </w:t>
      </w:r>
      <w:r w:rsidR="00F52836" w:rsidRPr="00F5298A">
        <w:rPr>
          <w:rFonts w:ascii="Times New Roman" w:hAnsi="Times New Roman"/>
          <w:sz w:val="20"/>
          <w:szCs w:val="20"/>
        </w:rPr>
        <w:t>99</w:t>
      </w:r>
      <w:r w:rsidR="00DC3BD6">
        <w:rPr>
          <w:rFonts w:ascii="Times New Roman" w:hAnsi="Times New Roman"/>
          <w:sz w:val="20"/>
          <w:szCs w:val="20"/>
        </w:rPr>
        <w:t xml:space="preserve"> </w:t>
      </w:r>
      <w:r w:rsidR="00F52836" w:rsidRPr="00F5298A">
        <w:rPr>
          <w:rFonts w:ascii="Times New Roman" w:hAnsi="Times New Roman"/>
          <w:sz w:val="20"/>
          <w:szCs w:val="20"/>
        </w:rPr>
        <w:t xml:space="preserve">% similar identity with </w:t>
      </w:r>
      <w:r w:rsidR="00F52836" w:rsidRPr="00F5298A">
        <w:rPr>
          <w:rFonts w:ascii="Times New Roman" w:hAnsi="Times New Roman"/>
          <w:i/>
          <w:sz w:val="20"/>
          <w:szCs w:val="20"/>
        </w:rPr>
        <w:t>B. subtilis</w:t>
      </w:r>
      <w:r w:rsidR="00F52836" w:rsidRPr="00F5298A">
        <w:rPr>
          <w:rFonts w:ascii="Times New Roman" w:hAnsi="Times New Roman"/>
          <w:sz w:val="20"/>
          <w:szCs w:val="20"/>
        </w:rPr>
        <w:t xml:space="preserve">. </w:t>
      </w:r>
      <w:r w:rsidR="00601B35" w:rsidRPr="00F5298A">
        <w:rPr>
          <w:rFonts w:ascii="Times New Roman" w:hAnsi="Times New Roman" w:cs="Times New Roman"/>
          <w:sz w:val="20"/>
          <w:szCs w:val="20"/>
        </w:rPr>
        <w:t xml:space="preserve">Isolate 4M5 is now designated </w:t>
      </w:r>
      <w:r w:rsidR="00601B35" w:rsidRPr="00F5298A">
        <w:rPr>
          <w:rFonts w:ascii="Times New Roman" w:hAnsi="Times New Roman" w:cs="Times New Roman"/>
          <w:i/>
          <w:sz w:val="20"/>
          <w:szCs w:val="20"/>
        </w:rPr>
        <w:t>Bacillus subtilis</w:t>
      </w:r>
      <w:r w:rsidR="00601B35" w:rsidRPr="00F5298A">
        <w:rPr>
          <w:rFonts w:ascii="Times New Roman" w:hAnsi="Times New Roman" w:cs="Times New Roman"/>
          <w:sz w:val="20"/>
          <w:szCs w:val="20"/>
        </w:rPr>
        <w:t xml:space="preserve"> </w:t>
      </w:r>
      <w:r w:rsidR="00F52836" w:rsidRPr="00F5298A">
        <w:rPr>
          <w:rFonts w:ascii="Times New Roman" w:hAnsi="Times New Roman" w:cs="Times New Roman"/>
          <w:sz w:val="20"/>
          <w:szCs w:val="20"/>
        </w:rPr>
        <w:t>UKMP-</w:t>
      </w:r>
      <w:r w:rsidR="00601B35" w:rsidRPr="00F5298A">
        <w:rPr>
          <w:rFonts w:ascii="Times New Roman" w:hAnsi="Times New Roman" w:cs="Times New Roman"/>
          <w:sz w:val="20"/>
          <w:szCs w:val="20"/>
        </w:rPr>
        <w:t>4M5.</w:t>
      </w:r>
      <w:r w:rsidR="004D5137" w:rsidRPr="00F5298A">
        <w:rPr>
          <w:rFonts w:ascii="Times New Roman" w:hAnsi="Times New Roman" w:cs="Times New Roman"/>
          <w:sz w:val="20"/>
          <w:szCs w:val="20"/>
        </w:rPr>
        <w:t xml:space="preserve"> </w:t>
      </w:r>
    </w:p>
    <w:p w:rsidR="00CE296C" w:rsidRPr="00F5298A" w:rsidRDefault="00CE296C" w:rsidP="002D296B">
      <w:pPr>
        <w:spacing w:after="0" w:line="240" w:lineRule="auto"/>
        <w:jc w:val="both"/>
        <w:rPr>
          <w:rFonts w:ascii="Times New Roman" w:hAnsi="Times New Roman" w:cs="Times New Roman"/>
          <w:sz w:val="20"/>
          <w:szCs w:val="20"/>
        </w:rPr>
      </w:pPr>
    </w:p>
    <w:p w:rsidR="005A4B7B" w:rsidRDefault="009323B4" w:rsidP="0060701E">
      <w:pPr>
        <w:spacing w:after="0" w:line="240" w:lineRule="auto"/>
        <w:jc w:val="center"/>
        <w:rPr>
          <w:rFonts w:ascii="Times New Roman" w:hAnsi="Times New Roman" w:cs="Times New Roman"/>
          <w:sz w:val="20"/>
          <w:szCs w:val="20"/>
        </w:rPr>
      </w:pPr>
      <w:r w:rsidRPr="00F5298A">
        <w:rPr>
          <w:rFonts w:ascii="Times New Roman" w:hAnsi="Times New Roman" w:cs="Times New Roman"/>
          <w:sz w:val="20"/>
          <w:szCs w:val="20"/>
        </w:rPr>
        <w:t>Table 2</w:t>
      </w:r>
      <w:r w:rsidR="00CE296C" w:rsidRPr="00F5298A">
        <w:rPr>
          <w:rFonts w:ascii="Times New Roman" w:hAnsi="Times New Roman" w:cs="Times New Roman"/>
          <w:sz w:val="20"/>
          <w:szCs w:val="20"/>
        </w:rPr>
        <w:t>.</w:t>
      </w:r>
      <w:r w:rsidRPr="00F5298A">
        <w:rPr>
          <w:rFonts w:ascii="Times New Roman" w:hAnsi="Times New Roman" w:cs="Times New Roman"/>
          <w:sz w:val="20"/>
          <w:szCs w:val="20"/>
        </w:rPr>
        <w:t xml:space="preserve"> Characteristics of isolate 4M5</w:t>
      </w:r>
    </w:p>
    <w:p w:rsidR="0060701E" w:rsidRPr="00F5298A" w:rsidRDefault="0060701E" w:rsidP="0060701E">
      <w:pPr>
        <w:spacing w:after="0" w:line="240" w:lineRule="auto"/>
        <w:jc w:val="center"/>
        <w:rPr>
          <w:rFonts w:ascii="Times New Roman" w:hAnsi="Times New Roman" w:cs="Times New Roman"/>
          <w:sz w:val="20"/>
          <w:szCs w:val="20"/>
        </w:rPr>
      </w:pP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605"/>
        <w:gridCol w:w="839"/>
        <w:gridCol w:w="1694"/>
        <w:gridCol w:w="839"/>
      </w:tblGrid>
      <w:tr w:rsidR="005A4B7B" w:rsidRPr="000C334F" w:rsidTr="00DC3BD6">
        <w:trPr>
          <w:trHeight w:val="397"/>
          <w:jc w:val="center"/>
        </w:trPr>
        <w:tc>
          <w:tcPr>
            <w:tcW w:w="0" w:type="auto"/>
            <w:tcBorders>
              <w:top w:val="single" w:sz="4" w:space="0" w:color="auto"/>
              <w:left w:val="nil"/>
              <w:bottom w:val="single" w:sz="4" w:space="0" w:color="auto"/>
              <w:right w:val="nil"/>
            </w:tcBorders>
            <w:vAlign w:val="center"/>
            <w:hideMark/>
          </w:tcPr>
          <w:p w:rsidR="005A4B7B" w:rsidRPr="000C334F" w:rsidRDefault="005A4B7B" w:rsidP="0060701E">
            <w:pPr>
              <w:jc w:val="center"/>
              <w:rPr>
                <w:rFonts w:ascii="Times New Roman" w:hAnsi="Times New Roman" w:cs="Times New Roman"/>
                <w:b/>
                <w:sz w:val="20"/>
                <w:szCs w:val="20"/>
              </w:rPr>
            </w:pPr>
            <w:r w:rsidRPr="000C334F">
              <w:rPr>
                <w:rFonts w:ascii="Times New Roman" w:hAnsi="Times New Roman" w:cs="Times New Roman"/>
                <w:b/>
                <w:bCs/>
                <w:sz w:val="20"/>
                <w:szCs w:val="20"/>
              </w:rPr>
              <w:t>Test</w:t>
            </w:r>
          </w:p>
        </w:tc>
        <w:tc>
          <w:tcPr>
            <w:tcW w:w="0" w:type="auto"/>
            <w:tcBorders>
              <w:top w:val="single" w:sz="4" w:space="0" w:color="auto"/>
              <w:left w:val="nil"/>
              <w:bottom w:val="single" w:sz="4" w:space="0" w:color="auto"/>
              <w:right w:val="nil"/>
            </w:tcBorders>
            <w:vAlign w:val="center"/>
            <w:hideMark/>
          </w:tcPr>
          <w:p w:rsidR="005A4B7B" w:rsidRPr="000C334F" w:rsidRDefault="005A4B7B" w:rsidP="0060701E">
            <w:pPr>
              <w:jc w:val="center"/>
              <w:rPr>
                <w:rFonts w:ascii="Times New Roman" w:hAnsi="Times New Roman" w:cs="Times New Roman"/>
                <w:b/>
                <w:sz w:val="20"/>
                <w:szCs w:val="20"/>
              </w:rPr>
            </w:pPr>
            <w:r w:rsidRPr="000C334F">
              <w:rPr>
                <w:rFonts w:ascii="Times New Roman" w:hAnsi="Times New Roman" w:cs="Times New Roman"/>
                <w:b/>
                <w:bCs/>
                <w:sz w:val="20"/>
                <w:szCs w:val="20"/>
              </w:rPr>
              <w:t>Results</w:t>
            </w:r>
          </w:p>
        </w:tc>
        <w:tc>
          <w:tcPr>
            <w:tcW w:w="0" w:type="auto"/>
            <w:tcBorders>
              <w:top w:val="single" w:sz="4" w:space="0" w:color="auto"/>
              <w:left w:val="nil"/>
              <w:bottom w:val="single" w:sz="4" w:space="0" w:color="auto"/>
              <w:right w:val="nil"/>
            </w:tcBorders>
            <w:vAlign w:val="center"/>
            <w:hideMark/>
          </w:tcPr>
          <w:p w:rsidR="005A4B7B" w:rsidRPr="000C334F" w:rsidRDefault="005A4B7B" w:rsidP="0060701E">
            <w:pPr>
              <w:jc w:val="center"/>
              <w:rPr>
                <w:rFonts w:ascii="Times New Roman" w:hAnsi="Times New Roman" w:cs="Times New Roman"/>
                <w:b/>
                <w:sz w:val="20"/>
                <w:szCs w:val="20"/>
              </w:rPr>
            </w:pPr>
            <w:r w:rsidRPr="000C334F">
              <w:rPr>
                <w:rFonts w:ascii="Times New Roman" w:hAnsi="Times New Roman" w:cs="Times New Roman"/>
                <w:b/>
                <w:bCs/>
                <w:sz w:val="20"/>
                <w:szCs w:val="20"/>
              </w:rPr>
              <w:t>Test</w:t>
            </w:r>
          </w:p>
        </w:tc>
        <w:tc>
          <w:tcPr>
            <w:tcW w:w="0" w:type="auto"/>
            <w:tcBorders>
              <w:top w:val="single" w:sz="4" w:space="0" w:color="auto"/>
              <w:left w:val="nil"/>
              <w:bottom w:val="single" w:sz="4" w:space="0" w:color="auto"/>
              <w:right w:val="nil"/>
            </w:tcBorders>
            <w:vAlign w:val="center"/>
            <w:hideMark/>
          </w:tcPr>
          <w:p w:rsidR="005A4B7B" w:rsidRPr="000C334F" w:rsidRDefault="005A4B7B" w:rsidP="0060701E">
            <w:pPr>
              <w:jc w:val="center"/>
              <w:rPr>
                <w:rFonts w:ascii="Times New Roman" w:hAnsi="Times New Roman" w:cs="Times New Roman"/>
                <w:b/>
                <w:sz w:val="20"/>
                <w:szCs w:val="20"/>
              </w:rPr>
            </w:pPr>
            <w:r w:rsidRPr="000C334F">
              <w:rPr>
                <w:rFonts w:ascii="Times New Roman" w:hAnsi="Times New Roman" w:cs="Times New Roman"/>
                <w:b/>
                <w:bCs/>
                <w:sz w:val="20"/>
                <w:szCs w:val="20"/>
              </w:rPr>
              <w:t>Results</w:t>
            </w:r>
          </w:p>
        </w:tc>
      </w:tr>
      <w:tr w:rsidR="005A4B7B" w:rsidRPr="00F5298A" w:rsidTr="00DC3BD6">
        <w:trPr>
          <w:trHeight w:val="120"/>
          <w:jc w:val="center"/>
        </w:trPr>
        <w:tc>
          <w:tcPr>
            <w:tcW w:w="0" w:type="auto"/>
            <w:tcBorders>
              <w:top w:val="nil"/>
              <w:left w:val="nil"/>
              <w:bottom w:val="nil"/>
              <w:right w:val="nil"/>
            </w:tcBorders>
            <w:vAlign w:val="center"/>
            <w:hideMark/>
          </w:tcPr>
          <w:p w:rsidR="005A4B7B" w:rsidRPr="00F5298A" w:rsidRDefault="005A4B7B" w:rsidP="0060701E">
            <w:pPr>
              <w:jc w:val="center"/>
              <w:rPr>
                <w:rFonts w:ascii="Times New Roman" w:hAnsi="Times New Roman" w:cs="Times New Roman"/>
                <w:sz w:val="20"/>
                <w:szCs w:val="20"/>
              </w:rPr>
            </w:pPr>
            <w:r w:rsidRPr="00F5298A">
              <w:rPr>
                <w:rFonts w:ascii="Times New Roman" w:hAnsi="Times New Roman" w:cs="Times New Roman"/>
                <w:sz w:val="20"/>
                <w:szCs w:val="20"/>
              </w:rPr>
              <w:t>Gram reaction</w:t>
            </w:r>
          </w:p>
        </w:tc>
        <w:tc>
          <w:tcPr>
            <w:tcW w:w="0" w:type="auto"/>
            <w:tcBorders>
              <w:top w:val="nil"/>
              <w:left w:val="nil"/>
              <w:bottom w:val="nil"/>
              <w:right w:val="nil"/>
            </w:tcBorders>
            <w:vAlign w:val="center"/>
            <w:hideMark/>
          </w:tcPr>
          <w:p w:rsidR="005A4B7B" w:rsidRPr="00F5298A" w:rsidRDefault="005A4B7B" w:rsidP="0060701E">
            <w:pPr>
              <w:jc w:val="center"/>
              <w:rPr>
                <w:rFonts w:ascii="Times New Roman" w:hAnsi="Times New Roman" w:cs="Times New Roman"/>
                <w:sz w:val="20"/>
                <w:szCs w:val="20"/>
              </w:rPr>
            </w:pPr>
            <w:r w:rsidRPr="00F5298A">
              <w:rPr>
                <w:rFonts w:ascii="Times New Roman" w:hAnsi="Times New Roman" w:cs="Times New Roman"/>
                <w:sz w:val="20"/>
                <w:szCs w:val="20"/>
              </w:rPr>
              <w:t>+</w:t>
            </w:r>
          </w:p>
        </w:tc>
        <w:tc>
          <w:tcPr>
            <w:tcW w:w="0" w:type="auto"/>
            <w:tcBorders>
              <w:top w:val="nil"/>
              <w:left w:val="nil"/>
              <w:bottom w:val="nil"/>
              <w:right w:val="nil"/>
            </w:tcBorders>
            <w:vAlign w:val="center"/>
            <w:hideMark/>
          </w:tcPr>
          <w:p w:rsidR="005A4B7B" w:rsidRPr="00F5298A" w:rsidRDefault="005A4B7B" w:rsidP="0060701E">
            <w:pPr>
              <w:jc w:val="center"/>
              <w:rPr>
                <w:rFonts w:ascii="Times New Roman" w:hAnsi="Times New Roman" w:cs="Times New Roman"/>
                <w:sz w:val="20"/>
                <w:szCs w:val="20"/>
              </w:rPr>
            </w:pPr>
            <w:r w:rsidRPr="00F5298A">
              <w:rPr>
                <w:rFonts w:ascii="Times New Roman" w:hAnsi="Times New Roman" w:cs="Times New Roman"/>
                <w:sz w:val="20"/>
                <w:szCs w:val="20"/>
              </w:rPr>
              <w:t>Shape</w:t>
            </w:r>
          </w:p>
        </w:tc>
        <w:tc>
          <w:tcPr>
            <w:tcW w:w="0" w:type="auto"/>
            <w:tcBorders>
              <w:top w:val="nil"/>
              <w:left w:val="nil"/>
              <w:bottom w:val="nil"/>
              <w:right w:val="nil"/>
            </w:tcBorders>
            <w:vAlign w:val="center"/>
            <w:hideMark/>
          </w:tcPr>
          <w:p w:rsidR="005A4B7B" w:rsidRPr="00F5298A" w:rsidRDefault="005A4B7B" w:rsidP="0060701E">
            <w:pPr>
              <w:jc w:val="center"/>
              <w:rPr>
                <w:rFonts w:ascii="Times New Roman" w:hAnsi="Times New Roman" w:cs="Times New Roman"/>
                <w:sz w:val="20"/>
                <w:szCs w:val="20"/>
              </w:rPr>
            </w:pPr>
            <w:r w:rsidRPr="00F5298A">
              <w:rPr>
                <w:rFonts w:ascii="Times New Roman" w:hAnsi="Times New Roman" w:cs="Times New Roman"/>
                <w:sz w:val="20"/>
                <w:szCs w:val="20"/>
              </w:rPr>
              <w:t>rod</w:t>
            </w:r>
          </w:p>
        </w:tc>
      </w:tr>
      <w:tr w:rsidR="005A4B7B" w:rsidRPr="00F5298A" w:rsidTr="00DC3BD6">
        <w:trPr>
          <w:trHeight w:val="60"/>
          <w:jc w:val="center"/>
        </w:trPr>
        <w:tc>
          <w:tcPr>
            <w:tcW w:w="0" w:type="auto"/>
            <w:tcBorders>
              <w:top w:val="nil"/>
              <w:left w:val="nil"/>
              <w:bottom w:val="nil"/>
              <w:right w:val="nil"/>
            </w:tcBorders>
            <w:vAlign w:val="center"/>
            <w:hideMark/>
          </w:tcPr>
          <w:p w:rsidR="005A4B7B" w:rsidRPr="00F5298A" w:rsidRDefault="005A4B7B" w:rsidP="0060701E">
            <w:pPr>
              <w:jc w:val="center"/>
              <w:rPr>
                <w:rFonts w:ascii="Times New Roman" w:hAnsi="Times New Roman" w:cs="Times New Roman"/>
                <w:sz w:val="20"/>
                <w:szCs w:val="20"/>
              </w:rPr>
            </w:pPr>
            <w:r w:rsidRPr="00F5298A">
              <w:rPr>
                <w:rFonts w:ascii="Times New Roman" w:hAnsi="Times New Roman" w:cs="Times New Roman"/>
                <w:sz w:val="20"/>
                <w:szCs w:val="20"/>
              </w:rPr>
              <w:t>Motility</w:t>
            </w:r>
          </w:p>
        </w:tc>
        <w:tc>
          <w:tcPr>
            <w:tcW w:w="0" w:type="auto"/>
            <w:tcBorders>
              <w:top w:val="nil"/>
              <w:left w:val="nil"/>
              <w:bottom w:val="nil"/>
              <w:right w:val="nil"/>
            </w:tcBorders>
            <w:vAlign w:val="center"/>
            <w:hideMark/>
          </w:tcPr>
          <w:p w:rsidR="005A4B7B" w:rsidRPr="00F5298A" w:rsidRDefault="005A4B7B" w:rsidP="0060701E">
            <w:pPr>
              <w:jc w:val="center"/>
              <w:rPr>
                <w:rFonts w:ascii="Times New Roman" w:hAnsi="Times New Roman" w:cs="Times New Roman"/>
                <w:sz w:val="20"/>
                <w:szCs w:val="20"/>
              </w:rPr>
            </w:pPr>
            <w:r w:rsidRPr="00F5298A">
              <w:rPr>
                <w:rFonts w:ascii="Times New Roman" w:hAnsi="Times New Roman" w:cs="Times New Roman"/>
                <w:sz w:val="20"/>
                <w:szCs w:val="20"/>
              </w:rPr>
              <w:t>+</w:t>
            </w:r>
          </w:p>
        </w:tc>
        <w:tc>
          <w:tcPr>
            <w:tcW w:w="0" w:type="auto"/>
            <w:tcBorders>
              <w:top w:val="nil"/>
              <w:left w:val="nil"/>
              <w:bottom w:val="nil"/>
              <w:right w:val="nil"/>
            </w:tcBorders>
            <w:vAlign w:val="center"/>
            <w:hideMark/>
          </w:tcPr>
          <w:p w:rsidR="005A4B7B" w:rsidRPr="00F5298A" w:rsidRDefault="005A4B7B" w:rsidP="0060701E">
            <w:pPr>
              <w:jc w:val="center"/>
              <w:rPr>
                <w:rFonts w:ascii="Times New Roman" w:hAnsi="Times New Roman" w:cs="Times New Roman"/>
                <w:sz w:val="20"/>
                <w:szCs w:val="20"/>
              </w:rPr>
            </w:pPr>
            <w:r w:rsidRPr="00F5298A">
              <w:rPr>
                <w:rFonts w:ascii="Times New Roman" w:hAnsi="Times New Roman" w:cs="Times New Roman"/>
                <w:sz w:val="20"/>
                <w:szCs w:val="20"/>
              </w:rPr>
              <w:t>Catalase</w:t>
            </w:r>
          </w:p>
        </w:tc>
        <w:tc>
          <w:tcPr>
            <w:tcW w:w="0" w:type="auto"/>
            <w:tcBorders>
              <w:top w:val="nil"/>
              <w:left w:val="nil"/>
              <w:bottom w:val="nil"/>
              <w:right w:val="nil"/>
            </w:tcBorders>
            <w:vAlign w:val="center"/>
            <w:hideMark/>
          </w:tcPr>
          <w:p w:rsidR="005A4B7B" w:rsidRPr="00F5298A" w:rsidRDefault="005A4B7B" w:rsidP="0060701E">
            <w:pPr>
              <w:jc w:val="center"/>
              <w:rPr>
                <w:rFonts w:ascii="Times New Roman" w:hAnsi="Times New Roman" w:cs="Times New Roman"/>
                <w:sz w:val="20"/>
                <w:szCs w:val="20"/>
              </w:rPr>
            </w:pPr>
            <w:r w:rsidRPr="00F5298A">
              <w:rPr>
                <w:rFonts w:ascii="Times New Roman" w:hAnsi="Times New Roman" w:cs="Times New Roman"/>
                <w:sz w:val="20"/>
                <w:szCs w:val="20"/>
              </w:rPr>
              <w:t>+</w:t>
            </w:r>
          </w:p>
        </w:tc>
      </w:tr>
      <w:tr w:rsidR="007E505B" w:rsidRPr="00F5298A" w:rsidTr="00DC3BD6">
        <w:trPr>
          <w:trHeight w:val="60"/>
          <w:jc w:val="center"/>
        </w:trPr>
        <w:tc>
          <w:tcPr>
            <w:tcW w:w="0" w:type="auto"/>
            <w:tcBorders>
              <w:top w:val="nil"/>
              <w:left w:val="nil"/>
              <w:bottom w:val="nil"/>
              <w:right w:val="nil"/>
            </w:tcBorders>
            <w:vAlign w:val="center"/>
            <w:hideMark/>
          </w:tcPr>
          <w:p w:rsidR="007E505B" w:rsidRPr="00F5298A" w:rsidRDefault="007E505B" w:rsidP="0060701E">
            <w:pPr>
              <w:jc w:val="center"/>
              <w:rPr>
                <w:rFonts w:ascii="Times New Roman" w:hAnsi="Times New Roman" w:cs="Times New Roman"/>
                <w:sz w:val="20"/>
                <w:szCs w:val="20"/>
              </w:rPr>
            </w:pPr>
            <w:r>
              <w:rPr>
                <w:rFonts w:ascii="Times New Roman" w:hAnsi="Times New Roman" w:cs="Times New Roman"/>
                <w:sz w:val="20"/>
                <w:szCs w:val="20"/>
              </w:rPr>
              <w:t>Growth at</w:t>
            </w:r>
          </w:p>
        </w:tc>
        <w:tc>
          <w:tcPr>
            <w:tcW w:w="0" w:type="auto"/>
            <w:tcBorders>
              <w:top w:val="nil"/>
              <w:left w:val="nil"/>
              <w:bottom w:val="nil"/>
              <w:right w:val="nil"/>
            </w:tcBorders>
            <w:vAlign w:val="center"/>
            <w:hideMark/>
          </w:tcPr>
          <w:p w:rsidR="007E505B" w:rsidRPr="00F5298A" w:rsidRDefault="007E505B" w:rsidP="0060701E">
            <w:pPr>
              <w:jc w:val="center"/>
              <w:rPr>
                <w:rFonts w:ascii="Times New Roman" w:hAnsi="Times New Roman" w:cs="Times New Roman"/>
                <w:sz w:val="20"/>
                <w:szCs w:val="20"/>
              </w:rPr>
            </w:pPr>
          </w:p>
        </w:tc>
        <w:tc>
          <w:tcPr>
            <w:tcW w:w="0" w:type="auto"/>
            <w:tcBorders>
              <w:top w:val="nil"/>
              <w:left w:val="nil"/>
              <w:bottom w:val="nil"/>
              <w:right w:val="nil"/>
            </w:tcBorders>
            <w:vAlign w:val="center"/>
            <w:hideMark/>
          </w:tcPr>
          <w:p w:rsidR="007E505B" w:rsidRPr="00F5298A" w:rsidRDefault="007E505B" w:rsidP="009E1B4A">
            <w:pPr>
              <w:jc w:val="center"/>
              <w:rPr>
                <w:rFonts w:ascii="Times New Roman" w:hAnsi="Times New Roman" w:cs="Times New Roman"/>
                <w:sz w:val="20"/>
                <w:szCs w:val="20"/>
              </w:rPr>
            </w:pPr>
            <w:r w:rsidRPr="00F5298A">
              <w:rPr>
                <w:rFonts w:ascii="Times New Roman" w:hAnsi="Times New Roman" w:cs="Times New Roman"/>
                <w:sz w:val="20"/>
                <w:szCs w:val="20"/>
              </w:rPr>
              <w:t>Starch hydrolysis</w:t>
            </w:r>
          </w:p>
        </w:tc>
        <w:tc>
          <w:tcPr>
            <w:tcW w:w="0" w:type="auto"/>
            <w:tcBorders>
              <w:top w:val="nil"/>
              <w:left w:val="nil"/>
              <w:bottom w:val="nil"/>
              <w:right w:val="nil"/>
            </w:tcBorders>
            <w:vAlign w:val="center"/>
            <w:hideMark/>
          </w:tcPr>
          <w:p w:rsidR="007E505B" w:rsidRPr="00F5298A" w:rsidRDefault="007E505B" w:rsidP="009E1B4A">
            <w:pPr>
              <w:jc w:val="center"/>
              <w:rPr>
                <w:rFonts w:ascii="Times New Roman" w:hAnsi="Times New Roman" w:cs="Times New Roman"/>
                <w:sz w:val="20"/>
                <w:szCs w:val="20"/>
              </w:rPr>
            </w:pPr>
            <w:r w:rsidRPr="00F5298A">
              <w:rPr>
                <w:rFonts w:ascii="Times New Roman" w:hAnsi="Times New Roman" w:cs="Times New Roman"/>
                <w:sz w:val="20"/>
                <w:szCs w:val="20"/>
              </w:rPr>
              <w:t>+</w:t>
            </w:r>
          </w:p>
        </w:tc>
      </w:tr>
      <w:tr w:rsidR="007E505B" w:rsidRPr="00F5298A" w:rsidTr="00DC3BD6">
        <w:trPr>
          <w:trHeight w:val="60"/>
          <w:jc w:val="center"/>
        </w:trPr>
        <w:tc>
          <w:tcPr>
            <w:tcW w:w="0" w:type="auto"/>
            <w:tcBorders>
              <w:top w:val="nil"/>
              <w:left w:val="nil"/>
              <w:bottom w:val="nil"/>
              <w:right w:val="nil"/>
            </w:tcBorders>
            <w:vAlign w:val="center"/>
            <w:hideMark/>
          </w:tcPr>
          <w:p w:rsidR="007E505B" w:rsidRPr="00F5298A" w:rsidRDefault="007E505B" w:rsidP="0060701E">
            <w:pPr>
              <w:jc w:val="center"/>
              <w:rPr>
                <w:rFonts w:ascii="Times New Roman" w:hAnsi="Times New Roman" w:cs="Times New Roman"/>
                <w:sz w:val="20"/>
                <w:szCs w:val="20"/>
              </w:rPr>
            </w:pPr>
            <w:r w:rsidRPr="00F5298A">
              <w:rPr>
                <w:rFonts w:ascii="Times New Roman" w:hAnsi="Times New Roman" w:cs="Times New Roman"/>
                <w:sz w:val="20"/>
                <w:szCs w:val="20"/>
              </w:rPr>
              <w:t>20ºC</w:t>
            </w:r>
          </w:p>
        </w:tc>
        <w:tc>
          <w:tcPr>
            <w:tcW w:w="0" w:type="auto"/>
            <w:tcBorders>
              <w:top w:val="nil"/>
              <w:left w:val="nil"/>
              <w:bottom w:val="nil"/>
              <w:right w:val="nil"/>
            </w:tcBorders>
            <w:vAlign w:val="center"/>
            <w:hideMark/>
          </w:tcPr>
          <w:p w:rsidR="007E505B" w:rsidRPr="00F5298A" w:rsidRDefault="007E505B" w:rsidP="0060701E">
            <w:pPr>
              <w:jc w:val="center"/>
              <w:rPr>
                <w:rFonts w:ascii="Times New Roman" w:hAnsi="Times New Roman" w:cs="Times New Roman"/>
                <w:sz w:val="20"/>
                <w:szCs w:val="20"/>
              </w:rPr>
            </w:pPr>
            <w:r w:rsidRPr="00F5298A">
              <w:rPr>
                <w:rFonts w:ascii="Times New Roman" w:hAnsi="Times New Roman" w:cs="Times New Roman"/>
                <w:sz w:val="20"/>
                <w:szCs w:val="20"/>
              </w:rPr>
              <w:t>−</w:t>
            </w:r>
          </w:p>
        </w:tc>
        <w:tc>
          <w:tcPr>
            <w:tcW w:w="0" w:type="auto"/>
            <w:tcBorders>
              <w:top w:val="nil"/>
              <w:left w:val="nil"/>
              <w:bottom w:val="nil"/>
              <w:right w:val="nil"/>
            </w:tcBorders>
            <w:vAlign w:val="center"/>
            <w:hideMark/>
          </w:tcPr>
          <w:p w:rsidR="007E505B" w:rsidRPr="00F5298A" w:rsidRDefault="007E505B" w:rsidP="009E1B4A">
            <w:pPr>
              <w:jc w:val="center"/>
              <w:rPr>
                <w:rFonts w:ascii="Times New Roman" w:hAnsi="Times New Roman" w:cs="Times New Roman"/>
                <w:sz w:val="20"/>
                <w:szCs w:val="20"/>
              </w:rPr>
            </w:pPr>
            <w:r w:rsidRPr="00F5298A">
              <w:rPr>
                <w:rFonts w:ascii="Times New Roman" w:hAnsi="Times New Roman" w:cs="Times New Roman"/>
                <w:sz w:val="20"/>
                <w:szCs w:val="20"/>
              </w:rPr>
              <w:t>Methyl red</w:t>
            </w:r>
          </w:p>
        </w:tc>
        <w:tc>
          <w:tcPr>
            <w:tcW w:w="0" w:type="auto"/>
            <w:tcBorders>
              <w:top w:val="nil"/>
              <w:left w:val="nil"/>
              <w:bottom w:val="nil"/>
              <w:right w:val="nil"/>
            </w:tcBorders>
            <w:vAlign w:val="center"/>
            <w:hideMark/>
          </w:tcPr>
          <w:p w:rsidR="007E505B" w:rsidRPr="00F5298A" w:rsidRDefault="007E505B" w:rsidP="009E1B4A">
            <w:pPr>
              <w:jc w:val="center"/>
              <w:rPr>
                <w:rFonts w:ascii="Times New Roman" w:hAnsi="Times New Roman" w:cs="Times New Roman"/>
                <w:sz w:val="20"/>
                <w:szCs w:val="20"/>
              </w:rPr>
            </w:pPr>
            <w:r w:rsidRPr="00F5298A">
              <w:rPr>
                <w:rFonts w:ascii="Times New Roman" w:hAnsi="Times New Roman" w:cs="Times New Roman"/>
                <w:sz w:val="20"/>
                <w:szCs w:val="20"/>
              </w:rPr>
              <w:t>+</w:t>
            </w:r>
          </w:p>
        </w:tc>
      </w:tr>
      <w:tr w:rsidR="007E505B" w:rsidRPr="00F5298A" w:rsidTr="00DC3BD6">
        <w:trPr>
          <w:trHeight w:val="60"/>
          <w:jc w:val="center"/>
        </w:trPr>
        <w:tc>
          <w:tcPr>
            <w:tcW w:w="0" w:type="auto"/>
            <w:tcBorders>
              <w:top w:val="nil"/>
              <w:left w:val="nil"/>
              <w:bottom w:val="nil"/>
              <w:right w:val="nil"/>
            </w:tcBorders>
            <w:vAlign w:val="center"/>
            <w:hideMark/>
          </w:tcPr>
          <w:p w:rsidR="007E505B" w:rsidRPr="00F5298A" w:rsidRDefault="007E505B" w:rsidP="0060701E">
            <w:pPr>
              <w:jc w:val="center"/>
              <w:rPr>
                <w:rFonts w:ascii="Times New Roman" w:hAnsi="Times New Roman" w:cs="Times New Roman"/>
                <w:sz w:val="20"/>
                <w:szCs w:val="20"/>
              </w:rPr>
            </w:pPr>
            <w:r>
              <w:rPr>
                <w:rFonts w:ascii="Times New Roman" w:hAnsi="Times New Roman" w:cs="Times New Roman"/>
                <w:sz w:val="20"/>
                <w:szCs w:val="20"/>
              </w:rPr>
              <w:t>30ºC</w:t>
            </w:r>
          </w:p>
        </w:tc>
        <w:tc>
          <w:tcPr>
            <w:tcW w:w="0" w:type="auto"/>
            <w:tcBorders>
              <w:top w:val="nil"/>
              <w:left w:val="nil"/>
              <w:bottom w:val="nil"/>
              <w:right w:val="nil"/>
            </w:tcBorders>
            <w:vAlign w:val="center"/>
            <w:hideMark/>
          </w:tcPr>
          <w:p w:rsidR="007E505B" w:rsidRPr="00F5298A" w:rsidRDefault="007E505B" w:rsidP="0060701E">
            <w:pPr>
              <w:jc w:val="center"/>
              <w:rPr>
                <w:rFonts w:ascii="Times New Roman" w:hAnsi="Times New Roman" w:cs="Times New Roman"/>
                <w:sz w:val="20"/>
                <w:szCs w:val="20"/>
              </w:rPr>
            </w:pPr>
            <w:r>
              <w:rPr>
                <w:rFonts w:ascii="Times New Roman" w:hAnsi="Times New Roman" w:cs="Times New Roman"/>
                <w:sz w:val="20"/>
                <w:szCs w:val="20"/>
              </w:rPr>
              <w:t>+</w:t>
            </w:r>
          </w:p>
        </w:tc>
        <w:tc>
          <w:tcPr>
            <w:tcW w:w="0" w:type="auto"/>
            <w:tcBorders>
              <w:top w:val="nil"/>
              <w:left w:val="nil"/>
              <w:bottom w:val="nil"/>
              <w:right w:val="nil"/>
            </w:tcBorders>
            <w:vAlign w:val="center"/>
            <w:hideMark/>
          </w:tcPr>
          <w:p w:rsidR="007E505B" w:rsidRPr="00F5298A" w:rsidRDefault="007E505B" w:rsidP="009E1B4A">
            <w:pPr>
              <w:jc w:val="center"/>
              <w:rPr>
                <w:rFonts w:ascii="Times New Roman" w:hAnsi="Times New Roman" w:cs="Times New Roman"/>
                <w:sz w:val="20"/>
                <w:szCs w:val="20"/>
              </w:rPr>
            </w:pPr>
            <w:r w:rsidRPr="00F5298A">
              <w:rPr>
                <w:rFonts w:ascii="Times New Roman" w:hAnsi="Times New Roman" w:cs="Times New Roman"/>
                <w:sz w:val="20"/>
                <w:szCs w:val="20"/>
              </w:rPr>
              <w:t>Vogues-Proskauer</w:t>
            </w:r>
          </w:p>
        </w:tc>
        <w:tc>
          <w:tcPr>
            <w:tcW w:w="0" w:type="auto"/>
            <w:tcBorders>
              <w:top w:val="nil"/>
              <w:left w:val="nil"/>
              <w:bottom w:val="nil"/>
              <w:right w:val="nil"/>
            </w:tcBorders>
            <w:vAlign w:val="center"/>
            <w:hideMark/>
          </w:tcPr>
          <w:p w:rsidR="007E505B" w:rsidRPr="00F5298A" w:rsidRDefault="007E505B" w:rsidP="009E1B4A">
            <w:pPr>
              <w:jc w:val="center"/>
              <w:rPr>
                <w:rFonts w:ascii="Times New Roman" w:hAnsi="Times New Roman" w:cs="Times New Roman"/>
                <w:sz w:val="20"/>
                <w:szCs w:val="20"/>
              </w:rPr>
            </w:pPr>
            <w:r w:rsidRPr="00F5298A">
              <w:rPr>
                <w:rFonts w:ascii="Times New Roman" w:hAnsi="Times New Roman" w:cs="Times New Roman"/>
                <w:sz w:val="20"/>
                <w:szCs w:val="20"/>
              </w:rPr>
              <w:t>+</w:t>
            </w:r>
          </w:p>
        </w:tc>
      </w:tr>
      <w:tr w:rsidR="007E505B" w:rsidRPr="00F5298A" w:rsidTr="00DC3BD6">
        <w:trPr>
          <w:trHeight w:val="60"/>
          <w:jc w:val="center"/>
        </w:trPr>
        <w:tc>
          <w:tcPr>
            <w:tcW w:w="0" w:type="auto"/>
            <w:tcBorders>
              <w:top w:val="nil"/>
              <w:left w:val="nil"/>
              <w:bottom w:val="nil"/>
              <w:right w:val="nil"/>
            </w:tcBorders>
            <w:vAlign w:val="center"/>
            <w:hideMark/>
          </w:tcPr>
          <w:p w:rsidR="007E505B" w:rsidRPr="00F5298A" w:rsidRDefault="007E505B" w:rsidP="009E1B4A">
            <w:pPr>
              <w:jc w:val="center"/>
              <w:rPr>
                <w:rFonts w:ascii="Times New Roman" w:hAnsi="Times New Roman" w:cs="Times New Roman"/>
                <w:sz w:val="20"/>
                <w:szCs w:val="20"/>
              </w:rPr>
            </w:pPr>
            <w:r w:rsidRPr="00F5298A">
              <w:rPr>
                <w:rFonts w:ascii="Times New Roman" w:hAnsi="Times New Roman" w:cs="Times New Roman"/>
                <w:sz w:val="20"/>
                <w:szCs w:val="20"/>
              </w:rPr>
              <w:t>50ºC</w:t>
            </w:r>
          </w:p>
        </w:tc>
        <w:tc>
          <w:tcPr>
            <w:tcW w:w="0" w:type="auto"/>
            <w:tcBorders>
              <w:top w:val="nil"/>
              <w:left w:val="nil"/>
              <w:bottom w:val="nil"/>
              <w:right w:val="nil"/>
            </w:tcBorders>
            <w:vAlign w:val="center"/>
            <w:hideMark/>
          </w:tcPr>
          <w:p w:rsidR="007E505B" w:rsidRPr="00F5298A" w:rsidRDefault="007E505B" w:rsidP="009E1B4A">
            <w:pPr>
              <w:jc w:val="center"/>
              <w:rPr>
                <w:rFonts w:ascii="Times New Roman" w:hAnsi="Times New Roman" w:cs="Times New Roman"/>
                <w:sz w:val="20"/>
                <w:szCs w:val="20"/>
              </w:rPr>
            </w:pPr>
            <w:r w:rsidRPr="00F5298A">
              <w:rPr>
                <w:rFonts w:ascii="Times New Roman" w:hAnsi="Times New Roman" w:cs="Times New Roman"/>
                <w:sz w:val="20"/>
                <w:szCs w:val="20"/>
              </w:rPr>
              <w:t>+</w:t>
            </w:r>
          </w:p>
        </w:tc>
        <w:tc>
          <w:tcPr>
            <w:tcW w:w="0" w:type="auto"/>
            <w:tcBorders>
              <w:top w:val="nil"/>
              <w:left w:val="nil"/>
              <w:bottom w:val="nil"/>
              <w:right w:val="nil"/>
            </w:tcBorders>
            <w:vAlign w:val="center"/>
            <w:hideMark/>
          </w:tcPr>
          <w:p w:rsidR="007E505B" w:rsidRPr="00F5298A" w:rsidRDefault="007E505B" w:rsidP="009E1B4A">
            <w:pPr>
              <w:jc w:val="center"/>
              <w:rPr>
                <w:rFonts w:ascii="Times New Roman" w:hAnsi="Times New Roman" w:cs="Times New Roman"/>
                <w:sz w:val="20"/>
                <w:szCs w:val="20"/>
              </w:rPr>
            </w:pPr>
            <w:r w:rsidRPr="00F5298A">
              <w:rPr>
                <w:rFonts w:ascii="Times New Roman" w:hAnsi="Times New Roman" w:cs="Times New Roman"/>
                <w:sz w:val="20"/>
                <w:szCs w:val="20"/>
              </w:rPr>
              <w:t>H</w:t>
            </w:r>
            <w:r w:rsidRPr="00F5298A">
              <w:rPr>
                <w:rFonts w:ascii="Times New Roman" w:hAnsi="Times New Roman" w:cs="Times New Roman"/>
                <w:sz w:val="20"/>
                <w:szCs w:val="20"/>
                <w:vertAlign w:val="subscript"/>
              </w:rPr>
              <w:t>2</w:t>
            </w:r>
            <w:r w:rsidRPr="00F5298A">
              <w:rPr>
                <w:rFonts w:ascii="Times New Roman" w:hAnsi="Times New Roman" w:cs="Times New Roman"/>
                <w:sz w:val="20"/>
                <w:szCs w:val="20"/>
              </w:rPr>
              <w:t>S production</w:t>
            </w:r>
          </w:p>
        </w:tc>
        <w:tc>
          <w:tcPr>
            <w:tcW w:w="0" w:type="auto"/>
            <w:tcBorders>
              <w:top w:val="nil"/>
              <w:left w:val="nil"/>
              <w:bottom w:val="nil"/>
              <w:right w:val="nil"/>
            </w:tcBorders>
            <w:vAlign w:val="center"/>
            <w:hideMark/>
          </w:tcPr>
          <w:p w:rsidR="007E505B" w:rsidRPr="00F5298A" w:rsidRDefault="007E505B" w:rsidP="009E1B4A">
            <w:pPr>
              <w:jc w:val="center"/>
              <w:rPr>
                <w:rFonts w:ascii="Times New Roman" w:hAnsi="Times New Roman" w:cs="Times New Roman"/>
                <w:sz w:val="20"/>
                <w:szCs w:val="20"/>
              </w:rPr>
            </w:pPr>
            <w:r w:rsidRPr="00F5298A">
              <w:rPr>
                <w:rFonts w:ascii="Times New Roman" w:hAnsi="Times New Roman" w:cs="Times New Roman"/>
                <w:sz w:val="20"/>
                <w:szCs w:val="20"/>
              </w:rPr>
              <w:t>−</w:t>
            </w:r>
          </w:p>
        </w:tc>
      </w:tr>
      <w:tr w:rsidR="007E505B" w:rsidRPr="00F5298A" w:rsidTr="00DC3BD6">
        <w:trPr>
          <w:trHeight w:val="60"/>
          <w:jc w:val="center"/>
        </w:trPr>
        <w:tc>
          <w:tcPr>
            <w:tcW w:w="0" w:type="auto"/>
            <w:tcBorders>
              <w:top w:val="nil"/>
              <w:left w:val="nil"/>
              <w:bottom w:val="nil"/>
              <w:right w:val="nil"/>
            </w:tcBorders>
            <w:vAlign w:val="center"/>
            <w:hideMark/>
          </w:tcPr>
          <w:p w:rsidR="007E505B" w:rsidRPr="00F5298A" w:rsidRDefault="007E505B" w:rsidP="0060701E">
            <w:pPr>
              <w:jc w:val="center"/>
              <w:rPr>
                <w:rFonts w:ascii="Times New Roman" w:hAnsi="Times New Roman" w:cs="Times New Roman"/>
                <w:sz w:val="20"/>
                <w:szCs w:val="20"/>
              </w:rPr>
            </w:pPr>
            <w:r w:rsidRPr="00F5298A">
              <w:rPr>
                <w:rFonts w:ascii="Times New Roman" w:hAnsi="Times New Roman" w:cs="Times New Roman"/>
                <w:sz w:val="20"/>
                <w:szCs w:val="20"/>
              </w:rPr>
              <w:t>60ºC</w:t>
            </w:r>
          </w:p>
        </w:tc>
        <w:tc>
          <w:tcPr>
            <w:tcW w:w="0" w:type="auto"/>
            <w:tcBorders>
              <w:top w:val="nil"/>
              <w:left w:val="nil"/>
              <w:bottom w:val="nil"/>
              <w:right w:val="nil"/>
            </w:tcBorders>
            <w:vAlign w:val="center"/>
            <w:hideMark/>
          </w:tcPr>
          <w:p w:rsidR="007E505B" w:rsidRPr="00F5298A" w:rsidRDefault="007E505B" w:rsidP="0060701E">
            <w:pPr>
              <w:jc w:val="center"/>
              <w:rPr>
                <w:rFonts w:ascii="Times New Roman" w:hAnsi="Times New Roman" w:cs="Times New Roman"/>
                <w:sz w:val="20"/>
                <w:szCs w:val="20"/>
              </w:rPr>
            </w:pPr>
            <w:r w:rsidRPr="00F5298A">
              <w:rPr>
                <w:rFonts w:ascii="Times New Roman" w:hAnsi="Times New Roman" w:cs="Times New Roman"/>
                <w:sz w:val="20"/>
                <w:szCs w:val="20"/>
              </w:rPr>
              <w:t>−</w:t>
            </w:r>
          </w:p>
        </w:tc>
        <w:tc>
          <w:tcPr>
            <w:tcW w:w="0" w:type="auto"/>
            <w:tcBorders>
              <w:top w:val="nil"/>
              <w:left w:val="nil"/>
              <w:bottom w:val="nil"/>
              <w:right w:val="nil"/>
            </w:tcBorders>
            <w:vAlign w:val="center"/>
            <w:hideMark/>
          </w:tcPr>
          <w:p w:rsidR="007E505B" w:rsidRPr="00F5298A" w:rsidRDefault="007E505B" w:rsidP="009E1B4A">
            <w:pPr>
              <w:jc w:val="center"/>
              <w:rPr>
                <w:rFonts w:ascii="Times New Roman" w:hAnsi="Times New Roman" w:cs="Times New Roman"/>
                <w:sz w:val="20"/>
                <w:szCs w:val="20"/>
              </w:rPr>
            </w:pPr>
            <w:r w:rsidRPr="00F5298A">
              <w:rPr>
                <w:rFonts w:ascii="Times New Roman" w:hAnsi="Times New Roman" w:cs="Times New Roman"/>
                <w:sz w:val="20"/>
                <w:szCs w:val="20"/>
              </w:rPr>
              <w:t>Indole</w:t>
            </w:r>
          </w:p>
        </w:tc>
        <w:tc>
          <w:tcPr>
            <w:tcW w:w="0" w:type="auto"/>
            <w:tcBorders>
              <w:top w:val="nil"/>
              <w:left w:val="nil"/>
              <w:bottom w:val="nil"/>
              <w:right w:val="nil"/>
            </w:tcBorders>
            <w:vAlign w:val="center"/>
            <w:hideMark/>
          </w:tcPr>
          <w:p w:rsidR="007E505B" w:rsidRPr="00F5298A" w:rsidRDefault="007E505B" w:rsidP="009E1B4A">
            <w:pPr>
              <w:jc w:val="center"/>
              <w:rPr>
                <w:rFonts w:ascii="Times New Roman" w:hAnsi="Times New Roman" w:cs="Times New Roman"/>
                <w:sz w:val="20"/>
                <w:szCs w:val="20"/>
              </w:rPr>
            </w:pPr>
            <w:r w:rsidRPr="00F5298A">
              <w:rPr>
                <w:rFonts w:ascii="Times New Roman" w:hAnsi="Times New Roman" w:cs="Times New Roman"/>
                <w:sz w:val="20"/>
                <w:szCs w:val="20"/>
              </w:rPr>
              <w:t>−</w:t>
            </w:r>
          </w:p>
        </w:tc>
      </w:tr>
      <w:tr w:rsidR="007E505B" w:rsidRPr="00F5298A" w:rsidTr="00DC3BD6">
        <w:trPr>
          <w:trHeight w:val="60"/>
          <w:jc w:val="center"/>
        </w:trPr>
        <w:tc>
          <w:tcPr>
            <w:tcW w:w="0" w:type="auto"/>
            <w:tcBorders>
              <w:top w:val="nil"/>
              <w:left w:val="nil"/>
              <w:bottom w:val="single" w:sz="4" w:space="0" w:color="auto"/>
              <w:right w:val="nil"/>
            </w:tcBorders>
            <w:vAlign w:val="center"/>
            <w:hideMark/>
          </w:tcPr>
          <w:p w:rsidR="007E505B" w:rsidRPr="00F5298A" w:rsidRDefault="007E505B" w:rsidP="0060701E">
            <w:pPr>
              <w:jc w:val="center"/>
              <w:rPr>
                <w:rFonts w:ascii="Times New Roman" w:hAnsi="Times New Roman" w:cs="Times New Roman"/>
                <w:sz w:val="20"/>
                <w:szCs w:val="20"/>
              </w:rPr>
            </w:pPr>
            <w:r w:rsidRPr="00F5298A">
              <w:rPr>
                <w:rFonts w:ascii="Times New Roman" w:hAnsi="Times New Roman" w:cs="Times New Roman"/>
                <w:sz w:val="20"/>
                <w:szCs w:val="20"/>
              </w:rPr>
              <w:t>Triple Sugar Iron</w:t>
            </w:r>
          </w:p>
        </w:tc>
        <w:tc>
          <w:tcPr>
            <w:tcW w:w="0" w:type="auto"/>
            <w:tcBorders>
              <w:top w:val="nil"/>
              <w:left w:val="nil"/>
              <w:bottom w:val="single" w:sz="4" w:space="0" w:color="auto"/>
              <w:right w:val="nil"/>
            </w:tcBorders>
            <w:vAlign w:val="center"/>
            <w:hideMark/>
          </w:tcPr>
          <w:p w:rsidR="007E505B" w:rsidRPr="00F5298A" w:rsidRDefault="007E505B" w:rsidP="0060701E">
            <w:pPr>
              <w:jc w:val="center"/>
              <w:rPr>
                <w:rFonts w:ascii="Times New Roman" w:hAnsi="Times New Roman" w:cs="Times New Roman"/>
                <w:sz w:val="20"/>
                <w:szCs w:val="20"/>
              </w:rPr>
            </w:pPr>
            <w:r w:rsidRPr="00F5298A">
              <w:rPr>
                <w:rFonts w:ascii="Times New Roman" w:hAnsi="Times New Roman" w:cs="Times New Roman"/>
                <w:sz w:val="20"/>
                <w:szCs w:val="20"/>
              </w:rPr>
              <w:t>K/A</w:t>
            </w:r>
          </w:p>
        </w:tc>
        <w:tc>
          <w:tcPr>
            <w:tcW w:w="0" w:type="auto"/>
            <w:tcBorders>
              <w:top w:val="nil"/>
              <w:left w:val="nil"/>
              <w:bottom w:val="single" w:sz="4" w:space="0" w:color="auto"/>
              <w:right w:val="nil"/>
            </w:tcBorders>
            <w:vAlign w:val="center"/>
            <w:hideMark/>
          </w:tcPr>
          <w:p w:rsidR="007E505B" w:rsidRPr="00F5298A" w:rsidRDefault="007E505B" w:rsidP="009E1B4A">
            <w:pPr>
              <w:jc w:val="center"/>
              <w:rPr>
                <w:rFonts w:ascii="Times New Roman" w:hAnsi="Times New Roman" w:cs="Times New Roman"/>
                <w:sz w:val="20"/>
                <w:szCs w:val="20"/>
              </w:rPr>
            </w:pPr>
            <w:r w:rsidRPr="00F5298A">
              <w:rPr>
                <w:rFonts w:ascii="Times New Roman" w:hAnsi="Times New Roman" w:cs="Times New Roman"/>
                <w:sz w:val="20"/>
                <w:szCs w:val="20"/>
              </w:rPr>
              <w:t>Simmon’s citrate</w:t>
            </w:r>
          </w:p>
        </w:tc>
        <w:tc>
          <w:tcPr>
            <w:tcW w:w="0" w:type="auto"/>
            <w:tcBorders>
              <w:top w:val="nil"/>
              <w:left w:val="nil"/>
              <w:bottom w:val="single" w:sz="4" w:space="0" w:color="auto"/>
              <w:right w:val="nil"/>
            </w:tcBorders>
            <w:vAlign w:val="center"/>
            <w:hideMark/>
          </w:tcPr>
          <w:p w:rsidR="007E505B" w:rsidRPr="00F5298A" w:rsidRDefault="007E505B" w:rsidP="009E1B4A">
            <w:pPr>
              <w:jc w:val="center"/>
              <w:rPr>
                <w:rFonts w:ascii="Times New Roman" w:hAnsi="Times New Roman" w:cs="Times New Roman"/>
                <w:sz w:val="20"/>
                <w:szCs w:val="20"/>
              </w:rPr>
            </w:pPr>
            <w:r w:rsidRPr="00F5298A">
              <w:rPr>
                <w:rFonts w:ascii="Times New Roman" w:hAnsi="Times New Roman" w:cs="Times New Roman"/>
                <w:sz w:val="20"/>
                <w:szCs w:val="20"/>
              </w:rPr>
              <w:t>+</w:t>
            </w:r>
          </w:p>
        </w:tc>
      </w:tr>
    </w:tbl>
    <w:p w:rsidR="005A4B7B" w:rsidRPr="00005006" w:rsidRDefault="00005006" w:rsidP="00415068">
      <w:pPr>
        <w:spacing w:after="0" w:line="240" w:lineRule="auto"/>
        <w:jc w:val="both"/>
        <w:rPr>
          <w:rFonts w:ascii="Times New Roman" w:hAnsi="Times New Roman" w:cs="Times New Roman"/>
          <w:sz w:val="18"/>
          <w:szCs w:val="18"/>
        </w:rPr>
      </w:pPr>
      <w:r>
        <w:rPr>
          <w:rFonts w:ascii="Times New Roman" w:hAnsi="Times New Roman" w:cs="Times New Roman"/>
          <w:sz w:val="20"/>
          <w:szCs w:val="20"/>
        </w:rPr>
        <w:t xml:space="preserve">  </w:t>
      </w:r>
      <w:r w:rsidR="00DC3BD6">
        <w:rPr>
          <w:rFonts w:ascii="Times New Roman" w:hAnsi="Times New Roman" w:cs="Times New Roman"/>
          <w:sz w:val="18"/>
          <w:szCs w:val="18"/>
        </w:rPr>
        <w:t xml:space="preserve">                                            </w:t>
      </w:r>
      <w:r w:rsidR="005A4B7B" w:rsidRPr="00005006">
        <w:rPr>
          <w:rFonts w:ascii="Times New Roman" w:hAnsi="Times New Roman" w:cs="Times New Roman"/>
          <w:sz w:val="18"/>
          <w:szCs w:val="18"/>
        </w:rPr>
        <w:t>+ = positive,   − = negative,   K/A = alkaline slant/acidic butt</w:t>
      </w:r>
    </w:p>
    <w:p w:rsidR="00685856" w:rsidRDefault="00685856" w:rsidP="00415068">
      <w:pPr>
        <w:spacing w:after="0" w:line="240" w:lineRule="auto"/>
        <w:jc w:val="both"/>
        <w:rPr>
          <w:rFonts w:ascii="Times New Roman" w:hAnsi="Times New Roman" w:cs="Times New Roman"/>
          <w:sz w:val="20"/>
          <w:szCs w:val="20"/>
        </w:rPr>
      </w:pPr>
      <w:r w:rsidRPr="00F5298A">
        <w:rPr>
          <w:rFonts w:ascii="Times New Roman" w:hAnsi="Times New Roman" w:cs="Times New Roman"/>
          <w:sz w:val="20"/>
          <w:szCs w:val="20"/>
        </w:rPr>
        <w:t xml:space="preserve"> </w:t>
      </w:r>
    </w:p>
    <w:p w:rsidR="00DC3BD6" w:rsidRDefault="00DC3BD6" w:rsidP="00DC3BD6">
      <w:pPr>
        <w:spacing w:after="0" w:line="240" w:lineRule="auto"/>
        <w:jc w:val="both"/>
        <w:rPr>
          <w:rFonts w:ascii="Times New Roman" w:hAnsi="Times New Roman" w:cs="Times New Roman"/>
          <w:sz w:val="20"/>
          <w:szCs w:val="20"/>
        </w:rPr>
      </w:pPr>
      <w:r w:rsidRPr="00F5298A">
        <w:rPr>
          <w:rFonts w:ascii="Times New Roman" w:hAnsi="Times New Roman" w:cs="Times New Roman"/>
          <w:sz w:val="20"/>
          <w:szCs w:val="20"/>
        </w:rPr>
        <w:t xml:space="preserve">The majority of Gram-positive bacteria capable of producing biosurfactant are from the </w:t>
      </w:r>
      <w:r w:rsidRPr="00F5298A">
        <w:rPr>
          <w:rFonts w:ascii="Times New Roman" w:hAnsi="Times New Roman" w:cs="Times New Roman"/>
          <w:i/>
          <w:sz w:val="20"/>
          <w:szCs w:val="20"/>
        </w:rPr>
        <w:t xml:space="preserve">Bacillus </w:t>
      </w:r>
      <w:r w:rsidRPr="00F5298A">
        <w:rPr>
          <w:rFonts w:ascii="Times New Roman" w:hAnsi="Times New Roman" w:cs="Times New Roman"/>
          <w:sz w:val="20"/>
          <w:szCs w:val="20"/>
        </w:rPr>
        <w:t>sp</w:t>
      </w:r>
      <w:r w:rsidRPr="00F5298A">
        <w:rPr>
          <w:rFonts w:ascii="Times New Roman" w:hAnsi="Times New Roman" w:cs="Times New Roman"/>
          <w:i/>
          <w:sz w:val="20"/>
          <w:szCs w:val="20"/>
        </w:rPr>
        <w:t xml:space="preserve">. </w:t>
      </w:r>
      <w:r w:rsidRPr="00F5298A">
        <w:rPr>
          <w:rFonts w:ascii="Times New Roman" w:hAnsi="Times New Roman" w:cs="Times New Roman"/>
          <w:sz w:val="20"/>
          <w:szCs w:val="20"/>
        </w:rPr>
        <w:t xml:space="preserve">often which was isolated from oil reservoir </w:t>
      </w:r>
      <w:r>
        <w:rPr>
          <w:rFonts w:ascii="Times New Roman" w:hAnsi="Times New Roman" w:cs="Times New Roman"/>
          <w:sz w:val="20"/>
          <w:szCs w:val="20"/>
        </w:rPr>
        <w:t xml:space="preserve">[29] </w:t>
      </w:r>
      <w:r w:rsidRPr="00F5298A">
        <w:rPr>
          <w:rFonts w:ascii="Times New Roman" w:hAnsi="Times New Roman" w:cs="Times New Roman"/>
          <w:sz w:val="20"/>
          <w:szCs w:val="20"/>
        </w:rPr>
        <w:t xml:space="preserve">or soil sample contaminated with petroleum </w:t>
      </w:r>
      <w:r>
        <w:rPr>
          <w:rFonts w:ascii="Times New Roman" w:hAnsi="Times New Roman" w:cs="Times New Roman"/>
          <w:sz w:val="20"/>
          <w:szCs w:val="20"/>
        </w:rPr>
        <w:t>[30]</w:t>
      </w:r>
      <w:r w:rsidRPr="00F5298A">
        <w:rPr>
          <w:rFonts w:ascii="Times New Roman" w:hAnsi="Times New Roman" w:cs="Times New Roman"/>
          <w:sz w:val="20"/>
          <w:szCs w:val="20"/>
        </w:rPr>
        <w:t xml:space="preserve">. The genus is reported to produce different types of lipopeptide biosurfactants, such as surfactin, lichenysin, gramicidins and polymyxins. </w:t>
      </w:r>
      <w:r w:rsidRPr="00F5298A">
        <w:rPr>
          <w:rFonts w:ascii="Times New Roman" w:hAnsi="Times New Roman" w:cs="Times New Roman"/>
          <w:i/>
          <w:sz w:val="20"/>
          <w:szCs w:val="20"/>
        </w:rPr>
        <w:t>Bacillus subtilis</w:t>
      </w:r>
      <w:r w:rsidRPr="00F5298A">
        <w:rPr>
          <w:rFonts w:ascii="Times New Roman" w:hAnsi="Times New Roman" w:cs="Times New Roman"/>
          <w:sz w:val="20"/>
          <w:szCs w:val="20"/>
        </w:rPr>
        <w:t xml:space="preserve">, for example, has been reported to produce three types of lipopeptides, namely surfactin, iturin and fengycin </w:t>
      </w:r>
      <w:r>
        <w:rPr>
          <w:rFonts w:ascii="Times New Roman" w:hAnsi="Times New Roman" w:cs="Times New Roman"/>
          <w:sz w:val="20"/>
          <w:szCs w:val="20"/>
        </w:rPr>
        <w:t>[1, 2]</w:t>
      </w:r>
      <w:r w:rsidRPr="00F5298A">
        <w:rPr>
          <w:rFonts w:ascii="Times New Roman" w:hAnsi="Times New Roman" w:cs="Times New Roman"/>
          <w:sz w:val="20"/>
          <w:szCs w:val="20"/>
        </w:rPr>
        <w:t>.</w:t>
      </w:r>
    </w:p>
    <w:p w:rsidR="00DC3BD6" w:rsidRDefault="00DC3BD6" w:rsidP="00DC3BD6">
      <w:pPr>
        <w:spacing w:after="0" w:line="240" w:lineRule="auto"/>
        <w:jc w:val="both"/>
        <w:rPr>
          <w:rFonts w:ascii="Times New Roman" w:hAnsi="Times New Roman" w:cs="Times New Roman"/>
          <w:sz w:val="20"/>
          <w:szCs w:val="20"/>
        </w:rPr>
      </w:pPr>
    </w:p>
    <w:p w:rsidR="00B3652A" w:rsidRPr="00DC3BD6" w:rsidRDefault="00A057F2" w:rsidP="00DC3BD6">
      <w:pPr>
        <w:spacing w:after="0" w:line="240" w:lineRule="auto"/>
        <w:jc w:val="both"/>
        <w:rPr>
          <w:rFonts w:ascii="Times New Roman" w:hAnsi="Times New Roman" w:cs="Times New Roman"/>
          <w:sz w:val="20"/>
          <w:szCs w:val="20"/>
        </w:rPr>
      </w:pPr>
      <w:r w:rsidRPr="00DC3BD6">
        <w:rPr>
          <w:rFonts w:ascii="Times New Roman" w:hAnsi="Times New Roman" w:cs="Times New Roman"/>
          <w:b/>
          <w:sz w:val="20"/>
          <w:szCs w:val="20"/>
        </w:rPr>
        <w:t xml:space="preserve">Determination of the best </w:t>
      </w:r>
      <w:r w:rsidR="009D34B2" w:rsidRPr="00DC3BD6">
        <w:rPr>
          <w:rFonts w:ascii="Times New Roman" w:hAnsi="Times New Roman" w:cs="Times New Roman"/>
          <w:b/>
          <w:sz w:val="20"/>
          <w:szCs w:val="20"/>
        </w:rPr>
        <w:t>carbon and nitrogen source for biosurfactant production</w:t>
      </w:r>
      <w:r w:rsidR="009D34B2" w:rsidRPr="00A057F2">
        <w:rPr>
          <w:rFonts w:ascii="Times New Roman" w:hAnsi="Times New Roman" w:cs="Times New Roman"/>
          <w:b/>
          <w:sz w:val="20"/>
          <w:szCs w:val="20"/>
          <w:shd w:val="clear" w:color="auto" w:fill="FFFF00"/>
        </w:rPr>
        <w:t xml:space="preserve"> </w:t>
      </w:r>
    </w:p>
    <w:p w:rsidR="00FA521A" w:rsidRDefault="00306B2E" w:rsidP="00415068">
      <w:pPr>
        <w:spacing w:after="0" w:line="240" w:lineRule="auto"/>
        <w:jc w:val="both"/>
        <w:rPr>
          <w:rFonts w:ascii="Times New Roman" w:hAnsi="Times New Roman" w:cs="Times New Roman"/>
          <w:sz w:val="20"/>
          <w:szCs w:val="20"/>
        </w:rPr>
      </w:pPr>
      <w:r w:rsidRPr="00F5298A">
        <w:rPr>
          <w:rFonts w:ascii="Times New Roman" w:hAnsi="Times New Roman" w:cs="Times New Roman"/>
          <w:sz w:val="20"/>
          <w:szCs w:val="20"/>
        </w:rPr>
        <w:t xml:space="preserve">Production of biosurfactant by </w:t>
      </w:r>
      <w:r w:rsidR="001D3111" w:rsidRPr="00F5298A">
        <w:rPr>
          <w:rFonts w:ascii="Times New Roman" w:hAnsi="Times New Roman" w:cs="Times New Roman"/>
          <w:i/>
          <w:sz w:val="20"/>
          <w:szCs w:val="20"/>
        </w:rPr>
        <w:t xml:space="preserve">B. subtilis </w:t>
      </w:r>
      <w:r w:rsidR="00CD40E6" w:rsidRPr="00F5298A">
        <w:rPr>
          <w:rFonts w:ascii="Times New Roman" w:hAnsi="Times New Roman"/>
          <w:sz w:val="20"/>
          <w:szCs w:val="20"/>
        </w:rPr>
        <w:t>UKMP-</w:t>
      </w:r>
      <w:r w:rsidRPr="00F5298A">
        <w:rPr>
          <w:rFonts w:ascii="Times New Roman" w:hAnsi="Times New Roman" w:cs="Times New Roman"/>
          <w:sz w:val="20"/>
          <w:szCs w:val="20"/>
        </w:rPr>
        <w:t xml:space="preserve">4M5 has been found to be </w:t>
      </w:r>
      <w:r w:rsidR="0038139F" w:rsidRPr="00F5298A">
        <w:rPr>
          <w:rFonts w:ascii="Times New Roman" w:hAnsi="Times New Roman" w:cs="Times New Roman"/>
          <w:sz w:val="20"/>
          <w:szCs w:val="20"/>
        </w:rPr>
        <w:t xml:space="preserve">induced </w:t>
      </w:r>
      <w:r w:rsidRPr="00F5298A">
        <w:rPr>
          <w:rFonts w:ascii="Times New Roman" w:hAnsi="Times New Roman" w:cs="Times New Roman"/>
          <w:sz w:val="20"/>
          <w:szCs w:val="20"/>
        </w:rPr>
        <w:t xml:space="preserve">by </w:t>
      </w:r>
      <w:r w:rsidR="00CD40E6" w:rsidRPr="00F5298A">
        <w:rPr>
          <w:rFonts w:ascii="Times New Roman" w:hAnsi="Times New Roman"/>
          <w:sz w:val="20"/>
          <w:szCs w:val="20"/>
        </w:rPr>
        <w:t>carbon source</w:t>
      </w:r>
      <w:r w:rsidR="0038139F" w:rsidRPr="00F5298A">
        <w:rPr>
          <w:rFonts w:ascii="Times New Roman" w:hAnsi="Times New Roman"/>
          <w:sz w:val="20"/>
          <w:szCs w:val="20"/>
        </w:rPr>
        <w:t>s</w:t>
      </w:r>
      <w:r w:rsidR="00CD40E6" w:rsidRPr="00F5298A">
        <w:rPr>
          <w:rFonts w:ascii="Times New Roman" w:hAnsi="Times New Roman"/>
          <w:sz w:val="20"/>
          <w:szCs w:val="20"/>
        </w:rPr>
        <w:t xml:space="preserve">. </w:t>
      </w:r>
      <w:r w:rsidR="00663F4D" w:rsidRPr="00F5298A">
        <w:rPr>
          <w:rFonts w:ascii="Times New Roman" w:hAnsi="Times New Roman"/>
          <w:sz w:val="20"/>
          <w:szCs w:val="20"/>
        </w:rPr>
        <w:t xml:space="preserve">All five types of carbon sources </w:t>
      </w:r>
      <w:r w:rsidR="00982148" w:rsidRPr="00F5298A">
        <w:rPr>
          <w:rFonts w:ascii="Times New Roman" w:hAnsi="Times New Roman"/>
          <w:sz w:val="20"/>
          <w:szCs w:val="20"/>
        </w:rPr>
        <w:t xml:space="preserve">tested </w:t>
      </w:r>
      <w:r w:rsidR="00663F4D" w:rsidRPr="00F5298A">
        <w:rPr>
          <w:rFonts w:ascii="Times New Roman" w:hAnsi="Times New Roman"/>
          <w:sz w:val="20"/>
          <w:szCs w:val="20"/>
        </w:rPr>
        <w:t>showed</w:t>
      </w:r>
      <w:r w:rsidR="006C728B" w:rsidRPr="00F5298A">
        <w:rPr>
          <w:rFonts w:ascii="Times New Roman" w:hAnsi="Times New Roman"/>
          <w:sz w:val="20"/>
          <w:szCs w:val="20"/>
        </w:rPr>
        <w:t xml:space="preserve"> a</w:t>
      </w:r>
      <w:r w:rsidR="00663F4D" w:rsidRPr="00F5298A">
        <w:rPr>
          <w:rFonts w:ascii="Times New Roman" w:hAnsi="Times New Roman"/>
          <w:sz w:val="20"/>
          <w:szCs w:val="20"/>
        </w:rPr>
        <w:t xml:space="preserve"> reduction in surface tension </w:t>
      </w:r>
      <w:r w:rsidR="00E6150A" w:rsidRPr="00F5298A">
        <w:rPr>
          <w:rFonts w:ascii="Times New Roman" w:hAnsi="Times New Roman"/>
          <w:sz w:val="20"/>
          <w:szCs w:val="20"/>
        </w:rPr>
        <w:t xml:space="preserve">of </w:t>
      </w:r>
      <w:r w:rsidR="006C728B" w:rsidRPr="00F5298A">
        <w:rPr>
          <w:rFonts w:ascii="Times New Roman" w:hAnsi="Times New Roman"/>
          <w:sz w:val="20"/>
          <w:szCs w:val="20"/>
        </w:rPr>
        <w:t xml:space="preserve">a </w:t>
      </w:r>
      <w:r w:rsidR="00E6150A" w:rsidRPr="00F5298A">
        <w:rPr>
          <w:rFonts w:ascii="Times New Roman" w:hAnsi="Times New Roman"/>
          <w:sz w:val="20"/>
          <w:szCs w:val="20"/>
        </w:rPr>
        <w:t>culture medium</w:t>
      </w:r>
      <w:r w:rsidR="0038139F" w:rsidRPr="00F5298A">
        <w:rPr>
          <w:rFonts w:ascii="Times New Roman" w:hAnsi="Times New Roman"/>
          <w:sz w:val="20"/>
          <w:szCs w:val="20"/>
        </w:rPr>
        <w:t xml:space="preserve"> (Figure 1)</w:t>
      </w:r>
      <w:r w:rsidR="008C2C3D" w:rsidRPr="00F5298A">
        <w:rPr>
          <w:rFonts w:ascii="Times New Roman" w:hAnsi="Times New Roman"/>
          <w:sz w:val="20"/>
          <w:szCs w:val="20"/>
        </w:rPr>
        <w:t>.</w:t>
      </w:r>
      <w:r w:rsidR="00F43C5B" w:rsidRPr="00F5298A">
        <w:rPr>
          <w:rFonts w:ascii="Times New Roman" w:hAnsi="Times New Roman"/>
          <w:sz w:val="20"/>
          <w:szCs w:val="20"/>
        </w:rPr>
        <w:t xml:space="preserve"> </w:t>
      </w:r>
      <w:r w:rsidR="008C2C3D" w:rsidRPr="00F5298A">
        <w:rPr>
          <w:rFonts w:ascii="Times New Roman" w:hAnsi="Times New Roman"/>
          <w:sz w:val="20"/>
          <w:szCs w:val="20"/>
        </w:rPr>
        <w:t xml:space="preserve">Surface tension values obtained were </w:t>
      </w:r>
      <w:r w:rsidR="00982148" w:rsidRPr="00F5298A">
        <w:rPr>
          <w:rFonts w:ascii="Times New Roman" w:hAnsi="Times New Roman"/>
          <w:sz w:val="20"/>
          <w:szCs w:val="20"/>
        </w:rPr>
        <w:t>ranged from 39.7</w:t>
      </w:r>
      <w:r w:rsidR="00DC3BD6">
        <w:rPr>
          <w:rFonts w:ascii="Times New Roman" w:hAnsi="Times New Roman"/>
          <w:sz w:val="20"/>
          <w:szCs w:val="20"/>
        </w:rPr>
        <w:t xml:space="preserve"> – </w:t>
      </w:r>
      <w:r w:rsidR="00982148" w:rsidRPr="00F5298A">
        <w:rPr>
          <w:rFonts w:ascii="Times New Roman" w:hAnsi="Times New Roman"/>
          <w:sz w:val="20"/>
          <w:szCs w:val="20"/>
        </w:rPr>
        <w:t>51.7 mN/m indicating production of extrace</w:t>
      </w:r>
      <w:r w:rsidR="004C4CB3" w:rsidRPr="00F5298A">
        <w:rPr>
          <w:rFonts w:ascii="Times New Roman" w:hAnsi="Times New Roman"/>
          <w:sz w:val="20"/>
          <w:szCs w:val="20"/>
        </w:rPr>
        <w:t xml:space="preserve">llular surface active compounds </w:t>
      </w:r>
      <w:r w:rsidR="00982148" w:rsidRPr="00F5298A">
        <w:rPr>
          <w:rFonts w:ascii="Times New Roman" w:hAnsi="Times New Roman"/>
          <w:sz w:val="20"/>
          <w:szCs w:val="20"/>
        </w:rPr>
        <w:t xml:space="preserve">by </w:t>
      </w:r>
      <w:r w:rsidR="001D3111" w:rsidRPr="00F5298A">
        <w:rPr>
          <w:rFonts w:ascii="Times New Roman" w:hAnsi="Times New Roman"/>
          <w:i/>
          <w:sz w:val="20"/>
          <w:szCs w:val="20"/>
        </w:rPr>
        <w:t xml:space="preserve">B. subtilis </w:t>
      </w:r>
      <w:r w:rsidR="00982148" w:rsidRPr="00F5298A">
        <w:rPr>
          <w:rFonts w:ascii="Times New Roman" w:hAnsi="Times New Roman"/>
          <w:sz w:val="20"/>
          <w:szCs w:val="20"/>
        </w:rPr>
        <w:t>UKMP-4M5 using different carbon sources.</w:t>
      </w:r>
      <w:r w:rsidR="0085649D" w:rsidRPr="00F5298A">
        <w:rPr>
          <w:rFonts w:ascii="Times New Roman" w:hAnsi="Times New Roman"/>
          <w:sz w:val="20"/>
          <w:szCs w:val="20"/>
        </w:rPr>
        <w:t xml:space="preserve"> </w:t>
      </w:r>
      <w:r w:rsidR="006461AC">
        <w:rPr>
          <w:rFonts w:ascii="Times New Roman" w:hAnsi="Times New Roman"/>
          <w:sz w:val="20"/>
          <w:szCs w:val="20"/>
        </w:rPr>
        <w:t>There is n</w:t>
      </w:r>
      <w:r w:rsidR="00800CEE" w:rsidRPr="007C0415">
        <w:rPr>
          <w:rFonts w:ascii="Times New Roman" w:hAnsi="Times New Roman"/>
          <w:sz w:val="20"/>
          <w:szCs w:val="20"/>
        </w:rPr>
        <w:t xml:space="preserve">o significant difference in surface tension value between palm oil </w:t>
      </w:r>
      <w:r w:rsidR="00800CEE" w:rsidRPr="006461AC">
        <w:rPr>
          <w:rFonts w:ascii="Times New Roman" w:hAnsi="Times New Roman"/>
          <w:sz w:val="20"/>
          <w:szCs w:val="20"/>
        </w:rPr>
        <w:t>and POME.</w:t>
      </w:r>
      <w:r w:rsidR="006461AC">
        <w:rPr>
          <w:rFonts w:ascii="Times New Roman" w:hAnsi="Times New Roman"/>
          <w:color w:val="FF0000"/>
          <w:sz w:val="20"/>
          <w:szCs w:val="20"/>
        </w:rPr>
        <w:t xml:space="preserve"> </w:t>
      </w:r>
      <w:r w:rsidR="00800CEE" w:rsidRPr="00DC3BD6">
        <w:rPr>
          <w:rFonts w:ascii="Times New Roman" w:hAnsi="Times New Roman"/>
          <w:sz w:val="20"/>
          <w:szCs w:val="20"/>
        </w:rPr>
        <w:t xml:space="preserve">Palm oil was chosen as the </w:t>
      </w:r>
      <w:r w:rsidR="0085649D" w:rsidRPr="00DC3BD6">
        <w:rPr>
          <w:rFonts w:ascii="Times New Roman" w:hAnsi="Times New Roman" w:cs="Times New Roman"/>
          <w:sz w:val="20"/>
          <w:szCs w:val="20"/>
        </w:rPr>
        <w:t>best carbon source for biosurfactant production based on th</w:t>
      </w:r>
      <w:r w:rsidR="008E1A3B" w:rsidRPr="00DC3BD6">
        <w:rPr>
          <w:rFonts w:ascii="Times New Roman" w:hAnsi="Times New Roman" w:cs="Times New Roman"/>
          <w:sz w:val="20"/>
          <w:szCs w:val="20"/>
        </w:rPr>
        <w:t xml:space="preserve">e lowest surface tension value </w:t>
      </w:r>
      <w:r w:rsidR="0085649D" w:rsidRPr="00DC3BD6">
        <w:rPr>
          <w:rFonts w:ascii="Times New Roman" w:hAnsi="Times New Roman" w:cs="Times New Roman"/>
          <w:sz w:val="20"/>
          <w:szCs w:val="20"/>
        </w:rPr>
        <w:t xml:space="preserve">at 39.7 </w:t>
      </w:r>
      <w:r w:rsidR="0085649D" w:rsidRPr="00DC3BD6">
        <w:rPr>
          <w:rFonts w:ascii="Times New Roman" w:hAnsi="Times New Roman" w:cs="Times New Roman"/>
          <w:bCs/>
          <w:sz w:val="20"/>
          <w:szCs w:val="20"/>
        </w:rPr>
        <w:t>±</w:t>
      </w:r>
      <w:r w:rsidR="00BF63C7" w:rsidRPr="00DC3BD6">
        <w:rPr>
          <w:rFonts w:ascii="Times New Roman" w:hAnsi="Times New Roman" w:cs="Times New Roman"/>
          <w:sz w:val="20"/>
          <w:szCs w:val="20"/>
        </w:rPr>
        <w:t xml:space="preserve"> 1.23 mN/m</w:t>
      </w:r>
      <w:r w:rsidR="002D296B" w:rsidRPr="00DC3BD6">
        <w:rPr>
          <w:rFonts w:ascii="Times New Roman" w:hAnsi="Times New Roman" w:cs="Times New Roman"/>
          <w:sz w:val="20"/>
          <w:szCs w:val="20"/>
        </w:rPr>
        <w:t xml:space="preserve">, </w:t>
      </w:r>
      <w:r w:rsidR="003348AA" w:rsidRPr="00DC3BD6">
        <w:rPr>
          <w:rFonts w:ascii="Times New Roman" w:hAnsi="Times New Roman" w:cs="Times New Roman"/>
          <w:sz w:val="20"/>
          <w:szCs w:val="20"/>
        </w:rPr>
        <w:t>compared to</w:t>
      </w:r>
      <w:r w:rsidR="002D296B" w:rsidRPr="00DC3BD6">
        <w:rPr>
          <w:rFonts w:ascii="Times New Roman" w:hAnsi="Times New Roman" w:cs="Times New Roman"/>
          <w:sz w:val="20"/>
          <w:szCs w:val="20"/>
        </w:rPr>
        <w:t xml:space="preserve"> POME </w:t>
      </w:r>
      <w:r w:rsidR="008E1A3B" w:rsidRPr="00DC3BD6">
        <w:rPr>
          <w:rFonts w:ascii="Times New Roman" w:hAnsi="Times New Roman" w:cs="Times New Roman"/>
          <w:sz w:val="20"/>
          <w:szCs w:val="20"/>
        </w:rPr>
        <w:t>which recorded a</w:t>
      </w:r>
      <w:r w:rsidR="003348AA" w:rsidRPr="00DC3BD6">
        <w:rPr>
          <w:rFonts w:ascii="Times New Roman" w:hAnsi="Times New Roman" w:cs="Times New Roman"/>
          <w:sz w:val="20"/>
          <w:szCs w:val="20"/>
        </w:rPr>
        <w:t xml:space="preserve"> </w:t>
      </w:r>
      <w:r w:rsidR="002D296B" w:rsidRPr="00DC3BD6">
        <w:rPr>
          <w:rFonts w:ascii="Times New Roman" w:hAnsi="Times New Roman" w:cs="Times New Roman"/>
          <w:sz w:val="20"/>
          <w:szCs w:val="20"/>
        </w:rPr>
        <w:t xml:space="preserve">higher surface tension value at 43.0 </w:t>
      </w:r>
      <w:r w:rsidR="002D296B" w:rsidRPr="00DC3BD6">
        <w:rPr>
          <w:rFonts w:ascii="Times New Roman" w:hAnsi="Times New Roman" w:cs="Times New Roman"/>
          <w:bCs/>
          <w:sz w:val="20"/>
          <w:szCs w:val="20"/>
        </w:rPr>
        <w:t xml:space="preserve">± 0.84 </w:t>
      </w:r>
      <w:r w:rsidR="002D296B" w:rsidRPr="00DC3BD6">
        <w:rPr>
          <w:rFonts w:ascii="Times New Roman" w:hAnsi="Times New Roman" w:cs="Times New Roman"/>
          <w:sz w:val="20"/>
          <w:szCs w:val="20"/>
        </w:rPr>
        <w:t>mN/m.</w:t>
      </w:r>
      <w:r w:rsidR="00BF63C7" w:rsidRPr="007C0415">
        <w:rPr>
          <w:rFonts w:ascii="Times New Roman" w:hAnsi="Times New Roman" w:cs="Times New Roman"/>
          <w:sz w:val="20"/>
          <w:szCs w:val="20"/>
        </w:rPr>
        <w:t xml:space="preserve"> </w:t>
      </w:r>
    </w:p>
    <w:p w:rsidR="00DC3BD6" w:rsidRDefault="00742671" w:rsidP="00415068">
      <w:pPr>
        <w:spacing w:after="0" w:line="240" w:lineRule="auto"/>
        <w:jc w:val="both"/>
        <w:rPr>
          <w:rFonts w:ascii="Times New Roman" w:hAnsi="Times New Roman" w:cs="Times New Roman"/>
          <w:sz w:val="20"/>
          <w:szCs w:val="20"/>
        </w:rPr>
      </w:pPr>
      <w:r w:rsidRPr="0008650E">
        <w:rPr>
          <w:rFonts w:ascii="Times New Roman" w:hAnsi="Times New Roman" w:cs="Times New Roman"/>
          <w:noProof/>
          <w:sz w:val="24"/>
          <w:szCs w:val="24"/>
          <w:bdr w:val="single" w:sz="4" w:space="0" w:color="auto"/>
          <w:lang w:val="en-US" w:eastAsia="en-US"/>
        </w:rPr>
        <w:drawing>
          <wp:anchor distT="0" distB="0" distL="114300" distR="114300" simplePos="0" relativeHeight="251672576" behindDoc="0" locked="0" layoutInCell="1" allowOverlap="1" wp14:anchorId="40F1860A" wp14:editId="0CB00F91">
            <wp:simplePos x="0" y="0"/>
            <wp:positionH relativeFrom="margin">
              <wp:posOffset>836295</wp:posOffset>
            </wp:positionH>
            <wp:positionV relativeFrom="paragraph">
              <wp:posOffset>114300</wp:posOffset>
            </wp:positionV>
            <wp:extent cx="4320000" cy="2160000"/>
            <wp:effectExtent l="0" t="0" r="4445" b="12065"/>
            <wp:wrapSquare wrapText="bothSides"/>
            <wp:docPr id="1" name="Chart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p w:rsidR="00DC3BD6" w:rsidRDefault="00DC3BD6" w:rsidP="00742671">
      <w:pPr>
        <w:spacing w:after="0" w:line="240" w:lineRule="auto"/>
        <w:jc w:val="center"/>
        <w:rPr>
          <w:rFonts w:ascii="Times New Roman" w:hAnsi="Times New Roman" w:cs="Times New Roman"/>
          <w:sz w:val="24"/>
          <w:szCs w:val="24"/>
        </w:rPr>
      </w:pPr>
    </w:p>
    <w:p w:rsidR="00DC3BD6" w:rsidRDefault="00DC3BD6" w:rsidP="00DC3BD6">
      <w:pPr>
        <w:spacing w:after="0" w:line="240" w:lineRule="auto"/>
        <w:jc w:val="both"/>
        <w:rPr>
          <w:rFonts w:ascii="Times New Roman" w:hAnsi="Times New Roman"/>
          <w:sz w:val="20"/>
          <w:szCs w:val="20"/>
          <w:lang w:val="en-US"/>
        </w:rPr>
      </w:pPr>
    </w:p>
    <w:p w:rsidR="00742671" w:rsidRDefault="00742671" w:rsidP="00DC3BD6">
      <w:pPr>
        <w:spacing w:after="0" w:line="240" w:lineRule="auto"/>
        <w:ind w:left="2127" w:hanging="1407"/>
        <w:jc w:val="both"/>
        <w:rPr>
          <w:rFonts w:ascii="Times New Roman" w:hAnsi="Times New Roman"/>
          <w:sz w:val="20"/>
          <w:szCs w:val="20"/>
          <w:lang w:val="en-US"/>
        </w:rPr>
      </w:pPr>
    </w:p>
    <w:p w:rsidR="00742671" w:rsidRDefault="00742671" w:rsidP="00DC3BD6">
      <w:pPr>
        <w:spacing w:after="0" w:line="240" w:lineRule="auto"/>
        <w:ind w:left="2127" w:hanging="1407"/>
        <w:jc w:val="both"/>
        <w:rPr>
          <w:rFonts w:ascii="Times New Roman" w:hAnsi="Times New Roman"/>
          <w:sz w:val="20"/>
          <w:szCs w:val="20"/>
          <w:lang w:val="en-US"/>
        </w:rPr>
      </w:pPr>
    </w:p>
    <w:p w:rsidR="00742671" w:rsidRDefault="00742671" w:rsidP="00DC3BD6">
      <w:pPr>
        <w:spacing w:after="0" w:line="240" w:lineRule="auto"/>
        <w:ind w:left="2127" w:hanging="1407"/>
        <w:jc w:val="both"/>
        <w:rPr>
          <w:rFonts w:ascii="Times New Roman" w:hAnsi="Times New Roman"/>
          <w:sz w:val="20"/>
          <w:szCs w:val="20"/>
          <w:lang w:val="en-US"/>
        </w:rPr>
      </w:pPr>
    </w:p>
    <w:p w:rsidR="00742671" w:rsidRDefault="00742671" w:rsidP="00DC3BD6">
      <w:pPr>
        <w:spacing w:after="0" w:line="240" w:lineRule="auto"/>
        <w:ind w:left="2127" w:hanging="1407"/>
        <w:jc w:val="both"/>
        <w:rPr>
          <w:rFonts w:ascii="Times New Roman" w:hAnsi="Times New Roman"/>
          <w:sz w:val="20"/>
          <w:szCs w:val="20"/>
          <w:lang w:val="en-US"/>
        </w:rPr>
      </w:pPr>
    </w:p>
    <w:p w:rsidR="00742671" w:rsidRDefault="00742671" w:rsidP="00DC3BD6">
      <w:pPr>
        <w:spacing w:after="0" w:line="240" w:lineRule="auto"/>
        <w:ind w:left="2127" w:hanging="1407"/>
        <w:jc w:val="both"/>
        <w:rPr>
          <w:rFonts w:ascii="Times New Roman" w:hAnsi="Times New Roman"/>
          <w:sz w:val="20"/>
          <w:szCs w:val="20"/>
          <w:lang w:val="en-US"/>
        </w:rPr>
      </w:pPr>
    </w:p>
    <w:p w:rsidR="00742671" w:rsidRDefault="00742671" w:rsidP="00DC3BD6">
      <w:pPr>
        <w:spacing w:after="0" w:line="240" w:lineRule="auto"/>
        <w:ind w:left="2127" w:hanging="1407"/>
        <w:jc w:val="both"/>
        <w:rPr>
          <w:rFonts w:ascii="Times New Roman" w:hAnsi="Times New Roman"/>
          <w:sz w:val="20"/>
          <w:szCs w:val="20"/>
          <w:lang w:val="en-US"/>
        </w:rPr>
      </w:pPr>
    </w:p>
    <w:p w:rsidR="00742671" w:rsidRDefault="00742671" w:rsidP="00DC3BD6">
      <w:pPr>
        <w:spacing w:after="0" w:line="240" w:lineRule="auto"/>
        <w:ind w:left="2127" w:hanging="1407"/>
        <w:jc w:val="both"/>
        <w:rPr>
          <w:rFonts w:ascii="Times New Roman" w:hAnsi="Times New Roman"/>
          <w:sz w:val="20"/>
          <w:szCs w:val="20"/>
          <w:lang w:val="en-US"/>
        </w:rPr>
      </w:pPr>
    </w:p>
    <w:p w:rsidR="00742671" w:rsidRDefault="00742671" w:rsidP="00DC3BD6">
      <w:pPr>
        <w:spacing w:after="0" w:line="240" w:lineRule="auto"/>
        <w:ind w:left="2127" w:hanging="1407"/>
        <w:jc w:val="both"/>
        <w:rPr>
          <w:rFonts w:ascii="Times New Roman" w:hAnsi="Times New Roman"/>
          <w:sz w:val="20"/>
          <w:szCs w:val="20"/>
          <w:lang w:val="en-US"/>
        </w:rPr>
      </w:pPr>
    </w:p>
    <w:p w:rsidR="00742671" w:rsidRDefault="00742671" w:rsidP="00DC3BD6">
      <w:pPr>
        <w:spacing w:after="0" w:line="240" w:lineRule="auto"/>
        <w:ind w:left="2127" w:hanging="1407"/>
        <w:jc w:val="both"/>
        <w:rPr>
          <w:rFonts w:ascii="Times New Roman" w:hAnsi="Times New Roman"/>
          <w:sz w:val="20"/>
          <w:szCs w:val="20"/>
          <w:lang w:val="en-US"/>
        </w:rPr>
      </w:pPr>
    </w:p>
    <w:p w:rsidR="00742671" w:rsidRDefault="00742671" w:rsidP="00DC3BD6">
      <w:pPr>
        <w:spacing w:after="0" w:line="240" w:lineRule="auto"/>
        <w:ind w:left="2127" w:hanging="1407"/>
        <w:jc w:val="both"/>
        <w:rPr>
          <w:rFonts w:ascii="Times New Roman" w:hAnsi="Times New Roman"/>
          <w:sz w:val="20"/>
          <w:szCs w:val="20"/>
          <w:lang w:val="en-US"/>
        </w:rPr>
      </w:pPr>
    </w:p>
    <w:p w:rsidR="00742671" w:rsidRDefault="00742671" w:rsidP="00DC3BD6">
      <w:pPr>
        <w:spacing w:after="0" w:line="240" w:lineRule="auto"/>
        <w:ind w:left="2127" w:hanging="1407"/>
        <w:jc w:val="both"/>
        <w:rPr>
          <w:rFonts w:ascii="Times New Roman" w:hAnsi="Times New Roman"/>
          <w:sz w:val="20"/>
          <w:szCs w:val="20"/>
          <w:lang w:val="en-US"/>
        </w:rPr>
      </w:pPr>
    </w:p>
    <w:p w:rsidR="00742671" w:rsidRDefault="00742671" w:rsidP="00DC3BD6">
      <w:pPr>
        <w:spacing w:after="0" w:line="240" w:lineRule="auto"/>
        <w:ind w:left="2127" w:hanging="1407"/>
        <w:jc w:val="both"/>
        <w:rPr>
          <w:rFonts w:ascii="Times New Roman" w:hAnsi="Times New Roman"/>
          <w:sz w:val="20"/>
          <w:szCs w:val="20"/>
          <w:lang w:val="en-US"/>
        </w:rPr>
      </w:pPr>
    </w:p>
    <w:p w:rsidR="00742671" w:rsidRDefault="00742671" w:rsidP="00742671">
      <w:pPr>
        <w:spacing w:after="0" w:line="240" w:lineRule="auto"/>
        <w:jc w:val="both"/>
        <w:rPr>
          <w:rFonts w:ascii="Times New Roman" w:hAnsi="Times New Roman"/>
          <w:sz w:val="20"/>
          <w:szCs w:val="20"/>
          <w:lang w:val="en-US"/>
        </w:rPr>
      </w:pPr>
    </w:p>
    <w:p w:rsidR="00DC3BD6" w:rsidRDefault="00DC3BD6" w:rsidP="00742671">
      <w:pPr>
        <w:spacing w:after="0" w:line="240" w:lineRule="auto"/>
        <w:ind w:left="851" w:hanging="851"/>
        <w:jc w:val="both"/>
        <w:rPr>
          <w:rFonts w:ascii="Times New Roman" w:hAnsi="Times New Roman"/>
          <w:sz w:val="20"/>
          <w:szCs w:val="20"/>
          <w:lang w:val="en-US"/>
        </w:rPr>
      </w:pPr>
      <w:r>
        <w:rPr>
          <w:rFonts w:ascii="Times New Roman" w:hAnsi="Times New Roman"/>
          <w:sz w:val="20"/>
          <w:szCs w:val="20"/>
          <w:lang w:val="en-US"/>
        </w:rPr>
        <w:t>Figure 1.</w:t>
      </w:r>
      <w:r w:rsidR="00742671">
        <w:rPr>
          <w:rFonts w:ascii="Times New Roman" w:hAnsi="Times New Roman"/>
          <w:sz w:val="20"/>
          <w:szCs w:val="20"/>
          <w:lang w:val="en-US"/>
        </w:rPr>
        <w:t xml:space="preserve"> </w:t>
      </w:r>
      <w:r w:rsidRPr="00F5298A">
        <w:rPr>
          <w:rFonts w:ascii="Times New Roman" w:hAnsi="Times New Roman"/>
          <w:sz w:val="20"/>
          <w:szCs w:val="20"/>
          <w:lang w:val="en-US"/>
        </w:rPr>
        <w:t>Effect of different carbon sources on the production of biosurfactant</w:t>
      </w:r>
      <w:r w:rsidRPr="00F5298A">
        <w:rPr>
          <w:rFonts w:ascii="Times New Roman" w:hAnsi="Times New Roman"/>
          <w:sz w:val="20"/>
          <w:szCs w:val="20"/>
        </w:rPr>
        <w:t xml:space="preserve"> by </w:t>
      </w:r>
      <w:r w:rsidRPr="00F5298A">
        <w:rPr>
          <w:rFonts w:ascii="Times New Roman" w:hAnsi="Times New Roman"/>
          <w:i/>
          <w:sz w:val="20"/>
          <w:szCs w:val="20"/>
        </w:rPr>
        <w:t xml:space="preserve">B. subtilis </w:t>
      </w:r>
      <w:r w:rsidRPr="00F5298A">
        <w:rPr>
          <w:rFonts w:ascii="Times New Roman" w:hAnsi="Times New Roman"/>
          <w:sz w:val="20"/>
          <w:szCs w:val="20"/>
        </w:rPr>
        <w:t>UKMP-4M5.</w:t>
      </w:r>
      <w:r w:rsidRPr="00F5298A">
        <w:rPr>
          <w:rFonts w:ascii="Times New Roman" w:hAnsi="Times New Roman"/>
          <w:sz w:val="20"/>
          <w:szCs w:val="20"/>
          <w:lang w:val="en-US"/>
        </w:rPr>
        <w:t xml:space="preserve"> All values are mean of three replicates ± SD. The letters a and b indicate significant differences (p</w:t>
      </w:r>
      <w:r w:rsidR="00742671">
        <w:rPr>
          <w:rFonts w:ascii="Times New Roman" w:hAnsi="Times New Roman"/>
          <w:sz w:val="20"/>
          <w:szCs w:val="20"/>
          <w:lang w:val="en-US"/>
        </w:rPr>
        <w:t xml:space="preserve"> </w:t>
      </w:r>
      <w:r w:rsidRPr="00F5298A">
        <w:rPr>
          <w:rFonts w:ascii="Times New Roman" w:hAnsi="Times New Roman"/>
          <w:sz w:val="20"/>
          <w:szCs w:val="20"/>
          <w:lang w:val="en-US"/>
        </w:rPr>
        <w:t>&lt;0.05) amo</w:t>
      </w:r>
      <w:r>
        <w:rPr>
          <w:rFonts w:ascii="Times New Roman" w:hAnsi="Times New Roman"/>
          <w:sz w:val="20"/>
          <w:szCs w:val="20"/>
          <w:lang w:val="en-US"/>
        </w:rPr>
        <w:t>ng different carbon sources</w:t>
      </w:r>
      <w:r w:rsidRPr="00F5298A">
        <w:rPr>
          <w:rFonts w:ascii="Times New Roman" w:hAnsi="Times New Roman"/>
          <w:sz w:val="20"/>
          <w:szCs w:val="20"/>
          <w:lang w:val="en-US"/>
        </w:rPr>
        <w:t>.</w:t>
      </w:r>
    </w:p>
    <w:p w:rsidR="000813E5" w:rsidRDefault="000813E5" w:rsidP="00415068">
      <w:pPr>
        <w:spacing w:after="0" w:line="240" w:lineRule="auto"/>
        <w:jc w:val="both"/>
        <w:rPr>
          <w:rFonts w:ascii="Times New Roman" w:hAnsi="Times New Roman" w:cs="Times New Roman"/>
          <w:sz w:val="20"/>
          <w:szCs w:val="20"/>
        </w:rPr>
      </w:pPr>
    </w:p>
    <w:p w:rsidR="00742671" w:rsidRDefault="00F619A1" w:rsidP="00415068">
      <w:pPr>
        <w:spacing w:after="0" w:line="240" w:lineRule="auto"/>
        <w:jc w:val="both"/>
        <w:rPr>
          <w:rFonts w:ascii="Times New Roman" w:hAnsi="Times New Roman" w:cs="Times New Roman"/>
          <w:sz w:val="24"/>
          <w:szCs w:val="24"/>
        </w:rPr>
      </w:pPr>
      <w:r w:rsidRPr="00F5298A">
        <w:rPr>
          <w:rFonts w:ascii="Times New Roman" w:hAnsi="Times New Roman" w:cs="Times New Roman"/>
          <w:sz w:val="20"/>
          <w:szCs w:val="20"/>
        </w:rPr>
        <w:t xml:space="preserve">Production of biosurfactant by </w:t>
      </w:r>
      <w:r w:rsidR="001D3111" w:rsidRPr="00F5298A">
        <w:rPr>
          <w:rFonts w:ascii="Times New Roman" w:hAnsi="Times New Roman" w:cs="Times New Roman"/>
          <w:i/>
          <w:sz w:val="20"/>
          <w:szCs w:val="20"/>
        </w:rPr>
        <w:t xml:space="preserve">B. subtilis </w:t>
      </w:r>
      <w:r w:rsidRPr="00F5298A">
        <w:rPr>
          <w:rFonts w:ascii="Times New Roman" w:hAnsi="Times New Roman" w:cs="Times New Roman"/>
          <w:sz w:val="20"/>
          <w:szCs w:val="20"/>
        </w:rPr>
        <w:t xml:space="preserve">had been reported utilizing </w:t>
      </w:r>
      <w:r w:rsidR="006D43DE" w:rsidRPr="00F5298A">
        <w:rPr>
          <w:rFonts w:ascii="Times New Roman" w:hAnsi="Times New Roman" w:cs="Times New Roman"/>
          <w:sz w:val="20"/>
          <w:szCs w:val="20"/>
        </w:rPr>
        <w:t xml:space="preserve">mainly water-soluble substrates </w:t>
      </w:r>
      <w:r w:rsidRPr="00F5298A">
        <w:rPr>
          <w:rFonts w:ascii="Times New Roman" w:hAnsi="Times New Roman" w:cs="Times New Roman"/>
          <w:sz w:val="20"/>
          <w:szCs w:val="20"/>
        </w:rPr>
        <w:t xml:space="preserve">such as glucose </w:t>
      </w:r>
      <w:r w:rsidR="009C1C06">
        <w:rPr>
          <w:rFonts w:ascii="Times New Roman" w:hAnsi="Times New Roman" w:cs="Times New Roman"/>
          <w:sz w:val="20"/>
          <w:szCs w:val="20"/>
        </w:rPr>
        <w:t>[4]</w:t>
      </w:r>
      <w:r w:rsidR="006D43DE" w:rsidRPr="00F5298A">
        <w:rPr>
          <w:rFonts w:ascii="Times New Roman" w:hAnsi="Times New Roman" w:cs="Times New Roman"/>
          <w:sz w:val="20"/>
          <w:szCs w:val="20"/>
        </w:rPr>
        <w:t xml:space="preserve">, </w:t>
      </w:r>
      <w:r w:rsidRPr="00F5298A">
        <w:rPr>
          <w:rFonts w:ascii="Times New Roman" w:hAnsi="Times New Roman" w:cs="Times New Roman"/>
          <w:sz w:val="20"/>
          <w:szCs w:val="20"/>
        </w:rPr>
        <w:t xml:space="preserve">sucrose </w:t>
      </w:r>
      <w:r w:rsidR="00E95C19">
        <w:rPr>
          <w:rFonts w:ascii="Times New Roman" w:hAnsi="Times New Roman" w:cs="Times New Roman"/>
          <w:sz w:val="20"/>
          <w:szCs w:val="20"/>
        </w:rPr>
        <w:t>[31</w:t>
      </w:r>
      <w:r w:rsidR="009C1C06">
        <w:rPr>
          <w:rFonts w:ascii="Times New Roman" w:hAnsi="Times New Roman" w:cs="Times New Roman"/>
          <w:sz w:val="20"/>
          <w:szCs w:val="20"/>
        </w:rPr>
        <w:t xml:space="preserve">] </w:t>
      </w:r>
      <w:r w:rsidR="00513D9B" w:rsidRPr="00F5298A">
        <w:rPr>
          <w:rFonts w:ascii="Times New Roman" w:hAnsi="Times New Roman" w:cs="Times New Roman"/>
          <w:sz w:val="20"/>
          <w:szCs w:val="20"/>
        </w:rPr>
        <w:t>and glyc</w:t>
      </w:r>
      <w:r w:rsidR="006D43DE" w:rsidRPr="00F5298A">
        <w:rPr>
          <w:rFonts w:ascii="Times New Roman" w:hAnsi="Times New Roman" w:cs="Times New Roman"/>
          <w:sz w:val="20"/>
          <w:szCs w:val="20"/>
        </w:rPr>
        <w:t xml:space="preserve">erol </w:t>
      </w:r>
      <w:r w:rsidR="009C1C06">
        <w:rPr>
          <w:rFonts w:ascii="Times New Roman" w:hAnsi="Times New Roman" w:cs="Times New Roman"/>
          <w:sz w:val="20"/>
          <w:szCs w:val="20"/>
        </w:rPr>
        <w:t>[5]</w:t>
      </w:r>
      <w:r w:rsidR="006D43DE" w:rsidRPr="00F5298A">
        <w:rPr>
          <w:rFonts w:ascii="Times New Roman" w:hAnsi="Times New Roman" w:cs="Times New Roman"/>
          <w:sz w:val="20"/>
          <w:szCs w:val="20"/>
        </w:rPr>
        <w:t xml:space="preserve">. This is </w:t>
      </w:r>
      <w:r w:rsidR="005C69DD" w:rsidRPr="00F5298A">
        <w:rPr>
          <w:rFonts w:ascii="Times New Roman" w:hAnsi="Times New Roman" w:cs="Times New Roman"/>
          <w:sz w:val="20"/>
          <w:szCs w:val="20"/>
        </w:rPr>
        <w:t xml:space="preserve">probably </w:t>
      </w:r>
      <w:r w:rsidR="006D43DE" w:rsidRPr="00F5298A">
        <w:rPr>
          <w:rFonts w:ascii="Times New Roman" w:hAnsi="Times New Roman" w:cs="Times New Roman"/>
          <w:sz w:val="20"/>
          <w:szCs w:val="20"/>
        </w:rPr>
        <w:t xml:space="preserve">due to single-phase fermentation </w:t>
      </w:r>
      <w:r w:rsidR="005C69DD" w:rsidRPr="00F5298A">
        <w:rPr>
          <w:rFonts w:ascii="Times New Roman" w:hAnsi="Times New Roman" w:cs="Times New Roman"/>
          <w:sz w:val="20"/>
          <w:szCs w:val="20"/>
        </w:rPr>
        <w:t xml:space="preserve">pathway </w:t>
      </w:r>
      <w:r w:rsidR="006D43DE" w:rsidRPr="00F5298A">
        <w:rPr>
          <w:rFonts w:ascii="Times New Roman" w:hAnsi="Times New Roman" w:cs="Times New Roman"/>
          <w:sz w:val="20"/>
          <w:szCs w:val="20"/>
        </w:rPr>
        <w:t xml:space="preserve">using water-soluble substrate </w:t>
      </w:r>
      <w:r w:rsidR="005C69DD" w:rsidRPr="00F5298A">
        <w:rPr>
          <w:rFonts w:ascii="Times New Roman" w:hAnsi="Times New Roman" w:cs="Times New Roman"/>
          <w:sz w:val="20"/>
          <w:szCs w:val="20"/>
        </w:rPr>
        <w:t>is</w:t>
      </w:r>
      <w:r w:rsidR="006D43DE" w:rsidRPr="00F5298A">
        <w:rPr>
          <w:rFonts w:ascii="Times New Roman" w:hAnsi="Times New Roman" w:cs="Times New Roman"/>
          <w:sz w:val="20"/>
          <w:szCs w:val="20"/>
        </w:rPr>
        <w:t xml:space="preserve"> simpler </w:t>
      </w:r>
      <w:r w:rsidR="0038139F" w:rsidRPr="00F5298A">
        <w:rPr>
          <w:rFonts w:ascii="Times New Roman" w:hAnsi="Times New Roman" w:cs="Times New Roman"/>
          <w:sz w:val="20"/>
          <w:szCs w:val="20"/>
        </w:rPr>
        <w:t xml:space="preserve">and </w:t>
      </w:r>
      <w:r w:rsidR="004E0417" w:rsidRPr="00F5298A">
        <w:rPr>
          <w:rFonts w:ascii="Times New Roman" w:hAnsi="Times New Roman" w:cs="Times New Roman"/>
          <w:sz w:val="20"/>
          <w:szCs w:val="20"/>
        </w:rPr>
        <w:t xml:space="preserve">thus preferred by microbes </w:t>
      </w:r>
      <w:r w:rsidR="006D43DE" w:rsidRPr="00F5298A">
        <w:rPr>
          <w:rFonts w:ascii="Times New Roman" w:hAnsi="Times New Roman" w:cs="Times New Roman"/>
          <w:sz w:val="20"/>
          <w:szCs w:val="20"/>
        </w:rPr>
        <w:t>than biphasic fermentation</w:t>
      </w:r>
      <w:r w:rsidR="00982193" w:rsidRPr="00F5298A">
        <w:rPr>
          <w:rFonts w:ascii="Times New Roman" w:hAnsi="Times New Roman" w:cs="Times New Roman"/>
          <w:sz w:val="20"/>
          <w:szCs w:val="20"/>
        </w:rPr>
        <w:t xml:space="preserve"> </w:t>
      </w:r>
      <w:r w:rsidR="00E95C19">
        <w:rPr>
          <w:rFonts w:ascii="Times New Roman" w:hAnsi="Times New Roman" w:cs="Times New Roman"/>
          <w:sz w:val="20"/>
          <w:szCs w:val="20"/>
        </w:rPr>
        <w:t>[32</w:t>
      </w:r>
      <w:r w:rsidR="009C1C06">
        <w:rPr>
          <w:rFonts w:ascii="Times New Roman" w:hAnsi="Times New Roman" w:cs="Times New Roman"/>
          <w:sz w:val="20"/>
          <w:szCs w:val="20"/>
        </w:rPr>
        <w:t>]</w:t>
      </w:r>
      <w:r w:rsidR="006D43DE" w:rsidRPr="00F5298A">
        <w:rPr>
          <w:rFonts w:ascii="Times New Roman" w:hAnsi="Times New Roman" w:cs="Times New Roman"/>
          <w:sz w:val="20"/>
          <w:szCs w:val="20"/>
        </w:rPr>
        <w:t xml:space="preserve">. The present study however, showed the ability of </w:t>
      </w:r>
      <w:r w:rsidR="001D3111" w:rsidRPr="00F5298A">
        <w:rPr>
          <w:rFonts w:ascii="Times New Roman" w:hAnsi="Times New Roman" w:cs="Times New Roman"/>
          <w:i/>
          <w:sz w:val="20"/>
          <w:szCs w:val="20"/>
        </w:rPr>
        <w:t xml:space="preserve">B. subtilis </w:t>
      </w:r>
      <w:r w:rsidR="006D43DE" w:rsidRPr="00F5298A">
        <w:rPr>
          <w:rFonts w:ascii="Times New Roman" w:hAnsi="Times New Roman" w:cs="Times New Roman"/>
          <w:sz w:val="20"/>
          <w:szCs w:val="20"/>
        </w:rPr>
        <w:t>UKMP-4M5 to produce biosurfactant using various types of carbon sources.</w:t>
      </w:r>
      <w:r w:rsidR="00EA58D3">
        <w:rPr>
          <w:rFonts w:ascii="Times New Roman" w:hAnsi="Times New Roman" w:cs="Times New Roman"/>
          <w:sz w:val="20"/>
          <w:szCs w:val="20"/>
        </w:rPr>
        <w:t xml:space="preserve"> </w:t>
      </w:r>
      <w:r w:rsidR="00EA58D3" w:rsidRPr="00742671">
        <w:rPr>
          <w:rFonts w:ascii="Times New Roman" w:hAnsi="Times New Roman" w:cs="Times New Roman"/>
          <w:sz w:val="20"/>
          <w:szCs w:val="20"/>
        </w:rPr>
        <w:t>Although no experiments on cell growth towards different carbon substrates were conducted,</w:t>
      </w:r>
      <w:r w:rsidR="006D43DE" w:rsidRPr="00742671">
        <w:rPr>
          <w:rFonts w:ascii="Times New Roman" w:hAnsi="Times New Roman" w:cs="Times New Roman"/>
          <w:sz w:val="20"/>
          <w:szCs w:val="20"/>
        </w:rPr>
        <w:t xml:space="preserve"> </w:t>
      </w:r>
      <w:r w:rsidR="00C116CF" w:rsidRPr="00742671">
        <w:rPr>
          <w:rFonts w:ascii="Times New Roman" w:hAnsi="Times New Roman" w:cs="Times New Roman"/>
          <w:bCs/>
          <w:i/>
          <w:sz w:val="20"/>
          <w:szCs w:val="20"/>
        </w:rPr>
        <w:t>B. subtilis</w:t>
      </w:r>
      <w:r w:rsidR="00C116CF" w:rsidRPr="00742671">
        <w:rPr>
          <w:rFonts w:ascii="Times New Roman" w:hAnsi="Times New Roman" w:cs="Times New Roman"/>
          <w:bCs/>
          <w:sz w:val="20"/>
          <w:szCs w:val="20"/>
        </w:rPr>
        <w:t xml:space="preserve"> strains were reported to be able to grow and subsequently produce biosurfactants on </w:t>
      </w:r>
      <w:r w:rsidR="00BC70A7" w:rsidRPr="00742671">
        <w:rPr>
          <w:rFonts w:ascii="Times New Roman" w:hAnsi="Times New Roman" w:cs="Times New Roman"/>
          <w:bCs/>
          <w:sz w:val="20"/>
          <w:szCs w:val="20"/>
        </w:rPr>
        <w:t xml:space="preserve">various </w:t>
      </w:r>
      <w:r w:rsidR="00C116CF" w:rsidRPr="00742671">
        <w:rPr>
          <w:rFonts w:ascii="Times New Roman" w:hAnsi="Times New Roman" w:cs="Times New Roman"/>
          <w:bCs/>
          <w:sz w:val="20"/>
          <w:szCs w:val="20"/>
        </w:rPr>
        <w:t xml:space="preserve">carbon substrates </w:t>
      </w:r>
      <w:r w:rsidR="00BC70A7" w:rsidRPr="00742671">
        <w:rPr>
          <w:rFonts w:ascii="Times New Roman" w:hAnsi="Times New Roman" w:cs="Times New Roman"/>
          <w:bCs/>
          <w:sz w:val="20"/>
          <w:szCs w:val="20"/>
        </w:rPr>
        <w:t xml:space="preserve">tested </w:t>
      </w:r>
      <w:r w:rsidR="00C116CF" w:rsidRPr="00742671">
        <w:rPr>
          <w:rFonts w:ascii="Times New Roman" w:hAnsi="Times New Roman" w:cs="Times New Roman"/>
          <w:bCs/>
          <w:sz w:val="20"/>
          <w:szCs w:val="20"/>
        </w:rPr>
        <w:t xml:space="preserve">such </w:t>
      </w:r>
      <w:r w:rsidR="00BC70A7" w:rsidRPr="00742671">
        <w:rPr>
          <w:rFonts w:ascii="Times New Roman" w:hAnsi="Times New Roman" w:cs="Times New Roman"/>
          <w:bCs/>
          <w:sz w:val="20"/>
          <w:szCs w:val="20"/>
        </w:rPr>
        <w:t xml:space="preserve">as </w:t>
      </w:r>
      <w:r w:rsidR="00C116CF" w:rsidRPr="00742671">
        <w:rPr>
          <w:rFonts w:ascii="Times New Roman" w:hAnsi="Times New Roman" w:cs="Times New Roman"/>
          <w:bCs/>
          <w:sz w:val="20"/>
          <w:szCs w:val="20"/>
        </w:rPr>
        <w:t xml:space="preserve">POME </w:t>
      </w:r>
      <w:r w:rsidR="00E95C19" w:rsidRPr="00742671">
        <w:rPr>
          <w:rFonts w:ascii="Times New Roman" w:hAnsi="Times New Roman" w:cs="Times New Roman"/>
          <w:bCs/>
          <w:sz w:val="20"/>
          <w:szCs w:val="20"/>
        </w:rPr>
        <w:t>[33]</w:t>
      </w:r>
      <w:r w:rsidR="00C116CF" w:rsidRPr="00742671">
        <w:rPr>
          <w:rFonts w:ascii="Times New Roman" w:hAnsi="Times New Roman" w:cs="Times New Roman"/>
          <w:bCs/>
          <w:sz w:val="20"/>
          <w:szCs w:val="20"/>
        </w:rPr>
        <w:t xml:space="preserve">, glycerol </w:t>
      </w:r>
      <w:r w:rsidR="00D77965" w:rsidRPr="00742671">
        <w:rPr>
          <w:rFonts w:ascii="Times New Roman" w:hAnsi="Times New Roman" w:cs="Times New Roman"/>
          <w:bCs/>
          <w:sz w:val="20"/>
          <w:szCs w:val="20"/>
        </w:rPr>
        <w:t>[5]</w:t>
      </w:r>
      <w:r w:rsidR="00C116CF" w:rsidRPr="00742671">
        <w:rPr>
          <w:rFonts w:ascii="Times New Roman" w:hAnsi="Times New Roman" w:cs="Times New Roman"/>
          <w:bCs/>
          <w:sz w:val="20"/>
          <w:szCs w:val="20"/>
        </w:rPr>
        <w:t xml:space="preserve">, palm oil </w:t>
      </w:r>
      <w:r w:rsidR="00D77965" w:rsidRPr="00742671">
        <w:rPr>
          <w:rFonts w:ascii="Times New Roman" w:hAnsi="Times New Roman" w:cs="Times New Roman"/>
          <w:bCs/>
          <w:sz w:val="20"/>
          <w:szCs w:val="20"/>
        </w:rPr>
        <w:t>[</w:t>
      </w:r>
      <w:r w:rsidR="003348AA" w:rsidRPr="00742671">
        <w:rPr>
          <w:rFonts w:ascii="Times New Roman" w:hAnsi="Times New Roman" w:cs="Times New Roman"/>
          <w:bCs/>
          <w:sz w:val="20"/>
          <w:szCs w:val="20"/>
        </w:rPr>
        <w:t>34</w:t>
      </w:r>
      <w:r w:rsidR="00D77965" w:rsidRPr="00742671">
        <w:rPr>
          <w:rFonts w:ascii="Times New Roman" w:hAnsi="Times New Roman" w:cs="Times New Roman"/>
          <w:bCs/>
          <w:sz w:val="20"/>
          <w:szCs w:val="20"/>
        </w:rPr>
        <w:t>]</w:t>
      </w:r>
      <w:r w:rsidR="00C116CF" w:rsidRPr="00742671">
        <w:rPr>
          <w:rFonts w:ascii="Times New Roman" w:hAnsi="Times New Roman" w:cs="Times New Roman"/>
          <w:bCs/>
          <w:sz w:val="20"/>
          <w:szCs w:val="20"/>
        </w:rPr>
        <w:t xml:space="preserve">, molasses </w:t>
      </w:r>
      <w:r w:rsidR="00D77965" w:rsidRPr="00742671">
        <w:rPr>
          <w:rFonts w:ascii="Times New Roman" w:hAnsi="Times New Roman" w:cs="Times New Roman"/>
          <w:bCs/>
          <w:sz w:val="20"/>
          <w:szCs w:val="20"/>
        </w:rPr>
        <w:t xml:space="preserve">[7] </w:t>
      </w:r>
      <w:r w:rsidR="00C116CF" w:rsidRPr="00742671">
        <w:rPr>
          <w:rFonts w:ascii="Times New Roman" w:hAnsi="Times New Roman" w:cs="Times New Roman"/>
          <w:bCs/>
          <w:sz w:val="20"/>
          <w:szCs w:val="20"/>
        </w:rPr>
        <w:t xml:space="preserve">and crude oil </w:t>
      </w:r>
      <w:r w:rsidR="00D77965" w:rsidRPr="00742671">
        <w:rPr>
          <w:rFonts w:ascii="Times New Roman" w:hAnsi="Times New Roman" w:cs="Times New Roman"/>
          <w:bCs/>
          <w:sz w:val="20"/>
          <w:szCs w:val="20"/>
        </w:rPr>
        <w:t>[</w:t>
      </w:r>
      <w:r w:rsidR="00E95C19" w:rsidRPr="00742671">
        <w:rPr>
          <w:rFonts w:ascii="Times New Roman" w:hAnsi="Times New Roman" w:cs="Times New Roman"/>
          <w:bCs/>
          <w:sz w:val="20"/>
          <w:szCs w:val="20"/>
        </w:rPr>
        <w:t>3</w:t>
      </w:r>
      <w:r w:rsidR="003348AA" w:rsidRPr="00742671">
        <w:rPr>
          <w:rFonts w:ascii="Times New Roman" w:hAnsi="Times New Roman" w:cs="Times New Roman"/>
          <w:bCs/>
          <w:sz w:val="20"/>
          <w:szCs w:val="20"/>
        </w:rPr>
        <w:t>5</w:t>
      </w:r>
      <w:r w:rsidR="00E95C19" w:rsidRPr="00742671">
        <w:rPr>
          <w:rFonts w:ascii="Times New Roman" w:hAnsi="Times New Roman" w:cs="Times New Roman"/>
          <w:bCs/>
          <w:sz w:val="20"/>
          <w:szCs w:val="20"/>
        </w:rPr>
        <w:t>]</w:t>
      </w:r>
      <w:r w:rsidR="00C116CF" w:rsidRPr="00742671">
        <w:rPr>
          <w:rFonts w:ascii="Times New Roman" w:hAnsi="Times New Roman" w:cs="Times New Roman"/>
          <w:bCs/>
          <w:sz w:val="20"/>
          <w:szCs w:val="20"/>
        </w:rPr>
        <w:t xml:space="preserve">. In the present study, </w:t>
      </w:r>
      <w:r w:rsidR="00C116CF" w:rsidRPr="00742671">
        <w:rPr>
          <w:rFonts w:ascii="Times New Roman" w:hAnsi="Times New Roman" w:cs="Times New Roman"/>
          <w:sz w:val="20"/>
          <w:szCs w:val="20"/>
        </w:rPr>
        <w:t>w</w:t>
      </w:r>
      <w:r w:rsidR="00A057F2" w:rsidRPr="00742671">
        <w:rPr>
          <w:rFonts w:ascii="Times New Roman" w:hAnsi="Times New Roman" w:cs="Times New Roman"/>
          <w:sz w:val="20"/>
          <w:szCs w:val="20"/>
        </w:rPr>
        <w:t xml:space="preserve">hen </w:t>
      </w:r>
      <w:r w:rsidR="00E209A1" w:rsidRPr="00742671">
        <w:rPr>
          <w:rFonts w:ascii="Times New Roman" w:hAnsi="Times New Roman" w:cs="Times New Roman"/>
          <w:sz w:val="20"/>
          <w:szCs w:val="20"/>
        </w:rPr>
        <w:t xml:space="preserve">palm oil </w:t>
      </w:r>
      <w:r w:rsidR="00A057F2" w:rsidRPr="00742671">
        <w:rPr>
          <w:rFonts w:ascii="Times New Roman" w:hAnsi="Times New Roman" w:cs="Times New Roman"/>
          <w:sz w:val="20"/>
          <w:szCs w:val="20"/>
        </w:rPr>
        <w:t xml:space="preserve">was used </w:t>
      </w:r>
      <w:r w:rsidR="00205DED" w:rsidRPr="00742671">
        <w:rPr>
          <w:rFonts w:ascii="Times New Roman" w:hAnsi="Times New Roman" w:cs="Times New Roman"/>
          <w:sz w:val="20"/>
          <w:szCs w:val="20"/>
        </w:rPr>
        <w:t xml:space="preserve">as </w:t>
      </w:r>
      <w:r w:rsidR="00A057F2" w:rsidRPr="00742671">
        <w:rPr>
          <w:rFonts w:ascii="Times New Roman" w:hAnsi="Times New Roman" w:cs="Times New Roman"/>
          <w:sz w:val="20"/>
          <w:szCs w:val="20"/>
        </w:rPr>
        <w:t xml:space="preserve">a </w:t>
      </w:r>
      <w:r w:rsidR="00205DED" w:rsidRPr="00742671">
        <w:rPr>
          <w:rFonts w:ascii="Times New Roman" w:hAnsi="Times New Roman" w:cs="Times New Roman"/>
          <w:sz w:val="20"/>
          <w:szCs w:val="20"/>
        </w:rPr>
        <w:t>carbon s</w:t>
      </w:r>
      <w:r w:rsidR="00A057F2" w:rsidRPr="00742671">
        <w:rPr>
          <w:rFonts w:ascii="Times New Roman" w:hAnsi="Times New Roman" w:cs="Times New Roman"/>
          <w:sz w:val="20"/>
          <w:szCs w:val="20"/>
        </w:rPr>
        <w:t xml:space="preserve">ubstrate, </w:t>
      </w:r>
      <w:r w:rsidR="001D3111" w:rsidRPr="00742671">
        <w:rPr>
          <w:rFonts w:ascii="Times New Roman" w:hAnsi="Times New Roman"/>
          <w:i/>
          <w:sz w:val="20"/>
          <w:szCs w:val="20"/>
        </w:rPr>
        <w:t xml:space="preserve">B. subtilis </w:t>
      </w:r>
      <w:r w:rsidR="00E209A1" w:rsidRPr="00742671">
        <w:rPr>
          <w:rFonts w:ascii="Times New Roman" w:hAnsi="Times New Roman"/>
          <w:sz w:val="20"/>
          <w:szCs w:val="20"/>
        </w:rPr>
        <w:t xml:space="preserve">UKMP-4M5 </w:t>
      </w:r>
      <w:r w:rsidR="00A057F2" w:rsidRPr="00742671">
        <w:rPr>
          <w:rFonts w:ascii="Times New Roman" w:hAnsi="Times New Roman"/>
          <w:sz w:val="20"/>
          <w:szCs w:val="20"/>
        </w:rPr>
        <w:t xml:space="preserve">produced biosurfactant with </w:t>
      </w:r>
      <w:r w:rsidR="00D77965" w:rsidRPr="00742671">
        <w:rPr>
          <w:rFonts w:ascii="Times New Roman" w:hAnsi="Times New Roman"/>
          <w:sz w:val="20"/>
          <w:szCs w:val="20"/>
        </w:rPr>
        <w:t>the lowest surface tension value</w:t>
      </w:r>
      <w:r w:rsidR="00A057F2" w:rsidRPr="00742671">
        <w:rPr>
          <w:rFonts w:ascii="Times New Roman" w:hAnsi="Times New Roman"/>
          <w:sz w:val="20"/>
          <w:szCs w:val="20"/>
        </w:rPr>
        <w:t xml:space="preserve"> </w:t>
      </w:r>
      <w:r w:rsidR="00D77965" w:rsidRPr="00742671">
        <w:rPr>
          <w:rFonts w:ascii="Times New Roman" w:hAnsi="Times New Roman"/>
          <w:sz w:val="20"/>
          <w:szCs w:val="20"/>
        </w:rPr>
        <w:t>(</w:t>
      </w:r>
      <w:r w:rsidR="00A057F2" w:rsidRPr="00742671">
        <w:rPr>
          <w:rFonts w:ascii="Times New Roman" w:hAnsi="Times New Roman"/>
          <w:sz w:val="20"/>
          <w:szCs w:val="20"/>
        </w:rPr>
        <w:t>39.7 mN/m</w:t>
      </w:r>
      <w:r w:rsidR="00D77965" w:rsidRPr="00742671">
        <w:rPr>
          <w:rFonts w:ascii="Times New Roman" w:hAnsi="Times New Roman"/>
          <w:sz w:val="20"/>
          <w:szCs w:val="20"/>
        </w:rPr>
        <w:t xml:space="preserve">) </w:t>
      </w:r>
      <w:r w:rsidR="00A057F2" w:rsidRPr="00742671">
        <w:rPr>
          <w:rFonts w:ascii="Times New Roman" w:hAnsi="Times New Roman"/>
          <w:sz w:val="20"/>
          <w:szCs w:val="20"/>
        </w:rPr>
        <w:t xml:space="preserve">compared to the other carbon substrates used. This suggests that </w:t>
      </w:r>
      <w:r w:rsidR="00A057F2" w:rsidRPr="00742671">
        <w:rPr>
          <w:rFonts w:ascii="Times New Roman" w:hAnsi="Times New Roman"/>
          <w:i/>
          <w:sz w:val="20"/>
          <w:szCs w:val="20"/>
        </w:rPr>
        <w:t>B. subtilis</w:t>
      </w:r>
      <w:r w:rsidR="00A057F2" w:rsidRPr="00742671">
        <w:rPr>
          <w:rFonts w:ascii="Times New Roman" w:hAnsi="Times New Roman"/>
          <w:sz w:val="20"/>
          <w:szCs w:val="20"/>
        </w:rPr>
        <w:t xml:space="preserve"> UKMP-4M5 </w:t>
      </w:r>
      <w:r w:rsidR="00E209A1" w:rsidRPr="00742671">
        <w:rPr>
          <w:rFonts w:ascii="Times New Roman" w:hAnsi="Times New Roman" w:cs="Times New Roman"/>
          <w:sz w:val="20"/>
          <w:szCs w:val="20"/>
        </w:rPr>
        <w:t>is a lipase positive</w:t>
      </w:r>
      <w:r w:rsidR="00874A9F" w:rsidRPr="00742671">
        <w:rPr>
          <w:rFonts w:ascii="Times New Roman" w:hAnsi="Times New Roman" w:cs="Times New Roman"/>
          <w:sz w:val="20"/>
          <w:szCs w:val="20"/>
        </w:rPr>
        <w:t>.</w:t>
      </w:r>
      <w:r w:rsidR="00874A9F" w:rsidRPr="00F5298A">
        <w:rPr>
          <w:rFonts w:ascii="Times New Roman" w:hAnsi="Times New Roman" w:cs="Times New Roman"/>
          <w:sz w:val="20"/>
          <w:szCs w:val="20"/>
        </w:rPr>
        <w:t xml:space="preserve"> </w:t>
      </w:r>
      <w:r w:rsidR="00874A9F" w:rsidRPr="00F5298A">
        <w:rPr>
          <w:rFonts w:ascii="Times New Roman" w:hAnsi="Times New Roman"/>
          <w:sz w:val="20"/>
          <w:szCs w:val="20"/>
        </w:rPr>
        <w:t>T</w:t>
      </w:r>
      <w:r w:rsidR="00E209A1" w:rsidRPr="00F5298A">
        <w:rPr>
          <w:rFonts w:ascii="Times New Roman" w:hAnsi="Times New Roman"/>
          <w:sz w:val="20"/>
          <w:szCs w:val="20"/>
        </w:rPr>
        <w:t xml:space="preserve">his enzyme might be responsible for hydrolysing vegetable oils to produce long chain fatty acids, the important precursors for biosurfactant synthesis </w:t>
      </w:r>
      <w:r w:rsidR="009C1C06">
        <w:rPr>
          <w:rFonts w:ascii="Times New Roman" w:hAnsi="Times New Roman"/>
          <w:sz w:val="20"/>
          <w:szCs w:val="20"/>
        </w:rPr>
        <w:t>[</w:t>
      </w:r>
      <w:r w:rsidR="00782C19">
        <w:rPr>
          <w:rFonts w:ascii="Times New Roman" w:hAnsi="Times New Roman"/>
          <w:sz w:val="20"/>
          <w:szCs w:val="20"/>
        </w:rPr>
        <w:t>3</w:t>
      </w:r>
      <w:r w:rsidR="003348AA">
        <w:rPr>
          <w:rFonts w:ascii="Times New Roman" w:hAnsi="Times New Roman"/>
          <w:sz w:val="20"/>
          <w:szCs w:val="20"/>
        </w:rPr>
        <w:t>6</w:t>
      </w:r>
      <w:r w:rsidR="009C1C06">
        <w:rPr>
          <w:rFonts w:ascii="Times New Roman" w:hAnsi="Times New Roman"/>
          <w:sz w:val="20"/>
          <w:szCs w:val="20"/>
        </w:rPr>
        <w:t>]</w:t>
      </w:r>
      <w:r w:rsidR="00E209A1" w:rsidRPr="00F5298A">
        <w:rPr>
          <w:rFonts w:ascii="Times New Roman" w:hAnsi="Times New Roman"/>
          <w:sz w:val="20"/>
          <w:szCs w:val="20"/>
        </w:rPr>
        <w:t xml:space="preserve">. </w:t>
      </w:r>
      <w:r w:rsidR="00C109F3" w:rsidRPr="00F5298A">
        <w:rPr>
          <w:rFonts w:ascii="Times New Roman" w:hAnsi="Times New Roman"/>
          <w:sz w:val="20"/>
          <w:szCs w:val="20"/>
        </w:rPr>
        <w:t xml:space="preserve">Furthermore, </w:t>
      </w:r>
      <w:r w:rsidR="009D3D37" w:rsidRPr="00F5298A">
        <w:rPr>
          <w:rFonts w:ascii="Times New Roman" w:hAnsi="Times New Roman"/>
          <w:sz w:val="20"/>
          <w:szCs w:val="20"/>
        </w:rPr>
        <w:t>at the same concentration</w:t>
      </w:r>
      <w:r w:rsidR="00874A9F" w:rsidRPr="00F5298A">
        <w:rPr>
          <w:rFonts w:ascii="Times New Roman" w:hAnsi="Times New Roman"/>
          <w:sz w:val="20"/>
          <w:szCs w:val="20"/>
        </w:rPr>
        <w:t>s</w:t>
      </w:r>
      <w:r w:rsidR="009D3D37" w:rsidRPr="00F5298A">
        <w:rPr>
          <w:rFonts w:ascii="Times New Roman" w:hAnsi="Times New Roman"/>
          <w:sz w:val="20"/>
          <w:szCs w:val="20"/>
        </w:rPr>
        <w:t xml:space="preserve">, </w:t>
      </w:r>
      <w:r w:rsidR="00C109F3" w:rsidRPr="00F5298A">
        <w:rPr>
          <w:rFonts w:ascii="Times New Roman" w:hAnsi="Times New Roman"/>
          <w:sz w:val="20"/>
          <w:szCs w:val="20"/>
        </w:rPr>
        <w:t xml:space="preserve">vegetable oil </w:t>
      </w:r>
      <w:r w:rsidR="009D3D37" w:rsidRPr="00F5298A">
        <w:rPr>
          <w:rFonts w:ascii="Times New Roman" w:hAnsi="Times New Roman" w:cs="Times New Roman"/>
          <w:bCs/>
          <w:sz w:val="20"/>
          <w:szCs w:val="20"/>
        </w:rPr>
        <w:t xml:space="preserve">can </w:t>
      </w:r>
      <w:r w:rsidR="00E209A1" w:rsidRPr="00F5298A">
        <w:rPr>
          <w:rFonts w:ascii="Times New Roman" w:hAnsi="Times New Roman" w:cs="Times New Roman"/>
          <w:bCs/>
          <w:sz w:val="20"/>
          <w:szCs w:val="20"/>
        </w:rPr>
        <w:t xml:space="preserve">generate </w:t>
      </w:r>
      <w:r w:rsidR="0007250A" w:rsidRPr="00F5298A">
        <w:rPr>
          <w:rFonts w:ascii="Times New Roman" w:hAnsi="Times New Roman" w:cs="Times New Roman"/>
          <w:bCs/>
          <w:sz w:val="20"/>
          <w:szCs w:val="20"/>
        </w:rPr>
        <w:t xml:space="preserve">more </w:t>
      </w:r>
      <w:r w:rsidR="00E209A1" w:rsidRPr="00F5298A">
        <w:rPr>
          <w:rFonts w:ascii="Times New Roman" w:hAnsi="Times New Roman" w:cs="Times New Roman"/>
          <w:bCs/>
          <w:sz w:val="20"/>
          <w:szCs w:val="20"/>
        </w:rPr>
        <w:t xml:space="preserve">energy </w:t>
      </w:r>
      <w:r w:rsidR="0007250A" w:rsidRPr="00F5298A">
        <w:rPr>
          <w:rFonts w:ascii="Times New Roman" w:hAnsi="Times New Roman" w:cs="Times New Roman"/>
          <w:bCs/>
          <w:sz w:val="20"/>
          <w:szCs w:val="20"/>
        </w:rPr>
        <w:t>than</w:t>
      </w:r>
      <w:r w:rsidR="00E209A1" w:rsidRPr="00F5298A">
        <w:rPr>
          <w:rFonts w:ascii="Times New Roman" w:hAnsi="Times New Roman" w:cs="Times New Roman"/>
          <w:bCs/>
          <w:sz w:val="20"/>
          <w:szCs w:val="20"/>
        </w:rPr>
        <w:t xml:space="preserve"> glucose. </w:t>
      </w:r>
      <w:r w:rsidR="009D76EA" w:rsidRPr="00F5298A">
        <w:rPr>
          <w:rFonts w:ascii="Times New Roman" w:hAnsi="Times New Roman" w:cs="Times New Roman"/>
          <w:bCs/>
          <w:sz w:val="20"/>
          <w:szCs w:val="20"/>
        </w:rPr>
        <w:t xml:space="preserve">Other studies </w:t>
      </w:r>
      <w:r w:rsidR="00874A9F" w:rsidRPr="00F5298A">
        <w:rPr>
          <w:rFonts w:ascii="Times New Roman" w:hAnsi="Times New Roman" w:cs="Times New Roman"/>
          <w:bCs/>
          <w:sz w:val="20"/>
          <w:szCs w:val="20"/>
        </w:rPr>
        <w:t xml:space="preserve">have </w:t>
      </w:r>
      <w:r w:rsidR="009D76EA" w:rsidRPr="00F5298A">
        <w:rPr>
          <w:rFonts w:ascii="Times New Roman" w:hAnsi="Times New Roman" w:cs="Times New Roman"/>
          <w:bCs/>
          <w:sz w:val="20"/>
          <w:szCs w:val="20"/>
        </w:rPr>
        <w:t>also show</w:t>
      </w:r>
      <w:r w:rsidR="00874A9F" w:rsidRPr="00F5298A">
        <w:rPr>
          <w:rFonts w:ascii="Times New Roman" w:hAnsi="Times New Roman" w:cs="Times New Roman"/>
          <w:bCs/>
          <w:sz w:val="20"/>
          <w:szCs w:val="20"/>
        </w:rPr>
        <w:t>n</w:t>
      </w:r>
      <w:r w:rsidR="009D76EA" w:rsidRPr="00F5298A">
        <w:rPr>
          <w:rFonts w:ascii="Times New Roman" w:hAnsi="Times New Roman" w:cs="Times New Roman"/>
          <w:bCs/>
          <w:sz w:val="20"/>
          <w:szCs w:val="20"/>
        </w:rPr>
        <w:t xml:space="preserve"> that the use of palm oil as carbon source induced biosurfactant production by </w:t>
      </w:r>
      <w:r w:rsidR="001D3111" w:rsidRPr="00F5298A">
        <w:rPr>
          <w:rFonts w:ascii="Times New Roman" w:hAnsi="Times New Roman" w:cs="Times New Roman"/>
          <w:bCs/>
          <w:i/>
          <w:sz w:val="20"/>
          <w:szCs w:val="20"/>
        </w:rPr>
        <w:t xml:space="preserve">B. subtilis </w:t>
      </w:r>
      <w:r w:rsidR="00D11F5B">
        <w:rPr>
          <w:rFonts w:ascii="Times New Roman" w:hAnsi="Times New Roman" w:cs="Times New Roman"/>
          <w:bCs/>
          <w:sz w:val="20"/>
          <w:szCs w:val="20"/>
        </w:rPr>
        <w:t>PT2 [</w:t>
      </w:r>
      <w:r w:rsidR="003348AA">
        <w:rPr>
          <w:rFonts w:ascii="Times New Roman" w:hAnsi="Times New Roman" w:cs="Times New Roman"/>
          <w:bCs/>
          <w:sz w:val="20"/>
          <w:szCs w:val="20"/>
        </w:rPr>
        <w:t>34</w:t>
      </w:r>
      <w:r w:rsidR="00D11F5B">
        <w:rPr>
          <w:rFonts w:ascii="Times New Roman" w:hAnsi="Times New Roman" w:cs="Times New Roman"/>
          <w:bCs/>
          <w:sz w:val="20"/>
          <w:szCs w:val="20"/>
        </w:rPr>
        <w:t>]</w:t>
      </w:r>
      <w:r w:rsidR="009D76EA" w:rsidRPr="00F5298A">
        <w:rPr>
          <w:rFonts w:ascii="Times New Roman" w:hAnsi="Times New Roman" w:cs="Times New Roman"/>
          <w:bCs/>
          <w:sz w:val="20"/>
          <w:szCs w:val="20"/>
        </w:rPr>
        <w:t xml:space="preserve"> and </w:t>
      </w:r>
      <w:r w:rsidR="009D76EA" w:rsidRPr="00F5298A">
        <w:rPr>
          <w:rFonts w:ascii="Times New Roman" w:hAnsi="Times New Roman" w:cs="Times New Roman"/>
          <w:bCs/>
          <w:i/>
          <w:sz w:val="20"/>
          <w:szCs w:val="20"/>
        </w:rPr>
        <w:t>P. aeruginosa</w:t>
      </w:r>
      <w:r w:rsidR="009D76EA" w:rsidRPr="00F5298A">
        <w:rPr>
          <w:rFonts w:ascii="Times New Roman" w:hAnsi="Times New Roman" w:cs="Times New Roman"/>
          <w:bCs/>
          <w:sz w:val="20"/>
          <w:szCs w:val="20"/>
        </w:rPr>
        <w:t xml:space="preserve"> FR </w:t>
      </w:r>
      <w:r w:rsidR="003348AA">
        <w:rPr>
          <w:rFonts w:ascii="Times New Roman" w:hAnsi="Times New Roman" w:cs="Times New Roman"/>
          <w:bCs/>
          <w:sz w:val="20"/>
          <w:szCs w:val="20"/>
        </w:rPr>
        <w:t>[37</w:t>
      </w:r>
      <w:r w:rsidR="009C1C06">
        <w:rPr>
          <w:rFonts w:ascii="Times New Roman" w:hAnsi="Times New Roman" w:cs="Times New Roman"/>
          <w:bCs/>
          <w:sz w:val="20"/>
          <w:szCs w:val="20"/>
        </w:rPr>
        <w:t>]</w:t>
      </w:r>
      <w:r w:rsidR="009D76EA" w:rsidRPr="00F5298A">
        <w:rPr>
          <w:rFonts w:ascii="Times New Roman" w:hAnsi="Times New Roman" w:cs="Times New Roman"/>
          <w:bCs/>
          <w:sz w:val="20"/>
          <w:szCs w:val="20"/>
        </w:rPr>
        <w:t xml:space="preserve">. </w:t>
      </w:r>
      <w:r w:rsidR="00261A31">
        <w:rPr>
          <w:rFonts w:ascii="Times New Roman" w:hAnsi="Times New Roman" w:cs="Times New Roman"/>
          <w:bCs/>
          <w:sz w:val="20"/>
          <w:szCs w:val="20"/>
        </w:rPr>
        <w:t>A study by Li et al. [</w:t>
      </w:r>
      <w:r w:rsidR="00782C19">
        <w:rPr>
          <w:rFonts w:ascii="Times New Roman" w:hAnsi="Times New Roman" w:cs="Times New Roman"/>
          <w:bCs/>
          <w:sz w:val="20"/>
          <w:szCs w:val="20"/>
        </w:rPr>
        <w:t>3</w:t>
      </w:r>
      <w:r w:rsidR="003348AA">
        <w:rPr>
          <w:rFonts w:ascii="Times New Roman" w:hAnsi="Times New Roman" w:cs="Times New Roman"/>
          <w:bCs/>
          <w:sz w:val="20"/>
          <w:szCs w:val="20"/>
        </w:rPr>
        <w:t>6</w:t>
      </w:r>
      <w:r w:rsidR="00261A31">
        <w:rPr>
          <w:rFonts w:ascii="Times New Roman" w:hAnsi="Times New Roman" w:cs="Times New Roman"/>
          <w:bCs/>
          <w:sz w:val="20"/>
          <w:szCs w:val="20"/>
        </w:rPr>
        <w:t xml:space="preserve">] demonstrated that palm oil was the best carbon source for </w:t>
      </w:r>
      <w:r w:rsidR="00D11F5B" w:rsidRPr="00F5298A">
        <w:rPr>
          <w:rFonts w:ascii="Times New Roman" w:hAnsi="Times New Roman" w:cs="Times New Roman"/>
          <w:bCs/>
          <w:i/>
          <w:sz w:val="20"/>
          <w:szCs w:val="20"/>
        </w:rPr>
        <w:t>P. aeruginosa</w:t>
      </w:r>
      <w:r w:rsidR="00D11F5B" w:rsidRPr="00F5298A">
        <w:rPr>
          <w:rFonts w:ascii="Times New Roman" w:hAnsi="Times New Roman" w:cs="Times New Roman"/>
          <w:bCs/>
          <w:sz w:val="20"/>
          <w:szCs w:val="20"/>
        </w:rPr>
        <w:t xml:space="preserve"> GIM32</w:t>
      </w:r>
      <w:r w:rsidR="00261A31">
        <w:rPr>
          <w:rFonts w:ascii="Times New Roman" w:hAnsi="Times New Roman" w:cs="Times New Roman"/>
          <w:bCs/>
          <w:sz w:val="20"/>
          <w:szCs w:val="20"/>
        </w:rPr>
        <w:t xml:space="preserve"> </w:t>
      </w:r>
      <w:r w:rsidR="00D11F5B">
        <w:rPr>
          <w:rFonts w:ascii="Times New Roman" w:hAnsi="Times New Roman" w:cs="Times New Roman"/>
          <w:bCs/>
          <w:sz w:val="20"/>
          <w:szCs w:val="20"/>
        </w:rPr>
        <w:t>produce</w:t>
      </w:r>
      <w:r w:rsidR="00261A31">
        <w:rPr>
          <w:rFonts w:ascii="Times New Roman" w:hAnsi="Times New Roman" w:cs="Times New Roman"/>
          <w:bCs/>
          <w:sz w:val="20"/>
          <w:szCs w:val="20"/>
        </w:rPr>
        <w:t>d</w:t>
      </w:r>
      <w:r w:rsidR="00D11F5B">
        <w:rPr>
          <w:rFonts w:ascii="Times New Roman" w:hAnsi="Times New Roman" w:cs="Times New Roman"/>
          <w:bCs/>
          <w:sz w:val="20"/>
          <w:szCs w:val="20"/>
        </w:rPr>
        <w:t xml:space="preserve"> </w:t>
      </w:r>
      <w:r w:rsidR="00261A31">
        <w:rPr>
          <w:rFonts w:ascii="Times New Roman" w:hAnsi="Times New Roman" w:cs="Times New Roman"/>
          <w:bCs/>
          <w:sz w:val="20"/>
          <w:szCs w:val="20"/>
        </w:rPr>
        <w:t>the highest yield of rhamnolipid (</w:t>
      </w:r>
      <w:r w:rsidR="00D11F5B" w:rsidRPr="00F5298A">
        <w:rPr>
          <w:rFonts w:ascii="Times New Roman" w:hAnsi="Times New Roman" w:cs="Times New Roman"/>
          <w:bCs/>
          <w:sz w:val="20"/>
          <w:szCs w:val="20"/>
        </w:rPr>
        <w:t>30.4 g/L</w:t>
      </w:r>
      <w:r w:rsidR="00261A31">
        <w:rPr>
          <w:rFonts w:ascii="Times New Roman" w:hAnsi="Times New Roman" w:cs="Times New Roman"/>
          <w:bCs/>
          <w:sz w:val="20"/>
          <w:szCs w:val="20"/>
        </w:rPr>
        <w:t>)</w:t>
      </w:r>
      <w:r w:rsidR="00D11F5B">
        <w:rPr>
          <w:rFonts w:ascii="Times New Roman" w:hAnsi="Times New Roman" w:cs="Times New Roman"/>
          <w:bCs/>
          <w:sz w:val="20"/>
          <w:szCs w:val="20"/>
        </w:rPr>
        <w:t xml:space="preserve">. </w:t>
      </w:r>
      <w:r w:rsidR="002C7D89" w:rsidRPr="00F5298A">
        <w:rPr>
          <w:rFonts w:ascii="Times New Roman" w:hAnsi="Times New Roman" w:cs="Times New Roman"/>
          <w:sz w:val="20"/>
          <w:szCs w:val="20"/>
        </w:rPr>
        <w:t>The use of palm oil as carbon source is advantageous from industrial point of view since it is inexpensive subs</w:t>
      </w:r>
      <w:r w:rsidR="0007250A" w:rsidRPr="00F5298A">
        <w:rPr>
          <w:rFonts w:ascii="Times New Roman" w:hAnsi="Times New Roman" w:cs="Times New Roman"/>
          <w:sz w:val="20"/>
          <w:szCs w:val="20"/>
        </w:rPr>
        <w:t xml:space="preserve">trates and abundantly available so </w:t>
      </w:r>
      <w:r w:rsidR="002C7D89" w:rsidRPr="00F5298A">
        <w:rPr>
          <w:rFonts w:ascii="Times New Roman" w:hAnsi="Times New Roman" w:cs="Times New Roman"/>
          <w:sz w:val="20"/>
          <w:szCs w:val="20"/>
        </w:rPr>
        <w:t xml:space="preserve">it can drastically decrease </w:t>
      </w:r>
      <w:r w:rsidR="0007250A" w:rsidRPr="00F5298A">
        <w:rPr>
          <w:rFonts w:ascii="Times New Roman" w:hAnsi="Times New Roman" w:cs="Times New Roman"/>
          <w:sz w:val="20"/>
          <w:szCs w:val="20"/>
        </w:rPr>
        <w:t xml:space="preserve">the </w:t>
      </w:r>
      <w:r w:rsidR="002C7D89" w:rsidRPr="00F5298A">
        <w:rPr>
          <w:rFonts w:ascii="Times New Roman" w:hAnsi="Times New Roman" w:cs="Times New Roman"/>
          <w:sz w:val="20"/>
          <w:szCs w:val="20"/>
        </w:rPr>
        <w:t xml:space="preserve">biosurfactant production cost. </w:t>
      </w:r>
      <w:r w:rsidR="00F72EB5" w:rsidRPr="00F5298A">
        <w:rPr>
          <w:rFonts w:ascii="Times New Roman" w:hAnsi="Times New Roman" w:cs="Times New Roman"/>
          <w:sz w:val="20"/>
          <w:szCs w:val="20"/>
        </w:rPr>
        <w:t>A</w:t>
      </w:r>
      <w:r w:rsidR="00F72EB5" w:rsidRPr="00F5298A">
        <w:rPr>
          <w:rFonts w:ascii="Times New Roman" w:hAnsi="Times New Roman" w:cs="Times New Roman"/>
          <w:bCs/>
          <w:sz w:val="20"/>
          <w:szCs w:val="20"/>
        </w:rPr>
        <w:t>lternative carbon source</w:t>
      </w:r>
      <w:r w:rsidR="00874A9F" w:rsidRPr="00F5298A">
        <w:rPr>
          <w:rFonts w:ascii="Times New Roman" w:hAnsi="Times New Roman" w:cs="Times New Roman"/>
          <w:bCs/>
          <w:sz w:val="20"/>
          <w:szCs w:val="20"/>
        </w:rPr>
        <w:t xml:space="preserve">s </w:t>
      </w:r>
      <w:r w:rsidR="00BD5E15" w:rsidRPr="00F5298A">
        <w:rPr>
          <w:rFonts w:ascii="Times New Roman" w:hAnsi="Times New Roman" w:cs="Times New Roman"/>
          <w:bCs/>
          <w:sz w:val="20"/>
          <w:szCs w:val="20"/>
        </w:rPr>
        <w:t>fro</w:t>
      </w:r>
      <w:r w:rsidR="009A11F2" w:rsidRPr="00F5298A">
        <w:rPr>
          <w:rFonts w:ascii="Times New Roman" w:hAnsi="Times New Roman" w:cs="Times New Roman"/>
          <w:bCs/>
          <w:sz w:val="20"/>
          <w:szCs w:val="20"/>
        </w:rPr>
        <w:t xml:space="preserve">m industrial byproducts </w:t>
      </w:r>
      <w:r w:rsidR="00F72EB5" w:rsidRPr="00F5298A">
        <w:rPr>
          <w:rFonts w:ascii="Times New Roman" w:hAnsi="Times New Roman" w:cs="Times New Roman"/>
          <w:bCs/>
          <w:sz w:val="20"/>
          <w:szCs w:val="20"/>
        </w:rPr>
        <w:t xml:space="preserve">such as POME can also be effectively used for biosurfactant production by </w:t>
      </w:r>
      <w:r w:rsidR="001D3111" w:rsidRPr="00F5298A">
        <w:rPr>
          <w:rFonts w:ascii="Times New Roman" w:hAnsi="Times New Roman" w:cs="Times New Roman"/>
          <w:bCs/>
          <w:i/>
          <w:sz w:val="20"/>
          <w:szCs w:val="20"/>
        </w:rPr>
        <w:t xml:space="preserve">B. subtilis </w:t>
      </w:r>
      <w:r w:rsidR="00F72EB5" w:rsidRPr="00F5298A">
        <w:rPr>
          <w:rFonts w:ascii="Times New Roman" w:hAnsi="Times New Roman" w:cs="Times New Roman"/>
          <w:bCs/>
          <w:sz w:val="20"/>
          <w:szCs w:val="20"/>
        </w:rPr>
        <w:t>UKMP-4M5 since it produce</w:t>
      </w:r>
      <w:r w:rsidR="00874A9F" w:rsidRPr="00F5298A">
        <w:rPr>
          <w:rFonts w:ascii="Times New Roman" w:hAnsi="Times New Roman" w:cs="Times New Roman"/>
          <w:bCs/>
          <w:sz w:val="20"/>
          <w:szCs w:val="20"/>
        </w:rPr>
        <w:t>s</w:t>
      </w:r>
      <w:r w:rsidR="00F72EB5" w:rsidRPr="00F5298A">
        <w:rPr>
          <w:rFonts w:ascii="Times New Roman" w:hAnsi="Times New Roman" w:cs="Times New Roman"/>
          <w:bCs/>
          <w:sz w:val="20"/>
          <w:szCs w:val="20"/>
        </w:rPr>
        <w:t xml:space="preserve"> low surface tension values with no significant difference with palm oil. </w:t>
      </w:r>
      <w:r w:rsidR="00804E85">
        <w:rPr>
          <w:rFonts w:ascii="Times New Roman" w:hAnsi="Times New Roman" w:cs="Times New Roman"/>
          <w:bCs/>
          <w:sz w:val="20"/>
          <w:szCs w:val="20"/>
        </w:rPr>
        <w:t xml:space="preserve">Nevertheless, palm oil </w:t>
      </w:r>
      <w:r w:rsidR="007C289B">
        <w:rPr>
          <w:rFonts w:ascii="Times New Roman" w:hAnsi="Times New Roman" w:cs="Times New Roman"/>
          <w:bCs/>
          <w:sz w:val="20"/>
          <w:szCs w:val="20"/>
        </w:rPr>
        <w:t xml:space="preserve">produced the lowest surface tension value (39.7 mN/m) compared to POME (43.0 mN/m). </w:t>
      </w:r>
      <w:r w:rsidR="00FA521A" w:rsidRPr="00F5298A">
        <w:rPr>
          <w:rFonts w:ascii="Times New Roman" w:hAnsi="Times New Roman"/>
          <w:sz w:val="20"/>
          <w:szCs w:val="20"/>
        </w:rPr>
        <w:t>C</w:t>
      </w:r>
      <w:r w:rsidR="00210B9D" w:rsidRPr="00F5298A">
        <w:rPr>
          <w:rFonts w:ascii="Times New Roman" w:hAnsi="Times New Roman" w:cs="Times New Roman"/>
          <w:sz w:val="20"/>
          <w:szCs w:val="20"/>
        </w:rPr>
        <w:t xml:space="preserve">rude oil </w:t>
      </w:r>
      <w:r w:rsidR="00FA521A" w:rsidRPr="00F5298A">
        <w:rPr>
          <w:rFonts w:ascii="Times New Roman" w:hAnsi="Times New Roman" w:cs="Times New Roman"/>
          <w:sz w:val="20"/>
          <w:szCs w:val="20"/>
        </w:rPr>
        <w:t>was</w:t>
      </w:r>
      <w:r w:rsidR="009D3D37" w:rsidRPr="00F5298A">
        <w:rPr>
          <w:rFonts w:ascii="Times New Roman" w:hAnsi="Times New Roman" w:cs="Times New Roman"/>
          <w:sz w:val="20"/>
          <w:szCs w:val="20"/>
        </w:rPr>
        <w:t xml:space="preserve"> found to be</w:t>
      </w:r>
      <w:r w:rsidR="00FA521A" w:rsidRPr="00F5298A">
        <w:rPr>
          <w:rFonts w:ascii="Times New Roman" w:hAnsi="Times New Roman" w:cs="Times New Roman"/>
          <w:sz w:val="20"/>
          <w:szCs w:val="20"/>
        </w:rPr>
        <w:t xml:space="preserve"> </w:t>
      </w:r>
      <w:r w:rsidR="009D3D37" w:rsidRPr="00F5298A">
        <w:rPr>
          <w:rFonts w:ascii="Times New Roman" w:hAnsi="Times New Roman" w:cs="Times New Roman"/>
          <w:sz w:val="20"/>
          <w:szCs w:val="20"/>
        </w:rPr>
        <w:t xml:space="preserve">the least preferred carbon source </w:t>
      </w:r>
      <w:r w:rsidR="00FA521A" w:rsidRPr="00F5298A">
        <w:rPr>
          <w:rFonts w:ascii="Times New Roman" w:hAnsi="Times New Roman" w:cs="Times New Roman"/>
          <w:sz w:val="20"/>
          <w:szCs w:val="20"/>
        </w:rPr>
        <w:t>for biosurfactant production</w:t>
      </w:r>
      <w:r w:rsidR="00FE6935" w:rsidRPr="00F5298A">
        <w:rPr>
          <w:rFonts w:ascii="Times New Roman" w:hAnsi="Times New Roman" w:cs="Times New Roman"/>
          <w:sz w:val="20"/>
          <w:szCs w:val="20"/>
        </w:rPr>
        <w:t>.</w:t>
      </w:r>
      <w:r w:rsidR="00C80FE6" w:rsidRPr="00F5298A">
        <w:rPr>
          <w:rFonts w:ascii="Times New Roman" w:hAnsi="Times New Roman" w:cs="Times New Roman"/>
          <w:sz w:val="20"/>
          <w:szCs w:val="20"/>
        </w:rPr>
        <w:t xml:space="preserve"> Crude oil in general contains various components such </w:t>
      </w:r>
      <w:r w:rsidR="00C61483" w:rsidRPr="00F5298A">
        <w:rPr>
          <w:rFonts w:ascii="Times New Roman" w:hAnsi="Times New Roman" w:cs="Times New Roman"/>
          <w:sz w:val="20"/>
          <w:szCs w:val="20"/>
        </w:rPr>
        <w:t xml:space="preserve">as </w:t>
      </w:r>
      <w:r w:rsidR="00C80FE6" w:rsidRPr="00F5298A">
        <w:rPr>
          <w:rFonts w:ascii="Times New Roman" w:hAnsi="Times New Roman" w:cs="Times New Roman"/>
          <w:sz w:val="20"/>
          <w:szCs w:val="20"/>
        </w:rPr>
        <w:t>saturated hydrocarbon</w:t>
      </w:r>
      <w:r w:rsidR="00874A9F" w:rsidRPr="00F5298A">
        <w:rPr>
          <w:rFonts w:ascii="Times New Roman" w:hAnsi="Times New Roman" w:cs="Times New Roman"/>
          <w:sz w:val="20"/>
          <w:szCs w:val="20"/>
        </w:rPr>
        <w:t>s</w:t>
      </w:r>
      <w:r w:rsidR="00C80FE6" w:rsidRPr="00F5298A">
        <w:rPr>
          <w:rFonts w:ascii="Times New Roman" w:hAnsi="Times New Roman" w:cs="Times New Roman"/>
          <w:sz w:val="20"/>
          <w:szCs w:val="20"/>
        </w:rPr>
        <w:t>, aromatic compounds</w:t>
      </w:r>
      <w:r w:rsidR="00874A9F" w:rsidRPr="00F5298A">
        <w:rPr>
          <w:rFonts w:ascii="Times New Roman" w:hAnsi="Times New Roman" w:cs="Times New Roman"/>
          <w:sz w:val="20"/>
          <w:szCs w:val="20"/>
        </w:rPr>
        <w:t>,</w:t>
      </w:r>
      <w:r w:rsidR="00C80FE6" w:rsidRPr="00F5298A">
        <w:rPr>
          <w:rFonts w:ascii="Times New Roman" w:hAnsi="Times New Roman" w:cs="Times New Roman"/>
          <w:sz w:val="20"/>
          <w:szCs w:val="20"/>
        </w:rPr>
        <w:t xml:space="preserve"> and heavy metals </w:t>
      </w:r>
      <w:r w:rsidR="009C1C06">
        <w:rPr>
          <w:rFonts w:ascii="Times New Roman" w:hAnsi="Times New Roman" w:cs="Times New Roman"/>
          <w:sz w:val="20"/>
          <w:szCs w:val="20"/>
        </w:rPr>
        <w:t>[</w:t>
      </w:r>
      <w:r w:rsidR="00261A31">
        <w:rPr>
          <w:rFonts w:ascii="Times New Roman" w:hAnsi="Times New Roman" w:cs="Times New Roman"/>
          <w:sz w:val="20"/>
          <w:szCs w:val="20"/>
        </w:rPr>
        <w:t>3</w:t>
      </w:r>
      <w:r w:rsidR="003348AA">
        <w:rPr>
          <w:rFonts w:ascii="Times New Roman" w:hAnsi="Times New Roman" w:cs="Times New Roman"/>
          <w:sz w:val="20"/>
          <w:szCs w:val="20"/>
        </w:rPr>
        <w:t>8</w:t>
      </w:r>
      <w:r w:rsidR="009C1C06">
        <w:rPr>
          <w:rFonts w:ascii="Times New Roman" w:hAnsi="Times New Roman" w:cs="Times New Roman"/>
          <w:sz w:val="20"/>
          <w:szCs w:val="20"/>
        </w:rPr>
        <w:t>]</w:t>
      </w:r>
      <w:r w:rsidR="00C80FE6" w:rsidRPr="00F5298A">
        <w:rPr>
          <w:rFonts w:ascii="Times New Roman" w:hAnsi="Times New Roman" w:cs="Times New Roman"/>
          <w:sz w:val="20"/>
          <w:szCs w:val="20"/>
        </w:rPr>
        <w:t xml:space="preserve"> that probably not suitable for enzyme synthesis necessary for biosurfactant production</w:t>
      </w:r>
      <w:r w:rsidR="00D11F5B">
        <w:rPr>
          <w:rFonts w:ascii="Times New Roman" w:hAnsi="Times New Roman" w:cs="Times New Roman"/>
          <w:sz w:val="20"/>
          <w:szCs w:val="20"/>
        </w:rPr>
        <w:t>.</w:t>
      </w:r>
      <w:r w:rsidR="00D11F5B" w:rsidRPr="00D11F5B">
        <w:rPr>
          <w:rFonts w:ascii="Times New Roman" w:hAnsi="Times New Roman" w:cs="Times New Roman"/>
          <w:sz w:val="20"/>
          <w:szCs w:val="20"/>
        </w:rPr>
        <w:t xml:space="preserve"> </w:t>
      </w:r>
      <w:r w:rsidR="00261A31">
        <w:rPr>
          <w:rFonts w:ascii="Times New Roman" w:hAnsi="Times New Roman" w:cs="Times New Roman"/>
          <w:sz w:val="20"/>
          <w:szCs w:val="20"/>
        </w:rPr>
        <w:t>Haddad et al. [</w:t>
      </w:r>
      <w:r w:rsidR="00AF5E32">
        <w:rPr>
          <w:rFonts w:ascii="Times New Roman" w:hAnsi="Times New Roman" w:cs="Times New Roman"/>
          <w:sz w:val="20"/>
          <w:szCs w:val="20"/>
        </w:rPr>
        <w:t>3</w:t>
      </w:r>
      <w:r w:rsidR="00261A31">
        <w:rPr>
          <w:rFonts w:ascii="Times New Roman" w:hAnsi="Times New Roman" w:cs="Times New Roman"/>
          <w:sz w:val="20"/>
          <w:szCs w:val="20"/>
        </w:rPr>
        <w:t xml:space="preserve">2] reported that crude oil </w:t>
      </w:r>
      <w:r w:rsidR="00B24543">
        <w:rPr>
          <w:rFonts w:ascii="Times New Roman" w:hAnsi="Times New Roman" w:cs="Times New Roman"/>
          <w:sz w:val="20"/>
          <w:szCs w:val="20"/>
        </w:rPr>
        <w:t xml:space="preserve">did not support </w:t>
      </w:r>
      <w:r w:rsidR="00D11F5B">
        <w:rPr>
          <w:rFonts w:ascii="Times New Roman" w:hAnsi="Times New Roman" w:cs="Times New Roman"/>
          <w:sz w:val="20"/>
          <w:szCs w:val="20"/>
        </w:rPr>
        <w:t>the g</w:t>
      </w:r>
      <w:r w:rsidR="00D11F5B" w:rsidRPr="00F5298A">
        <w:rPr>
          <w:rFonts w:ascii="Times New Roman" w:hAnsi="Times New Roman" w:cs="Times New Roman"/>
          <w:sz w:val="20"/>
          <w:szCs w:val="20"/>
        </w:rPr>
        <w:t xml:space="preserve">rowth of </w:t>
      </w:r>
      <w:r w:rsidR="00D11F5B" w:rsidRPr="00F5298A">
        <w:rPr>
          <w:rFonts w:ascii="Times New Roman" w:hAnsi="Times New Roman" w:cs="Times New Roman"/>
          <w:i/>
          <w:sz w:val="20"/>
          <w:szCs w:val="20"/>
        </w:rPr>
        <w:t xml:space="preserve">B. subtilis </w:t>
      </w:r>
      <w:r w:rsidR="00D11F5B" w:rsidRPr="00F5298A">
        <w:rPr>
          <w:rFonts w:ascii="Times New Roman" w:hAnsi="Times New Roman" w:cs="Times New Roman"/>
          <w:sz w:val="20"/>
          <w:szCs w:val="20"/>
        </w:rPr>
        <w:t>HOB2</w:t>
      </w:r>
      <w:r w:rsidR="00261A31">
        <w:rPr>
          <w:rFonts w:ascii="Times New Roman" w:hAnsi="Times New Roman" w:cs="Times New Roman"/>
          <w:sz w:val="20"/>
          <w:szCs w:val="20"/>
        </w:rPr>
        <w:t>,</w:t>
      </w:r>
      <w:r w:rsidR="00D11F5B">
        <w:rPr>
          <w:rFonts w:ascii="Times New Roman" w:hAnsi="Times New Roman" w:cs="Times New Roman"/>
          <w:sz w:val="20"/>
          <w:szCs w:val="20"/>
        </w:rPr>
        <w:t xml:space="preserve"> </w:t>
      </w:r>
      <w:r w:rsidR="00261A31">
        <w:rPr>
          <w:rFonts w:ascii="Times New Roman" w:hAnsi="Times New Roman" w:cs="Times New Roman"/>
          <w:sz w:val="20"/>
          <w:szCs w:val="20"/>
        </w:rPr>
        <w:t xml:space="preserve">thus </w:t>
      </w:r>
      <w:r w:rsidR="00C61483" w:rsidRPr="00F5298A">
        <w:rPr>
          <w:rFonts w:ascii="Times New Roman" w:hAnsi="Times New Roman" w:cs="Times New Roman"/>
          <w:sz w:val="20"/>
          <w:szCs w:val="20"/>
        </w:rPr>
        <w:t>result</w:t>
      </w:r>
      <w:r w:rsidR="00874A9F" w:rsidRPr="00F5298A">
        <w:rPr>
          <w:rFonts w:ascii="Times New Roman" w:hAnsi="Times New Roman" w:cs="Times New Roman"/>
          <w:sz w:val="20"/>
          <w:szCs w:val="20"/>
        </w:rPr>
        <w:t>ing</w:t>
      </w:r>
      <w:r w:rsidR="00C61483" w:rsidRPr="00F5298A">
        <w:rPr>
          <w:rFonts w:ascii="Times New Roman" w:hAnsi="Times New Roman" w:cs="Times New Roman"/>
          <w:sz w:val="20"/>
          <w:szCs w:val="20"/>
        </w:rPr>
        <w:t xml:space="preserve"> in </w:t>
      </w:r>
      <w:r w:rsidR="00874A9F" w:rsidRPr="00F5298A">
        <w:rPr>
          <w:rFonts w:ascii="Times New Roman" w:hAnsi="Times New Roman" w:cs="Times New Roman"/>
          <w:sz w:val="20"/>
          <w:szCs w:val="20"/>
        </w:rPr>
        <w:t xml:space="preserve">a </w:t>
      </w:r>
      <w:r w:rsidR="00C61483" w:rsidRPr="00F5298A">
        <w:rPr>
          <w:rFonts w:ascii="Times New Roman" w:hAnsi="Times New Roman" w:cs="Times New Roman"/>
          <w:sz w:val="20"/>
          <w:szCs w:val="20"/>
        </w:rPr>
        <w:t xml:space="preserve">high surface tension value </w:t>
      </w:r>
      <w:r w:rsidR="00874A9F" w:rsidRPr="00F5298A">
        <w:rPr>
          <w:rFonts w:ascii="Times New Roman" w:hAnsi="Times New Roman" w:cs="Times New Roman"/>
          <w:sz w:val="20"/>
          <w:szCs w:val="20"/>
        </w:rPr>
        <w:t xml:space="preserve">for the </w:t>
      </w:r>
      <w:r w:rsidR="00C61483" w:rsidRPr="00F5298A">
        <w:rPr>
          <w:rFonts w:ascii="Times New Roman" w:hAnsi="Times New Roman" w:cs="Times New Roman"/>
          <w:sz w:val="20"/>
          <w:szCs w:val="20"/>
        </w:rPr>
        <w:t>culture medium</w:t>
      </w:r>
      <w:r w:rsidR="003348AA">
        <w:rPr>
          <w:rFonts w:ascii="Times New Roman" w:hAnsi="Times New Roman" w:cs="Times New Roman"/>
          <w:sz w:val="20"/>
          <w:szCs w:val="20"/>
        </w:rPr>
        <w:t>, while Jazeh et al. [35] reported the use of crude oil as carbon substrate supported the growth of B. subtilis and subsequently production of biosurfactant.</w:t>
      </w:r>
      <w:r w:rsidR="00742671">
        <w:rPr>
          <w:rFonts w:ascii="Times New Roman" w:hAnsi="Times New Roman" w:cs="Times New Roman"/>
          <w:sz w:val="24"/>
          <w:szCs w:val="24"/>
        </w:rPr>
        <w:t xml:space="preserve"> </w:t>
      </w:r>
    </w:p>
    <w:p w:rsidR="00742671" w:rsidRDefault="00742671" w:rsidP="00415068">
      <w:pPr>
        <w:spacing w:after="0" w:line="240" w:lineRule="auto"/>
        <w:jc w:val="both"/>
        <w:rPr>
          <w:rFonts w:ascii="Times New Roman" w:hAnsi="Times New Roman" w:cs="Times New Roman"/>
          <w:sz w:val="24"/>
          <w:szCs w:val="24"/>
        </w:rPr>
      </w:pPr>
    </w:p>
    <w:p w:rsidR="00D66144" w:rsidRPr="00742671" w:rsidRDefault="0081270B" w:rsidP="00415068">
      <w:pPr>
        <w:spacing w:after="0" w:line="240" w:lineRule="auto"/>
        <w:jc w:val="both"/>
        <w:rPr>
          <w:rFonts w:ascii="Times New Roman" w:hAnsi="Times New Roman" w:cs="Times New Roman"/>
          <w:sz w:val="20"/>
          <w:szCs w:val="20"/>
        </w:rPr>
      </w:pPr>
      <w:r w:rsidRPr="00F5298A">
        <w:rPr>
          <w:rFonts w:ascii="Times New Roman" w:hAnsi="Times New Roman" w:cs="Times New Roman"/>
          <w:sz w:val="20"/>
          <w:szCs w:val="20"/>
        </w:rPr>
        <w:t xml:space="preserve">Palm oil was then used to study the biosurfactant production by </w:t>
      </w:r>
      <w:r w:rsidR="001D3111" w:rsidRPr="00F5298A">
        <w:rPr>
          <w:rFonts w:ascii="Times New Roman" w:hAnsi="Times New Roman"/>
          <w:i/>
          <w:sz w:val="20"/>
          <w:szCs w:val="20"/>
        </w:rPr>
        <w:t xml:space="preserve">B. subtilis </w:t>
      </w:r>
      <w:r w:rsidR="00FC76AA" w:rsidRPr="00F5298A">
        <w:rPr>
          <w:rFonts w:ascii="Times New Roman" w:hAnsi="Times New Roman"/>
          <w:sz w:val="20"/>
          <w:szCs w:val="20"/>
        </w:rPr>
        <w:t xml:space="preserve">UKMP-4M5 </w:t>
      </w:r>
      <w:r w:rsidR="00874A9F" w:rsidRPr="00F5298A">
        <w:rPr>
          <w:rFonts w:ascii="Times New Roman" w:hAnsi="Times New Roman" w:cs="Times New Roman"/>
          <w:sz w:val="20"/>
          <w:szCs w:val="20"/>
        </w:rPr>
        <w:t xml:space="preserve">at </w:t>
      </w:r>
      <w:r w:rsidRPr="00F5298A">
        <w:rPr>
          <w:rFonts w:ascii="Times New Roman" w:hAnsi="Times New Roman" w:cs="Times New Roman"/>
          <w:sz w:val="20"/>
          <w:szCs w:val="20"/>
        </w:rPr>
        <w:t>var</w:t>
      </w:r>
      <w:r w:rsidR="00FC76AA" w:rsidRPr="00F5298A">
        <w:rPr>
          <w:rFonts w:ascii="Times New Roman" w:hAnsi="Times New Roman" w:cs="Times New Roman"/>
          <w:sz w:val="20"/>
          <w:szCs w:val="20"/>
        </w:rPr>
        <w:t>ious</w:t>
      </w:r>
      <w:r w:rsidRPr="00F5298A">
        <w:rPr>
          <w:rFonts w:ascii="Times New Roman" w:hAnsi="Times New Roman" w:cs="Times New Roman"/>
          <w:sz w:val="20"/>
          <w:szCs w:val="20"/>
        </w:rPr>
        <w:t xml:space="preserve"> </w:t>
      </w:r>
      <w:r w:rsidR="00040069" w:rsidRPr="00F5298A">
        <w:rPr>
          <w:rFonts w:ascii="Times New Roman" w:hAnsi="Times New Roman" w:cs="Times New Roman"/>
          <w:sz w:val="20"/>
          <w:szCs w:val="20"/>
        </w:rPr>
        <w:t>concentrations</w:t>
      </w:r>
      <w:r w:rsidR="00920214" w:rsidRPr="00F5298A">
        <w:rPr>
          <w:rFonts w:ascii="Times New Roman" w:hAnsi="Times New Roman" w:cs="Times New Roman"/>
          <w:sz w:val="20"/>
          <w:szCs w:val="20"/>
        </w:rPr>
        <w:t xml:space="preserve"> </w:t>
      </w:r>
      <w:r w:rsidR="001155FB" w:rsidRPr="00F5298A">
        <w:rPr>
          <w:rFonts w:ascii="Times New Roman" w:hAnsi="Times New Roman" w:cs="Times New Roman"/>
          <w:sz w:val="20"/>
          <w:szCs w:val="20"/>
        </w:rPr>
        <w:t>(</w:t>
      </w:r>
      <w:r w:rsidR="00587D20" w:rsidRPr="00F5298A">
        <w:rPr>
          <w:rFonts w:ascii="Times New Roman" w:hAnsi="Times New Roman" w:cs="Times New Roman"/>
          <w:sz w:val="20"/>
          <w:szCs w:val="20"/>
        </w:rPr>
        <w:t>0.5</w:t>
      </w:r>
      <w:r w:rsidR="00742671">
        <w:rPr>
          <w:rFonts w:ascii="Times New Roman" w:hAnsi="Times New Roman" w:cs="Times New Roman"/>
          <w:sz w:val="20"/>
          <w:szCs w:val="20"/>
        </w:rPr>
        <w:t xml:space="preserve"> – </w:t>
      </w:r>
      <w:r w:rsidR="00AB1872" w:rsidRPr="00F5298A">
        <w:rPr>
          <w:rFonts w:ascii="Times New Roman" w:hAnsi="Times New Roman" w:cs="Times New Roman"/>
          <w:sz w:val="20"/>
          <w:szCs w:val="20"/>
        </w:rPr>
        <w:t>3</w:t>
      </w:r>
      <w:r w:rsidR="00742671">
        <w:rPr>
          <w:rFonts w:ascii="Times New Roman" w:hAnsi="Times New Roman" w:cs="Times New Roman"/>
          <w:sz w:val="20"/>
          <w:szCs w:val="20"/>
        </w:rPr>
        <w:t xml:space="preserve"> </w:t>
      </w:r>
      <w:r w:rsidR="001155FB" w:rsidRPr="00F5298A">
        <w:rPr>
          <w:rFonts w:ascii="Times New Roman" w:hAnsi="Times New Roman" w:cs="Times New Roman"/>
          <w:sz w:val="20"/>
          <w:szCs w:val="20"/>
        </w:rPr>
        <w:t xml:space="preserve">% </w:t>
      </w:r>
      <w:r w:rsidR="00674DFA" w:rsidRPr="00F5298A">
        <w:rPr>
          <w:rFonts w:ascii="Times New Roman" w:hAnsi="Times New Roman" w:cs="Times New Roman"/>
          <w:sz w:val="20"/>
          <w:szCs w:val="20"/>
        </w:rPr>
        <w:t>v/v)</w:t>
      </w:r>
      <w:r w:rsidRPr="00F5298A">
        <w:rPr>
          <w:rFonts w:ascii="Times New Roman" w:hAnsi="Times New Roman" w:cs="Times New Roman"/>
          <w:sz w:val="20"/>
          <w:szCs w:val="20"/>
        </w:rPr>
        <w:t xml:space="preserve">. </w:t>
      </w:r>
      <w:r w:rsidR="008D0E2C" w:rsidRPr="00F5298A">
        <w:rPr>
          <w:rFonts w:ascii="Times New Roman" w:hAnsi="Times New Roman" w:cs="Times New Roman"/>
          <w:sz w:val="20"/>
          <w:szCs w:val="20"/>
        </w:rPr>
        <w:t xml:space="preserve">Figure </w:t>
      </w:r>
      <w:r w:rsidR="00FC76AA" w:rsidRPr="00F5298A">
        <w:rPr>
          <w:rFonts w:ascii="Times New Roman" w:hAnsi="Times New Roman" w:cs="Times New Roman"/>
          <w:sz w:val="20"/>
          <w:szCs w:val="20"/>
        </w:rPr>
        <w:t xml:space="preserve">2 displayed that </w:t>
      </w:r>
      <w:r w:rsidR="00FE6935" w:rsidRPr="00F5298A">
        <w:rPr>
          <w:rFonts w:ascii="Times New Roman" w:hAnsi="Times New Roman" w:cs="Times New Roman"/>
          <w:sz w:val="20"/>
          <w:szCs w:val="20"/>
        </w:rPr>
        <w:t xml:space="preserve">the highest </w:t>
      </w:r>
      <w:r w:rsidR="00520AA0" w:rsidRPr="00F5298A">
        <w:rPr>
          <w:rFonts w:ascii="Times New Roman" w:hAnsi="Times New Roman" w:cs="Times New Roman"/>
          <w:sz w:val="20"/>
          <w:szCs w:val="20"/>
        </w:rPr>
        <w:t xml:space="preserve">biosurfactant activity </w:t>
      </w:r>
      <w:r w:rsidR="00FE6935" w:rsidRPr="00F5298A">
        <w:rPr>
          <w:rFonts w:ascii="Times New Roman" w:hAnsi="Times New Roman" w:cs="Times New Roman"/>
          <w:sz w:val="20"/>
          <w:szCs w:val="20"/>
        </w:rPr>
        <w:t xml:space="preserve">was </w:t>
      </w:r>
      <w:r w:rsidR="00A9795F" w:rsidRPr="00F5298A">
        <w:rPr>
          <w:rFonts w:ascii="Times New Roman" w:hAnsi="Times New Roman" w:cs="Times New Roman"/>
          <w:sz w:val="20"/>
          <w:szCs w:val="20"/>
        </w:rPr>
        <w:t>at 2</w:t>
      </w:r>
      <w:r w:rsidR="00742671">
        <w:rPr>
          <w:rFonts w:ascii="Times New Roman" w:hAnsi="Times New Roman" w:cs="Times New Roman"/>
          <w:sz w:val="20"/>
          <w:szCs w:val="20"/>
        </w:rPr>
        <w:t xml:space="preserve"> </w:t>
      </w:r>
      <w:r w:rsidR="00A9795F" w:rsidRPr="00F5298A">
        <w:rPr>
          <w:rFonts w:ascii="Times New Roman" w:hAnsi="Times New Roman" w:cs="Times New Roman"/>
          <w:sz w:val="20"/>
          <w:szCs w:val="20"/>
        </w:rPr>
        <w:t xml:space="preserve">% (v/v) </w:t>
      </w:r>
      <w:r w:rsidR="00E554D3" w:rsidRPr="00F5298A">
        <w:rPr>
          <w:rFonts w:ascii="Times New Roman" w:hAnsi="Times New Roman" w:cs="Times New Roman"/>
          <w:sz w:val="20"/>
          <w:szCs w:val="20"/>
        </w:rPr>
        <w:t xml:space="preserve">palm </w:t>
      </w:r>
      <w:r w:rsidR="00DA6038" w:rsidRPr="00F5298A">
        <w:rPr>
          <w:rFonts w:ascii="Times New Roman" w:hAnsi="Times New Roman" w:cs="Times New Roman"/>
          <w:sz w:val="20"/>
          <w:szCs w:val="20"/>
        </w:rPr>
        <w:t xml:space="preserve">oil </w:t>
      </w:r>
      <w:r w:rsidR="00E554D3" w:rsidRPr="00F5298A">
        <w:rPr>
          <w:rFonts w:ascii="Times New Roman" w:hAnsi="Times New Roman" w:cs="Times New Roman"/>
          <w:sz w:val="20"/>
          <w:szCs w:val="20"/>
        </w:rPr>
        <w:t>concentration</w:t>
      </w:r>
      <w:r w:rsidR="00520AA0" w:rsidRPr="00F5298A">
        <w:rPr>
          <w:rFonts w:ascii="Times New Roman" w:hAnsi="Times New Roman" w:cs="Times New Roman"/>
          <w:sz w:val="20"/>
          <w:szCs w:val="20"/>
        </w:rPr>
        <w:t xml:space="preserve">, </w:t>
      </w:r>
      <w:r w:rsidR="00FE6935" w:rsidRPr="00F5298A">
        <w:rPr>
          <w:rFonts w:ascii="Times New Roman" w:hAnsi="Times New Roman" w:cs="Times New Roman"/>
          <w:sz w:val="20"/>
          <w:szCs w:val="20"/>
        </w:rPr>
        <w:t xml:space="preserve">with </w:t>
      </w:r>
      <w:r w:rsidR="001C3846" w:rsidRPr="00F5298A">
        <w:rPr>
          <w:rFonts w:ascii="Times New Roman" w:hAnsi="Times New Roman" w:cs="Times New Roman"/>
          <w:sz w:val="20"/>
          <w:szCs w:val="20"/>
        </w:rPr>
        <w:t xml:space="preserve">the lowest </w:t>
      </w:r>
      <w:r w:rsidR="00520AA0" w:rsidRPr="00F5298A">
        <w:rPr>
          <w:rFonts w:ascii="Times New Roman" w:hAnsi="Times New Roman" w:cs="Times New Roman"/>
          <w:sz w:val="20"/>
          <w:szCs w:val="20"/>
        </w:rPr>
        <w:t>surface tension value of 3</w:t>
      </w:r>
      <w:r w:rsidR="00513D9B" w:rsidRPr="00F5298A">
        <w:rPr>
          <w:rFonts w:ascii="Times New Roman" w:hAnsi="Times New Roman" w:cs="Times New Roman"/>
          <w:sz w:val="20"/>
          <w:szCs w:val="20"/>
        </w:rPr>
        <w:t>5</w:t>
      </w:r>
      <w:r w:rsidR="00520AA0" w:rsidRPr="00F5298A">
        <w:rPr>
          <w:rFonts w:ascii="Times New Roman" w:hAnsi="Times New Roman" w:cs="Times New Roman"/>
          <w:sz w:val="20"/>
          <w:szCs w:val="20"/>
        </w:rPr>
        <w:t>.</w:t>
      </w:r>
      <w:r w:rsidR="00513D9B" w:rsidRPr="00F5298A">
        <w:rPr>
          <w:rFonts w:ascii="Times New Roman" w:hAnsi="Times New Roman" w:cs="Times New Roman"/>
          <w:sz w:val="20"/>
          <w:szCs w:val="20"/>
        </w:rPr>
        <w:t>89</w:t>
      </w:r>
      <w:r w:rsidR="00520AA0" w:rsidRPr="00F5298A">
        <w:rPr>
          <w:rFonts w:ascii="Times New Roman" w:hAnsi="Times New Roman" w:cs="Times New Roman"/>
          <w:sz w:val="20"/>
          <w:szCs w:val="20"/>
        </w:rPr>
        <w:t xml:space="preserve"> </w:t>
      </w:r>
      <w:r w:rsidR="00520AA0" w:rsidRPr="00F5298A">
        <w:rPr>
          <w:rFonts w:ascii="Times New Roman" w:hAnsi="Times New Roman" w:cs="Times New Roman"/>
          <w:bCs/>
          <w:sz w:val="20"/>
          <w:szCs w:val="20"/>
        </w:rPr>
        <w:t>± 0.71 mN/m</w:t>
      </w:r>
      <w:r w:rsidR="00040069" w:rsidRPr="00F5298A">
        <w:rPr>
          <w:rFonts w:ascii="Times New Roman" w:hAnsi="Times New Roman" w:cs="Times New Roman"/>
          <w:bCs/>
          <w:sz w:val="20"/>
          <w:szCs w:val="20"/>
        </w:rPr>
        <w:t>.</w:t>
      </w:r>
      <w:r w:rsidR="00DA6038" w:rsidRPr="00F5298A">
        <w:rPr>
          <w:rFonts w:ascii="Times New Roman" w:hAnsi="Times New Roman" w:cs="Times New Roman"/>
          <w:sz w:val="20"/>
          <w:szCs w:val="20"/>
        </w:rPr>
        <w:t xml:space="preserve"> </w:t>
      </w:r>
      <w:r w:rsidR="00517EE8" w:rsidRPr="00F5298A">
        <w:rPr>
          <w:rFonts w:ascii="Times New Roman" w:hAnsi="Times New Roman" w:cs="Times New Roman"/>
          <w:sz w:val="20"/>
          <w:szCs w:val="20"/>
        </w:rPr>
        <w:t>Further increase</w:t>
      </w:r>
      <w:r w:rsidR="00874A9F" w:rsidRPr="00F5298A">
        <w:rPr>
          <w:rFonts w:ascii="Times New Roman" w:hAnsi="Times New Roman" w:cs="Times New Roman"/>
          <w:sz w:val="20"/>
          <w:szCs w:val="20"/>
        </w:rPr>
        <w:t>s</w:t>
      </w:r>
      <w:r w:rsidR="00517EE8" w:rsidRPr="00F5298A">
        <w:rPr>
          <w:rFonts w:ascii="Times New Roman" w:hAnsi="Times New Roman" w:cs="Times New Roman"/>
          <w:sz w:val="20"/>
          <w:szCs w:val="20"/>
        </w:rPr>
        <w:t xml:space="preserve"> in the conce</w:t>
      </w:r>
      <w:r w:rsidR="00A9795F" w:rsidRPr="00F5298A">
        <w:rPr>
          <w:rFonts w:ascii="Times New Roman" w:hAnsi="Times New Roman" w:cs="Times New Roman"/>
          <w:sz w:val="20"/>
          <w:szCs w:val="20"/>
        </w:rPr>
        <w:t xml:space="preserve">ntration of palm oil </w:t>
      </w:r>
      <w:r w:rsidR="00D66144" w:rsidRPr="00F5298A">
        <w:rPr>
          <w:rFonts w:ascii="Times New Roman" w:hAnsi="Times New Roman" w:cs="Times New Roman"/>
          <w:sz w:val="20"/>
          <w:szCs w:val="20"/>
        </w:rPr>
        <w:t xml:space="preserve">resulted in </w:t>
      </w:r>
      <w:r w:rsidR="00874A9F" w:rsidRPr="00F5298A">
        <w:rPr>
          <w:rFonts w:ascii="Times New Roman" w:hAnsi="Times New Roman" w:cs="Times New Roman"/>
          <w:sz w:val="20"/>
          <w:szCs w:val="20"/>
        </w:rPr>
        <w:t xml:space="preserve">a </w:t>
      </w:r>
      <w:r w:rsidR="00D66144" w:rsidRPr="00F5298A">
        <w:rPr>
          <w:rFonts w:ascii="Times New Roman" w:hAnsi="Times New Roman" w:cs="Times New Roman"/>
          <w:sz w:val="20"/>
          <w:szCs w:val="20"/>
        </w:rPr>
        <w:t xml:space="preserve">significant </w:t>
      </w:r>
      <w:r w:rsidR="00874A9F" w:rsidRPr="00F5298A">
        <w:rPr>
          <w:rFonts w:ascii="Times New Roman" w:hAnsi="Times New Roman" w:cs="Times New Roman"/>
          <w:sz w:val="20"/>
          <w:szCs w:val="20"/>
        </w:rPr>
        <w:t>increase</w:t>
      </w:r>
      <w:r w:rsidR="00D66144" w:rsidRPr="00F5298A">
        <w:rPr>
          <w:rFonts w:ascii="Times New Roman" w:hAnsi="Times New Roman" w:cs="Times New Roman"/>
          <w:sz w:val="20"/>
          <w:szCs w:val="20"/>
        </w:rPr>
        <w:t xml:space="preserve"> in surface tension measurements. </w:t>
      </w:r>
    </w:p>
    <w:p w:rsidR="000813E5" w:rsidRDefault="000813E5" w:rsidP="00415068">
      <w:pPr>
        <w:spacing w:after="0" w:line="240" w:lineRule="auto"/>
        <w:jc w:val="both"/>
        <w:rPr>
          <w:rFonts w:ascii="Times New Roman" w:hAnsi="Times New Roman" w:cs="Times New Roman"/>
          <w:sz w:val="20"/>
          <w:szCs w:val="20"/>
        </w:rPr>
      </w:pPr>
    </w:p>
    <w:p w:rsidR="00AE64B3" w:rsidRDefault="00AE64B3" w:rsidP="00AE64B3">
      <w:pPr>
        <w:spacing w:after="0" w:line="240" w:lineRule="auto"/>
        <w:jc w:val="center"/>
        <w:rPr>
          <w:rFonts w:ascii="Times New Roman" w:hAnsi="Times New Roman" w:cs="Times New Roman"/>
          <w:sz w:val="20"/>
          <w:szCs w:val="20"/>
        </w:rPr>
      </w:pPr>
      <w:r w:rsidRPr="00AE64B3">
        <w:rPr>
          <w:rFonts w:ascii="Times New Roman" w:hAnsi="Times New Roman" w:cs="Times New Roman"/>
          <w:noProof/>
          <w:sz w:val="20"/>
          <w:szCs w:val="20"/>
          <w:bdr w:val="single" w:sz="4" w:space="0" w:color="auto"/>
          <w:lang w:val="en-US" w:eastAsia="en-US"/>
        </w:rPr>
        <w:drawing>
          <wp:inline distT="0" distB="0" distL="0" distR="0">
            <wp:extent cx="4320000" cy="2160000"/>
            <wp:effectExtent l="0" t="0" r="4445" b="0"/>
            <wp:docPr id="4"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E64B3" w:rsidRDefault="00AE64B3" w:rsidP="00415068">
      <w:pPr>
        <w:spacing w:after="0" w:line="240" w:lineRule="auto"/>
        <w:jc w:val="both"/>
        <w:rPr>
          <w:rFonts w:ascii="Times New Roman" w:hAnsi="Times New Roman"/>
          <w:sz w:val="20"/>
          <w:szCs w:val="20"/>
          <w:lang w:val="en-US"/>
        </w:rPr>
      </w:pPr>
    </w:p>
    <w:p w:rsidR="00AE64B3" w:rsidRDefault="00AE64B3" w:rsidP="00053003">
      <w:pPr>
        <w:spacing w:after="0" w:line="240" w:lineRule="auto"/>
        <w:ind w:left="851" w:hanging="851"/>
        <w:jc w:val="both"/>
        <w:rPr>
          <w:rFonts w:ascii="Times New Roman" w:hAnsi="Times New Roman"/>
          <w:sz w:val="20"/>
          <w:szCs w:val="20"/>
          <w:lang w:val="en-US"/>
        </w:rPr>
      </w:pPr>
      <w:r>
        <w:rPr>
          <w:rFonts w:ascii="Times New Roman" w:hAnsi="Times New Roman"/>
          <w:sz w:val="20"/>
          <w:szCs w:val="20"/>
          <w:lang w:val="en-US"/>
        </w:rPr>
        <w:t>Figure 2.</w:t>
      </w:r>
      <w:r w:rsidR="00053003">
        <w:rPr>
          <w:rFonts w:ascii="Times New Roman" w:hAnsi="Times New Roman"/>
          <w:sz w:val="20"/>
          <w:szCs w:val="20"/>
          <w:lang w:val="en-US"/>
        </w:rPr>
        <w:t xml:space="preserve"> </w:t>
      </w:r>
      <w:r w:rsidRPr="00F5298A">
        <w:rPr>
          <w:rFonts w:ascii="Times New Roman" w:hAnsi="Times New Roman"/>
          <w:sz w:val="20"/>
          <w:szCs w:val="20"/>
          <w:lang w:val="en-US"/>
        </w:rPr>
        <w:t xml:space="preserve">Effect of different concentrations of palm oil on </w:t>
      </w:r>
      <w:r w:rsidR="00053003">
        <w:rPr>
          <w:rFonts w:ascii="Times New Roman" w:hAnsi="Times New Roman"/>
          <w:sz w:val="20"/>
          <w:szCs w:val="20"/>
          <w:lang w:val="en-US"/>
        </w:rPr>
        <w:t xml:space="preserve">the production of biosurfactant </w:t>
      </w:r>
      <w:r w:rsidRPr="00F5298A">
        <w:rPr>
          <w:rFonts w:ascii="Times New Roman" w:hAnsi="Times New Roman"/>
          <w:sz w:val="20"/>
          <w:szCs w:val="20"/>
        </w:rPr>
        <w:t xml:space="preserve">by </w:t>
      </w:r>
      <w:r w:rsidR="00B63B9A">
        <w:rPr>
          <w:rFonts w:ascii="Times New Roman" w:hAnsi="Times New Roman"/>
          <w:i/>
          <w:sz w:val="20"/>
          <w:szCs w:val="20"/>
        </w:rPr>
        <w:t xml:space="preserve">B. </w:t>
      </w:r>
      <w:r w:rsidRPr="00F5298A">
        <w:rPr>
          <w:rFonts w:ascii="Times New Roman" w:hAnsi="Times New Roman"/>
          <w:i/>
          <w:sz w:val="20"/>
          <w:szCs w:val="20"/>
        </w:rPr>
        <w:t xml:space="preserve">subtilis </w:t>
      </w:r>
      <w:r w:rsidRPr="00F5298A">
        <w:rPr>
          <w:rFonts w:ascii="Times New Roman" w:hAnsi="Times New Roman"/>
          <w:sz w:val="20"/>
          <w:szCs w:val="20"/>
        </w:rPr>
        <w:t>UKMP-4M5.</w:t>
      </w:r>
      <w:r w:rsidRPr="00F5298A">
        <w:rPr>
          <w:rFonts w:ascii="Times New Roman" w:hAnsi="Times New Roman"/>
          <w:sz w:val="20"/>
          <w:szCs w:val="20"/>
          <w:lang w:val="en-US"/>
        </w:rPr>
        <w:t xml:space="preserve"> All values are mean of thr</w:t>
      </w:r>
      <w:r w:rsidR="00053003">
        <w:rPr>
          <w:rFonts w:ascii="Times New Roman" w:hAnsi="Times New Roman"/>
          <w:sz w:val="20"/>
          <w:szCs w:val="20"/>
          <w:lang w:val="en-US"/>
        </w:rPr>
        <w:t xml:space="preserve">ee replicates ± SD. The letters </w:t>
      </w:r>
      <w:r w:rsidRPr="00F5298A">
        <w:rPr>
          <w:rFonts w:ascii="Times New Roman" w:hAnsi="Times New Roman"/>
          <w:sz w:val="20"/>
          <w:szCs w:val="20"/>
          <w:lang w:val="en-US"/>
        </w:rPr>
        <w:t>a and b indicate significant differences (p</w:t>
      </w:r>
      <w:r w:rsidR="00053003">
        <w:rPr>
          <w:rFonts w:ascii="Times New Roman" w:hAnsi="Times New Roman"/>
          <w:sz w:val="20"/>
          <w:szCs w:val="20"/>
          <w:lang w:val="en-US"/>
        </w:rPr>
        <w:t xml:space="preserve"> </w:t>
      </w:r>
      <w:r w:rsidRPr="00F5298A">
        <w:rPr>
          <w:rFonts w:ascii="Times New Roman" w:hAnsi="Times New Roman"/>
          <w:sz w:val="20"/>
          <w:szCs w:val="20"/>
          <w:lang w:val="en-US"/>
        </w:rPr>
        <w:t>&lt;0.05</w:t>
      </w:r>
      <w:r w:rsidR="00053003">
        <w:rPr>
          <w:rFonts w:ascii="Times New Roman" w:hAnsi="Times New Roman"/>
          <w:sz w:val="20"/>
          <w:szCs w:val="20"/>
          <w:lang w:val="en-US"/>
        </w:rPr>
        <w:t xml:space="preserve">) among different concentration </w:t>
      </w:r>
      <w:r w:rsidRPr="00F5298A">
        <w:rPr>
          <w:rFonts w:ascii="Times New Roman" w:hAnsi="Times New Roman"/>
          <w:sz w:val="20"/>
          <w:szCs w:val="20"/>
          <w:lang w:val="en-US"/>
        </w:rPr>
        <w:t>of palm oi</w:t>
      </w:r>
      <w:r w:rsidR="007D1E24">
        <w:rPr>
          <w:rFonts w:ascii="Times New Roman" w:hAnsi="Times New Roman"/>
          <w:sz w:val="20"/>
          <w:szCs w:val="20"/>
          <w:lang w:val="en-US"/>
        </w:rPr>
        <w:t>l</w:t>
      </w:r>
      <w:r w:rsidRPr="00F5298A">
        <w:rPr>
          <w:rFonts w:ascii="Times New Roman" w:hAnsi="Times New Roman"/>
          <w:sz w:val="20"/>
          <w:szCs w:val="20"/>
          <w:lang w:val="en-US"/>
        </w:rPr>
        <w:t>.</w:t>
      </w:r>
    </w:p>
    <w:p w:rsidR="00AE64B3" w:rsidRDefault="00AE64B3" w:rsidP="00415068">
      <w:pPr>
        <w:spacing w:after="0" w:line="240" w:lineRule="auto"/>
        <w:jc w:val="both"/>
        <w:rPr>
          <w:rFonts w:ascii="Times New Roman" w:hAnsi="Times New Roman" w:cs="Times New Roman"/>
          <w:sz w:val="20"/>
          <w:szCs w:val="20"/>
        </w:rPr>
      </w:pPr>
    </w:p>
    <w:p w:rsidR="000813E5" w:rsidRPr="00AE64B3" w:rsidRDefault="00804E85" w:rsidP="0041506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Pornsunthorntawee et al. [34</w:t>
      </w:r>
      <w:r w:rsidR="00261A31">
        <w:rPr>
          <w:rFonts w:ascii="Times New Roman" w:hAnsi="Times New Roman" w:cs="Times New Roman"/>
          <w:sz w:val="20"/>
          <w:szCs w:val="20"/>
        </w:rPr>
        <w:t xml:space="preserve">] also </w:t>
      </w:r>
      <w:r w:rsidR="00282315">
        <w:rPr>
          <w:rFonts w:ascii="Times New Roman" w:hAnsi="Times New Roman" w:cs="Times New Roman"/>
          <w:sz w:val="20"/>
          <w:szCs w:val="20"/>
        </w:rPr>
        <w:t xml:space="preserve">reported </w:t>
      </w:r>
      <w:r w:rsidR="00261A31">
        <w:rPr>
          <w:rFonts w:ascii="Times New Roman" w:hAnsi="Times New Roman" w:cs="Times New Roman"/>
          <w:sz w:val="20"/>
          <w:szCs w:val="20"/>
        </w:rPr>
        <w:t xml:space="preserve">in their study </w:t>
      </w:r>
      <w:r w:rsidR="001A4BEA" w:rsidRPr="00F5298A">
        <w:rPr>
          <w:rFonts w:ascii="Times New Roman" w:hAnsi="Times New Roman" w:cs="Times New Roman"/>
          <w:sz w:val="20"/>
          <w:szCs w:val="20"/>
        </w:rPr>
        <w:t>th</w:t>
      </w:r>
      <w:r w:rsidR="00D66144" w:rsidRPr="00F5298A">
        <w:rPr>
          <w:rFonts w:ascii="Times New Roman" w:hAnsi="Times New Roman" w:cs="Times New Roman"/>
          <w:sz w:val="20"/>
          <w:szCs w:val="20"/>
        </w:rPr>
        <w:t xml:space="preserve">at </w:t>
      </w:r>
      <w:r w:rsidR="001A4BEA" w:rsidRPr="00F5298A">
        <w:rPr>
          <w:rFonts w:ascii="Times New Roman" w:hAnsi="Times New Roman" w:cs="Times New Roman"/>
          <w:sz w:val="20"/>
          <w:szCs w:val="20"/>
        </w:rPr>
        <w:t xml:space="preserve">optimum concentration of palm oil </w:t>
      </w:r>
      <w:r w:rsidR="00D66144" w:rsidRPr="00F5298A">
        <w:rPr>
          <w:rFonts w:ascii="Times New Roman" w:hAnsi="Times New Roman" w:cs="Times New Roman"/>
          <w:sz w:val="20"/>
          <w:szCs w:val="20"/>
        </w:rPr>
        <w:t>fo</w:t>
      </w:r>
      <w:r w:rsidR="001A4BEA" w:rsidRPr="00F5298A">
        <w:rPr>
          <w:rFonts w:ascii="Times New Roman" w:hAnsi="Times New Roman" w:cs="Times New Roman"/>
          <w:sz w:val="20"/>
          <w:szCs w:val="20"/>
        </w:rPr>
        <w:t xml:space="preserve">r biosurfactant production by </w:t>
      </w:r>
      <w:r w:rsidR="001D3111" w:rsidRPr="00F5298A">
        <w:rPr>
          <w:rFonts w:ascii="Times New Roman" w:hAnsi="Times New Roman" w:cs="Times New Roman"/>
          <w:i/>
          <w:sz w:val="20"/>
          <w:szCs w:val="20"/>
        </w:rPr>
        <w:t xml:space="preserve">B. subtilis </w:t>
      </w:r>
      <w:r w:rsidR="001A4BEA" w:rsidRPr="00F5298A">
        <w:rPr>
          <w:rFonts w:ascii="Times New Roman" w:hAnsi="Times New Roman" w:cs="Times New Roman"/>
          <w:sz w:val="20"/>
          <w:szCs w:val="20"/>
        </w:rPr>
        <w:t xml:space="preserve">PT2 </w:t>
      </w:r>
      <w:r w:rsidR="00D66144" w:rsidRPr="00F5298A">
        <w:rPr>
          <w:rFonts w:ascii="Times New Roman" w:hAnsi="Times New Roman" w:cs="Times New Roman"/>
          <w:sz w:val="20"/>
          <w:szCs w:val="20"/>
        </w:rPr>
        <w:t xml:space="preserve">was 2% (v/v) with </w:t>
      </w:r>
      <w:r w:rsidR="001A4BEA" w:rsidRPr="00F5298A">
        <w:rPr>
          <w:rFonts w:ascii="Times New Roman" w:hAnsi="Times New Roman" w:cs="Times New Roman"/>
          <w:sz w:val="20"/>
          <w:szCs w:val="20"/>
        </w:rPr>
        <w:t>maximum surface</w:t>
      </w:r>
      <w:r w:rsidR="00412C11" w:rsidRPr="00F5298A">
        <w:rPr>
          <w:rFonts w:ascii="Times New Roman" w:hAnsi="Times New Roman" w:cs="Times New Roman"/>
          <w:sz w:val="20"/>
          <w:szCs w:val="20"/>
        </w:rPr>
        <w:t xml:space="preserve"> tension reduction of about 43%</w:t>
      </w:r>
      <w:r w:rsidR="0048262E" w:rsidRPr="00F5298A">
        <w:rPr>
          <w:rFonts w:ascii="Times New Roman" w:hAnsi="Times New Roman" w:cs="Times New Roman"/>
          <w:sz w:val="20"/>
          <w:szCs w:val="20"/>
        </w:rPr>
        <w:t xml:space="preserve">. This value </w:t>
      </w:r>
      <w:r w:rsidR="00513D9B" w:rsidRPr="00F5298A">
        <w:rPr>
          <w:rFonts w:ascii="Times New Roman" w:hAnsi="Times New Roman" w:cs="Times New Roman"/>
          <w:sz w:val="20"/>
          <w:szCs w:val="20"/>
        </w:rPr>
        <w:t xml:space="preserve">is </w:t>
      </w:r>
      <w:r w:rsidR="007007C8" w:rsidRPr="00F5298A">
        <w:rPr>
          <w:rFonts w:ascii="Times New Roman" w:hAnsi="Times New Roman" w:cs="Times New Roman"/>
          <w:sz w:val="20"/>
          <w:szCs w:val="20"/>
        </w:rPr>
        <w:t>comparable to</w:t>
      </w:r>
      <w:r w:rsidR="0048262E" w:rsidRPr="00F5298A">
        <w:rPr>
          <w:rFonts w:ascii="Times New Roman" w:hAnsi="Times New Roman" w:cs="Times New Roman"/>
          <w:sz w:val="20"/>
          <w:szCs w:val="20"/>
        </w:rPr>
        <w:t xml:space="preserve"> the percentage</w:t>
      </w:r>
      <w:r w:rsidR="007007C8" w:rsidRPr="00F5298A">
        <w:rPr>
          <w:rFonts w:ascii="Times New Roman" w:hAnsi="Times New Roman" w:cs="Times New Roman"/>
          <w:sz w:val="20"/>
          <w:szCs w:val="20"/>
        </w:rPr>
        <w:t xml:space="preserve"> obtained </w:t>
      </w:r>
      <w:r w:rsidR="00F60C9B" w:rsidRPr="00F5298A">
        <w:rPr>
          <w:rFonts w:ascii="Times New Roman" w:hAnsi="Times New Roman" w:cs="Times New Roman"/>
          <w:sz w:val="20"/>
          <w:szCs w:val="20"/>
        </w:rPr>
        <w:t>in the present study</w:t>
      </w:r>
      <w:r w:rsidR="007007C8" w:rsidRPr="00F5298A">
        <w:rPr>
          <w:rFonts w:ascii="Times New Roman" w:hAnsi="Times New Roman" w:cs="Times New Roman"/>
          <w:sz w:val="20"/>
          <w:szCs w:val="20"/>
        </w:rPr>
        <w:t xml:space="preserve">, which was </w:t>
      </w:r>
      <w:r w:rsidR="001D3111" w:rsidRPr="00F5298A">
        <w:rPr>
          <w:rFonts w:ascii="Times New Roman" w:hAnsi="Times New Roman" w:cs="Times New Roman"/>
          <w:sz w:val="20"/>
          <w:szCs w:val="20"/>
        </w:rPr>
        <w:t xml:space="preserve">a </w:t>
      </w:r>
      <w:r w:rsidR="00F60C9B" w:rsidRPr="00F5298A">
        <w:rPr>
          <w:rFonts w:ascii="Times New Roman" w:hAnsi="Times New Roman" w:cs="Times New Roman"/>
          <w:sz w:val="20"/>
          <w:szCs w:val="20"/>
        </w:rPr>
        <w:t>40%</w:t>
      </w:r>
      <w:r w:rsidR="007007C8" w:rsidRPr="00F5298A">
        <w:rPr>
          <w:rFonts w:ascii="Times New Roman" w:hAnsi="Times New Roman" w:cs="Times New Roman"/>
          <w:sz w:val="20"/>
          <w:szCs w:val="20"/>
        </w:rPr>
        <w:t xml:space="preserve"> sur</w:t>
      </w:r>
      <w:r w:rsidR="004E0417" w:rsidRPr="00F5298A">
        <w:rPr>
          <w:rFonts w:ascii="Times New Roman" w:hAnsi="Times New Roman" w:cs="Times New Roman"/>
          <w:sz w:val="20"/>
          <w:szCs w:val="20"/>
        </w:rPr>
        <w:t xml:space="preserve">face tension reduction from </w:t>
      </w:r>
      <w:r w:rsidR="007007C8" w:rsidRPr="00F5298A">
        <w:rPr>
          <w:rFonts w:ascii="Times New Roman" w:hAnsi="Times New Roman" w:cs="Times New Roman"/>
          <w:sz w:val="20"/>
          <w:szCs w:val="20"/>
        </w:rPr>
        <w:t>negative control</w:t>
      </w:r>
      <w:r w:rsidR="00E6150A" w:rsidRPr="00F5298A">
        <w:rPr>
          <w:rFonts w:ascii="Times New Roman" w:hAnsi="Times New Roman" w:cs="Times New Roman"/>
          <w:sz w:val="20"/>
          <w:szCs w:val="20"/>
        </w:rPr>
        <w:t xml:space="preserve"> (surface tension value of 58.89 mN/m)</w:t>
      </w:r>
      <w:r w:rsidR="007007C8" w:rsidRPr="00F5298A">
        <w:rPr>
          <w:rFonts w:ascii="Times New Roman" w:hAnsi="Times New Roman" w:cs="Times New Roman"/>
          <w:sz w:val="20"/>
          <w:szCs w:val="20"/>
        </w:rPr>
        <w:t xml:space="preserve">. </w:t>
      </w:r>
      <w:r w:rsidR="0048262E" w:rsidRPr="00F5298A">
        <w:rPr>
          <w:rFonts w:ascii="Times New Roman" w:hAnsi="Times New Roman" w:cs="Times New Roman"/>
          <w:i/>
          <w:sz w:val="20"/>
          <w:szCs w:val="20"/>
        </w:rPr>
        <w:t>P. aeruginosa</w:t>
      </w:r>
      <w:r w:rsidR="0048262E" w:rsidRPr="00F5298A">
        <w:rPr>
          <w:rFonts w:ascii="Times New Roman" w:hAnsi="Times New Roman" w:cs="Times New Roman"/>
          <w:sz w:val="20"/>
          <w:szCs w:val="20"/>
        </w:rPr>
        <w:t xml:space="preserve"> was also found to produce biosurfactant</w:t>
      </w:r>
      <w:r w:rsidR="00B60CA4" w:rsidRPr="00F5298A">
        <w:rPr>
          <w:rFonts w:ascii="Times New Roman" w:hAnsi="Times New Roman" w:cs="Times New Roman"/>
          <w:sz w:val="20"/>
          <w:szCs w:val="20"/>
        </w:rPr>
        <w:t xml:space="preserve"> </w:t>
      </w:r>
      <w:r w:rsidR="0048262E" w:rsidRPr="00F5298A">
        <w:rPr>
          <w:rFonts w:ascii="Times New Roman" w:hAnsi="Times New Roman" w:cs="Times New Roman"/>
          <w:sz w:val="20"/>
          <w:szCs w:val="20"/>
        </w:rPr>
        <w:t>when using 2% (v/v)</w:t>
      </w:r>
      <w:r w:rsidR="00B60CA4" w:rsidRPr="00F5298A">
        <w:rPr>
          <w:rFonts w:ascii="Times New Roman" w:hAnsi="Times New Roman" w:cs="Times New Roman"/>
          <w:sz w:val="20"/>
          <w:szCs w:val="20"/>
        </w:rPr>
        <w:t xml:space="preserve"> palm oil as carbon source with </w:t>
      </w:r>
      <w:r w:rsidR="0048262E" w:rsidRPr="00F5298A">
        <w:rPr>
          <w:rFonts w:ascii="Times New Roman" w:hAnsi="Times New Roman" w:cs="Times New Roman"/>
          <w:sz w:val="20"/>
          <w:szCs w:val="20"/>
        </w:rPr>
        <w:t xml:space="preserve">surface tension value </w:t>
      </w:r>
      <w:r w:rsidR="005F7AE9" w:rsidRPr="00F5298A">
        <w:rPr>
          <w:rFonts w:ascii="Times New Roman" w:hAnsi="Times New Roman" w:cs="Times New Roman"/>
          <w:sz w:val="20"/>
          <w:szCs w:val="20"/>
        </w:rPr>
        <w:t>of</w:t>
      </w:r>
      <w:r w:rsidR="00B60CA4" w:rsidRPr="00F5298A">
        <w:rPr>
          <w:rFonts w:ascii="Times New Roman" w:hAnsi="Times New Roman" w:cs="Times New Roman"/>
          <w:sz w:val="20"/>
          <w:szCs w:val="20"/>
        </w:rPr>
        <w:t xml:space="preserve"> 30 mN/m </w:t>
      </w:r>
      <w:r w:rsidR="009C1C06">
        <w:rPr>
          <w:rFonts w:ascii="Times New Roman" w:hAnsi="Times New Roman" w:cs="Times New Roman"/>
          <w:sz w:val="20"/>
          <w:szCs w:val="20"/>
        </w:rPr>
        <w:t>[3</w:t>
      </w:r>
      <w:r w:rsidR="00AF5E32">
        <w:rPr>
          <w:rFonts w:ascii="Times New Roman" w:hAnsi="Times New Roman" w:cs="Times New Roman"/>
          <w:sz w:val="20"/>
          <w:szCs w:val="20"/>
        </w:rPr>
        <w:t>9</w:t>
      </w:r>
      <w:r w:rsidR="009C1C06">
        <w:rPr>
          <w:rFonts w:ascii="Times New Roman" w:hAnsi="Times New Roman" w:cs="Times New Roman"/>
          <w:sz w:val="20"/>
          <w:szCs w:val="20"/>
        </w:rPr>
        <w:t>]</w:t>
      </w:r>
      <w:r w:rsidR="0048262E" w:rsidRPr="00F5298A">
        <w:rPr>
          <w:rFonts w:ascii="Times New Roman" w:hAnsi="Times New Roman" w:cs="Times New Roman"/>
          <w:sz w:val="20"/>
          <w:szCs w:val="20"/>
        </w:rPr>
        <w:t xml:space="preserve">. </w:t>
      </w:r>
      <w:r w:rsidR="005F7AE9" w:rsidRPr="00F5298A">
        <w:rPr>
          <w:rFonts w:ascii="Times New Roman" w:hAnsi="Times New Roman" w:cs="Times New Roman"/>
          <w:sz w:val="20"/>
          <w:szCs w:val="20"/>
        </w:rPr>
        <w:t>O</w:t>
      </w:r>
      <w:r w:rsidR="00412C11" w:rsidRPr="00F5298A">
        <w:rPr>
          <w:rFonts w:ascii="Times New Roman" w:hAnsi="Times New Roman" w:cs="Times New Roman"/>
          <w:sz w:val="20"/>
          <w:szCs w:val="20"/>
        </w:rPr>
        <w:t>ther res</w:t>
      </w:r>
      <w:r w:rsidR="00B60CA4" w:rsidRPr="00F5298A">
        <w:rPr>
          <w:rFonts w:ascii="Times New Roman" w:hAnsi="Times New Roman" w:cs="Times New Roman"/>
          <w:sz w:val="20"/>
          <w:szCs w:val="20"/>
        </w:rPr>
        <w:t xml:space="preserve">earchers </w:t>
      </w:r>
      <w:r w:rsidR="00412C11" w:rsidRPr="00F5298A">
        <w:rPr>
          <w:rFonts w:ascii="Times New Roman" w:hAnsi="Times New Roman" w:cs="Times New Roman"/>
          <w:sz w:val="20"/>
          <w:szCs w:val="20"/>
        </w:rPr>
        <w:t>demonstrated</w:t>
      </w:r>
      <w:r w:rsidR="00195457" w:rsidRPr="00F5298A">
        <w:rPr>
          <w:rFonts w:ascii="Times New Roman" w:hAnsi="Times New Roman" w:cs="Times New Roman"/>
          <w:sz w:val="20"/>
          <w:szCs w:val="20"/>
        </w:rPr>
        <w:t xml:space="preserve"> </w:t>
      </w:r>
      <w:r w:rsidR="005F7AE9" w:rsidRPr="00F5298A">
        <w:rPr>
          <w:rFonts w:ascii="Times New Roman" w:hAnsi="Times New Roman" w:cs="Times New Roman"/>
          <w:sz w:val="20"/>
          <w:szCs w:val="20"/>
        </w:rPr>
        <w:t xml:space="preserve">the use of 5% (v/v) palm oil as </w:t>
      </w:r>
      <w:r w:rsidR="001D3111" w:rsidRPr="00F5298A">
        <w:rPr>
          <w:rFonts w:ascii="Times New Roman" w:hAnsi="Times New Roman" w:cs="Times New Roman"/>
          <w:sz w:val="20"/>
          <w:szCs w:val="20"/>
        </w:rPr>
        <w:t xml:space="preserve">an </w:t>
      </w:r>
      <w:r w:rsidR="00195457" w:rsidRPr="00F5298A">
        <w:rPr>
          <w:rFonts w:ascii="Times New Roman" w:hAnsi="Times New Roman" w:cs="Times New Roman"/>
          <w:sz w:val="20"/>
          <w:szCs w:val="20"/>
        </w:rPr>
        <w:t xml:space="preserve">optimum </w:t>
      </w:r>
      <w:r w:rsidR="005F7AE9" w:rsidRPr="00F5298A">
        <w:rPr>
          <w:rFonts w:ascii="Times New Roman" w:hAnsi="Times New Roman" w:cs="Times New Roman"/>
          <w:sz w:val="20"/>
          <w:szCs w:val="20"/>
        </w:rPr>
        <w:t xml:space="preserve">concentration </w:t>
      </w:r>
      <w:r w:rsidR="00195457" w:rsidRPr="00F5298A">
        <w:rPr>
          <w:rFonts w:ascii="Times New Roman" w:hAnsi="Times New Roman" w:cs="Times New Roman"/>
          <w:sz w:val="20"/>
          <w:szCs w:val="20"/>
        </w:rPr>
        <w:t xml:space="preserve">for </w:t>
      </w:r>
      <w:r w:rsidR="005F7AE9" w:rsidRPr="00F5298A">
        <w:rPr>
          <w:rFonts w:ascii="Times New Roman" w:hAnsi="Times New Roman" w:cs="Times New Roman"/>
          <w:sz w:val="20"/>
          <w:szCs w:val="20"/>
        </w:rPr>
        <w:t xml:space="preserve">maximum </w:t>
      </w:r>
      <w:r w:rsidR="00195457" w:rsidRPr="00F5298A">
        <w:rPr>
          <w:rFonts w:ascii="Times New Roman" w:hAnsi="Times New Roman" w:cs="Times New Roman"/>
          <w:sz w:val="20"/>
          <w:szCs w:val="20"/>
        </w:rPr>
        <w:t xml:space="preserve">production of biosurfactant </w:t>
      </w:r>
      <w:r w:rsidR="00412C11" w:rsidRPr="00F5298A">
        <w:rPr>
          <w:rFonts w:ascii="Times New Roman" w:hAnsi="Times New Roman" w:cs="Times New Roman"/>
          <w:sz w:val="20"/>
          <w:szCs w:val="20"/>
        </w:rPr>
        <w:t xml:space="preserve">(30.4 g/L) by </w:t>
      </w:r>
      <w:r w:rsidR="00412C11" w:rsidRPr="00F5298A">
        <w:rPr>
          <w:rFonts w:ascii="Times New Roman" w:hAnsi="Times New Roman" w:cs="Times New Roman"/>
          <w:i/>
          <w:sz w:val="20"/>
          <w:szCs w:val="20"/>
        </w:rPr>
        <w:t>P. aeruginosa</w:t>
      </w:r>
      <w:r w:rsidR="00412C11" w:rsidRPr="00F5298A">
        <w:rPr>
          <w:rFonts w:ascii="Times New Roman" w:hAnsi="Times New Roman" w:cs="Times New Roman"/>
          <w:sz w:val="20"/>
          <w:szCs w:val="20"/>
        </w:rPr>
        <w:t xml:space="preserve"> </w:t>
      </w:r>
      <w:r w:rsidR="00AF5E32">
        <w:rPr>
          <w:rFonts w:ascii="Times New Roman" w:hAnsi="Times New Roman" w:cs="Times New Roman"/>
          <w:sz w:val="20"/>
          <w:szCs w:val="20"/>
        </w:rPr>
        <w:t>[3</w:t>
      </w:r>
      <w:r>
        <w:rPr>
          <w:rFonts w:ascii="Times New Roman" w:hAnsi="Times New Roman" w:cs="Times New Roman"/>
          <w:sz w:val="20"/>
          <w:szCs w:val="20"/>
        </w:rPr>
        <w:t>7</w:t>
      </w:r>
      <w:r w:rsidR="009C1C06">
        <w:rPr>
          <w:rFonts w:ascii="Times New Roman" w:hAnsi="Times New Roman" w:cs="Times New Roman"/>
          <w:sz w:val="20"/>
          <w:szCs w:val="20"/>
        </w:rPr>
        <w:t>]</w:t>
      </w:r>
      <w:r w:rsidR="004D608E" w:rsidRPr="00F5298A">
        <w:rPr>
          <w:rFonts w:ascii="Times New Roman" w:hAnsi="Times New Roman" w:cs="Times New Roman"/>
          <w:sz w:val="20"/>
          <w:szCs w:val="20"/>
        </w:rPr>
        <w:t xml:space="preserve">. </w:t>
      </w:r>
    </w:p>
    <w:p w:rsidR="00385F42" w:rsidRDefault="00385F42" w:rsidP="00415068">
      <w:pPr>
        <w:spacing w:after="0" w:line="240" w:lineRule="auto"/>
        <w:jc w:val="both"/>
        <w:rPr>
          <w:rFonts w:ascii="Times New Roman" w:hAnsi="Times New Roman" w:cs="Times New Roman"/>
          <w:sz w:val="20"/>
          <w:szCs w:val="20"/>
        </w:rPr>
      </w:pPr>
    </w:p>
    <w:p w:rsidR="00EB344E" w:rsidRPr="006461AC" w:rsidRDefault="00673AF0" w:rsidP="00542E42">
      <w:pPr>
        <w:spacing w:after="0" w:line="240" w:lineRule="auto"/>
        <w:jc w:val="both"/>
        <w:rPr>
          <w:rFonts w:ascii="Times New Roman" w:hAnsi="Times New Roman"/>
          <w:sz w:val="20"/>
          <w:szCs w:val="20"/>
          <w:lang w:val="en-US"/>
        </w:rPr>
      </w:pPr>
      <w:r w:rsidRPr="00F5298A">
        <w:rPr>
          <w:rFonts w:ascii="Times New Roman" w:hAnsi="Times New Roman" w:cs="Times New Roman"/>
          <w:sz w:val="20"/>
          <w:szCs w:val="20"/>
        </w:rPr>
        <w:t xml:space="preserve">Medium constituents </w:t>
      </w:r>
      <w:r w:rsidR="009A11F2" w:rsidRPr="00F5298A">
        <w:rPr>
          <w:rFonts w:ascii="Times New Roman" w:hAnsi="Times New Roman" w:cs="Times New Roman"/>
          <w:sz w:val="20"/>
          <w:szCs w:val="20"/>
        </w:rPr>
        <w:t xml:space="preserve">such as nitrogen source also </w:t>
      </w:r>
      <w:r w:rsidRPr="00F5298A">
        <w:rPr>
          <w:rFonts w:ascii="Times New Roman" w:hAnsi="Times New Roman" w:cs="Times New Roman"/>
          <w:sz w:val="20"/>
          <w:szCs w:val="20"/>
        </w:rPr>
        <w:t xml:space="preserve">affect the production of biosurfactants by </w:t>
      </w:r>
      <w:r w:rsidR="001D3111" w:rsidRPr="00F5298A">
        <w:rPr>
          <w:rFonts w:ascii="Times New Roman" w:hAnsi="Times New Roman" w:cs="Times New Roman"/>
          <w:i/>
          <w:sz w:val="20"/>
          <w:szCs w:val="20"/>
        </w:rPr>
        <w:t xml:space="preserve">B. subtilis </w:t>
      </w:r>
      <w:r w:rsidRPr="00F5298A">
        <w:rPr>
          <w:rFonts w:ascii="Times New Roman" w:hAnsi="Times New Roman" w:cs="Times New Roman"/>
          <w:sz w:val="20"/>
          <w:szCs w:val="20"/>
        </w:rPr>
        <w:t>UKMP-4M5</w:t>
      </w:r>
      <w:r w:rsidRPr="006461AC">
        <w:rPr>
          <w:rFonts w:ascii="Times New Roman" w:hAnsi="Times New Roman" w:cs="Times New Roman"/>
          <w:sz w:val="20"/>
          <w:szCs w:val="20"/>
        </w:rPr>
        <w:t xml:space="preserve">. </w:t>
      </w:r>
      <w:r w:rsidR="00F72EB5" w:rsidRPr="006461AC">
        <w:rPr>
          <w:rFonts w:ascii="Times New Roman" w:hAnsi="Times New Roman" w:cs="Times New Roman"/>
          <w:sz w:val="20"/>
          <w:szCs w:val="20"/>
        </w:rPr>
        <w:t xml:space="preserve">In this study, </w:t>
      </w:r>
      <w:r w:rsidR="007C0415" w:rsidRPr="006461AC">
        <w:rPr>
          <w:rFonts w:ascii="Times New Roman" w:hAnsi="Times New Roman" w:cs="Times New Roman"/>
          <w:sz w:val="20"/>
          <w:szCs w:val="20"/>
        </w:rPr>
        <w:t>t</w:t>
      </w:r>
      <w:r w:rsidR="00F608FF" w:rsidRPr="006461AC">
        <w:rPr>
          <w:rFonts w:ascii="Times New Roman" w:hAnsi="Times New Roman" w:cs="Times New Roman"/>
          <w:sz w:val="20"/>
          <w:szCs w:val="20"/>
        </w:rPr>
        <w:t>here was no significant difference between yeast extract and ammonium chloride</w:t>
      </w:r>
      <w:r w:rsidR="009D52E3" w:rsidRPr="006461AC">
        <w:rPr>
          <w:rFonts w:ascii="Times New Roman" w:hAnsi="Times New Roman" w:cs="Times New Roman"/>
          <w:sz w:val="20"/>
          <w:szCs w:val="20"/>
        </w:rPr>
        <w:t xml:space="preserve"> in terms of surface tension reduction</w:t>
      </w:r>
      <w:r w:rsidR="007C0415" w:rsidRPr="006461AC">
        <w:rPr>
          <w:rFonts w:ascii="Times New Roman" w:hAnsi="Times New Roman" w:cs="Times New Roman"/>
          <w:sz w:val="20"/>
          <w:szCs w:val="20"/>
        </w:rPr>
        <w:t xml:space="preserve"> (Figure 3)</w:t>
      </w:r>
      <w:r w:rsidR="00F608FF" w:rsidRPr="006461AC">
        <w:rPr>
          <w:rFonts w:ascii="Times New Roman" w:hAnsi="Times New Roman" w:cs="Times New Roman"/>
          <w:sz w:val="20"/>
          <w:szCs w:val="20"/>
        </w:rPr>
        <w:t xml:space="preserve">. </w:t>
      </w:r>
      <w:r w:rsidR="009D52E3" w:rsidRPr="00053003">
        <w:rPr>
          <w:rFonts w:ascii="Times New Roman" w:hAnsi="Times New Roman" w:cs="Times New Roman"/>
          <w:sz w:val="20"/>
          <w:szCs w:val="20"/>
        </w:rPr>
        <w:t>Nevertheless, y</w:t>
      </w:r>
      <w:r w:rsidR="00793F2B" w:rsidRPr="00053003">
        <w:rPr>
          <w:rFonts w:ascii="Times New Roman" w:hAnsi="Times New Roman" w:cs="Times New Roman"/>
          <w:sz w:val="20"/>
          <w:szCs w:val="20"/>
        </w:rPr>
        <w:t xml:space="preserve">east extract was chosen to be the best nitrogen source as it produced the </w:t>
      </w:r>
      <w:r w:rsidR="009D52E3" w:rsidRPr="00053003">
        <w:rPr>
          <w:rFonts w:ascii="Times New Roman" w:hAnsi="Times New Roman" w:cs="Times New Roman"/>
          <w:sz w:val="20"/>
          <w:szCs w:val="20"/>
        </w:rPr>
        <w:t xml:space="preserve">lowest </w:t>
      </w:r>
      <w:r w:rsidR="00793F2B" w:rsidRPr="00053003">
        <w:rPr>
          <w:rFonts w:ascii="Times New Roman" w:hAnsi="Times New Roman" w:cs="Times New Roman"/>
          <w:sz w:val="20"/>
          <w:szCs w:val="20"/>
        </w:rPr>
        <w:t xml:space="preserve">surface tension </w:t>
      </w:r>
      <w:r w:rsidR="009D52E3" w:rsidRPr="00053003">
        <w:rPr>
          <w:rFonts w:ascii="Times New Roman" w:hAnsi="Times New Roman" w:cs="Times New Roman"/>
          <w:sz w:val="20"/>
          <w:szCs w:val="20"/>
        </w:rPr>
        <w:t xml:space="preserve">value (35.02 ± </w:t>
      </w:r>
      <w:r w:rsidR="004834C7" w:rsidRPr="00053003">
        <w:rPr>
          <w:rFonts w:ascii="Times New Roman" w:hAnsi="Times New Roman"/>
          <w:sz w:val="20"/>
          <w:szCs w:val="20"/>
        </w:rPr>
        <w:t xml:space="preserve">0.25 </w:t>
      </w:r>
      <w:r w:rsidR="00F63826" w:rsidRPr="00053003">
        <w:rPr>
          <w:rFonts w:ascii="Times New Roman" w:hAnsi="Times New Roman" w:cs="Times New Roman"/>
          <w:sz w:val="20"/>
          <w:szCs w:val="20"/>
        </w:rPr>
        <w:t>mN/m)</w:t>
      </w:r>
      <w:r w:rsidR="00E91DB0" w:rsidRPr="00053003">
        <w:rPr>
          <w:rFonts w:ascii="Times New Roman" w:hAnsi="Times New Roman" w:cs="Times New Roman"/>
          <w:sz w:val="20"/>
          <w:szCs w:val="20"/>
        </w:rPr>
        <w:t xml:space="preserve"> compared to ammonium chloride (36.77 ± 0.71 mN/m).</w:t>
      </w:r>
    </w:p>
    <w:p w:rsidR="00EB344E" w:rsidRDefault="00EB344E" w:rsidP="00542E42">
      <w:pPr>
        <w:spacing w:after="0" w:line="240" w:lineRule="auto"/>
        <w:jc w:val="both"/>
        <w:rPr>
          <w:rFonts w:ascii="Times New Roman" w:hAnsi="Times New Roman"/>
          <w:sz w:val="20"/>
          <w:szCs w:val="20"/>
          <w:lang w:val="en-US"/>
        </w:rPr>
      </w:pPr>
    </w:p>
    <w:p w:rsidR="009C1C06" w:rsidRDefault="0012037B" w:rsidP="00BE046D">
      <w:pPr>
        <w:spacing w:after="0" w:line="240" w:lineRule="auto"/>
        <w:ind w:left="1440" w:hanging="1440"/>
        <w:jc w:val="both"/>
        <w:rPr>
          <w:rFonts w:ascii="Times New Roman" w:hAnsi="Times New Roman"/>
          <w:sz w:val="20"/>
          <w:szCs w:val="20"/>
          <w:lang w:val="en-US"/>
        </w:rPr>
      </w:pPr>
      <w:r>
        <w:rPr>
          <w:rFonts w:ascii="Times New Roman" w:hAnsi="Times New Roman"/>
          <w:noProof/>
          <w:sz w:val="20"/>
          <w:szCs w:val="20"/>
          <w:lang w:val="en-US" w:eastAsia="en-US"/>
        </w:rPr>
        <w:drawing>
          <wp:anchor distT="0" distB="0" distL="114300" distR="114300" simplePos="0" relativeHeight="251671552" behindDoc="0" locked="0" layoutInCell="1" allowOverlap="1">
            <wp:simplePos x="0" y="0"/>
            <wp:positionH relativeFrom="column">
              <wp:posOffset>715645</wp:posOffset>
            </wp:positionH>
            <wp:positionV relativeFrom="paragraph">
              <wp:posOffset>-22225</wp:posOffset>
            </wp:positionV>
            <wp:extent cx="4320000" cy="2160000"/>
            <wp:effectExtent l="0" t="0" r="4445" b="12065"/>
            <wp:wrapNone/>
            <wp:docPr id="5" name="Chart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
    <w:p w:rsidR="009C1C06" w:rsidRDefault="009C1C06" w:rsidP="00BE046D">
      <w:pPr>
        <w:spacing w:after="0" w:line="240" w:lineRule="auto"/>
        <w:ind w:left="1440" w:hanging="1440"/>
        <w:jc w:val="both"/>
        <w:rPr>
          <w:rFonts w:ascii="Times New Roman" w:hAnsi="Times New Roman"/>
          <w:sz w:val="20"/>
          <w:szCs w:val="20"/>
          <w:lang w:val="en-US"/>
        </w:rPr>
      </w:pPr>
    </w:p>
    <w:p w:rsidR="009C1C06" w:rsidRDefault="009C1C06" w:rsidP="00BE046D">
      <w:pPr>
        <w:spacing w:after="0" w:line="240" w:lineRule="auto"/>
        <w:ind w:left="1440" w:hanging="1440"/>
        <w:jc w:val="both"/>
        <w:rPr>
          <w:rFonts w:ascii="Times New Roman" w:hAnsi="Times New Roman"/>
          <w:sz w:val="20"/>
          <w:szCs w:val="20"/>
          <w:lang w:val="en-US"/>
        </w:rPr>
      </w:pPr>
    </w:p>
    <w:p w:rsidR="009C1C06" w:rsidRDefault="009C1C06" w:rsidP="00BE046D">
      <w:pPr>
        <w:spacing w:after="0" w:line="240" w:lineRule="auto"/>
        <w:ind w:left="1440" w:hanging="1440"/>
        <w:jc w:val="both"/>
        <w:rPr>
          <w:rFonts w:ascii="Times New Roman" w:hAnsi="Times New Roman"/>
          <w:sz w:val="20"/>
          <w:szCs w:val="20"/>
          <w:lang w:val="en-US"/>
        </w:rPr>
      </w:pPr>
    </w:p>
    <w:p w:rsidR="009C1C06" w:rsidRDefault="009C1C06" w:rsidP="00BE046D">
      <w:pPr>
        <w:spacing w:after="0" w:line="240" w:lineRule="auto"/>
        <w:ind w:left="1440" w:hanging="1440"/>
        <w:jc w:val="both"/>
        <w:rPr>
          <w:rFonts w:ascii="Times New Roman" w:hAnsi="Times New Roman"/>
          <w:sz w:val="20"/>
          <w:szCs w:val="20"/>
          <w:lang w:val="en-US"/>
        </w:rPr>
      </w:pPr>
    </w:p>
    <w:p w:rsidR="009C1C06" w:rsidRDefault="009C1C06" w:rsidP="00BE046D">
      <w:pPr>
        <w:spacing w:after="0" w:line="240" w:lineRule="auto"/>
        <w:ind w:left="1440" w:hanging="1440"/>
        <w:jc w:val="both"/>
        <w:rPr>
          <w:rFonts w:ascii="Times New Roman" w:hAnsi="Times New Roman"/>
          <w:sz w:val="20"/>
          <w:szCs w:val="20"/>
          <w:lang w:val="en-US"/>
        </w:rPr>
      </w:pPr>
    </w:p>
    <w:p w:rsidR="009C1C06" w:rsidRDefault="009C1C06" w:rsidP="00BE046D">
      <w:pPr>
        <w:spacing w:after="0" w:line="240" w:lineRule="auto"/>
        <w:ind w:left="1440" w:hanging="1440"/>
        <w:jc w:val="both"/>
        <w:rPr>
          <w:rFonts w:ascii="Times New Roman" w:hAnsi="Times New Roman"/>
          <w:sz w:val="20"/>
          <w:szCs w:val="20"/>
          <w:lang w:val="en-US"/>
        </w:rPr>
      </w:pPr>
    </w:p>
    <w:p w:rsidR="009C1C06" w:rsidRDefault="009C1C06" w:rsidP="00F608FF">
      <w:pPr>
        <w:spacing w:after="0" w:line="240" w:lineRule="auto"/>
        <w:jc w:val="both"/>
        <w:rPr>
          <w:rFonts w:ascii="Times New Roman" w:hAnsi="Times New Roman"/>
          <w:sz w:val="20"/>
          <w:szCs w:val="20"/>
          <w:lang w:val="en-US"/>
        </w:rPr>
      </w:pPr>
    </w:p>
    <w:p w:rsidR="00793F2B" w:rsidRDefault="00793F2B" w:rsidP="0012037B">
      <w:pPr>
        <w:spacing w:after="0" w:line="240" w:lineRule="auto"/>
        <w:jc w:val="center"/>
        <w:rPr>
          <w:rFonts w:ascii="Times New Roman" w:hAnsi="Times New Roman"/>
          <w:sz w:val="20"/>
          <w:szCs w:val="20"/>
          <w:lang w:val="en-US"/>
        </w:rPr>
      </w:pPr>
    </w:p>
    <w:p w:rsidR="0012037B" w:rsidRDefault="0012037B" w:rsidP="00BE046D">
      <w:pPr>
        <w:spacing w:after="0" w:line="240" w:lineRule="auto"/>
        <w:ind w:left="1440" w:hanging="1440"/>
        <w:jc w:val="both"/>
        <w:rPr>
          <w:rFonts w:ascii="Times New Roman" w:hAnsi="Times New Roman"/>
          <w:sz w:val="20"/>
          <w:szCs w:val="20"/>
          <w:lang w:val="en-US"/>
        </w:rPr>
      </w:pPr>
    </w:p>
    <w:p w:rsidR="0012037B" w:rsidRDefault="0012037B" w:rsidP="00BE046D">
      <w:pPr>
        <w:spacing w:after="0" w:line="240" w:lineRule="auto"/>
        <w:ind w:left="1440" w:hanging="1440"/>
        <w:jc w:val="both"/>
        <w:rPr>
          <w:rFonts w:ascii="Times New Roman" w:hAnsi="Times New Roman"/>
          <w:sz w:val="20"/>
          <w:szCs w:val="20"/>
          <w:lang w:val="en-US"/>
        </w:rPr>
      </w:pPr>
    </w:p>
    <w:p w:rsidR="0012037B" w:rsidRDefault="0012037B" w:rsidP="00BE046D">
      <w:pPr>
        <w:spacing w:after="0" w:line="240" w:lineRule="auto"/>
        <w:ind w:left="1440" w:hanging="1440"/>
        <w:jc w:val="both"/>
        <w:rPr>
          <w:rFonts w:ascii="Times New Roman" w:hAnsi="Times New Roman"/>
          <w:sz w:val="20"/>
          <w:szCs w:val="20"/>
          <w:lang w:val="en-US"/>
        </w:rPr>
      </w:pPr>
    </w:p>
    <w:p w:rsidR="0012037B" w:rsidRDefault="0012037B" w:rsidP="00BE046D">
      <w:pPr>
        <w:spacing w:after="0" w:line="240" w:lineRule="auto"/>
        <w:ind w:left="1440" w:hanging="1440"/>
        <w:jc w:val="both"/>
        <w:rPr>
          <w:rFonts w:ascii="Times New Roman" w:hAnsi="Times New Roman"/>
          <w:sz w:val="20"/>
          <w:szCs w:val="20"/>
          <w:lang w:val="en-US"/>
        </w:rPr>
      </w:pPr>
    </w:p>
    <w:p w:rsidR="0012037B" w:rsidRDefault="0012037B" w:rsidP="00053003">
      <w:pPr>
        <w:spacing w:after="0" w:line="240" w:lineRule="auto"/>
        <w:jc w:val="both"/>
        <w:rPr>
          <w:rFonts w:ascii="Times New Roman" w:hAnsi="Times New Roman"/>
          <w:sz w:val="20"/>
          <w:szCs w:val="20"/>
          <w:lang w:val="en-US"/>
        </w:rPr>
      </w:pPr>
    </w:p>
    <w:p w:rsidR="00053003" w:rsidRDefault="00053003" w:rsidP="00053003">
      <w:pPr>
        <w:spacing w:after="0" w:line="240" w:lineRule="auto"/>
        <w:jc w:val="both"/>
        <w:rPr>
          <w:rFonts w:ascii="Times New Roman" w:hAnsi="Times New Roman"/>
          <w:sz w:val="20"/>
          <w:szCs w:val="20"/>
          <w:lang w:val="en-US"/>
        </w:rPr>
      </w:pPr>
    </w:p>
    <w:p w:rsidR="0012037B" w:rsidRDefault="0012037B" w:rsidP="00BE046D">
      <w:pPr>
        <w:spacing w:after="0" w:line="240" w:lineRule="auto"/>
        <w:ind w:left="1440" w:hanging="1440"/>
        <w:jc w:val="both"/>
        <w:rPr>
          <w:rFonts w:ascii="Times New Roman" w:hAnsi="Times New Roman"/>
          <w:sz w:val="20"/>
          <w:szCs w:val="20"/>
          <w:lang w:val="en-US"/>
        </w:rPr>
      </w:pPr>
    </w:p>
    <w:p w:rsidR="00053003" w:rsidRDefault="005A6F7A" w:rsidP="00415068">
      <w:pPr>
        <w:spacing w:after="0" w:line="240" w:lineRule="auto"/>
        <w:jc w:val="both"/>
        <w:rPr>
          <w:rFonts w:ascii="Times New Roman" w:hAnsi="Times New Roman"/>
          <w:i/>
          <w:sz w:val="20"/>
          <w:szCs w:val="20"/>
        </w:rPr>
      </w:pPr>
      <w:r w:rsidRPr="00F5298A">
        <w:rPr>
          <w:rFonts w:ascii="Times New Roman" w:hAnsi="Times New Roman"/>
          <w:sz w:val="20"/>
          <w:szCs w:val="20"/>
          <w:lang w:val="en-US"/>
        </w:rPr>
        <w:t>Figure 3.</w:t>
      </w:r>
      <w:r w:rsidR="00053003">
        <w:rPr>
          <w:rFonts w:ascii="Times New Roman" w:hAnsi="Times New Roman"/>
          <w:sz w:val="20"/>
          <w:szCs w:val="20"/>
          <w:lang w:val="en-US"/>
        </w:rPr>
        <w:t xml:space="preserve"> </w:t>
      </w:r>
      <w:r w:rsidRPr="00F5298A">
        <w:rPr>
          <w:rFonts w:ascii="Times New Roman" w:hAnsi="Times New Roman"/>
          <w:sz w:val="20"/>
          <w:szCs w:val="20"/>
          <w:lang w:val="en-US"/>
        </w:rPr>
        <w:t xml:space="preserve">Effect of different nitrogen sources on the production of biosurfactant </w:t>
      </w:r>
      <w:r w:rsidRPr="00F5298A">
        <w:rPr>
          <w:rFonts w:ascii="Times New Roman" w:hAnsi="Times New Roman"/>
          <w:sz w:val="20"/>
          <w:szCs w:val="20"/>
        </w:rPr>
        <w:t xml:space="preserve">by </w:t>
      </w:r>
      <w:r w:rsidR="00053003">
        <w:rPr>
          <w:rFonts w:ascii="Times New Roman" w:hAnsi="Times New Roman"/>
          <w:i/>
          <w:sz w:val="20"/>
          <w:szCs w:val="20"/>
        </w:rPr>
        <w:t xml:space="preserve">B. </w:t>
      </w:r>
      <w:r w:rsidRPr="00F5298A">
        <w:rPr>
          <w:rFonts w:ascii="Times New Roman" w:hAnsi="Times New Roman"/>
          <w:i/>
          <w:sz w:val="20"/>
          <w:szCs w:val="20"/>
        </w:rPr>
        <w:t xml:space="preserve">subtilis </w:t>
      </w:r>
      <w:r w:rsidRPr="00F5298A">
        <w:rPr>
          <w:rFonts w:ascii="Times New Roman" w:hAnsi="Times New Roman"/>
          <w:sz w:val="20"/>
          <w:szCs w:val="20"/>
        </w:rPr>
        <w:t>UKMP-4M5.</w:t>
      </w:r>
      <w:r w:rsidRPr="00F5298A">
        <w:rPr>
          <w:rFonts w:ascii="Times New Roman" w:hAnsi="Times New Roman"/>
          <w:sz w:val="20"/>
          <w:szCs w:val="20"/>
          <w:lang w:val="en-US"/>
        </w:rPr>
        <w:t xml:space="preserve"> All values are mean of three</w:t>
      </w:r>
      <w:r w:rsidR="00053003">
        <w:rPr>
          <w:rFonts w:ascii="Times New Roman" w:hAnsi="Times New Roman"/>
          <w:sz w:val="20"/>
          <w:szCs w:val="20"/>
          <w:lang w:val="en-US"/>
        </w:rPr>
        <w:t xml:space="preserve"> replicates ± SD. The letters a </w:t>
      </w:r>
      <w:r w:rsidRPr="00F5298A">
        <w:rPr>
          <w:rFonts w:ascii="Times New Roman" w:hAnsi="Times New Roman"/>
          <w:sz w:val="20"/>
          <w:szCs w:val="20"/>
          <w:lang w:val="en-US"/>
        </w:rPr>
        <w:t>and b indicate significant differences (p</w:t>
      </w:r>
      <w:r w:rsidR="00053003">
        <w:rPr>
          <w:rFonts w:ascii="Times New Roman" w:hAnsi="Times New Roman"/>
          <w:sz w:val="20"/>
          <w:szCs w:val="20"/>
          <w:lang w:val="en-US"/>
        </w:rPr>
        <w:t xml:space="preserve"> </w:t>
      </w:r>
      <w:r w:rsidRPr="00F5298A">
        <w:rPr>
          <w:rFonts w:ascii="Times New Roman" w:hAnsi="Times New Roman"/>
          <w:sz w:val="20"/>
          <w:szCs w:val="20"/>
          <w:lang w:val="en-US"/>
        </w:rPr>
        <w:t>&lt;0.05) among</w:t>
      </w:r>
      <w:r w:rsidR="007D1E24">
        <w:rPr>
          <w:rFonts w:ascii="Times New Roman" w:hAnsi="Times New Roman"/>
          <w:sz w:val="20"/>
          <w:szCs w:val="20"/>
          <w:lang w:val="en-US"/>
        </w:rPr>
        <w:t xml:space="preserve"> different nitrogen sources</w:t>
      </w:r>
      <w:r w:rsidRPr="00F5298A">
        <w:rPr>
          <w:rFonts w:ascii="Times New Roman" w:hAnsi="Times New Roman"/>
          <w:sz w:val="20"/>
          <w:szCs w:val="20"/>
          <w:lang w:val="en-US"/>
        </w:rPr>
        <w:t>.</w:t>
      </w:r>
      <w:r w:rsidR="00053003">
        <w:rPr>
          <w:rFonts w:ascii="Times New Roman" w:hAnsi="Times New Roman"/>
          <w:i/>
          <w:sz w:val="20"/>
          <w:szCs w:val="20"/>
        </w:rPr>
        <w:t xml:space="preserve"> </w:t>
      </w:r>
    </w:p>
    <w:p w:rsidR="00053003" w:rsidRDefault="00053003" w:rsidP="00415068">
      <w:pPr>
        <w:spacing w:after="0" w:line="240" w:lineRule="auto"/>
        <w:jc w:val="both"/>
        <w:rPr>
          <w:rFonts w:ascii="Times New Roman" w:hAnsi="Times New Roman"/>
          <w:i/>
          <w:sz w:val="20"/>
          <w:szCs w:val="20"/>
        </w:rPr>
      </w:pPr>
    </w:p>
    <w:p w:rsidR="009C1C06" w:rsidRPr="00053003" w:rsidRDefault="00AF5E32" w:rsidP="00415068">
      <w:pPr>
        <w:spacing w:after="0" w:line="240" w:lineRule="auto"/>
        <w:jc w:val="both"/>
        <w:rPr>
          <w:rFonts w:ascii="Times New Roman" w:hAnsi="Times New Roman"/>
          <w:i/>
          <w:sz w:val="20"/>
          <w:szCs w:val="20"/>
        </w:rPr>
      </w:pPr>
      <w:r>
        <w:rPr>
          <w:rFonts w:ascii="Times New Roman" w:hAnsi="Times New Roman"/>
          <w:sz w:val="20"/>
          <w:szCs w:val="20"/>
        </w:rPr>
        <w:t>A study by Pereira et al. [31</w:t>
      </w:r>
      <w:r w:rsidR="00261A31">
        <w:rPr>
          <w:rFonts w:ascii="Times New Roman" w:hAnsi="Times New Roman"/>
          <w:sz w:val="20"/>
          <w:szCs w:val="20"/>
        </w:rPr>
        <w:t xml:space="preserve">] also showed </w:t>
      </w:r>
      <w:r w:rsidR="009F7945" w:rsidRPr="00F5298A">
        <w:rPr>
          <w:rFonts w:ascii="Times New Roman" w:hAnsi="Times New Roman"/>
          <w:sz w:val="20"/>
          <w:szCs w:val="20"/>
        </w:rPr>
        <w:t xml:space="preserve">yeast extract was </w:t>
      </w:r>
      <w:r w:rsidR="00261A31">
        <w:rPr>
          <w:rFonts w:ascii="Times New Roman" w:hAnsi="Times New Roman"/>
          <w:sz w:val="20"/>
          <w:szCs w:val="20"/>
        </w:rPr>
        <w:t xml:space="preserve">found to be </w:t>
      </w:r>
      <w:r w:rsidR="009F7945" w:rsidRPr="00F5298A">
        <w:rPr>
          <w:rFonts w:ascii="Times New Roman" w:hAnsi="Times New Roman"/>
          <w:sz w:val="20"/>
          <w:szCs w:val="20"/>
        </w:rPr>
        <w:t xml:space="preserve">the best nitrogen source for optimum biosurfactant production by </w:t>
      </w:r>
      <w:r w:rsidR="009F7945" w:rsidRPr="00F5298A">
        <w:rPr>
          <w:rFonts w:ascii="Times New Roman" w:hAnsi="Times New Roman"/>
          <w:i/>
          <w:sz w:val="20"/>
          <w:szCs w:val="20"/>
        </w:rPr>
        <w:t xml:space="preserve">B. subtilis </w:t>
      </w:r>
      <w:r w:rsidR="009F7945" w:rsidRPr="00F5298A">
        <w:rPr>
          <w:rFonts w:ascii="Times New Roman" w:hAnsi="Times New Roman" w:cs="Times New Roman"/>
          <w:sz w:val="20"/>
          <w:szCs w:val="20"/>
        </w:rPr>
        <w:t>#</w:t>
      </w:r>
      <w:r w:rsidR="009F7945" w:rsidRPr="00F5298A">
        <w:rPr>
          <w:rFonts w:ascii="Times New Roman" w:hAnsi="Times New Roman"/>
          <w:sz w:val="20"/>
          <w:szCs w:val="20"/>
        </w:rPr>
        <w:t xml:space="preserve">309 with surface tension value of 28.73 </w:t>
      </w:r>
      <w:r w:rsidR="009F7945" w:rsidRPr="00F5298A">
        <w:rPr>
          <w:rFonts w:ascii="Times New Roman" w:hAnsi="Times New Roman" w:cs="Times New Roman"/>
          <w:sz w:val="20"/>
          <w:szCs w:val="20"/>
        </w:rPr>
        <w:t>±</w:t>
      </w:r>
      <w:r w:rsidR="009F7945">
        <w:rPr>
          <w:rFonts w:ascii="Times New Roman" w:hAnsi="Times New Roman"/>
          <w:sz w:val="20"/>
          <w:szCs w:val="20"/>
        </w:rPr>
        <w:t xml:space="preserve"> 0.3 mN/m. </w:t>
      </w:r>
      <w:r w:rsidR="009F7945" w:rsidRPr="00F5298A">
        <w:rPr>
          <w:rFonts w:ascii="Times New Roman" w:hAnsi="Times New Roman"/>
          <w:sz w:val="20"/>
          <w:szCs w:val="20"/>
        </w:rPr>
        <w:t>A</w:t>
      </w:r>
      <w:r w:rsidR="00261A31">
        <w:rPr>
          <w:rFonts w:ascii="Times New Roman" w:hAnsi="Times New Roman"/>
          <w:sz w:val="20"/>
          <w:szCs w:val="20"/>
        </w:rPr>
        <w:t xml:space="preserve"> </w:t>
      </w:r>
      <w:r w:rsidR="009F7945">
        <w:rPr>
          <w:rFonts w:ascii="Times New Roman" w:hAnsi="Times New Roman"/>
          <w:sz w:val="20"/>
          <w:szCs w:val="20"/>
        </w:rPr>
        <w:t xml:space="preserve">study </w:t>
      </w:r>
      <w:r>
        <w:rPr>
          <w:rFonts w:ascii="Times New Roman" w:hAnsi="Times New Roman"/>
          <w:sz w:val="20"/>
          <w:szCs w:val="20"/>
        </w:rPr>
        <w:t>by Fontes et al. [40</w:t>
      </w:r>
      <w:r w:rsidR="00261A31">
        <w:rPr>
          <w:rFonts w:ascii="Times New Roman" w:hAnsi="Times New Roman"/>
          <w:sz w:val="20"/>
          <w:szCs w:val="20"/>
        </w:rPr>
        <w:t xml:space="preserve">] found that </w:t>
      </w:r>
      <w:r w:rsidR="009F7945" w:rsidRPr="00F5298A">
        <w:rPr>
          <w:rFonts w:ascii="Times New Roman" w:hAnsi="Times New Roman"/>
          <w:sz w:val="20"/>
          <w:szCs w:val="20"/>
        </w:rPr>
        <w:t xml:space="preserve">the use of yeast extract in combination with ammonium sulphate were the best nitrogen sources for optimum production of biosurfactant by </w:t>
      </w:r>
      <w:r w:rsidR="009F7945" w:rsidRPr="00F5298A">
        <w:rPr>
          <w:rFonts w:ascii="Times New Roman" w:hAnsi="Times New Roman"/>
          <w:i/>
          <w:sz w:val="20"/>
          <w:szCs w:val="20"/>
        </w:rPr>
        <w:t>Yarrowia lipolytica</w:t>
      </w:r>
      <w:r w:rsidR="009F7945" w:rsidRPr="00F5298A">
        <w:rPr>
          <w:rFonts w:ascii="Times New Roman" w:hAnsi="Times New Roman"/>
          <w:sz w:val="20"/>
          <w:szCs w:val="20"/>
        </w:rPr>
        <w:t xml:space="preserve"> (surface tension value of 21.1 mN/m and E</w:t>
      </w:r>
      <w:r w:rsidR="009F7945" w:rsidRPr="00F5298A">
        <w:rPr>
          <w:rFonts w:ascii="Times New Roman" w:hAnsi="Times New Roman"/>
          <w:sz w:val="20"/>
          <w:szCs w:val="20"/>
          <w:vertAlign w:val="subscript"/>
        </w:rPr>
        <w:t>24</w:t>
      </w:r>
      <w:r w:rsidR="009F7945" w:rsidRPr="00F5298A">
        <w:rPr>
          <w:rFonts w:ascii="Times New Roman" w:hAnsi="Times New Roman" w:cs="Times New Roman"/>
          <w:sz w:val="20"/>
          <w:szCs w:val="20"/>
        </w:rPr>
        <w:t>=</w:t>
      </w:r>
      <w:r w:rsidR="009F7945" w:rsidRPr="00F5298A">
        <w:rPr>
          <w:rFonts w:ascii="Times New Roman" w:hAnsi="Times New Roman"/>
          <w:sz w:val="20"/>
          <w:szCs w:val="20"/>
        </w:rPr>
        <w:t>60.4</w:t>
      </w:r>
      <w:r w:rsidR="00053003">
        <w:rPr>
          <w:rFonts w:ascii="Times New Roman" w:hAnsi="Times New Roman"/>
          <w:sz w:val="20"/>
          <w:szCs w:val="20"/>
        </w:rPr>
        <w:t xml:space="preserve"> </w:t>
      </w:r>
      <w:r w:rsidR="009F7945" w:rsidRPr="00F5298A">
        <w:rPr>
          <w:rFonts w:ascii="Times New Roman" w:hAnsi="Times New Roman"/>
          <w:sz w:val="20"/>
          <w:szCs w:val="20"/>
        </w:rPr>
        <w:t xml:space="preserve">%). For inorganic nitrogen, ammonium chloride was shown to be a better source of nitrogen as </w:t>
      </w:r>
      <w:r w:rsidR="009F7945" w:rsidRPr="00F5298A">
        <w:rPr>
          <w:rFonts w:ascii="Times New Roman" w:hAnsi="Times New Roman"/>
          <w:sz w:val="20"/>
          <w:szCs w:val="20"/>
        </w:rPr>
        <w:lastRenderedPageBreak/>
        <w:t xml:space="preserve">opposed to ammonium nitrate for biosurfactant production by </w:t>
      </w:r>
      <w:r w:rsidR="009F7945" w:rsidRPr="00F5298A">
        <w:rPr>
          <w:rFonts w:ascii="Times New Roman" w:hAnsi="Times New Roman"/>
          <w:i/>
          <w:sz w:val="20"/>
          <w:szCs w:val="20"/>
        </w:rPr>
        <w:t xml:space="preserve">B. subtilis </w:t>
      </w:r>
      <w:r w:rsidR="00261A31">
        <w:rPr>
          <w:rFonts w:ascii="Times New Roman" w:hAnsi="Times New Roman"/>
          <w:sz w:val="20"/>
          <w:szCs w:val="20"/>
        </w:rPr>
        <w:t xml:space="preserve">UKMP-4M5, though a </w:t>
      </w:r>
      <w:r w:rsidR="009F7945" w:rsidRPr="00F5298A">
        <w:rPr>
          <w:rFonts w:ascii="Times New Roman" w:hAnsi="Times New Roman"/>
          <w:sz w:val="20"/>
          <w:szCs w:val="20"/>
        </w:rPr>
        <w:t>stu</w:t>
      </w:r>
      <w:r w:rsidR="009F7945">
        <w:rPr>
          <w:rFonts w:ascii="Times New Roman" w:hAnsi="Times New Roman"/>
          <w:sz w:val="20"/>
          <w:szCs w:val="20"/>
        </w:rPr>
        <w:t xml:space="preserve">dy </w:t>
      </w:r>
      <w:r w:rsidR="00261A31">
        <w:rPr>
          <w:rFonts w:ascii="Times New Roman" w:hAnsi="Times New Roman"/>
          <w:sz w:val="20"/>
          <w:szCs w:val="20"/>
        </w:rPr>
        <w:t xml:space="preserve">by Fonseca et </w:t>
      </w:r>
      <w:r>
        <w:rPr>
          <w:rFonts w:ascii="Times New Roman" w:hAnsi="Times New Roman"/>
          <w:sz w:val="20"/>
          <w:szCs w:val="20"/>
        </w:rPr>
        <w:t>al. [41</w:t>
      </w:r>
      <w:r w:rsidR="00261A31">
        <w:rPr>
          <w:rFonts w:ascii="Times New Roman" w:hAnsi="Times New Roman"/>
          <w:sz w:val="20"/>
          <w:szCs w:val="20"/>
        </w:rPr>
        <w:t xml:space="preserve">] </w:t>
      </w:r>
      <w:r w:rsidR="009F7945">
        <w:rPr>
          <w:rFonts w:ascii="Times New Roman" w:hAnsi="Times New Roman"/>
          <w:sz w:val="20"/>
          <w:szCs w:val="20"/>
        </w:rPr>
        <w:t>showed</w:t>
      </w:r>
      <w:r w:rsidR="00261A31">
        <w:rPr>
          <w:rFonts w:ascii="Times New Roman" w:hAnsi="Times New Roman"/>
          <w:sz w:val="20"/>
          <w:szCs w:val="20"/>
        </w:rPr>
        <w:t xml:space="preserve"> that</w:t>
      </w:r>
      <w:r w:rsidR="009F7945" w:rsidRPr="00F5298A">
        <w:rPr>
          <w:rFonts w:ascii="Times New Roman" w:hAnsi="Times New Roman"/>
          <w:sz w:val="20"/>
          <w:szCs w:val="20"/>
        </w:rPr>
        <w:t xml:space="preserve"> ammonium nitrate was the best inorganic nitrogen source for biosurfactant production by </w:t>
      </w:r>
      <w:r w:rsidR="009F7945" w:rsidRPr="00F5298A">
        <w:rPr>
          <w:rFonts w:ascii="Times New Roman" w:hAnsi="Times New Roman"/>
          <w:i/>
          <w:sz w:val="20"/>
          <w:szCs w:val="20"/>
        </w:rPr>
        <w:t xml:space="preserve">B. subtilis </w:t>
      </w:r>
      <w:r w:rsidR="009F7945" w:rsidRPr="00F5298A">
        <w:rPr>
          <w:rFonts w:ascii="Times New Roman" w:hAnsi="Times New Roman"/>
          <w:sz w:val="20"/>
          <w:szCs w:val="20"/>
        </w:rPr>
        <w:t xml:space="preserve">YRE207. Besides growth, nitrogen plays an important role in biosurfactant production, especially in the lipopeptide biosurfactant as a peptide structure </w:t>
      </w:r>
      <w:r w:rsidR="006E2D37">
        <w:rPr>
          <w:rFonts w:ascii="Times New Roman" w:hAnsi="Times New Roman"/>
          <w:sz w:val="20"/>
          <w:szCs w:val="20"/>
        </w:rPr>
        <w:t>[</w:t>
      </w:r>
      <w:r w:rsidR="009F7945">
        <w:rPr>
          <w:rFonts w:ascii="Times New Roman" w:hAnsi="Times New Roman"/>
          <w:sz w:val="20"/>
          <w:szCs w:val="20"/>
        </w:rPr>
        <w:t>4</w:t>
      </w:r>
      <w:r w:rsidR="006E2D37">
        <w:rPr>
          <w:rFonts w:ascii="Times New Roman" w:hAnsi="Times New Roman"/>
          <w:sz w:val="20"/>
          <w:szCs w:val="20"/>
        </w:rPr>
        <w:t>2</w:t>
      </w:r>
      <w:r w:rsidR="009F7945">
        <w:rPr>
          <w:rFonts w:ascii="Times New Roman" w:hAnsi="Times New Roman"/>
          <w:sz w:val="20"/>
          <w:szCs w:val="20"/>
        </w:rPr>
        <w:t>]</w:t>
      </w:r>
      <w:r w:rsidR="009F7945" w:rsidRPr="00F5298A">
        <w:rPr>
          <w:rFonts w:ascii="Times New Roman" w:hAnsi="Times New Roman"/>
          <w:sz w:val="20"/>
          <w:szCs w:val="20"/>
        </w:rPr>
        <w:t>.</w:t>
      </w:r>
    </w:p>
    <w:p w:rsidR="009F7945" w:rsidRDefault="009F7945" w:rsidP="00415068">
      <w:pPr>
        <w:spacing w:after="0" w:line="240" w:lineRule="auto"/>
        <w:jc w:val="both"/>
        <w:rPr>
          <w:rFonts w:ascii="Times New Roman" w:hAnsi="Times New Roman" w:cs="Times New Roman"/>
          <w:sz w:val="20"/>
          <w:szCs w:val="20"/>
        </w:rPr>
      </w:pPr>
    </w:p>
    <w:p w:rsidR="00053003" w:rsidRDefault="00ED0ED2" w:rsidP="00415068">
      <w:pPr>
        <w:spacing w:after="0" w:line="240" w:lineRule="auto"/>
        <w:jc w:val="both"/>
        <w:rPr>
          <w:rFonts w:ascii="Times New Roman" w:hAnsi="Times New Roman"/>
          <w:sz w:val="20"/>
          <w:szCs w:val="20"/>
        </w:rPr>
      </w:pPr>
      <w:r w:rsidRPr="00F5298A">
        <w:rPr>
          <w:rFonts w:ascii="Times New Roman" w:hAnsi="Times New Roman"/>
          <w:sz w:val="20"/>
          <w:szCs w:val="20"/>
        </w:rPr>
        <w:t>Effect of different yeast extract concentration (0.1</w:t>
      </w:r>
      <w:r w:rsidR="00053003">
        <w:rPr>
          <w:rFonts w:ascii="Times New Roman" w:hAnsi="Times New Roman"/>
          <w:sz w:val="20"/>
          <w:szCs w:val="20"/>
        </w:rPr>
        <w:t xml:space="preserve"> – </w:t>
      </w:r>
      <w:r w:rsidRPr="00F5298A">
        <w:rPr>
          <w:rFonts w:ascii="Times New Roman" w:hAnsi="Times New Roman"/>
          <w:sz w:val="20"/>
          <w:szCs w:val="20"/>
        </w:rPr>
        <w:t>0.8</w:t>
      </w:r>
      <w:r w:rsidR="00053003">
        <w:rPr>
          <w:rFonts w:ascii="Times New Roman" w:hAnsi="Times New Roman"/>
          <w:sz w:val="20"/>
          <w:szCs w:val="20"/>
        </w:rPr>
        <w:t xml:space="preserve"> </w:t>
      </w:r>
      <w:r w:rsidRPr="00F5298A">
        <w:rPr>
          <w:rFonts w:ascii="Times New Roman" w:hAnsi="Times New Roman"/>
          <w:sz w:val="20"/>
          <w:szCs w:val="20"/>
        </w:rPr>
        <w:t xml:space="preserve">% w/v) for biosurfactant production by </w:t>
      </w:r>
      <w:r w:rsidR="001D3111" w:rsidRPr="00F5298A">
        <w:rPr>
          <w:rFonts w:ascii="Times New Roman" w:hAnsi="Times New Roman"/>
          <w:i/>
          <w:sz w:val="20"/>
          <w:szCs w:val="20"/>
        </w:rPr>
        <w:t xml:space="preserve">B. subtilis </w:t>
      </w:r>
      <w:r w:rsidRPr="00F5298A">
        <w:rPr>
          <w:rFonts w:ascii="Times New Roman" w:hAnsi="Times New Roman"/>
          <w:sz w:val="20"/>
          <w:szCs w:val="20"/>
        </w:rPr>
        <w:t xml:space="preserve">UKMP-4M5 was investigated. </w:t>
      </w:r>
      <w:r w:rsidR="00FE6935" w:rsidRPr="00F5298A">
        <w:rPr>
          <w:rFonts w:ascii="Times New Roman" w:hAnsi="Times New Roman"/>
          <w:sz w:val="20"/>
          <w:szCs w:val="20"/>
        </w:rPr>
        <w:t>A</w:t>
      </w:r>
      <w:r w:rsidRPr="00F5298A">
        <w:rPr>
          <w:rFonts w:ascii="Times New Roman" w:hAnsi="Times New Roman"/>
          <w:sz w:val="20"/>
          <w:szCs w:val="20"/>
        </w:rPr>
        <w:t xml:space="preserve">n increase in the concentration of </w:t>
      </w:r>
      <w:r w:rsidR="00BA54D8" w:rsidRPr="00F5298A">
        <w:rPr>
          <w:rFonts w:ascii="Times New Roman" w:hAnsi="Times New Roman"/>
          <w:sz w:val="20"/>
          <w:szCs w:val="20"/>
        </w:rPr>
        <w:t>yeast extract</w:t>
      </w:r>
      <w:r w:rsidRPr="00F5298A">
        <w:rPr>
          <w:rFonts w:ascii="Times New Roman" w:hAnsi="Times New Roman"/>
          <w:sz w:val="20"/>
          <w:szCs w:val="20"/>
        </w:rPr>
        <w:t xml:space="preserve"> </w:t>
      </w:r>
      <w:r w:rsidR="00BA54D8" w:rsidRPr="00F5298A">
        <w:rPr>
          <w:rFonts w:ascii="Times New Roman" w:hAnsi="Times New Roman"/>
          <w:sz w:val="20"/>
          <w:szCs w:val="20"/>
        </w:rPr>
        <w:t xml:space="preserve">increases the production of biosurfactant </w:t>
      </w:r>
      <w:r w:rsidRPr="00F5298A">
        <w:rPr>
          <w:rFonts w:ascii="Times New Roman" w:hAnsi="Times New Roman"/>
          <w:sz w:val="20"/>
          <w:szCs w:val="20"/>
        </w:rPr>
        <w:t xml:space="preserve">as evidenced from reduction in surface tension of culture </w:t>
      </w:r>
      <w:r w:rsidRPr="006461AC">
        <w:rPr>
          <w:rFonts w:ascii="Times New Roman" w:hAnsi="Times New Roman"/>
          <w:sz w:val="20"/>
          <w:szCs w:val="20"/>
        </w:rPr>
        <w:t>medium</w:t>
      </w:r>
      <w:r w:rsidR="00542E42" w:rsidRPr="006461AC">
        <w:rPr>
          <w:rFonts w:ascii="Times New Roman" w:hAnsi="Times New Roman"/>
          <w:sz w:val="20"/>
          <w:szCs w:val="20"/>
        </w:rPr>
        <w:t xml:space="preserve"> (Figure 4)</w:t>
      </w:r>
      <w:r w:rsidRPr="006461AC">
        <w:rPr>
          <w:rFonts w:ascii="Times New Roman" w:hAnsi="Times New Roman"/>
          <w:sz w:val="20"/>
          <w:szCs w:val="20"/>
        </w:rPr>
        <w:t>.</w:t>
      </w:r>
      <w:r w:rsidR="00993335">
        <w:rPr>
          <w:rFonts w:ascii="Times New Roman" w:hAnsi="Times New Roman"/>
          <w:sz w:val="20"/>
          <w:szCs w:val="20"/>
        </w:rPr>
        <w:t xml:space="preserve"> </w:t>
      </w:r>
      <w:r w:rsidR="00993335" w:rsidRPr="00053003">
        <w:rPr>
          <w:rFonts w:ascii="Times New Roman" w:hAnsi="Times New Roman"/>
          <w:sz w:val="20"/>
          <w:szCs w:val="20"/>
        </w:rPr>
        <w:t>Although t</w:t>
      </w:r>
      <w:r w:rsidRPr="00053003">
        <w:rPr>
          <w:rFonts w:ascii="Times New Roman" w:hAnsi="Times New Roman"/>
          <w:sz w:val="20"/>
          <w:szCs w:val="20"/>
        </w:rPr>
        <w:t xml:space="preserve">here was no significant difference in the surface tension values for </w:t>
      </w:r>
      <w:r w:rsidR="00C27C8D" w:rsidRPr="00053003">
        <w:rPr>
          <w:rFonts w:ascii="Times New Roman" w:hAnsi="Times New Roman"/>
          <w:sz w:val="20"/>
          <w:szCs w:val="20"/>
        </w:rPr>
        <w:t xml:space="preserve">yeast extract </w:t>
      </w:r>
      <w:r w:rsidRPr="00053003">
        <w:rPr>
          <w:rFonts w:ascii="Times New Roman" w:hAnsi="Times New Roman"/>
          <w:sz w:val="20"/>
          <w:szCs w:val="20"/>
        </w:rPr>
        <w:t>concentration between 0.3</w:t>
      </w:r>
      <w:r w:rsidR="00053003">
        <w:rPr>
          <w:rFonts w:ascii="Times New Roman" w:hAnsi="Times New Roman"/>
          <w:sz w:val="20"/>
          <w:szCs w:val="20"/>
        </w:rPr>
        <w:t xml:space="preserve"> – </w:t>
      </w:r>
      <w:r w:rsidRPr="00053003">
        <w:rPr>
          <w:rFonts w:ascii="Times New Roman" w:hAnsi="Times New Roman"/>
          <w:sz w:val="20"/>
          <w:szCs w:val="20"/>
        </w:rPr>
        <w:t>0.6</w:t>
      </w:r>
      <w:r w:rsidR="00053003">
        <w:rPr>
          <w:rFonts w:ascii="Times New Roman" w:hAnsi="Times New Roman"/>
          <w:sz w:val="20"/>
          <w:szCs w:val="20"/>
        </w:rPr>
        <w:t xml:space="preserve"> </w:t>
      </w:r>
      <w:r w:rsidRPr="00053003">
        <w:rPr>
          <w:rFonts w:ascii="Times New Roman" w:hAnsi="Times New Roman"/>
          <w:sz w:val="20"/>
          <w:szCs w:val="20"/>
        </w:rPr>
        <w:t>% (w/v)</w:t>
      </w:r>
      <w:r w:rsidR="001D3111" w:rsidRPr="00053003">
        <w:rPr>
          <w:rFonts w:ascii="Times New Roman" w:hAnsi="Times New Roman"/>
          <w:sz w:val="20"/>
          <w:szCs w:val="20"/>
        </w:rPr>
        <w:t>;</w:t>
      </w:r>
      <w:r w:rsidR="00993335" w:rsidRPr="00053003">
        <w:rPr>
          <w:rFonts w:ascii="Times New Roman" w:hAnsi="Times New Roman"/>
          <w:sz w:val="20"/>
          <w:szCs w:val="20"/>
        </w:rPr>
        <w:t xml:space="preserve"> </w:t>
      </w:r>
      <w:r w:rsidRPr="00053003">
        <w:rPr>
          <w:rFonts w:ascii="Times New Roman" w:hAnsi="Times New Roman"/>
          <w:sz w:val="20"/>
          <w:szCs w:val="20"/>
        </w:rPr>
        <w:t>the lowest surface tension value at 33.6 ± 0.33 mN/m was recorded w</w:t>
      </w:r>
      <w:r w:rsidR="00C27C8D" w:rsidRPr="00053003">
        <w:rPr>
          <w:rFonts w:ascii="Times New Roman" w:hAnsi="Times New Roman"/>
          <w:sz w:val="20"/>
          <w:szCs w:val="20"/>
        </w:rPr>
        <w:t>hen 0.5</w:t>
      </w:r>
      <w:r w:rsidR="00053003">
        <w:rPr>
          <w:rFonts w:ascii="Times New Roman" w:hAnsi="Times New Roman"/>
          <w:sz w:val="20"/>
          <w:szCs w:val="20"/>
        </w:rPr>
        <w:t xml:space="preserve"> </w:t>
      </w:r>
      <w:r w:rsidR="00C27C8D" w:rsidRPr="00053003">
        <w:rPr>
          <w:rFonts w:ascii="Times New Roman" w:hAnsi="Times New Roman"/>
          <w:sz w:val="20"/>
          <w:szCs w:val="20"/>
        </w:rPr>
        <w:t xml:space="preserve">% (w/v) </w:t>
      </w:r>
      <w:r w:rsidRPr="00053003">
        <w:rPr>
          <w:rFonts w:ascii="Times New Roman" w:hAnsi="Times New Roman"/>
          <w:sz w:val="20"/>
          <w:szCs w:val="20"/>
        </w:rPr>
        <w:t>yeast extract was used.</w:t>
      </w:r>
      <w:r w:rsidR="00993335" w:rsidRPr="00053003">
        <w:rPr>
          <w:rFonts w:ascii="Times New Roman" w:hAnsi="Times New Roman"/>
          <w:sz w:val="20"/>
          <w:szCs w:val="20"/>
        </w:rPr>
        <w:t xml:space="preserve"> Therefore </w:t>
      </w:r>
      <w:r w:rsidR="00930C9B" w:rsidRPr="00053003">
        <w:rPr>
          <w:rFonts w:ascii="Times New Roman" w:hAnsi="Times New Roman"/>
          <w:sz w:val="20"/>
          <w:szCs w:val="20"/>
        </w:rPr>
        <w:t>0.5</w:t>
      </w:r>
      <w:r w:rsidR="00053003">
        <w:rPr>
          <w:rFonts w:ascii="Times New Roman" w:hAnsi="Times New Roman"/>
          <w:sz w:val="20"/>
          <w:szCs w:val="20"/>
        </w:rPr>
        <w:t xml:space="preserve"> </w:t>
      </w:r>
      <w:r w:rsidR="00930C9B" w:rsidRPr="00053003">
        <w:rPr>
          <w:rFonts w:ascii="Times New Roman" w:hAnsi="Times New Roman"/>
          <w:sz w:val="20"/>
          <w:szCs w:val="20"/>
        </w:rPr>
        <w:t>% (w/v) of yeast extract was chosen</w:t>
      </w:r>
      <w:r w:rsidR="00993335" w:rsidRPr="00053003">
        <w:rPr>
          <w:rFonts w:ascii="Times New Roman" w:hAnsi="Times New Roman"/>
          <w:sz w:val="20"/>
          <w:szCs w:val="20"/>
        </w:rPr>
        <w:t xml:space="preserve"> to be the best concentration for biosurfactant production</w:t>
      </w:r>
      <w:r w:rsidR="00930C9B" w:rsidRPr="00053003">
        <w:rPr>
          <w:rFonts w:ascii="Times New Roman" w:hAnsi="Times New Roman"/>
          <w:sz w:val="20"/>
          <w:szCs w:val="20"/>
        </w:rPr>
        <w:t xml:space="preserve"> </w:t>
      </w:r>
      <w:r w:rsidR="00993335" w:rsidRPr="00053003">
        <w:rPr>
          <w:rFonts w:ascii="Times New Roman" w:hAnsi="Times New Roman"/>
          <w:sz w:val="20"/>
          <w:szCs w:val="20"/>
        </w:rPr>
        <w:t>rather than 0.3</w:t>
      </w:r>
      <w:r w:rsidR="00053003">
        <w:rPr>
          <w:rFonts w:ascii="Times New Roman" w:hAnsi="Times New Roman"/>
          <w:sz w:val="20"/>
          <w:szCs w:val="20"/>
        </w:rPr>
        <w:t xml:space="preserve"> </w:t>
      </w:r>
      <w:r w:rsidR="00993335" w:rsidRPr="00053003">
        <w:rPr>
          <w:rFonts w:ascii="Times New Roman" w:hAnsi="Times New Roman"/>
          <w:sz w:val="20"/>
          <w:szCs w:val="20"/>
        </w:rPr>
        <w:t xml:space="preserve">% (w/v) of yeast extract (higher surface tension value recorded at </w:t>
      </w:r>
      <w:r w:rsidR="0086042A" w:rsidRPr="00053003">
        <w:rPr>
          <w:rFonts w:ascii="Times New Roman" w:hAnsi="Times New Roman"/>
          <w:sz w:val="20"/>
          <w:szCs w:val="20"/>
        </w:rPr>
        <w:t>35.9</w:t>
      </w:r>
      <w:r w:rsidR="00E345F9" w:rsidRPr="00053003">
        <w:rPr>
          <w:rFonts w:ascii="Times New Roman" w:hAnsi="Times New Roman"/>
          <w:sz w:val="20"/>
          <w:szCs w:val="20"/>
        </w:rPr>
        <w:t xml:space="preserve"> </w:t>
      </w:r>
      <w:r w:rsidR="00E345F9" w:rsidRPr="00053003">
        <w:rPr>
          <w:rFonts w:ascii="Times New Roman" w:hAnsi="Times New Roman" w:cs="Times New Roman"/>
          <w:sz w:val="20"/>
          <w:szCs w:val="20"/>
        </w:rPr>
        <w:t>±</w:t>
      </w:r>
      <w:r w:rsidR="0086042A" w:rsidRPr="00053003">
        <w:rPr>
          <w:rFonts w:ascii="Times New Roman" w:hAnsi="Times New Roman"/>
          <w:sz w:val="20"/>
          <w:szCs w:val="20"/>
        </w:rPr>
        <w:t xml:space="preserve"> </w:t>
      </w:r>
      <w:r w:rsidR="00E345F9" w:rsidRPr="00053003">
        <w:rPr>
          <w:rFonts w:ascii="Times New Roman" w:hAnsi="Times New Roman"/>
          <w:sz w:val="20"/>
          <w:szCs w:val="20"/>
        </w:rPr>
        <w:t xml:space="preserve">1.1 </w:t>
      </w:r>
      <w:r w:rsidR="0086042A" w:rsidRPr="00053003">
        <w:rPr>
          <w:rFonts w:ascii="Times New Roman" w:hAnsi="Times New Roman"/>
          <w:sz w:val="20"/>
          <w:szCs w:val="20"/>
        </w:rPr>
        <w:t>mN/m</w:t>
      </w:r>
      <w:r w:rsidR="00993335" w:rsidRPr="00053003">
        <w:rPr>
          <w:rFonts w:ascii="Times New Roman" w:hAnsi="Times New Roman"/>
          <w:sz w:val="20"/>
          <w:szCs w:val="20"/>
        </w:rPr>
        <w:t>)</w:t>
      </w:r>
      <w:r w:rsidR="00930C9B" w:rsidRPr="00053003">
        <w:rPr>
          <w:rFonts w:ascii="Times New Roman" w:hAnsi="Times New Roman"/>
          <w:sz w:val="20"/>
          <w:szCs w:val="20"/>
        </w:rPr>
        <w:t>.</w:t>
      </w:r>
      <w:r w:rsidR="00491234" w:rsidRPr="00053003">
        <w:rPr>
          <w:rFonts w:ascii="Times New Roman" w:hAnsi="Times New Roman"/>
          <w:sz w:val="20"/>
          <w:szCs w:val="20"/>
        </w:rPr>
        <w:t xml:space="preserve"> </w:t>
      </w:r>
      <w:r w:rsidR="00930C9B">
        <w:rPr>
          <w:rFonts w:ascii="Times New Roman" w:hAnsi="Times New Roman"/>
          <w:sz w:val="20"/>
          <w:szCs w:val="20"/>
        </w:rPr>
        <w:t xml:space="preserve"> </w:t>
      </w:r>
      <w:r w:rsidR="003A79C9" w:rsidRPr="00F5298A">
        <w:rPr>
          <w:rFonts w:ascii="Times New Roman" w:hAnsi="Times New Roman"/>
          <w:sz w:val="20"/>
          <w:szCs w:val="20"/>
        </w:rPr>
        <w:t xml:space="preserve">An increase </w:t>
      </w:r>
      <w:r w:rsidR="00BA54D8" w:rsidRPr="00F5298A">
        <w:rPr>
          <w:rFonts w:ascii="Times New Roman" w:hAnsi="Times New Roman"/>
          <w:sz w:val="20"/>
          <w:szCs w:val="20"/>
        </w:rPr>
        <w:t xml:space="preserve">in the concentration of yeast extract </w:t>
      </w:r>
      <w:r w:rsidRPr="00F5298A">
        <w:rPr>
          <w:rFonts w:ascii="Times New Roman" w:hAnsi="Times New Roman"/>
          <w:sz w:val="20"/>
          <w:szCs w:val="20"/>
        </w:rPr>
        <w:t>beyond</w:t>
      </w:r>
      <w:r w:rsidR="0058093A" w:rsidRPr="00F5298A">
        <w:rPr>
          <w:rFonts w:ascii="Times New Roman" w:hAnsi="Times New Roman"/>
          <w:sz w:val="20"/>
          <w:szCs w:val="20"/>
        </w:rPr>
        <w:t xml:space="preserve"> </w:t>
      </w:r>
      <w:r w:rsidR="003A79C9" w:rsidRPr="00F5298A">
        <w:rPr>
          <w:rFonts w:ascii="Times New Roman" w:hAnsi="Times New Roman"/>
          <w:sz w:val="20"/>
          <w:szCs w:val="20"/>
        </w:rPr>
        <w:t>0.6</w:t>
      </w:r>
      <w:r w:rsidR="00053003">
        <w:rPr>
          <w:rFonts w:ascii="Times New Roman" w:hAnsi="Times New Roman"/>
          <w:sz w:val="20"/>
          <w:szCs w:val="20"/>
        </w:rPr>
        <w:t xml:space="preserve"> </w:t>
      </w:r>
      <w:r w:rsidR="003A79C9" w:rsidRPr="00F5298A">
        <w:rPr>
          <w:rFonts w:ascii="Times New Roman" w:hAnsi="Times New Roman"/>
          <w:sz w:val="20"/>
          <w:szCs w:val="20"/>
        </w:rPr>
        <w:t xml:space="preserve">% (w/v) resulted in the increase of </w:t>
      </w:r>
      <w:r w:rsidR="00BA54D8" w:rsidRPr="00F5298A">
        <w:rPr>
          <w:rFonts w:ascii="Times New Roman" w:hAnsi="Times New Roman"/>
          <w:sz w:val="20"/>
          <w:szCs w:val="20"/>
        </w:rPr>
        <w:t>surface tension values</w:t>
      </w:r>
      <w:r w:rsidRPr="00F5298A">
        <w:rPr>
          <w:rFonts w:ascii="Times New Roman" w:hAnsi="Times New Roman"/>
          <w:sz w:val="20"/>
          <w:szCs w:val="20"/>
        </w:rPr>
        <w:t xml:space="preserve"> significantly</w:t>
      </w:r>
      <w:r w:rsidR="00BA54D8" w:rsidRPr="00F5298A">
        <w:rPr>
          <w:rFonts w:ascii="Times New Roman" w:hAnsi="Times New Roman"/>
          <w:sz w:val="20"/>
          <w:szCs w:val="20"/>
        </w:rPr>
        <w:t xml:space="preserve">, indicating </w:t>
      </w:r>
      <w:r w:rsidR="003A79C9" w:rsidRPr="00F5298A">
        <w:rPr>
          <w:rFonts w:ascii="Times New Roman" w:hAnsi="Times New Roman"/>
          <w:sz w:val="20"/>
          <w:szCs w:val="20"/>
        </w:rPr>
        <w:t xml:space="preserve">less biosurfactant </w:t>
      </w:r>
      <w:r w:rsidR="001D3111" w:rsidRPr="00F5298A">
        <w:rPr>
          <w:rFonts w:ascii="Times New Roman" w:hAnsi="Times New Roman"/>
          <w:sz w:val="20"/>
          <w:szCs w:val="20"/>
        </w:rPr>
        <w:t xml:space="preserve">production </w:t>
      </w:r>
      <w:r w:rsidR="00053003">
        <w:rPr>
          <w:rFonts w:ascii="Times New Roman" w:hAnsi="Times New Roman"/>
          <w:sz w:val="20"/>
          <w:szCs w:val="20"/>
        </w:rPr>
        <w:t xml:space="preserve">by the test bacterium. </w:t>
      </w:r>
    </w:p>
    <w:p w:rsidR="006F04BC" w:rsidRDefault="006F04BC" w:rsidP="00415068">
      <w:pPr>
        <w:spacing w:after="0" w:line="240" w:lineRule="auto"/>
        <w:jc w:val="both"/>
        <w:rPr>
          <w:rFonts w:ascii="Times New Roman" w:hAnsi="Times New Roman"/>
          <w:sz w:val="24"/>
          <w:szCs w:val="24"/>
        </w:rPr>
      </w:pPr>
    </w:p>
    <w:p w:rsidR="005A6F7A" w:rsidRDefault="00762E51" w:rsidP="00BD4AB1">
      <w:pPr>
        <w:spacing w:after="0" w:line="240" w:lineRule="auto"/>
        <w:jc w:val="center"/>
        <w:rPr>
          <w:rFonts w:ascii="Times New Roman" w:hAnsi="Times New Roman"/>
          <w:sz w:val="24"/>
          <w:szCs w:val="24"/>
        </w:rPr>
      </w:pPr>
      <w:r w:rsidRPr="00D41A65">
        <w:rPr>
          <w:rFonts w:ascii="Times New Roman" w:hAnsi="Times New Roman"/>
          <w:noProof/>
          <w:sz w:val="24"/>
          <w:szCs w:val="24"/>
          <w:bdr w:val="single" w:sz="4" w:space="0" w:color="auto"/>
          <w:lang w:val="en-US" w:eastAsia="en-US"/>
        </w:rPr>
        <w:drawing>
          <wp:inline distT="0" distB="0" distL="0" distR="0">
            <wp:extent cx="4320000" cy="2160000"/>
            <wp:effectExtent l="0" t="0" r="4445" b="12065"/>
            <wp:docPr id="3"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44CA4" w:rsidRDefault="00244CA4" w:rsidP="00882B0E">
      <w:pPr>
        <w:spacing w:after="0" w:line="240" w:lineRule="auto"/>
        <w:ind w:left="1440" w:hanging="1440"/>
        <w:jc w:val="both"/>
        <w:rPr>
          <w:rFonts w:ascii="Times New Roman" w:hAnsi="Times New Roman"/>
          <w:sz w:val="20"/>
          <w:szCs w:val="20"/>
          <w:lang w:val="en-US"/>
        </w:rPr>
      </w:pPr>
    </w:p>
    <w:p w:rsidR="00A61687" w:rsidRPr="00F5298A" w:rsidRDefault="00804E85" w:rsidP="00053003">
      <w:pPr>
        <w:spacing w:after="0" w:line="240" w:lineRule="auto"/>
        <w:ind w:left="851" w:hanging="851"/>
        <w:jc w:val="both"/>
        <w:rPr>
          <w:rFonts w:ascii="Times New Roman" w:hAnsi="Times New Roman"/>
          <w:sz w:val="20"/>
          <w:szCs w:val="20"/>
          <w:lang w:val="en-US"/>
        </w:rPr>
      </w:pPr>
      <w:r>
        <w:rPr>
          <w:rFonts w:ascii="Times New Roman" w:hAnsi="Times New Roman"/>
          <w:sz w:val="20"/>
          <w:szCs w:val="20"/>
          <w:lang w:val="en-US"/>
        </w:rPr>
        <w:t>Figure 4.</w:t>
      </w:r>
      <w:r w:rsidR="00053003">
        <w:rPr>
          <w:rFonts w:ascii="Times New Roman" w:hAnsi="Times New Roman"/>
          <w:sz w:val="20"/>
          <w:szCs w:val="20"/>
          <w:lang w:val="en-US"/>
        </w:rPr>
        <w:t xml:space="preserve"> </w:t>
      </w:r>
      <w:r w:rsidR="00BA54D8" w:rsidRPr="00F5298A">
        <w:rPr>
          <w:rFonts w:ascii="Times New Roman" w:hAnsi="Times New Roman"/>
          <w:sz w:val="20"/>
          <w:szCs w:val="20"/>
          <w:lang w:val="en-US"/>
        </w:rPr>
        <w:t>Effect of different concentrations of yea</w:t>
      </w:r>
      <w:r w:rsidR="00053003">
        <w:rPr>
          <w:rFonts w:ascii="Times New Roman" w:hAnsi="Times New Roman"/>
          <w:sz w:val="20"/>
          <w:szCs w:val="20"/>
          <w:lang w:val="en-US"/>
        </w:rPr>
        <w:t xml:space="preserve">st extract on the production of </w:t>
      </w:r>
      <w:r w:rsidR="00BA54D8" w:rsidRPr="00F5298A">
        <w:rPr>
          <w:rFonts w:ascii="Times New Roman" w:hAnsi="Times New Roman"/>
          <w:sz w:val="20"/>
          <w:szCs w:val="20"/>
          <w:lang w:val="en-US"/>
        </w:rPr>
        <w:t>biosurfactant</w:t>
      </w:r>
      <w:r w:rsidR="005A6F7A" w:rsidRPr="00F5298A">
        <w:rPr>
          <w:rFonts w:ascii="Times New Roman" w:hAnsi="Times New Roman"/>
          <w:sz w:val="20"/>
          <w:szCs w:val="20"/>
          <w:lang w:val="en-US"/>
        </w:rPr>
        <w:t xml:space="preserve"> </w:t>
      </w:r>
      <w:r w:rsidR="005A6F7A" w:rsidRPr="00F5298A">
        <w:rPr>
          <w:rFonts w:ascii="Times New Roman" w:hAnsi="Times New Roman"/>
          <w:sz w:val="20"/>
          <w:szCs w:val="20"/>
        </w:rPr>
        <w:t xml:space="preserve">by </w:t>
      </w:r>
      <w:r w:rsidR="005A6F7A" w:rsidRPr="00F5298A">
        <w:rPr>
          <w:rFonts w:ascii="Times New Roman" w:hAnsi="Times New Roman"/>
          <w:i/>
          <w:sz w:val="20"/>
          <w:szCs w:val="20"/>
        </w:rPr>
        <w:t xml:space="preserve">B. subtilis </w:t>
      </w:r>
      <w:r w:rsidR="005A6F7A" w:rsidRPr="00F5298A">
        <w:rPr>
          <w:rFonts w:ascii="Times New Roman" w:hAnsi="Times New Roman"/>
          <w:sz w:val="20"/>
          <w:szCs w:val="20"/>
        </w:rPr>
        <w:t>UKMP-4M5.</w:t>
      </w:r>
      <w:r w:rsidR="00053003">
        <w:rPr>
          <w:rFonts w:ascii="Times New Roman" w:hAnsi="Times New Roman"/>
          <w:sz w:val="20"/>
          <w:szCs w:val="20"/>
          <w:lang w:val="en-US"/>
        </w:rPr>
        <w:t xml:space="preserve"> All values are mean of three </w:t>
      </w:r>
      <w:r w:rsidR="005A6F7A" w:rsidRPr="00F5298A">
        <w:rPr>
          <w:rFonts w:ascii="Times New Roman" w:hAnsi="Times New Roman"/>
          <w:sz w:val="20"/>
          <w:szCs w:val="20"/>
          <w:lang w:val="en-US"/>
        </w:rPr>
        <w:t>replicates ± SD. The letters a, b, and c indicate s</w:t>
      </w:r>
      <w:r w:rsidR="00053003">
        <w:rPr>
          <w:rFonts w:ascii="Times New Roman" w:hAnsi="Times New Roman"/>
          <w:sz w:val="20"/>
          <w:szCs w:val="20"/>
          <w:lang w:val="en-US"/>
        </w:rPr>
        <w:t xml:space="preserve">ignificant differences (p &lt;0.05) </w:t>
      </w:r>
      <w:r w:rsidR="005A6F7A" w:rsidRPr="00F5298A">
        <w:rPr>
          <w:rFonts w:ascii="Times New Roman" w:hAnsi="Times New Roman"/>
          <w:sz w:val="20"/>
          <w:szCs w:val="20"/>
          <w:lang w:val="en-US"/>
        </w:rPr>
        <w:t>among conc</w:t>
      </w:r>
      <w:r w:rsidR="007D1E24">
        <w:rPr>
          <w:rFonts w:ascii="Times New Roman" w:hAnsi="Times New Roman"/>
          <w:sz w:val="20"/>
          <w:szCs w:val="20"/>
          <w:lang w:val="en-US"/>
        </w:rPr>
        <w:t>entrations of yeast extract</w:t>
      </w:r>
      <w:r w:rsidR="005A6F7A" w:rsidRPr="00F5298A">
        <w:rPr>
          <w:rFonts w:ascii="Times New Roman" w:hAnsi="Times New Roman"/>
          <w:sz w:val="20"/>
          <w:szCs w:val="20"/>
          <w:lang w:val="en-US"/>
        </w:rPr>
        <w:t>.</w:t>
      </w:r>
    </w:p>
    <w:p w:rsidR="00BD4AB1" w:rsidRDefault="00BD4AB1" w:rsidP="00BD4AB1">
      <w:pPr>
        <w:spacing w:after="0" w:line="240" w:lineRule="auto"/>
        <w:jc w:val="both"/>
        <w:rPr>
          <w:rFonts w:ascii="Times New Roman" w:hAnsi="Times New Roman"/>
          <w:sz w:val="20"/>
          <w:szCs w:val="20"/>
        </w:rPr>
      </w:pPr>
    </w:p>
    <w:p w:rsidR="00053003" w:rsidRDefault="00053003" w:rsidP="00D52A51">
      <w:pPr>
        <w:spacing w:after="0" w:line="240" w:lineRule="auto"/>
        <w:jc w:val="both"/>
        <w:rPr>
          <w:rFonts w:ascii="Times New Roman" w:hAnsi="Times New Roman"/>
          <w:sz w:val="20"/>
          <w:szCs w:val="20"/>
        </w:rPr>
      </w:pPr>
      <w:r w:rsidRPr="00053003">
        <w:rPr>
          <w:rFonts w:ascii="Times New Roman" w:hAnsi="Times New Roman"/>
          <w:i/>
          <w:sz w:val="20"/>
          <w:szCs w:val="20"/>
        </w:rPr>
        <w:t>Bacillus subtilis</w:t>
      </w:r>
      <w:r w:rsidRPr="00053003">
        <w:rPr>
          <w:rFonts w:ascii="Times New Roman" w:hAnsi="Times New Roman"/>
          <w:sz w:val="20"/>
          <w:szCs w:val="20"/>
        </w:rPr>
        <w:t xml:space="preserve"> UKMP-4M5 was found to produce biosurfactant with the lowest surface tension value of 35.02 ± 0.25 mN/m when using 0.5</w:t>
      </w:r>
      <w:r>
        <w:rPr>
          <w:rFonts w:ascii="Times New Roman" w:hAnsi="Times New Roman"/>
          <w:sz w:val="20"/>
          <w:szCs w:val="20"/>
        </w:rPr>
        <w:t xml:space="preserve"> </w:t>
      </w:r>
      <w:r w:rsidRPr="00053003">
        <w:rPr>
          <w:rFonts w:ascii="Times New Roman" w:hAnsi="Times New Roman"/>
          <w:sz w:val="20"/>
          <w:szCs w:val="20"/>
        </w:rPr>
        <w:t>% (w/v) yeast extract.</w:t>
      </w:r>
      <w:r>
        <w:rPr>
          <w:rFonts w:ascii="Times New Roman" w:hAnsi="Times New Roman"/>
          <w:sz w:val="20"/>
          <w:szCs w:val="20"/>
        </w:rPr>
        <w:t xml:space="preserve"> </w:t>
      </w:r>
      <w:r w:rsidRPr="00F5298A">
        <w:rPr>
          <w:rFonts w:ascii="Times New Roman" w:hAnsi="Times New Roman"/>
          <w:sz w:val="20"/>
          <w:szCs w:val="20"/>
        </w:rPr>
        <w:t xml:space="preserve">Similar results were </w:t>
      </w:r>
      <w:r>
        <w:rPr>
          <w:rFonts w:ascii="Times New Roman" w:hAnsi="Times New Roman"/>
          <w:sz w:val="20"/>
          <w:szCs w:val="20"/>
        </w:rPr>
        <w:t xml:space="preserve">shown by Vedaraman &amp; Venkatesh [43] whereby </w:t>
      </w:r>
      <w:r w:rsidRPr="00F5298A">
        <w:rPr>
          <w:rFonts w:ascii="Times New Roman" w:hAnsi="Times New Roman"/>
          <w:sz w:val="20"/>
          <w:szCs w:val="20"/>
        </w:rPr>
        <w:t xml:space="preserve">the use of 0.5% (w/v) yeast extract was optimum for surfactin production (983 mg/L) by </w:t>
      </w:r>
      <w:r w:rsidRPr="00F5298A">
        <w:rPr>
          <w:rFonts w:ascii="Times New Roman" w:hAnsi="Times New Roman"/>
          <w:i/>
          <w:sz w:val="20"/>
          <w:szCs w:val="20"/>
        </w:rPr>
        <w:t xml:space="preserve">B. subtilis </w:t>
      </w:r>
      <w:r w:rsidRPr="00F5298A">
        <w:rPr>
          <w:rFonts w:ascii="Times New Roman" w:hAnsi="Times New Roman"/>
          <w:sz w:val="20"/>
          <w:szCs w:val="20"/>
        </w:rPr>
        <w:t>MTC2423.</w:t>
      </w:r>
      <w:r>
        <w:rPr>
          <w:rFonts w:ascii="Times New Roman" w:hAnsi="Times New Roman"/>
          <w:sz w:val="20"/>
          <w:szCs w:val="20"/>
        </w:rPr>
        <w:t xml:space="preserve"> Rashedi et al. [44] reported in their study that the </w:t>
      </w:r>
      <w:r w:rsidRPr="00F5298A">
        <w:rPr>
          <w:rFonts w:ascii="Times New Roman" w:hAnsi="Times New Roman"/>
          <w:sz w:val="20"/>
          <w:szCs w:val="20"/>
        </w:rPr>
        <w:t>use 0.5</w:t>
      </w:r>
      <w:r>
        <w:rPr>
          <w:rFonts w:ascii="Times New Roman" w:hAnsi="Times New Roman"/>
          <w:sz w:val="20"/>
          <w:szCs w:val="20"/>
        </w:rPr>
        <w:t xml:space="preserve"> </w:t>
      </w:r>
      <w:r w:rsidRPr="00F5298A">
        <w:rPr>
          <w:rFonts w:ascii="Times New Roman" w:hAnsi="Times New Roman"/>
          <w:sz w:val="20"/>
          <w:szCs w:val="20"/>
        </w:rPr>
        <w:t>% (w/v) yeast extract in combination with 0.5</w:t>
      </w:r>
      <w:r>
        <w:rPr>
          <w:rFonts w:ascii="Times New Roman" w:hAnsi="Times New Roman"/>
          <w:sz w:val="20"/>
          <w:szCs w:val="20"/>
        </w:rPr>
        <w:t xml:space="preserve"> </w:t>
      </w:r>
      <w:r w:rsidRPr="00F5298A">
        <w:rPr>
          <w:rFonts w:ascii="Times New Roman" w:hAnsi="Times New Roman"/>
          <w:sz w:val="20"/>
          <w:szCs w:val="20"/>
        </w:rPr>
        <w:t xml:space="preserve">% (w/v) soy flour </w:t>
      </w:r>
      <w:r>
        <w:rPr>
          <w:rFonts w:ascii="Times New Roman" w:hAnsi="Times New Roman"/>
          <w:sz w:val="20"/>
          <w:szCs w:val="20"/>
        </w:rPr>
        <w:t>were the best  nitr</w:t>
      </w:r>
      <w:r w:rsidRPr="00F5298A">
        <w:rPr>
          <w:rFonts w:ascii="Times New Roman" w:hAnsi="Times New Roman"/>
          <w:sz w:val="20"/>
          <w:szCs w:val="20"/>
        </w:rPr>
        <w:t>ogen sources for optimal production of rhamnolipid (3.7 g/L)</w:t>
      </w:r>
      <w:r>
        <w:rPr>
          <w:rFonts w:ascii="Times New Roman" w:hAnsi="Times New Roman"/>
          <w:sz w:val="20"/>
          <w:szCs w:val="20"/>
        </w:rPr>
        <w:t xml:space="preserve"> by </w:t>
      </w:r>
      <w:r w:rsidRPr="00F5298A">
        <w:rPr>
          <w:rFonts w:ascii="Times New Roman" w:hAnsi="Times New Roman"/>
          <w:i/>
          <w:sz w:val="20"/>
          <w:szCs w:val="20"/>
        </w:rPr>
        <w:t>P. aeruginosa</w:t>
      </w:r>
      <w:r w:rsidRPr="00F5298A">
        <w:rPr>
          <w:rFonts w:ascii="Times New Roman" w:hAnsi="Times New Roman"/>
          <w:sz w:val="20"/>
          <w:szCs w:val="20"/>
        </w:rPr>
        <w:t xml:space="preserve">. </w:t>
      </w:r>
      <w:r>
        <w:rPr>
          <w:rFonts w:ascii="Times New Roman" w:hAnsi="Times New Roman"/>
          <w:sz w:val="20"/>
          <w:szCs w:val="20"/>
        </w:rPr>
        <w:t xml:space="preserve">A study by Nalini et al. [6] reported the </w:t>
      </w:r>
      <w:r w:rsidRPr="00F5298A">
        <w:rPr>
          <w:rFonts w:ascii="Times New Roman" w:hAnsi="Times New Roman"/>
          <w:sz w:val="20"/>
          <w:szCs w:val="20"/>
        </w:rPr>
        <w:t>use of 0.3</w:t>
      </w:r>
      <w:r>
        <w:rPr>
          <w:rFonts w:ascii="Times New Roman" w:hAnsi="Times New Roman"/>
          <w:sz w:val="20"/>
          <w:szCs w:val="20"/>
        </w:rPr>
        <w:t xml:space="preserve"> </w:t>
      </w:r>
      <w:r w:rsidRPr="00F5298A">
        <w:rPr>
          <w:rFonts w:ascii="Times New Roman" w:hAnsi="Times New Roman"/>
          <w:sz w:val="20"/>
          <w:szCs w:val="20"/>
        </w:rPr>
        <w:t xml:space="preserve">% (w/v) yeast extract was optimal for biosurfactant production by </w:t>
      </w:r>
      <w:r w:rsidRPr="00F5298A">
        <w:rPr>
          <w:rFonts w:ascii="Times New Roman" w:hAnsi="Times New Roman"/>
          <w:i/>
          <w:sz w:val="20"/>
          <w:szCs w:val="20"/>
        </w:rPr>
        <w:t>Bacillus sp</w:t>
      </w:r>
      <w:r w:rsidRPr="00F5298A">
        <w:rPr>
          <w:rFonts w:ascii="Times New Roman" w:hAnsi="Times New Roman"/>
          <w:sz w:val="20"/>
          <w:szCs w:val="20"/>
        </w:rPr>
        <w:t xml:space="preserve"> grown in a glucose-containing medium</w:t>
      </w:r>
      <w:r>
        <w:rPr>
          <w:rFonts w:ascii="Times New Roman" w:hAnsi="Times New Roman"/>
          <w:sz w:val="20"/>
          <w:szCs w:val="20"/>
        </w:rPr>
        <w:t xml:space="preserve">, while Pereira et al. [31] used </w:t>
      </w:r>
      <w:r w:rsidRPr="00F5298A">
        <w:rPr>
          <w:rFonts w:ascii="Times New Roman" w:hAnsi="Times New Roman"/>
          <w:sz w:val="20"/>
          <w:szCs w:val="20"/>
        </w:rPr>
        <w:t>0.2</w:t>
      </w:r>
      <w:r>
        <w:rPr>
          <w:rFonts w:ascii="Times New Roman" w:hAnsi="Times New Roman"/>
          <w:sz w:val="20"/>
          <w:szCs w:val="20"/>
        </w:rPr>
        <w:t xml:space="preserve"> </w:t>
      </w:r>
      <w:r w:rsidRPr="00F5298A">
        <w:rPr>
          <w:rFonts w:ascii="Times New Roman" w:hAnsi="Times New Roman"/>
          <w:sz w:val="20"/>
          <w:szCs w:val="20"/>
        </w:rPr>
        <w:t>% (w/v) yeast extract</w:t>
      </w:r>
      <w:r>
        <w:rPr>
          <w:rFonts w:ascii="Times New Roman" w:hAnsi="Times New Roman"/>
          <w:sz w:val="20"/>
          <w:szCs w:val="20"/>
        </w:rPr>
        <w:t xml:space="preserve"> </w:t>
      </w:r>
      <w:r w:rsidRPr="00F5298A">
        <w:rPr>
          <w:rFonts w:ascii="Times New Roman" w:hAnsi="Times New Roman"/>
          <w:sz w:val="20"/>
          <w:szCs w:val="20"/>
        </w:rPr>
        <w:t xml:space="preserve">for biosurfactant production by </w:t>
      </w:r>
      <w:r w:rsidRPr="00F5298A">
        <w:rPr>
          <w:rFonts w:ascii="Times New Roman" w:hAnsi="Times New Roman"/>
          <w:i/>
          <w:sz w:val="20"/>
          <w:szCs w:val="20"/>
        </w:rPr>
        <w:t xml:space="preserve">B. subtilis </w:t>
      </w:r>
      <w:r w:rsidRPr="00F5298A">
        <w:rPr>
          <w:rFonts w:ascii="Times New Roman" w:hAnsi="Times New Roman" w:cs="Times New Roman"/>
          <w:sz w:val="20"/>
          <w:szCs w:val="20"/>
        </w:rPr>
        <w:t>#</w:t>
      </w:r>
      <w:r w:rsidRPr="00F5298A">
        <w:rPr>
          <w:rFonts w:ascii="Times New Roman" w:hAnsi="Times New Roman"/>
          <w:sz w:val="20"/>
          <w:szCs w:val="20"/>
        </w:rPr>
        <w:t xml:space="preserve">309 </w:t>
      </w:r>
      <w:r>
        <w:rPr>
          <w:rFonts w:ascii="Times New Roman" w:hAnsi="Times New Roman"/>
          <w:sz w:val="20"/>
          <w:szCs w:val="20"/>
        </w:rPr>
        <w:t xml:space="preserve">when </w:t>
      </w:r>
      <w:r w:rsidRPr="00F5298A">
        <w:rPr>
          <w:rFonts w:ascii="Times New Roman" w:hAnsi="Times New Roman"/>
          <w:sz w:val="20"/>
          <w:szCs w:val="20"/>
        </w:rPr>
        <w:t xml:space="preserve">grown in sucrose-containing medium. </w:t>
      </w:r>
      <w:r>
        <w:rPr>
          <w:rFonts w:ascii="Times New Roman" w:hAnsi="Times New Roman"/>
          <w:sz w:val="20"/>
          <w:szCs w:val="20"/>
        </w:rPr>
        <w:t xml:space="preserve">Fontes et al. [32] on the other hand, used a </w:t>
      </w:r>
      <w:r w:rsidRPr="00F5298A">
        <w:rPr>
          <w:rFonts w:ascii="Times New Roman" w:hAnsi="Times New Roman"/>
          <w:sz w:val="20"/>
          <w:szCs w:val="20"/>
        </w:rPr>
        <w:t>combination of 0.05% (w/v) yeast extra</w:t>
      </w:r>
      <w:r>
        <w:rPr>
          <w:rFonts w:ascii="Times New Roman" w:hAnsi="Times New Roman"/>
          <w:sz w:val="20"/>
          <w:szCs w:val="20"/>
        </w:rPr>
        <w:t xml:space="preserve">ct and 10 g/L ammonium sulphate to obtain </w:t>
      </w:r>
      <w:r w:rsidRPr="00F5298A">
        <w:rPr>
          <w:rFonts w:ascii="Times New Roman" w:hAnsi="Times New Roman"/>
          <w:sz w:val="20"/>
          <w:szCs w:val="20"/>
        </w:rPr>
        <w:t>optimum production of biosurfactant by</w:t>
      </w:r>
      <w:r w:rsidRPr="00F5298A">
        <w:rPr>
          <w:rFonts w:ascii="Times New Roman" w:hAnsi="Times New Roman"/>
          <w:i/>
          <w:sz w:val="20"/>
          <w:szCs w:val="20"/>
        </w:rPr>
        <w:t xml:space="preserve"> Y. </w:t>
      </w:r>
      <w:r>
        <w:rPr>
          <w:rFonts w:ascii="Times New Roman" w:hAnsi="Times New Roman"/>
          <w:i/>
          <w:sz w:val="20"/>
          <w:szCs w:val="20"/>
        </w:rPr>
        <w:t>l</w:t>
      </w:r>
      <w:r w:rsidRPr="00F5298A">
        <w:rPr>
          <w:rFonts w:ascii="Times New Roman" w:hAnsi="Times New Roman"/>
          <w:i/>
          <w:sz w:val="20"/>
          <w:szCs w:val="20"/>
        </w:rPr>
        <w:t>ipolytica</w:t>
      </w:r>
      <w:r>
        <w:rPr>
          <w:rFonts w:ascii="Times New Roman" w:hAnsi="Times New Roman"/>
          <w:sz w:val="20"/>
          <w:szCs w:val="20"/>
        </w:rPr>
        <w:t xml:space="preserve">, </w:t>
      </w:r>
      <w:r w:rsidRPr="00F5298A">
        <w:rPr>
          <w:rFonts w:ascii="Times New Roman" w:hAnsi="Times New Roman"/>
          <w:sz w:val="20"/>
          <w:szCs w:val="20"/>
        </w:rPr>
        <w:t>with surface tension value of 20.9 mN/m and emulsification index of 73.1</w:t>
      </w:r>
      <w:r>
        <w:rPr>
          <w:rFonts w:ascii="Times New Roman" w:hAnsi="Times New Roman"/>
          <w:sz w:val="20"/>
          <w:szCs w:val="20"/>
        </w:rPr>
        <w:t xml:space="preserve"> </w:t>
      </w:r>
      <w:r w:rsidRPr="00F5298A">
        <w:rPr>
          <w:rFonts w:ascii="Times New Roman" w:hAnsi="Times New Roman"/>
          <w:sz w:val="20"/>
          <w:szCs w:val="20"/>
        </w:rPr>
        <w:t>%. The present study showed 0.3</w:t>
      </w:r>
      <w:r>
        <w:rPr>
          <w:rFonts w:ascii="Times New Roman" w:hAnsi="Times New Roman"/>
          <w:sz w:val="20"/>
          <w:szCs w:val="20"/>
        </w:rPr>
        <w:t xml:space="preserve"> </w:t>
      </w:r>
      <w:r w:rsidRPr="00F5298A">
        <w:rPr>
          <w:rFonts w:ascii="Times New Roman" w:hAnsi="Times New Roman"/>
          <w:sz w:val="20"/>
          <w:szCs w:val="20"/>
        </w:rPr>
        <w:t>% (w/v) yeast extract was enough to produce biosurfactant with significant reduction in the surface tension value; however, 0.5</w:t>
      </w:r>
      <w:r>
        <w:rPr>
          <w:rFonts w:ascii="Times New Roman" w:hAnsi="Times New Roman"/>
          <w:sz w:val="20"/>
          <w:szCs w:val="20"/>
        </w:rPr>
        <w:t xml:space="preserve"> </w:t>
      </w:r>
      <w:r w:rsidRPr="00F5298A">
        <w:rPr>
          <w:rFonts w:ascii="Times New Roman" w:hAnsi="Times New Roman"/>
          <w:sz w:val="20"/>
          <w:szCs w:val="20"/>
        </w:rPr>
        <w:t>% (w/v) produced the lowest surface tension value. The increase in surface tension value with further increase in yeast extract concentration (beyond 0.6</w:t>
      </w:r>
      <w:r>
        <w:rPr>
          <w:rFonts w:ascii="Times New Roman" w:hAnsi="Times New Roman"/>
          <w:sz w:val="20"/>
          <w:szCs w:val="20"/>
        </w:rPr>
        <w:t xml:space="preserve"> </w:t>
      </w:r>
      <w:r w:rsidRPr="00F5298A">
        <w:rPr>
          <w:rFonts w:ascii="Times New Roman" w:hAnsi="Times New Roman"/>
          <w:sz w:val="20"/>
          <w:szCs w:val="20"/>
        </w:rPr>
        <w:t xml:space="preserve">% w/v) may be due to nitrogen-limiting conditions no longer being a factor in biosurfactant biosynthesis. Some studies reported that biosurfactant production is more efficient under nitrogen-limiting conditions </w:t>
      </w:r>
      <w:r>
        <w:rPr>
          <w:rFonts w:ascii="Times New Roman" w:hAnsi="Times New Roman"/>
          <w:sz w:val="20"/>
          <w:szCs w:val="20"/>
        </w:rPr>
        <w:t>[36]</w:t>
      </w:r>
      <w:r w:rsidRPr="00F5298A">
        <w:rPr>
          <w:rFonts w:ascii="Times New Roman" w:hAnsi="Times New Roman"/>
          <w:sz w:val="20"/>
          <w:szCs w:val="20"/>
        </w:rPr>
        <w:t>.</w:t>
      </w:r>
      <w:r>
        <w:rPr>
          <w:rFonts w:ascii="Times New Roman" w:hAnsi="Times New Roman"/>
          <w:sz w:val="20"/>
          <w:szCs w:val="20"/>
        </w:rPr>
        <w:t xml:space="preserve"> </w:t>
      </w:r>
    </w:p>
    <w:p w:rsidR="00053003" w:rsidRDefault="00053003" w:rsidP="00D52A51">
      <w:pPr>
        <w:spacing w:after="0" w:line="240" w:lineRule="auto"/>
        <w:jc w:val="both"/>
        <w:rPr>
          <w:rFonts w:ascii="Times New Roman" w:hAnsi="Times New Roman"/>
          <w:sz w:val="20"/>
          <w:szCs w:val="20"/>
        </w:rPr>
      </w:pPr>
    </w:p>
    <w:p w:rsidR="006F04BC" w:rsidRDefault="00BD4AB1" w:rsidP="00053003">
      <w:pPr>
        <w:spacing w:after="0" w:line="240" w:lineRule="auto"/>
        <w:jc w:val="both"/>
        <w:rPr>
          <w:rFonts w:ascii="Times New Roman" w:hAnsi="Times New Roman"/>
          <w:sz w:val="20"/>
          <w:szCs w:val="20"/>
        </w:rPr>
      </w:pPr>
      <w:r w:rsidRPr="00F5298A">
        <w:rPr>
          <w:rFonts w:ascii="Times New Roman" w:hAnsi="Times New Roman"/>
          <w:sz w:val="20"/>
          <w:szCs w:val="20"/>
        </w:rPr>
        <w:t xml:space="preserve">The </w:t>
      </w:r>
      <w:r w:rsidR="00930C9B">
        <w:rPr>
          <w:rFonts w:ascii="Times New Roman" w:hAnsi="Times New Roman"/>
          <w:sz w:val="20"/>
          <w:szCs w:val="20"/>
        </w:rPr>
        <w:t>best</w:t>
      </w:r>
      <w:r w:rsidRPr="00F5298A">
        <w:rPr>
          <w:rFonts w:ascii="Times New Roman" w:hAnsi="Times New Roman"/>
          <w:sz w:val="20"/>
          <w:szCs w:val="20"/>
        </w:rPr>
        <w:t xml:space="preserve"> conditions for biosurfactant production by </w:t>
      </w:r>
      <w:r w:rsidRPr="00F5298A">
        <w:rPr>
          <w:rFonts w:ascii="Times New Roman" w:hAnsi="Times New Roman"/>
          <w:i/>
          <w:sz w:val="20"/>
          <w:szCs w:val="20"/>
        </w:rPr>
        <w:t xml:space="preserve">B. subtilis </w:t>
      </w:r>
      <w:r w:rsidRPr="00F5298A">
        <w:rPr>
          <w:rFonts w:ascii="Times New Roman" w:hAnsi="Times New Roman"/>
          <w:sz w:val="20"/>
          <w:szCs w:val="20"/>
        </w:rPr>
        <w:t>UKMP-4M5 were using 2</w:t>
      </w:r>
      <w:r w:rsidR="00053003">
        <w:rPr>
          <w:rFonts w:ascii="Times New Roman" w:hAnsi="Times New Roman"/>
          <w:sz w:val="20"/>
          <w:szCs w:val="20"/>
        </w:rPr>
        <w:t xml:space="preserve"> </w:t>
      </w:r>
      <w:r w:rsidRPr="00F5298A">
        <w:rPr>
          <w:rFonts w:ascii="Times New Roman" w:hAnsi="Times New Roman"/>
          <w:sz w:val="20"/>
          <w:szCs w:val="20"/>
        </w:rPr>
        <w:t>% (v/v) palm oil and 0.5</w:t>
      </w:r>
      <w:r w:rsidR="00053003">
        <w:rPr>
          <w:rFonts w:ascii="Times New Roman" w:hAnsi="Times New Roman"/>
          <w:sz w:val="20"/>
          <w:szCs w:val="20"/>
        </w:rPr>
        <w:t xml:space="preserve"> </w:t>
      </w:r>
      <w:r w:rsidRPr="00F5298A">
        <w:rPr>
          <w:rFonts w:ascii="Times New Roman" w:hAnsi="Times New Roman"/>
          <w:sz w:val="20"/>
          <w:szCs w:val="20"/>
        </w:rPr>
        <w:t>% (w/v) yeast extract as carbon and nitrogen sources respectively as it produced the lowest surface tension value at 33.6 ± 0.33 mN/m.</w:t>
      </w:r>
    </w:p>
    <w:p w:rsidR="00053003" w:rsidRPr="00053003" w:rsidRDefault="00053003" w:rsidP="00053003">
      <w:pPr>
        <w:spacing w:after="0" w:line="240" w:lineRule="auto"/>
        <w:jc w:val="both"/>
        <w:rPr>
          <w:rFonts w:ascii="Times New Roman" w:hAnsi="Times New Roman"/>
          <w:sz w:val="20"/>
          <w:szCs w:val="20"/>
        </w:rPr>
      </w:pPr>
    </w:p>
    <w:p w:rsidR="00A61687" w:rsidRPr="0082100B" w:rsidRDefault="009D34B2" w:rsidP="00415068">
      <w:pPr>
        <w:spacing w:after="0" w:line="240" w:lineRule="auto"/>
        <w:rPr>
          <w:rFonts w:ascii="Times New Roman" w:hAnsi="Times New Roman"/>
          <w:b/>
          <w:sz w:val="20"/>
          <w:szCs w:val="20"/>
        </w:rPr>
      </w:pPr>
      <w:r w:rsidRPr="0082100B">
        <w:rPr>
          <w:rFonts w:ascii="Times New Roman" w:hAnsi="Times New Roman"/>
          <w:b/>
          <w:bCs/>
          <w:sz w:val="20"/>
          <w:szCs w:val="20"/>
        </w:rPr>
        <w:t xml:space="preserve">Stability studies </w:t>
      </w:r>
    </w:p>
    <w:p w:rsidR="00342E8F" w:rsidRDefault="00A61687" w:rsidP="00415068">
      <w:pPr>
        <w:spacing w:after="0" w:line="240" w:lineRule="auto"/>
        <w:jc w:val="both"/>
        <w:rPr>
          <w:rFonts w:ascii="Times New Roman" w:hAnsi="Times New Roman"/>
          <w:sz w:val="20"/>
          <w:szCs w:val="20"/>
        </w:rPr>
      </w:pPr>
      <w:r w:rsidRPr="00F5298A">
        <w:rPr>
          <w:rFonts w:ascii="Times New Roman" w:hAnsi="Times New Roman"/>
          <w:sz w:val="20"/>
          <w:szCs w:val="20"/>
        </w:rPr>
        <w:t xml:space="preserve">Biosurfactant activity was tested over </w:t>
      </w:r>
      <w:r w:rsidR="00967EAB" w:rsidRPr="00F5298A">
        <w:rPr>
          <w:rFonts w:ascii="Times New Roman" w:hAnsi="Times New Roman"/>
          <w:sz w:val="20"/>
          <w:szCs w:val="20"/>
        </w:rPr>
        <w:t xml:space="preserve">a range of </w:t>
      </w:r>
      <w:r w:rsidRPr="00F5298A">
        <w:rPr>
          <w:rFonts w:ascii="Times New Roman" w:hAnsi="Times New Roman"/>
          <w:sz w:val="20"/>
          <w:szCs w:val="20"/>
        </w:rPr>
        <w:t>pH values (2</w:t>
      </w:r>
      <w:r w:rsidR="00053003">
        <w:rPr>
          <w:rFonts w:ascii="Times New Roman" w:hAnsi="Times New Roman"/>
          <w:sz w:val="20"/>
          <w:szCs w:val="20"/>
        </w:rPr>
        <w:t xml:space="preserve"> – </w:t>
      </w:r>
      <w:r w:rsidRPr="00F5298A">
        <w:rPr>
          <w:rFonts w:ascii="Times New Roman" w:hAnsi="Times New Roman"/>
          <w:sz w:val="20"/>
          <w:szCs w:val="20"/>
        </w:rPr>
        <w:t>12)</w:t>
      </w:r>
      <w:r w:rsidR="00967EAB" w:rsidRPr="00F5298A">
        <w:rPr>
          <w:rFonts w:ascii="Times New Roman" w:hAnsi="Times New Roman"/>
          <w:sz w:val="20"/>
          <w:szCs w:val="20"/>
        </w:rPr>
        <w:t>. R</w:t>
      </w:r>
      <w:r w:rsidRPr="00F5298A">
        <w:rPr>
          <w:rFonts w:ascii="Times New Roman" w:hAnsi="Times New Roman"/>
          <w:sz w:val="20"/>
          <w:szCs w:val="20"/>
        </w:rPr>
        <w:t>esults showed th</w:t>
      </w:r>
      <w:r w:rsidR="00B37056" w:rsidRPr="00F5298A">
        <w:rPr>
          <w:rFonts w:ascii="Times New Roman" w:hAnsi="Times New Roman"/>
          <w:sz w:val="20"/>
          <w:szCs w:val="20"/>
        </w:rPr>
        <w:t>e</w:t>
      </w:r>
      <w:r w:rsidRPr="00F5298A">
        <w:rPr>
          <w:rFonts w:ascii="Times New Roman" w:hAnsi="Times New Roman"/>
          <w:sz w:val="20"/>
          <w:szCs w:val="20"/>
        </w:rPr>
        <w:t xml:space="preserve"> activity of biosurfactant </w:t>
      </w:r>
      <w:r w:rsidR="00957315" w:rsidRPr="00F5298A">
        <w:rPr>
          <w:rFonts w:ascii="Times New Roman" w:hAnsi="Times New Roman"/>
          <w:sz w:val="20"/>
          <w:szCs w:val="20"/>
        </w:rPr>
        <w:t xml:space="preserve">was greatly affected by changes in pH. Low biosurfactant activity </w:t>
      </w:r>
      <w:r w:rsidR="00B37056" w:rsidRPr="00F5298A">
        <w:rPr>
          <w:rFonts w:ascii="Times New Roman" w:hAnsi="Times New Roman"/>
          <w:sz w:val="20"/>
          <w:szCs w:val="20"/>
        </w:rPr>
        <w:t xml:space="preserve">was detected </w:t>
      </w:r>
      <w:r w:rsidR="00957315" w:rsidRPr="00F5298A">
        <w:rPr>
          <w:rFonts w:ascii="Times New Roman" w:hAnsi="Times New Roman"/>
          <w:sz w:val="20"/>
          <w:szCs w:val="20"/>
        </w:rPr>
        <w:t xml:space="preserve">at </w:t>
      </w:r>
      <w:r w:rsidR="00D42428" w:rsidRPr="00F5298A">
        <w:rPr>
          <w:rFonts w:ascii="Times New Roman" w:hAnsi="Times New Roman"/>
          <w:sz w:val="20"/>
          <w:szCs w:val="20"/>
        </w:rPr>
        <w:t xml:space="preserve">extreme pH; </w:t>
      </w:r>
      <w:r w:rsidR="00957315" w:rsidRPr="00F5298A">
        <w:rPr>
          <w:rFonts w:ascii="Times New Roman" w:hAnsi="Times New Roman"/>
          <w:sz w:val="20"/>
          <w:szCs w:val="20"/>
        </w:rPr>
        <w:t>2 to 4 and above 1</w:t>
      </w:r>
      <w:r w:rsidR="00B81FFF">
        <w:rPr>
          <w:rFonts w:ascii="Times New Roman" w:hAnsi="Times New Roman"/>
          <w:sz w:val="20"/>
          <w:szCs w:val="20"/>
        </w:rPr>
        <w:t>0</w:t>
      </w:r>
      <w:r w:rsidR="004834C7">
        <w:rPr>
          <w:rFonts w:ascii="Times New Roman" w:hAnsi="Times New Roman"/>
          <w:sz w:val="20"/>
          <w:szCs w:val="20"/>
        </w:rPr>
        <w:t xml:space="preserve"> </w:t>
      </w:r>
      <w:r w:rsidR="004834C7" w:rsidRPr="00F5298A">
        <w:rPr>
          <w:rFonts w:ascii="Times New Roman" w:hAnsi="Times New Roman"/>
          <w:sz w:val="20"/>
          <w:szCs w:val="20"/>
        </w:rPr>
        <w:t>(Figure 5)</w:t>
      </w:r>
      <w:r w:rsidR="00957315" w:rsidRPr="00F5298A">
        <w:rPr>
          <w:rFonts w:ascii="Times New Roman" w:hAnsi="Times New Roman"/>
          <w:sz w:val="20"/>
          <w:szCs w:val="20"/>
        </w:rPr>
        <w:t xml:space="preserve">. </w:t>
      </w:r>
      <w:r w:rsidR="00957315" w:rsidRPr="0056385A">
        <w:rPr>
          <w:rFonts w:ascii="Times New Roman" w:hAnsi="Times New Roman"/>
          <w:sz w:val="20"/>
          <w:szCs w:val="20"/>
        </w:rPr>
        <w:t xml:space="preserve">Surface tension values </w:t>
      </w:r>
      <w:r w:rsidRPr="0056385A">
        <w:rPr>
          <w:rFonts w:ascii="Times New Roman" w:hAnsi="Times New Roman"/>
          <w:sz w:val="20"/>
          <w:szCs w:val="20"/>
        </w:rPr>
        <w:t xml:space="preserve">remained relatively stable between pH 6 to </w:t>
      </w:r>
      <w:r w:rsidR="00B81FFF" w:rsidRPr="0056385A">
        <w:rPr>
          <w:rFonts w:ascii="Times New Roman" w:hAnsi="Times New Roman"/>
          <w:sz w:val="20"/>
          <w:szCs w:val="20"/>
        </w:rPr>
        <w:t>8</w:t>
      </w:r>
      <w:r w:rsidR="0031728A" w:rsidRPr="0056385A">
        <w:rPr>
          <w:rFonts w:ascii="Times New Roman" w:hAnsi="Times New Roman"/>
          <w:sz w:val="20"/>
          <w:szCs w:val="20"/>
        </w:rPr>
        <w:t xml:space="preserve"> with </w:t>
      </w:r>
      <w:r w:rsidR="00B81FFF" w:rsidRPr="0056385A">
        <w:rPr>
          <w:rFonts w:ascii="Times New Roman" w:hAnsi="Times New Roman"/>
          <w:sz w:val="20"/>
          <w:szCs w:val="20"/>
        </w:rPr>
        <w:t xml:space="preserve">no significant </w:t>
      </w:r>
      <w:r w:rsidR="000901DF" w:rsidRPr="0056385A">
        <w:rPr>
          <w:rFonts w:ascii="Times New Roman" w:hAnsi="Times New Roman"/>
          <w:sz w:val="20"/>
          <w:szCs w:val="20"/>
        </w:rPr>
        <w:lastRenderedPageBreak/>
        <w:t>difference;</w:t>
      </w:r>
      <w:r w:rsidR="004834C7" w:rsidRPr="0056385A">
        <w:rPr>
          <w:rFonts w:ascii="Times New Roman" w:hAnsi="Times New Roman"/>
          <w:sz w:val="20"/>
          <w:szCs w:val="20"/>
        </w:rPr>
        <w:t xml:space="preserve"> </w:t>
      </w:r>
      <w:r w:rsidR="0056385A" w:rsidRPr="0056385A">
        <w:rPr>
          <w:rFonts w:ascii="Times New Roman" w:hAnsi="Times New Roman"/>
          <w:sz w:val="20"/>
          <w:szCs w:val="20"/>
        </w:rPr>
        <w:t xml:space="preserve">however </w:t>
      </w:r>
      <w:r w:rsidR="004834C7" w:rsidRPr="0056385A">
        <w:rPr>
          <w:rFonts w:ascii="Times New Roman" w:hAnsi="Times New Roman"/>
          <w:sz w:val="20"/>
          <w:szCs w:val="20"/>
        </w:rPr>
        <w:t>t</w:t>
      </w:r>
      <w:r w:rsidR="0031728A" w:rsidRPr="0056385A">
        <w:rPr>
          <w:rFonts w:ascii="Times New Roman" w:hAnsi="Times New Roman"/>
          <w:sz w:val="20"/>
          <w:szCs w:val="20"/>
        </w:rPr>
        <w:t xml:space="preserve">he lowest </w:t>
      </w:r>
      <w:r w:rsidR="00B81FFF" w:rsidRPr="0056385A">
        <w:rPr>
          <w:rFonts w:ascii="Times New Roman" w:hAnsi="Times New Roman"/>
          <w:sz w:val="20"/>
          <w:szCs w:val="20"/>
        </w:rPr>
        <w:t>surface tension value was achieved at pH 6</w:t>
      </w:r>
      <w:r w:rsidRPr="0056385A">
        <w:rPr>
          <w:rFonts w:ascii="Times New Roman" w:hAnsi="Times New Roman"/>
          <w:sz w:val="20"/>
          <w:szCs w:val="20"/>
        </w:rPr>
        <w:t>.</w:t>
      </w:r>
      <w:r w:rsidRPr="00F5298A">
        <w:rPr>
          <w:rFonts w:ascii="Times New Roman" w:hAnsi="Times New Roman"/>
          <w:sz w:val="20"/>
          <w:szCs w:val="20"/>
        </w:rPr>
        <w:t xml:space="preserve"> </w:t>
      </w:r>
      <w:r w:rsidR="00FE6935" w:rsidRPr="00F5298A">
        <w:rPr>
          <w:rFonts w:ascii="Times New Roman" w:hAnsi="Times New Roman"/>
          <w:sz w:val="20"/>
          <w:szCs w:val="20"/>
        </w:rPr>
        <w:t>The r</w:t>
      </w:r>
      <w:r w:rsidR="0031728A" w:rsidRPr="00F5298A">
        <w:rPr>
          <w:rFonts w:ascii="Times New Roman" w:hAnsi="Times New Roman"/>
          <w:sz w:val="20"/>
          <w:szCs w:val="20"/>
        </w:rPr>
        <w:t xml:space="preserve">esult also showed that highly acidic pH caused </w:t>
      </w:r>
      <w:r w:rsidR="00AB13B3" w:rsidRPr="00F5298A">
        <w:rPr>
          <w:rFonts w:ascii="Times New Roman" w:hAnsi="Times New Roman"/>
          <w:sz w:val="20"/>
          <w:szCs w:val="20"/>
        </w:rPr>
        <w:t xml:space="preserve">a greater </w:t>
      </w:r>
      <w:r w:rsidR="0031728A" w:rsidRPr="00F5298A">
        <w:rPr>
          <w:rFonts w:ascii="Times New Roman" w:hAnsi="Times New Roman"/>
          <w:sz w:val="20"/>
          <w:szCs w:val="20"/>
        </w:rPr>
        <w:t>reduction in surface activity than highly alkaline pH (surface tension value of 38.77 mN/m at pH</w:t>
      </w:r>
      <w:r w:rsidR="00A629B3" w:rsidRPr="00F5298A">
        <w:rPr>
          <w:rFonts w:ascii="Times New Roman" w:hAnsi="Times New Roman"/>
          <w:sz w:val="20"/>
          <w:szCs w:val="20"/>
        </w:rPr>
        <w:t xml:space="preserve"> </w:t>
      </w:r>
      <w:r w:rsidR="0031728A" w:rsidRPr="00F5298A">
        <w:rPr>
          <w:rFonts w:ascii="Times New Roman" w:hAnsi="Times New Roman"/>
          <w:sz w:val="20"/>
          <w:szCs w:val="20"/>
        </w:rPr>
        <w:t>2 as opposed to 36.9 mN/m at pH</w:t>
      </w:r>
      <w:r w:rsidR="00A629B3" w:rsidRPr="00F5298A">
        <w:rPr>
          <w:rFonts w:ascii="Times New Roman" w:hAnsi="Times New Roman"/>
          <w:sz w:val="20"/>
          <w:szCs w:val="20"/>
        </w:rPr>
        <w:t xml:space="preserve"> </w:t>
      </w:r>
      <w:r w:rsidR="0031728A" w:rsidRPr="00F5298A">
        <w:rPr>
          <w:rFonts w:ascii="Times New Roman" w:hAnsi="Times New Roman"/>
          <w:sz w:val="20"/>
          <w:szCs w:val="20"/>
        </w:rPr>
        <w:t>12)</w:t>
      </w:r>
      <w:r w:rsidR="00A629B3" w:rsidRPr="00F5298A">
        <w:rPr>
          <w:rFonts w:ascii="Times New Roman" w:hAnsi="Times New Roman"/>
          <w:sz w:val="20"/>
          <w:szCs w:val="20"/>
        </w:rPr>
        <w:t>.</w:t>
      </w:r>
    </w:p>
    <w:p w:rsidR="00ED5379" w:rsidRDefault="00ED5379" w:rsidP="00415068">
      <w:pPr>
        <w:spacing w:after="0" w:line="240" w:lineRule="auto"/>
        <w:jc w:val="both"/>
        <w:rPr>
          <w:rFonts w:ascii="Times New Roman" w:hAnsi="Times New Roman"/>
          <w:sz w:val="20"/>
          <w:szCs w:val="20"/>
        </w:rPr>
      </w:pPr>
    </w:p>
    <w:p w:rsidR="005A6F7A" w:rsidRPr="007D2EFE" w:rsidRDefault="00AF5E32" w:rsidP="007D2EFE">
      <w:pPr>
        <w:spacing w:after="0" w:line="240" w:lineRule="auto"/>
        <w:jc w:val="both"/>
        <w:rPr>
          <w:rFonts w:ascii="Times New Roman" w:hAnsi="Times New Roman"/>
          <w:sz w:val="20"/>
          <w:szCs w:val="20"/>
        </w:rPr>
      </w:pPr>
      <w:r w:rsidRPr="00F5298A">
        <w:rPr>
          <w:rFonts w:ascii="Times New Roman" w:hAnsi="Times New Roman"/>
          <w:sz w:val="20"/>
          <w:szCs w:val="20"/>
        </w:rPr>
        <w:t xml:space="preserve">pH values between 2 to 4 showed a significant decrease in biosurfactant activity as shown by the increase in surface tension values. These results are in accordance with </w:t>
      </w:r>
      <w:r>
        <w:rPr>
          <w:rFonts w:ascii="Times New Roman" w:hAnsi="Times New Roman"/>
          <w:sz w:val="20"/>
          <w:szCs w:val="20"/>
        </w:rPr>
        <w:t>those reported by Vaz et al. [4</w:t>
      </w:r>
      <w:r w:rsidR="006E2D37">
        <w:rPr>
          <w:rFonts w:ascii="Times New Roman" w:hAnsi="Times New Roman"/>
          <w:sz w:val="20"/>
          <w:szCs w:val="20"/>
        </w:rPr>
        <w:t>5</w:t>
      </w:r>
      <w:r>
        <w:rPr>
          <w:rFonts w:ascii="Times New Roman" w:hAnsi="Times New Roman"/>
          <w:sz w:val="20"/>
          <w:szCs w:val="20"/>
        </w:rPr>
        <w:t>], w</w:t>
      </w:r>
      <w:r w:rsidRPr="00F5298A">
        <w:rPr>
          <w:rFonts w:ascii="Times New Roman" w:hAnsi="Times New Roman"/>
          <w:sz w:val="20"/>
          <w:szCs w:val="20"/>
        </w:rPr>
        <w:t xml:space="preserve">hereby biosurfactant stability from </w:t>
      </w:r>
      <w:r w:rsidRPr="00F5298A">
        <w:rPr>
          <w:rFonts w:ascii="Times New Roman" w:hAnsi="Times New Roman"/>
          <w:i/>
          <w:sz w:val="20"/>
          <w:szCs w:val="20"/>
        </w:rPr>
        <w:t xml:space="preserve">B. subtilis </w:t>
      </w:r>
      <w:r w:rsidRPr="00F5298A">
        <w:rPr>
          <w:rFonts w:ascii="Times New Roman" w:hAnsi="Times New Roman"/>
          <w:sz w:val="20"/>
          <w:szCs w:val="20"/>
        </w:rPr>
        <w:t xml:space="preserve">EG1 was </w:t>
      </w:r>
      <w:r>
        <w:rPr>
          <w:rFonts w:ascii="Times New Roman" w:hAnsi="Times New Roman"/>
          <w:sz w:val="20"/>
          <w:szCs w:val="20"/>
        </w:rPr>
        <w:t xml:space="preserve">found </w:t>
      </w:r>
      <w:r w:rsidRPr="00F5298A">
        <w:rPr>
          <w:rFonts w:ascii="Times New Roman" w:hAnsi="Times New Roman"/>
          <w:sz w:val="20"/>
          <w:szCs w:val="20"/>
        </w:rPr>
        <w:t xml:space="preserve">to be unstable by acidic pH. </w:t>
      </w:r>
      <w:r>
        <w:rPr>
          <w:rFonts w:ascii="Times New Roman" w:hAnsi="Times New Roman"/>
          <w:sz w:val="20"/>
          <w:szCs w:val="20"/>
        </w:rPr>
        <w:t>Abdel-Mawgoud et al. [7] also reported similar findings in their study in</w:t>
      </w:r>
      <w:r w:rsidRPr="00F5298A">
        <w:rPr>
          <w:rFonts w:ascii="Times New Roman" w:hAnsi="Times New Roman"/>
          <w:sz w:val="20"/>
          <w:szCs w:val="20"/>
        </w:rPr>
        <w:t xml:space="preserve"> which surfactin activity started to decrease at pH</w:t>
      </w:r>
      <w:r w:rsidR="00053003">
        <w:rPr>
          <w:rFonts w:ascii="Times New Roman" w:hAnsi="Times New Roman"/>
          <w:sz w:val="20"/>
          <w:szCs w:val="20"/>
        </w:rPr>
        <w:t xml:space="preserve"> </w:t>
      </w:r>
      <w:r w:rsidRPr="00F5298A">
        <w:rPr>
          <w:rFonts w:ascii="Times New Roman" w:hAnsi="Times New Roman" w:cs="Times New Roman"/>
          <w:sz w:val="20"/>
          <w:szCs w:val="20"/>
        </w:rPr>
        <w:t>&lt;</w:t>
      </w:r>
      <w:r w:rsidRPr="00F5298A">
        <w:rPr>
          <w:rFonts w:ascii="Times New Roman" w:hAnsi="Times New Roman"/>
          <w:sz w:val="20"/>
          <w:szCs w:val="20"/>
        </w:rPr>
        <w:t xml:space="preserve">5, samples become turbid due partial precipitation of biosurfactant in acidic conditions. The test biosurfactant showed better stability at alkaline than acidic conditions, as shown by lower surface tension values when incubated in alkaline conditions as compared to acidic conditions. Similar results reported by </w:t>
      </w:r>
      <w:r>
        <w:rPr>
          <w:rFonts w:ascii="Times New Roman" w:hAnsi="Times New Roman"/>
          <w:sz w:val="20"/>
          <w:szCs w:val="20"/>
        </w:rPr>
        <w:t xml:space="preserve">El-Sersy [8] </w:t>
      </w:r>
      <w:r w:rsidRPr="00F5298A">
        <w:rPr>
          <w:rFonts w:ascii="Times New Roman" w:hAnsi="Times New Roman"/>
          <w:sz w:val="20"/>
          <w:szCs w:val="20"/>
        </w:rPr>
        <w:t xml:space="preserve">indicated that biosurfactant from </w:t>
      </w:r>
      <w:r w:rsidRPr="00F5298A">
        <w:rPr>
          <w:rFonts w:ascii="Times New Roman" w:hAnsi="Times New Roman"/>
          <w:i/>
          <w:sz w:val="20"/>
          <w:szCs w:val="20"/>
        </w:rPr>
        <w:t xml:space="preserve">B. subtilis </w:t>
      </w:r>
      <w:r w:rsidRPr="00F5298A">
        <w:rPr>
          <w:rFonts w:ascii="Times New Roman" w:hAnsi="Times New Roman"/>
          <w:sz w:val="20"/>
          <w:szCs w:val="20"/>
        </w:rPr>
        <w:t xml:space="preserve">N10 was found to have high surface activity predominantly in the alkaline condition, pH between 6.0-12. </w:t>
      </w:r>
      <w:r>
        <w:rPr>
          <w:rFonts w:ascii="Times New Roman" w:hAnsi="Times New Roman"/>
          <w:sz w:val="20"/>
          <w:szCs w:val="20"/>
        </w:rPr>
        <w:t xml:space="preserve">Abdel-Mawgoud et al. [7] reported that surfactin </w:t>
      </w:r>
      <w:r w:rsidRPr="00F5298A">
        <w:rPr>
          <w:rFonts w:ascii="Times New Roman" w:hAnsi="Times New Roman"/>
          <w:sz w:val="20"/>
          <w:szCs w:val="20"/>
        </w:rPr>
        <w:t xml:space="preserve">from </w:t>
      </w:r>
      <w:r w:rsidRPr="00F5298A">
        <w:rPr>
          <w:rFonts w:ascii="Times New Roman" w:hAnsi="Times New Roman"/>
          <w:i/>
          <w:sz w:val="20"/>
          <w:szCs w:val="20"/>
        </w:rPr>
        <w:t>B. subtilis</w:t>
      </w:r>
      <w:r>
        <w:rPr>
          <w:rFonts w:ascii="Times New Roman" w:hAnsi="Times New Roman"/>
          <w:sz w:val="20"/>
          <w:szCs w:val="20"/>
        </w:rPr>
        <w:t xml:space="preserve"> was </w:t>
      </w:r>
      <w:r w:rsidRPr="00F5298A">
        <w:rPr>
          <w:rFonts w:ascii="Times New Roman" w:hAnsi="Times New Roman"/>
          <w:sz w:val="20"/>
          <w:szCs w:val="20"/>
        </w:rPr>
        <w:t>soluble in aqueous solutions at pH values higher than 5.0 with optimum solubility at pH</w:t>
      </w:r>
      <w:r>
        <w:rPr>
          <w:rFonts w:ascii="Times New Roman" w:hAnsi="Times New Roman"/>
          <w:sz w:val="20"/>
          <w:szCs w:val="20"/>
        </w:rPr>
        <w:t xml:space="preserve"> </w:t>
      </w:r>
      <w:r w:rsidRPr="00F5298A">
        <w:rPr>
          <w:rFonts w:ascii="Times New Roman" w:hAnsi="Times New Roman"/>
          <w:sz w:val="20"/>
          <w:szCs w:val="20"/>
        </w:rPr>
        <w:t>8.0-8.5. This could be due to the acidic nature of surfactin, as the presence of two carboxylic groups from glutamic and aspartic acid residues confers an anionic nature</w:t>
      </w:r>
      <w:r>
        <w:rPr>
          <w:rFonts w:ascii="Times New Roman" w:hAnsi="Times New Roman"/>
          <w:sz w:val="20"/>
          <w:szCs w:val="20"/>
        </w:rPr>
        <w:t xml:space="preserve"> [7]</w:t>
      </w:r>
      <w:r w:rsidRPr="00F5298A">
        <w:rPr>
          <w:rFonts w:ascii="Times New Roman" w:hAnsi="Times New Roman"/>
          <w:sz w:val="20"/>
          <w:szCs w:val="20"/>
        </w:rPr>
        <w:t xml:space="preserve">. Similar results had been reported for biosurfactant production from other microorganisms such as </w:t>
      </w:r>
      <w:r w:rsidRPr="00F5298A">
        <w:rPr>
          <w:rFonts w:ascii="Times New Roman" w:hAnsi="Times New Roman"/>
          <w:i/>
          <w:sz w:val="20"/>
          <w:szCs w:val="20"/>
        </w:rPr>
        <w:t>P. aeruginosa</w:t>
      </w:r>
      <w:r w:rsidRPr="00F5298A">
        <w:rPr>
          <w:rFonts w:ascii="Times New Roman" w:hAnsi="Times New Roman"/>
          <w:sz w:val="20"/>
          <w:szCs w:val="20"/>
        </w:rPr>
        <w:t xml:space="preserve"> </w:t>
      </w:r>
      <w:r>
        <w:rPr>
          <w:rFonts w:ascii="Times New Roman" w:hAnsi="Times New Roman"/>
          <w:sz w:val="20"/>
          <w:szCs w:val="20"/>
        </w:rPr>
        <w:t>[14],</w:t>
      </w:r>
      <w:r w:rsidRPr="00F5298A">
        <w:rPr>
          <w:rFonts w:ascii="Times New Roman" w:hAnsi="Times New Roman"/>
          <w:sz w:val="20"/>
          <w:szCs w:val="20"/>
        </w:rPr>
        <w:t xml:space="preserve"> which was stable at a wide range of pH between 6.0-10.0, whereas stability of biosurfactant from </w:t>
      </w:r>
      <w:r w:rsidRPr="00F5298A">
        <w:rPr>
          <w:rFonts w:ascii="Times New Roman" w:hAnsi="Times New Roman"/>
          <w:i/>
          <w:sz w:val="20"/>
          <w:szCs w:val="20"/>
        </w:rPr>
        <w:t>Nocardiopsis</w:t>
      </w:r>
      <w:r w:rsidRPr="00F5298A">
        <w:rPr>
          <w:rFonts w:ascii="Times New Roman" w:hAnsi="Times New Roman"/>
          <w:sz w:val="20"/>
          <w:szCs w:val="20"/>
        </w:rPr>
        <w:t xml:space="preserve"> sp. was found to be stable betwe</w:t>
      </w:r>
      <w:r>
        <w:rPr>
          <w:rFonts w:ascii="Times New Roman" w:hAnsi="Times New Roman"/>
          <w:sz w:val="20"/>
          <w:szCs w:val="20"/>
        </w:rPr>
        <w:t>en pH 8</w:t>
      </w:r>
      <w:r w:rsidR="004D216D">
        <w:rPr>
          <w:rFonts w:ascii="Times New Roman" w:hAnsi="Times New Roman"/>
          <w:sz w:val="20"/>
          <w:szCs w:val="20"/>
        </w:rPr>
        <w:t xml:space="preserve"> – </w:t>
      </w:r>
      <w:r>
        <w:rPr>
          <w:rFonts w:ascii="Times New Roman" w:hAnsi="Times New Roman"/>
          <w:sz w:val="20"/>
          <w:szCs w:val="20"/>
        </w:rPr>
        <w:t>12 [4</w:t>
      </w:r>
      <w:r w:rsidR="00BD5392">
        <w:rPr>
          <w:rFonts w:ascii="Times New Roman" w:hAnsi="Times New Roman"/>
          <w:sz w:val="20"/>
          <w:szCs w:val="20"/>
        </w:rPr>
        <w:t>6</w:t>
      </w:r>
      <w:r>
        <w:rPr>
          <w:rFonts w:ascii="Times New Roman" w:hAnsi="Times New Roman"/>
          <w:sz w:val="20"/>
          <w:szCs w:val="20"/>
        </w:rPr>
        <w:t>]</w:t>
      </w:r>
      <w:r w:rsidRPr="00F5298A">
        <w:rPr>
          <w:rFonts w:ascii="Times New Roman" w:hAnsi="Times New Roman"/>
          <w:sz w:val="20"/>
          <w:szCs w:val="20"/>
        </w:rPr>
        <w:t>.</w:t>
      </w:r>
    </w:p>
    <w:p w:rsidR="005A6F7A" w:rsidRDefault="007D2EFE" w:rsidP="00415068">
      <w:pPr>
        <w:spacing w:after="0" w:line="240" w:lineRule="auto"/>
        <w:jc w:val="both"/>
        <w:rPr>
          <w:rFonts w:ascii="Times New Roman" w:hAnsi="Times New Roman"/>
          <w:sz w:val="24"/>
          <w:szCs w:val="24"/>
        </w:rPr>
      </w:pPr>
      <w:r>
        <w:rPr>
          <w:rFonts w:ascii="Times New Roman" w:hAnsi="Times New Roman"/>
          <w:noProof/>
          <w:sz w:val="24"/>
          <w:szCs w:val="24"/>
          <w:lang w:val="en-US" w:eastAsia="en-US"/>
        </w:rPr>
        <w:drawing>
          <wp:anchor distT="0" distB="0" distL="114300" distR="114300" simplePos="0" relativeHeight="251669504" behindDoc="0" locked="0" layoutInCell="1" allowOverlap="1" wp14:anchorId="74933325" wp14:editId="4E1E0B9A">
            <wp:simplePos x="0" y="0"/>
            <wp:positionH relativeFrom="column">
              <wp:posOffset>577850</wp:posOffset>
            </wp:positionH>
            <wp:positionV relativeFrom="paragraph">
              <wp:posOffset>69851</wp:posOffset>
            </wp:positionV>
            <wp:extent cx="4319905" cy="2063750"/>
            <wp:effectExtent l="0" t="0" r="4445" b="12700"/>
            <wp:wrapNone/>
            <wp:docPr id="10"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p>
    <w:p w:rsidR="005A6F7A" w:rsidRDefault="005A6F7A" w:rsidP="00415068">
      <w:pPr>
        <w:spacing w:after="0" w:line="240" w:lineRule="auto"/>
        <w:jc w:val="both"/>
        <w:rPr>
          <w:rFonts w:ascii="Times New Roman" w:hAnsi="Times New Roman"/>
          <w:sz w:val="24"/>
          <w:szCs w:val="24"/>
        </w:rPr>
      </w:pPr>
    </w:p>
    <w:p w:rsidR="005A6F7A" w:rsidRDefault="005A6F7A" w:rsidP="00415068">
      <w:pPr>
        <w:spacing w:after="0" w:line="240" w:lineRule="auto"/>
        <w:jc w:val="both"/>
        <w:rPr>
          <w:rFonts w:ascii="Times New Roman" w:hAnsi="Times New Roman"/>
          <w:sz w:val="24"/>
          <w:szCs w:val="24"/>
        </w:rPr>
      </w:pPr>
    </w:p>
    <w:p w:rsidR="005A6F7A" w:rsidRDefault="005A6F7A" w:rsidP="00415068">
      <w:pPr>
        <w:spacing w:after="0" w:line="240" w:lineRule="auto"/>
        <w:jc w:val="both"/>
        <w:rPr>
          <w:rFonts w:ascii="Times New Roman" w:hAnsi="Times New Roman"/>
          <w:sz w:val="24"/>
          <w:szCs w:val="24"/>
        </w:rPr>
      </w:pPr>
    </w:p>
    <w:p w:rsidR="005A6F7A" w:rsidRDefault="005A6F7A" w:rsidP="00415068">
      <w:pPr>
        <w:spacing w:after="0" w:line="240" w:lineRule="auto"/>
        <w:jc w:val="both"/>
        <w:rPr>
          <w:rFonts w:ascii="Times New Roman" w:hAnsi="Times New Roman"/>
          <w:sz w:val="24"/>
          <w:szCs w:val="24"/>
        </w:rPr>
      </w:pPr>
    </w:p>
    <w:p w:rsidR="005A6F7A" w:rsidRDefault="005A6F7A" w:rsidP="00415068">
      <w:pPr>
        <w:spacing w:after="0" w:line="240" w:lineRule="auto"/>
        <w:jc w:val="both"/>
        <w:rPr>
          <w:rFonts w:ascii="Times New Roman" w:hAnsi="Times New Roman"/>
          <w:sz w:val="24"/>
          <w:szCs w:val="24"/>
        </w:rPr>
      </w:pPr>
    </w:p>
    <w:p w:rsidR="005A6F7A" w:rsidRDefault="005A6F7A" w:rsidP="00415068">
      <w:pPr>
        <w:spacing w:after="0" w:line="240" w:lineRule="auto"/>
        <w:jc w:val="both"/>
        <w:rPr>
          <w:rFonts w:ascii="Times New Roman" w:hAnsi="Times New Roman"/>
          <w:sz w:val="24"/>
          <w:szCs w:val="24"/>
        </w:rPr>
      </w:pPr>
    </w:p>
    <w:p w:rsidR="00A068C4" w:rsidRDefault="00A068C4" w:rsidP="00415068">
      <w:pPr>
        <w:spacing w:after="0" w:line="240" w:lineRule="auto"/>
        <w:jc w:val="both"/>
        <w:rPr>
          <w:rFonts w:ascii="Times New Roman" w:hAnsi="Times New Roman"/>
          <w:sz w:val="20"/>
          <w:szCs w:val="20"/>
        </w:rPr>
      </w:pPr>
    </w:p>
    <w:p w:rsidR="00A068C4" w:rsidRDefault="00A068C4" w:rsidP="00415068">
      <w:pPr>
        <w:spacing w:after="0" w:line="240" w:lineRule="auto"/>
        <w:jc w:val="both"/>
        <w:rPr>
          <w:rFonts w:ascii="Times New Roman" w:hAnsi="Times New Roman"/>
          <w:sz w:val="20"/>
          <w:szCs w:val="20"/>
        </w:rPr>
      </w:pPr>
    </w:p>
    <w:p w:rsidR="00A068C4" w:rsidRDefault="00A068C4" w:rsidP="00415068">
      <w:pPr>
        <w:spacing w:after="0" w:line="240" w:lineRule="auto"/>
        <w:jc w:val="both"/>
        <w:rPr>
          <w:rFonts w:ascii="Times New Roman" w:hAnsi="Times New Roman"/>
          <w:sz w:val="20"/>
          <w:szCs w:val="20"/>
        </w:rPr>
      </w:pPr>
    </w:p>
    <w:p w:rsidR="00A068C4" w:rsidRDefault="00A068C4" w:rsidP="00415068">
      <w:pPr>
        <w:spacing w:after="0" w:line="240" w:lineRule="auto"/>
        <w:jc w:val="both"/>
        <w:rPr>
          <w:rFonts w:ascii="Times New Roman" w:hAnsi="Times New Roman"/>
          <w:sz w:val="20"/>
          <w:szCs w:val="20"/>
        </w:rPr>
      </w:pPr>
    </w:p>
    <w:p w:rsidR="00A068C4" w:rsidRDefault="00A068C4" w:rsidP="00415068">
      <w:pPr>
        <w:spacing w:after="0" w:line="240" w:lineRule="auto"/>
        <w:jc w:val="both"/>
        <w:rPr>
          <w:rFonts w:ascii="Times New Roman" w:hAnsi="Times New Roman"/>
          <w:sz w:val="20"/>
          <w:szCs w:val="20"/>
        </w:rPr>
      </w:pPr>
    </w:p>
    <w:p w:rsidR="00A068C4" w:rsidRDefault="00A068C4" w:rsidP="00415068">
      <w:pPr>
        <w:spacing w:after="0" w:line="240" w:lineRule="auto"/>
        <w:jc w:val="both"/>
        <w:rPr>
          <w:rFonts w:ascii="Times New Roman" w:hAnsi="Times New Roman"/>
          <w:sz w:val="20"/>
          <w:szCs w:val="20"/>
        </w:rPr>
      </w:pPr>
    </w:p>
    <w:p w:rsidR="007D2EFE" w:rsidRDefault="007D2EFE" w:rsidP="007D2EFE">
      <w:pPr>
        <w:spacing w:after="0" w:line="240" w:lineRule="auto"/>
        <w:jc w:val="both"/>
        <w:rPr>
          <w:rFonts w:ascii="Times New Roman" w:hAnsi="Times New Roman"/>
          <w:sz w:val="20"/>
          <w:szCs w:val="20"/>
        </w:rPr>
      </w:pPr>
    </w:p>
    <w:p w:rsidR="00A61687" w:rsidRPr="007D2EFE" w:rsidRDefault="00A61687" w:rsidP="007D2EFE">
      <w:pPr>
        <w:spacing w:after="0" w:line="240" w:lineRule="auto"/>
        <w:ind w:left="851" w:hanging="851"/>
        <w:jc w:val="both"/>
        <w:rPr>
          <w:rFonts w:ascii="Times New Roman" w:hAnsi="Times New Roman"/>
          <w:bCs/>
          <w:sz w:val="20"/>
          <w:szCs w:val="20"/>
        </w:rPr>
      </w:pPr>
      <w:r w:rsidRPr="00F5298A">
        <w:rPr>
          <w:rFonts w:ascii="Times New Roman" w:hAnsi="Times New Roman"/>
          <w:sz w:val="20"/>
          <w:szCs w:val="20"/>
        </w:rPr>
        <w:t xml:space="preserve">Figure </w:t>
      </w:r>
      <w:r w:rsidR="00342E8F" w:rsidRPr="00F5298A">
        <w:rPr>
          <w:rFonts w:ascii="Times New Roman" w:hAnsi="Times New Roman"/>
          <w:sz w:val="20"/>
          <w:szCs w:val="20"/>
        </w:rPr>
        <w:t>5</w:t>
      </w:r>
      <w:r w:rsidR="00B83D1C">
        <w:rPr>
          <w:rFonts w:ascii="Times New Roman" w:hAnsi="Times New Roman"/>
          <w:sz w:val="20"/>
          <w:szCs w:val="20"/>
        </w:rPr>
        <w:t>.</w:t>
      </w:r>
      <w:r w:rsidR="007D2EFE">
        <w:rPr>
          <w:rFonts w:ascii="Times New Roman" w:hAnsi="Times New Roman"/>
          <w:sz w:val="20"/>
          <w:szCs w:val="20"/>
        </w:rPr>
        <w:t xml:space="preserve"> </w:t>
      </w:r>
      <w:r w:rsidRPr="00F5298A">
        <w:rPr>
          <w:rFonts w:ascii="Times New Roman" w:hAnsi="Times New Roman"/>
          <w:sz w:val="20"/>
          <w:szCs w:val="20"/>
        </w:rPr>
        <w:t>Effect of pH on biosurfactant activity</w:t>
      </w:r>
      <w:r w:rsidR="005A6F7A" w:rsidRPr="00F5298A">
        <w:rPr>
          <w:rFonts w:ascii="Times New Roman" w:hAnsi="Times New Roman"/>
          <w:sz w:val="20"/>
          <w:szCs w:val="20"/>
        </w:rPr>
        <w:t xml:space="preserve"> </w:t>
      </w:r>
      <w:r w:rsidR="005A6F7A" w:rsidRPr="00F5298A">
        <w:rPr>
          <w:rFonts w:ascii="Times New Roman" w:hAnsi="Times New Roman"/>
          <w:bCs/>
          <w:sz w:val="20"/>
          <w:szCs w:val="20"/>
        </w:rPr>
        <w:t xml:space="preserve">produced </w:t>
      </w:r>
      <w:r w:rsidR="005A6F7A" w:rsidRPr="00F5298A">
        <w:rPr>
          <w:rFonts w:ascii="Times New Roman" w:hAnsi="Times New Roman"/>
          <w:sz w:val="20"/>
          <w:szCs w:val="20"/>
        </w:rPr>
        <w:t xml:space="preserve">by </w:t>
      </w:r>
      <w:r w:rsidR="005A6F7A" w:rsidRPr="00F5298A">
        <w:rPr>
          <w:rFonts w:ascii="Times New Roman" w:hAnsi="Times New Roman"/>
          <w:i/>
          <w:sz w:val="20"/>
          <w:szCs w:val="20"/>
        </w:rPr>
        <w:t xml:space="preserve">B. subtilis </w:t>
      </w:r>
      <w:r w:rsidR="005A6F7A" w:rsidRPr="00F5298A">
        <w:rPr>
          <w:rFonts w:ascii="Times New Roman" w:hAnsi="Times New Roman"/>
          <w:sz w:val="20"/>
          <w:szCs w:val="20"/>
        </w:rPr>
        <w:t>UKMP-4M5.</w:t>
      </w:r>
      <w:r w:rsidR="007D2EFE">
        <w:rPr>
          <w:rFonts w:ascii="Times New Roman" w:hAnsi="Times New Roman"/>
          <w:bCs/>
          <w:sz w:val="20"/>
          <w:szCs w:val="20"/>
        </w:rPr>
        <w:t xml:space="preserve"> </w:t>
      </w:r>
      <w:r w:rsidR="005A6F7A" w:rsidRPr="00F5298A">
        <w:rPr>
          <w:rFonts w:ascii="Times New Roman" w:hAnsi="Times New Roman"/>
          <w:sz w:val="20"/>
          <w:szCs w:val="20"/>
          <w:lang w:val="en-US"/>
        </w:rPr>
        <w:t>All values are mean of three replic</w:t>
      </w:r>
      <w:r w:rsidR="006D5F9A">
        <w:rPr>
          <w:rFonts w:ascii="Times New Roman" w:hAnsi="Times New Roman"/>
          <w:sz w:val="20"/>
          <w:szCs w:val="20"/>
          <w:lang w:val="en-US"/>
        </w:rPr>
        <w:t>ates ± SD. The letters a, b,</w:t>
      </w:r>
      <w:r w:rsidR="005A6F7A" w:rsidRPr="00F5298A">
        <w:rPr>
          <w:rFonts w:ascii="Times New Roman" w:hAnsi="Times New Roman"/>
          <w:sz w:val="20"/>
          <w:szCs w:val="20"/>
          <w:lang w:val="en-US"/>
        </w:rPr>
        <w:t xml:space="preserve"> c</w:t>
      </w:r>
      <w:r w:rsidR="006D5F9A">
        <w:rPr>
          <w:rFonts w:ascii="Times New Roman" w:hAnsi="Times New Roman"/>
          <w:sz w:val="20"/>
          <w:szCs w:val="20"/>
          <w:lang w:val="en-US"/>
        </w:rPr>
        <w:t>, d, and e</w:t>
      </w:r>
      <w:r w:rsidR="007D2EFE">
        <w:rPr>
          <w:rFonts w:ascii="Times New Roman" w:hAnsi="Times New Roman"/>
          <w:sz w:val="20"/>
          <w:szCs w:val="20"/>
          <w:lang w:val="en-US"/>
        </w:rPr>
        <w:t xml:space="preserve"> </w:t>
      </w:r>
      <w:r w:rsidR="005A6F7A" w:rsidRPr="00F5298A">
        <w:rPr>
          <w:rFonts w:ascii="Times New Roman" w:hAnsi="Times New Roman"/>
          <w:sz w:val="20"/>
          <w:szCs w:val="20"/>
          <w:lang w:val="en-US"/>
        </w:rPr>
        <w:t>indicate significant differences (p</w:t>
      </w:r>
      <w:r w:rsidR="007D2EFE">
        <w:rPr>
          <w:rFonts w:ascii="Times New Roman" w:hAnsi="Times New Roman"/>
          <w:sz w:val="20"/>
          <w:szCs w:val="20"/>
          <w:lang w:val="en-US"/>
        </w:rPr>
        <w:t xml:space="preserve"> </w:t>
      </w:r>
      <w:r w:rsidR="005A6F7A" w:rsidRPr="00F5298A">
        <w:rPr>
          <w:rFonts w:ascii="Times New Roman" w:hAnsi="Times New Roman"/>
          <w:sz w:val="20"/>
          <w:szCs w:val="20"/>
          <w:lang w:val="en-US"/>
        </w:rPr>
        <w:t xml:space="preserve">&lt;0.05) among </w:t>
      </w:r>
      <w:r w:rsidR="007D1E24">
        <w:rPr>
          <w:rFonts w:ascii="Times New Roman" w:hAnsi="Times New Roman"/>
          <w:sz w:val="20"/>
          <w:szCs w:val="20"/>
          <w:lang w:val="en-US"/>
        </w:rPr>
        <w:t xml:space="preserve">different pH. </w:t>
      </w:r>
      <w:r w:rsidRPr="00F5298A">
        <w:rPr>
          <w:rFonts w:ascii="Times New Roman" w:hAnsi="Times New Roman"/>
          <w:sz w:val="20"/>
          <w:szCs w:val="20"/>
        </w:rPr>
        <w:t xml:space="preserve"> </w:t>
      </w:r>
    </w:p>
    <w:p w:rsidR="00AF5E32" w:rsidRDefault="00AF5E32" w:rsidP="00415068">
      <w:pPr>
        <w:spacing w:after="0" w:line="240" w:lineRule="auto"/>
        <w:jc w:val="both"/>
        <w:rPr>
          <w:rFonts w:ascii="Times New Roman" w:hAnsi="Times New Roman"/>
          <w:sz w:val="20"/>
          <w:szCs w:val="20"/>
        </w:rPr>
      </w:pPr>
    </w:p>
    <w:p w:rsidR="007D2EFE" w:rsidRDefault="00A61687" w:rsidP="007D2EFE">
      <w:pPr>
        <w:spacing w:after="0" w:line="240" w:lineRule="auto"/>
        <w:jc w:val="both"/>
        <w:rPr>
          <w:rFonts w:ascii="Times New Roman" w:hAnsi="Times New Roman"/>
          <w:sz w:val="20"/>
          <w:szCs w:val="20"/>
        </w:rPr>
      </w:pPr>
      <w:r w:rsidRPr="00F5298A">
        <w:rPr>
          <w:rFonts w:ascii="Times New Roman" w:hAnsi="Times New Roman"/>
          <w:sz w:val="20"/>
          <w:szCs w:val="20"/>
        </w:rPr>
        <w:t>Thermal stability of biosurfactant was investigated over a wide temperature range (10</w:t>
      </w:r>
      <w:r w:rsidR="007D2EFE">
        <w:rPr>
          <w:rFonts w:ascii="Times New Roman" w:hAnsi="Times New Roman"/>
          <w:sz w:val="20"/>
          <w:szCs w:val="20"/>
        </w:rPr>
        <w:t xml:space="preserve"> – </w:t>
      </w:r>
      <w:r w:rsidRPr="00F5298A">
        <w:rPr>
          <w:rFonts w:ascii="Times New Roman" w:hAnsi="Times New Roman"/>
          <w:sz w:val="20"/>
          <w:szCs w:val="20"/>
        </w:rPr>
        <w:t>100</w:t>
      </w:r>
      <w:r w:rsidR="007D2EFE">
        <w:rPr>
          <w:rFonts w:ascii="Times New Roman" w:hAnsi="Times New Roman"/>
          <w:sz w:val="20"/>
          <w:szCs w:val="20"/>
        </w:rPr>
        <w:t xml:space="preserve"> </w:t>
      </w:r>
      <w:r w:rsidRPr="00F5298A">
        <w:rPr>
          <w:rFonts w:ascii="Times New Roman" w:hAnsi="Times New Roman"/>
          <w:sz w:val="20"/>
          <w:szCs w:val="20"/>
        </w:rPr>
        <w:t xml:space="preserve">°C) for 1 hour and </w:t>
      </w:r>
      <w:r w:rsidR="00524DF4" w:rsidRPr="00F5298A">
        <w:rPr>
          <w:rFonts w:ascii="Times New Roman" w:hAnsi="Times New Roman"/>
          <w:sz w:val="20"/>
          <w:szCs w:val="20"/>
        </w:rPr>
        <w:t>cooled to room temperature. R</w:t>
      </w:r>
      <w:r w:rsidRPr="00F5298A">
        <w:rPr>
          <w:rFonts w:ascii="Times New Roman" w:hAnsi="Times New Roman"/>
          <w:sz w:val="20"/>
          <w:szCs w:val="20"/>
        </w:rPr>
        <w:t>esults showed that</w:t>
      </w:r>
      <w:r w:rsidR="00123B04" w:rsidRPr="00F5298A">
        <w:rPr>
          <w:rFonts w:ascii="Times New Roman" w:hAnsi="Times New Roman"/>
          <w:sz w:val="20"/>
          <w:szCs w:val="20"/>
        </w:rPr>
        <w:t xml:space="preserve"> the</w:t>
      </w:r>
      <w:r w:rsidRPr="00F5298A">
        <w:rPr>
          <w:rFonts w:ascii="Times New Roman" w:hAnsi="Times New Roman"/>
          <w:sz w:val="20"/>
          <w:szCs w:val="20"/>
        </w:rPr>
        <w:t xml:space="preserve"> biosurfactant from </w:t>
      </w:r>
      <w:r w:rsidR="001D3111" w:rsidRPr="00F5298A">
        <w:rPr>
          <w:rFonts w:ascii="Times New Roman" w:hAnsi="Times New Roman"/>
          <w:i/>
          <w:sz w:val="20"/>
          <w:szCs w:val="20"/>
        </w:rPr>
        <w:t xml:space="preserve">B. subtilis </w:t>
      </w:r>
      <w:r w:rsidRPr="00F5298A">
        <w:rPr>
          <w:rFonts w:ascii="Times New Roman" w:hAnsi="Times New Roman"/>
          <w:sz w:val="20"/>
          <w:szCs w:val="20"/>
        </w:rPr>
        <w:t>UKMP-4M5 exhibited excellent surface activity with no significant difference (p</w:t>
      </w:r>
      <w:r w:rsidR="007D2EFE">
        <w:rPr>
          <w:rFonts w:ascii="Times New Roman" w:hAnsi="Times New Roman"/>
          <w:sz w:val="20"/>
          <w:szCs w:val="20"/>
        </w:rPr>
        <w:t xml:space="preserve"> &gt; </w:t>
      </w:r>
      <w:r w:rsidRPr="00F5298A">
        <w:rPr>
          <w:rFonts w:ascii="Times New Roman" w:hAnsi="Times New Roman"/>
          <w:sz w:val="20"/>
          <w:szCs w:val="20"/>
        </w:rPr>
        <w:t>0.05) of the temperature tested</w:t>
      </w:r>
      <w:r w:rsidR="007C3A50" w:rsidRPr="00F5298A">
        <w:rPr>
          <w:rFonts w:ascii="Times New Roman" w:hAnsi="Times New Roman"/>
          <w:sz w:val="20"/>
          <w:szCs w:val="20"/>
        </w:rPr>
        <w:t xml:space="preserve"> (Figure 6</w:t>
      </w:r>
      <w:r w:rsidRPr="00F5298A">
        <w:rPr>
          <w:rFonts w:ascii="Times New Roman" w:hAnsi="Times New Roman"/>
          <w:sz w:val="20"/>
          <w:szCs w:val="20"/>
        </w:rPr>
        <w:t>). Surface activity remained relatively stable with surface tension values between 32.47</w:t>
      </w:r>
      <w:r w:rsidR="007D2EFE">
        <w:rPr>
          <w:rFonts w:ascii="Times New Roman" w:hAnsi="Times New Roman"/>
          <w:sz w:val="20"/>
          <w:szCs w:val="20"/>
        </w:rPr>
        <w:t xml:space="preserve"> – </w:t>
      </w:r>
      <w:r w:rsidRPr="00F5298A">
        <w:rPr>
          <w:rFonts w:ascii="Times New Roman" w:hAnsi="Times New Roman"/>
          <w:sz w:val="20"/>
          <w:szCs w:val="20"/>
        </w:rPr>
        <w:t>33.10 mN/m</w:t>
      </w:r>
      <w:r w:rsidR="00524DF4" w:rsidRPr="00F5298A">
        <w:rPr>
          <w:rFonts w:ascii="Times New Roman" w:hAnsi="Times New Roman"/>
          <w:sz w:val="20"/>
          <w:szCs w:val="20"/>
        </w:rPr>
        <w:t xml:space="preserve"> even after exposure to high temperature (100</w:t>
      </w:r>
      <w:r w:rsidR="007D2EFE">
        <w:rPr>
          <w:rFonts w:ascii="Times New Roman" w:hAnsi="Times New Roman"/>
          <w:sz w:val="20"/>
          <w:szCs w:val="20"/>
        </w:rPr>
        <w:t xml:space="preserve"> </w:t>
      </w:r>
      <w:r w:rsidR="00524DF4" w:rsidRPr="00F5298A">
        <w:rPr>
          <w:rFonts w:ascii="Times New Roman" w:hAnsi="Times New Roman"/>
          <w:sz w:val="20"/>
          <w:szCs w:val="20"/>
        </w:rPr>
        <w:t>°C)</w:t>
      </w:r>
      <w:r w:rsidRPr="00F5298A">
        <w:rPr>
          <w:rFonts w:ascii="Times New Roman" w:hAnsi="Times New Roman"/>
          <w:sz w:val="20"/>
          <w:szCs w:val="20"/>
        </w:rPr>
        <w:t xml:space="preserve">. </w:t>
      </w:r>
      <w:r w:rsidR="00342E8F" w:rsidRPr="00F5298A">
        <w:rPr>
          <w:rFonts w:ascii="Times New Roman" w:hAnsi="Times New Roman"/>
          <w:sz w:val="20"/>
          <w:szCs w:val="20"/>
        </w:rPr>
        <w:t xml:space="preserve">Interestingly, the test biosurfactant retained its surface activity even after autoclaving, with a negligible increase in surface tension value (0.67 mN/m) before and after autoclaving (Figure </w:t>
      </w:r>
      <w:r w:rsidR="007C3A50" w:rsidRPr="00F5298A">
        <w:rPr>
          <w:rFonts w:ascii="Times New Roman" w:hAnsi="Times New Roman"/>
          <w:sz w:val="20"/>
          <w:szCs w:val="20"/>
        </w:rPr>
        <w:t>7</w:t>
      </w:r>
      <w:r w:rsidR="00342E8F" w:rsidRPr="00F5298A">
        <w:rPr>
          <w:rFonts w:ascii="Times New Roman" w:hAnsi="Times New Roman"/>
          <w:sz w:val="20"/>
          <w:szCs w:val="20"/>
        </w:rPr>
        <w:t>)</w:t>
      </w:r>
      <w:r w:rsidR="00CA7737" w:rsidRPr="00F5298A">
        <w:rPr>
          <w:rFonts w:ascii="Times New Roman" w:hAnsi="Times New Roman"/>
          <w:sz w:val="20"/>
          <w:szCs w:val="20"/>
        </w:rPr>
        <w:t xml:space="preserve">, suggesting </w:t>
      </w:r>
      <w:r w:rsidR="00123B04" w:rsidRPr="00F5298A">
        <w:rPr>
          <w:rFonts w:ascii="Times New Roman" w:hAnsi="Times New Roman"/>
          <w:sz w:val="20"/>
          <w:szCs w:val="20"/>
        </w:rPr>
        <w:t xml:space="preserve">that </w:t>
      </w:r>
      <w:r w:rsidR="00CA7737" w:rsidRPr="00F5298A">
        <w:rPr>
          <w:rFonts w:ascii="Times New Roman" w:hAnsi="Times New Roman"/>
          <w:sz w:val="20"/>
          <w:szCs w:val="20"/>
        </w:rPr>
        <w:t>no degradation occurred.</w:t>
      </w:r>
    </w:p>
    <w:p w:rsidR="007D2EFE" w:rsidRDefault="007D2EFE" w:rsidP="007D2EFE">
      <w:pPr>
        <w:spacing w:after="0" w:line="240" w:lineRule="auto"/>
        <w:jc w:val="both"/>
        <w:rPr>
          <w:rFonts w:ascii="Times New Roman" w:hAnsi="Times New Roman"/>
          <w:sz w:val="20"/>
          <w:szCs w:val="20"/>
        </w:rPr>
      </w:pPr>
    </w:p>
    <w:p w:rsidR="00B175DF" w:rsidRDefault="00B175DF" w:rsidP="007D2EFE">
      <w:pPr>
        <w:spacing w:after="0" w:line="240" w:lineRule="auto"/>
        <w:jc w:val="center"/>
        <w:rPr>
          <w:rFonts w:ascii="Times New Roman" w:hAnsi="Times New Roman"/>
          <w:sz w:val="20"/>
          <w:szCs w:val="20"/>
        </w:rPr>
      </w:pPr>
      <w:r w:rsidRPr="00B175DF">
        <w:rPr>
          <w:rFonts w:ascii="Times New Roman" w:hAnsi="Times New Roman"/>
          <w:noProof/>
          <w:sz w:val="20"/>
          <w:szCs w:val="20"/>
          <w:bdr w:val="single" w:sz="4" w:space="0" w:color="auto"/>
          <w:lang w:val="en-US" w:eastAsia="en-US"/>
        </w:rPr>
        <w:drawing>
          <wp:inline distT="0" distB="0" distL="0" distR="0">
            <wp:extent cx="4320000" cy="2052000"/>
            <wp:effectExtent l="0" t="0" r="4445" b="5715"/>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B175DF" w:rsidRDefault="00B175DF" w:rsidP="007D1E24">
      <w:pPr>
        <w:spacing w:after="0" w:line="240" w:lineRule="auto"/>
        <w:ind w:left="1440" w:hanging="720"/>
        <w:jc w:val="both"/>
        <w:rPr>
          <w:rFonts w:ascii="Times New Roman" w:hAnsi="Times New Roman"/>
          <w:sz w:val="20"/>
          <w:szCs w:val="20"/>
        </w:rPr>
      </w:pPr>
    </w:p>
    <w:p w:rsidR="005A6F7A" w:rsidRPr="007D2EFE" w:rsidRDefault="007D2EFE" w:rsidP="007D2EFE">
      <w:pPr>
        <w:spacing w:after="0" w:line="240" w:lineRule="auto"/>
        <w:ind w:left="709" w:hanging="709"/>
        <w:jc w:val="both"/>
        <w:rPr>
          <w:rFonts w:ascii="Times New Roman" w:hAnsi="Times New Roman"/>
          <w:i/>
          <w:sz w:val="20"/>
          <w:szCs w:val="20"/>
        </w:rPr>
      </w:pPr>
      <w:r>
        <w:rPr>
          <w:rFonts w:ascii="Times New Roman" w:hAnsi="Times New Roman"/>
          <w:sz w:val="20"/>
          <w:szCs w:val="20"/>
        </w:rPr>
        <w:lastRenderedPageBreak/>
        <w:t xml:space="preserve">Figure 6. </w:t>
      </w:r>
      <w:r w:rsidR="007F7E12" w:rsidRPr="00F5298A">
        <w:rPr>
          <w:rFonts w:ascii="Times New Roman" w:hAnsi="Times New Roman"/>
          <w:sz w:val="20"/>
          <w:szCs w:val="20"/>
        </w:rPr>
        <w:t>Effect of temperature on biosurfactant activity</w:t>
      </w:r>
      <w:r w:rsidR="00607F5D">
        <w:rPr>
          <w:rFonts w:ascii="Times New Roman" w:hAnsi="Times New Roman"/>
          <w:sz w:val="20"/>
          <w:szCs w:val="20"/>
        </w:rPr>
        <w:t xml:space="preserve"> </w:t>
      </w:r>
      <w:r w:rsidR="005A6F7A" w:rsidRPr="00F5298A">
        <w:rPr>
          <w:rFonts w:ascii="Times New Roman" w:hAnsi="Times New Roman"/>
          <w:bCs/>
          <w:sz w:val="20"/>
          <w:szCs w:val="20"/>
        </w:rPr>
        <w:t xml:space="preserve">produced </w:t>
      </w:r>
      <w:r w:rsidR="005A6F7A" w:rsidRPr="00F5298A">
        <w:rPr>
          <w:rFonts w:ascii="Times New Roman" w:hAnsi="Times New Roman"/>
          <w:sz w:val="20"/>
          <w:szCs w:val="20"/>
        </w:rPr>
        <w:t xml:space="preserve">by </w:t>
      </w:r>
      <w:r w:rsidR="005A6F7A" w:rsidRPr="00F5298A">
        <w:rPr>
          <w:rFonts w:ascii="Times New Roman" w:hAnsi="Times New Roman"/>
          <w:i/>
          <w:sz w:val="20"/>
          <w:szCs w:val="20"/>
        </w:rPr>
        <w:t xml:space="preserve">B. </w:t>
      </w:r>
      <w:r w:rsidRPr="00F5298A">
        <w:rPr>
          <w:rFonts w:ascii="Times New Roman" w:hAnsi="Times New Roman"/>
          <w:i/>
          <w:sz w:val="20"/>
          <w:szCs w:val="20"/>
        </w:rPr>
        <w:t>S</w:t>
      </w:r>
      <w:r w:rsidR="005A6F7A" w:rsidRPr="00F5298A">
        <w:rPr>
          <w:rFonts w:ascii="Times New Roman" w:hAnsi="Times New Roman"/>
          <w:i/>
          <w:sz w:val="20"/>
          <w:szCs w:val="20"/>
        </w:rPr>
        <w:t>ubtilis</w:t>
      </w:r>
      <w:r>
        <w:rPr>
          <w:rFonts w:ascii="Times New Roman" w:hAnsi="Times New Roman"/>
          <w:i/>
          <w:sz w:val="20"/>
          <w:szCs w:val="20"/>
        </w:rPr>
        <w:t xml:space="preserve"> </w:t>
      </w:r>
      <w:r w:rsidR="005A6F7A" w:rsidRPr="00F5298A">
        <w:rPr>
          <w:rFonts w:ascii="Times New Roman" w:hAnsi="Times New Roman"/>
          <w:sz w:val="20"/>
          <w:szCs w:val="20"/>
        </w:rPr>
        <w:t>UKMP-4M5.</w:t>
      </w:r>
      <w:r w:rsidR="005A6F7A" w:rsidRPr="00F5298A">
        <w:rPr>
          <w:rFonts w:ascii="Times New Roman" w:hAnsi="Times New Roman"/>
          <w:bCs/>
          <w:sz w:val="20"/>
          <w:szCs w:val="20"/>
        </w:rPr>
        <w:t xml:space="preserve"> </w:t>
      </w:r>
      <w:r w:rsidR="005A6F7A" w:rsidRPr="00F5298A">
        <w:rPr>
          <w:rFonts w:ascii="Times New Roman" w:hAnsi="Times New Roman"/>
          <w:sz w:val="20"/>
          <w:szCs w:val="20"/>
          <w:lang w:val="en-US"/>
        </w:rPr>
        <w:t xml:space="preserve">All values are mean of three replicates ± SD. </w:t>
      </w:r>
    </w:p>
    <w:p w:rsidR="00244CA4" w:rsidRPr="00F5298A" w:rsidRDefault="00244CA4" w:rsidP="007D2EFE">
      <w:pPr>
        <w:spacing w:after="0" w:line="240" w:lineRule="auto"/>
        <w:jc w:val="both"/>
        <w:rPr>
          <w:rFonts w:ascii="Times New Roman" w:hAnsi="Times New Roman"/>
          <w:sz w:val="20"/>
          <w:szCs w:val="20"/>
        </w:rPr>
      </w:pPr>
    </w:p>
    <w:p w:rsidR="005A6F7A" w:rsidRDefault="005A6F7A" w:rsidP="004834C7">
      <w:pPr>
        <w:spacing w:after="0" w:line="240" w:lineRule="auto"/>
        <w:jc w:val="center"/>
        <w:rPr>
          <w:rFonts w:ascii="Times New Roman" w:hAnsi="Times New Roman"/>
          <w:sz w:val="24"/>
          <w:szCs w:val="24"/>
        </w:rPr>
      </w:pPr>
      <w:r w:rsidRPr="004834C7">
        <w:rPr>
          <w:rFonts w:ascii="Times New Roman" w:hAnsi="Times New Roman"/>
          <w:noProof/>
          <w:sz w:val="24"/>
          <w:szCs w:val="24"/>
          <w:bdr w:val="single" w:sz="4" w:space="0" w:color="auto"/>
          <w:lang w:val="en-US" w:eastAsia="en-US"/>
        </w:rPr>
        <w:drawing>
          <wp:inline distT="0" distB="0" distL="0" distR="0">
            <wp:extent cx="4248000" cy="2088000"/>
            <wp:effectExtent l="0" t="0" r="635" b="7620"/>
            <wp:docPr id="14"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244CA4" w:rsidRDefault="00244CA4" w:rsidP="00882B0E">
      <w:pPr>
        <w:spacing w:after="0" w:line="240" w:lineRule="auto"/>
        <w:ind w:left="1440" w:hanging="1440"/>
        <w:jc w:val="both"/>
        <w:rPr>
          <w:rFonts w:ascii="Times New Roman" w:hAnsi="Times New Roman"/>
          <w:sz w:val="20"/>
          <w:szCs w:val="20"/>
        </w:rPr>
      </w:pPr>
    </w:p>
    <w:p w:rsidR="007F7E12" w:rsidRPr="007D2EFE" w:rsidRDefault="007F7E12" w:rsidP="007D2EFE">
      <w:pPr>
        <w:spacing w:after="0" w:line="240" w:lineRule="auto"/>
        <w:ind w:left="709" w:hanging="709"/>
        <w:jc w:val="both"/>
        <w:rPr>
          <w:rFonts w:ascii="Times New Roman" w:hAnsi="Times New Roman"/>
          <w:i/>
          <w:sz w:val="20"/>
          <w:szCs w:val="20"/>
        </w:rPr>
      </w:pPr>
      <w:r w:rsidRPr="00F5298A">
        <w:rPr>
          <w:rFonts w:ascii="Times New Roman" w:hAnsi="Times New Roman"/>
          <w:sz w:val="20"/>
          <w:szCs w:val="20"/>
        </w:rPr>
        <w:t>Figure 7</w:t>
      </w:r>
      <w:r w:rsidR="007D2EFE">
        <w:rPr>
          <w:rFonts w:ascii="Times New Roman" w:hAnsi="Times New Roman"/>
          <w:sz w:val="20"/>
          <w:szCs w:val="20"/>
        </w:rPr>
        <w:t xml:space="preserve">. </w:t>
      </w:r>
      <w:r w:rsidRPr="00F5298A">
        <w:rPr>
          <w:rFonts w:ascii="Times New Roman" w:hAnsi="Times New Roman"/>
          <w:sz w:val="20"/>
          <w:szCs w:val="20"/>
        </w:rPr>
        <w:t>Effect of autoclaving on biosurfactant activity</w:t>
      </w:r>
      <w:r w:rsidR="00480C29" w:rsidRPr="00F5298A">
        <w:rPr>
          <w:rFonts w:ascii="Times New Roman" w:hAnsi="Times New Roman"/>
          <w:sz w:val="20"/>
          <w:szCs w:val="20"/>
        </w:rPr>
        <w:t xml:space="preserve"> </w:t>
      </w:r>
      <w:r w:rsidR="00480C29" w:rsidRPr="00F5298A">
        <w:rPr>
          <w:rFonts w:ascii="Times New Roman" w:hAnsi="Times New Roman"/>
          <w:bCs/>
          <w:sz w:val="20"/>
          <w:szCs w:val="20"/>
        </w:rPr>
        <w:t xml:space="preserve">produced </w:t>
      </w:r>
      <w:r w:rsidR="00480C29" w:rsidRPr="00F5298A">
        <w:rPr>
          <w:rFonts w:ascii="Times New Roman" w:hAnsi="Times New Roman"/>
          <w:sz w:val="20"/>
          <w:szCs w:val="20"/>
        </w:rPr>
        <w:t xml:space="preserve">by </w:t>
      </w:r>
      <w:r w:rsidR="007D2EFE">
        <w:rPr>
          <w:rFonts w:ascii="Times New Roman" w:hAnsi="Times New Roman"/>
          <w:i/>
          <w:sz w:val="20"/>
          <w:szCs w:val="20"/>
        </w:rPr>
        <w:t xml:space="preserve">B. Subtilis </w:t>
      </w:r>
      <w:r w:rsidR="00480C29" w:rsidRPr="00F5298A">
        <w:rPr>
          <w:rFonts w:ascii="Times New Roman" w:hAnsi="Times New Roman"/>
          <w:sz w:val="20"/>
          <w:szCs w:val="20"/>
        </w:rPr>
        <w:t>UKMP-4M5.</w:t>
      </w:r>
      <w:r w:rsidR="00480C29" w:rsidRPr="00F5298A">
        <w:rPr>
          <w:rFonts w:ascii="Times New Roman" w:hAnsi="Times New Roman"/>
          <w:bCs/>
          <w:sz w:val="20"/>
          <w:szCs w:val="20"/>
        </w:rPr>
        <w:t xml:space="preserve"> </w:t>
      </w:r>
      <w:r w:rsidR="00480C29" w:rsidRPr="00F5298A">
        <w:rPr>
          <w:rFonts w:ascii="Times New Roman" w:hAnsi="Times New Roman"/>
          <w:sz w:val="20"/>
          <w:szCs w:val="20"/>
          <w:lang w:val="en-US"/>
        </w:rPr>
        <w:t xml:space="preserve">All values are mean of three replicates ± SD. </w:t>
      </w:r>
    </w:p>
    <w:p w:rsidR="00882B0E" w:rsidRDefault="00882B0E" w:rsidP="00415068">
      <w:pPr>
        <w:spacing w:after="0" w:line="240" w:lineRule="auto"/>
        <w:jc w:val="both"/>
        <w:rPr>
          <w:rFonts w:ascii="Times New Roman" w:hAnsi="Times New Roman"/>
          <w:sz w:val="20"/>
          <w:szCs w:val="20"/>
        </w:rPr>
      </w:pPr>
    </w:p>
    <w:p w:rsidR="007D2EFE" w:rsidRDefault="004834C7" w:rsidP="00415068">
      <w:pPr>
        <w:spacing w:after="0" w:line="240" w:lineRule="auto"/>
        <w:jc w:val="both"/>
        <w:rPr>
          <w:rFonts w:ascii="Times New Roman" w:hAnsi="Times New Roman"/>
          <w:sz w:val="20"/>
          <w:szCs w:val="20"/>
        </w:rPr>
      </w:pPr>
      <w:r w:rsidRPr="00F5298A">
        <w:rPr>
          <w:rFonts w:ascii="Times New Roman" w:hAnsi="Times New Roman"/>
          <w:sz w:val="20"/>
          <w:szCs w:val="20"/>
        </w:rPr>
        <w:t xml:space="preserve">Thermal stability studies of biosurfactant from </w:t>
      </w:r>
      <w:r w:rsidRPr="00F5298A">
        <w:rPr>
          <w:rFonts w:ascii="Times New Roman" w:hAnsi="Times New Roman"/>
          <w:i/>
          <w:sz w:val="20"/>
          <w:szCs w:val="20"/>
        </w:rPr>
        <w:t xml:space="preserve">B. subtilis </w:t>
      </w:r>
      <w:r w:rsidRPr="00F5298A">
        <w:rPr>
          <w:rFonts w:ascii="Times New Roman" w:hAnsi="Times New Roman"/>
          <w:sz w:val="20"/>
          <w:szCs w:val="20"/>
        </w:rPr>
        <w:t>UKMP-4M5 indicated that the surfactant was thermostable, as heating up to 100</w:t>
      </w:r>
      <w:r w:rsidR="007D2EFE">
        <w:rPr>
          <w:rFonts w:ascii="Times New Roman" w:hAnsi="Times New Roman"/>
          <w:sz w:val="20"/>
          <w:szCs w:val="20"/>
        </w:rPr>
        <w:t xml:space="preserve"> </w:t>
      </w:r>
      <w:r w:rsidRPr="00F5298A">
        <w:rPr>
          <w:rFonts w:ascii="Times New Roman" w:hAnsi="Times New Roman"/>
          <w:sz w:val="20"/>
          <w:szCs w:val="20"/>
        </w:rPr>
        <w:t xml:space="preserve">°C caused no significant effect on the biosurfactant performances. The high thermal stability of the test biosurfactant is on par with other synthetic surfactants such as linear alkylbenzene sulfonate (LAS) and alkylpolyglucoside </w:t>
      </w:r>
      <w:r w:rsidR="00AF5E32">
        <w:rPr>
          <w:rFonts w:ascii="Times New Roman" w:hAnsi="Times New Roman"/>
          <w:sz w:val="20"/>
          <w:szCs w:val="20"/>
        </w:rPr>
        <w:t>[4</w:t>
      </w:r>
      <w:r w:rsidR="006E2D37">
        <w:rPr>
          <w:rFonts w:ascii="Times New Roman" w:hAnsi="Times New Roman"/>
          <w:sz w:val="20"/>
          <w:szCs w:val="20"/>
        </w:rPr>
        <w:t>5</w:t>
      </w:r>
      <w:r>
        <w:rPr>
          <w:rFonts w:ascii="Times New Roman" w:hAnsi="Times New Roman"/>
          <w:sz w:val="20"/>
          <w:szCs w:val="20"/>
        </w:rPr>
        <w:t>]</w:t>
      </w:r>
      <w:r w:rsidRPr="00F5298A">
        <w:rPr>
          <w:rFonts w:ascii="Times New Roman" w:hAnsi="Times New Roman"/>
          <w:sz w:val="20"/>
          <w:szCs w:val="20"/>
        </w:rPr>
        <w:t xml:space="preserve">, but superior to sodium dodecyl sulphate, which exhibits a significant loss of activity </w:t>
      </w:r>
      <w:r w:rsidR="00507E06">
        <w:rPr>
          <w:rFonts w:ascii="Times New Roman" w:hAnsi="Times New Roman"/>
          <w:sz w:val="20"/>
          <w:szCs w:val="20"/>
        </w:rPr>
        <w:t xml:space="preserve">at temperatures above </w:t>
      </w:r>
      <w:r w:rsidRPr="00F5298A">
        <w:rPr>
          <w:rFonts w:ascii="Times New Roman" w:hAnsi="Times New Roman"/>
          <w:sz w:val="20"/>
          <w:szCs w:val="20"/>
        </w:rPr>
        <w:t>70</w:t>
      </w:r>
      <w:r w:rsidR="007D2EFE">
        <w:rPr>
          <w:rFonts w:ascii="Times New Roman" w:hAnsi="Times New Roman"/>
          <w:sz w:val="20"/>
          <w:szCs w:val="20"/>
        </w:rPr>
        <w:t xml:space="preserve"> </w:t>
      </w:r>
      <w:r w:rsidRPr="00F5298A">
        <w:rPr>
          <w:rFonts w:ascii="Times New Roman" w:hAnsi="Times New Roman"/>
          <w:sz w:val="20"/>
          <w:szCs w:val="20"/>
        </w:rPr>
        <w:t xml:space="preserve">°C </w:t>
      </w:r>
      <w:r w:rsidR="009E1B4A">
        <w:rPr>
          <w:rFonts w:ascii="Times New Roman" w:hAnsi="Times New Roman"/>
          <w:sz w:val="20"/>
          <w:szCs w:val="20"/>
        </w:rPr>
        <w:t>[46</w:t>
      </w:r>
      <w:r>
        <w:rPr>
          <w:rFonts w:ascii="Times New Roman" w:hAnsi="Times New Roman"/>
          <w:sz w:val="20"/>
          <w:szCs w:val="20"/>
        </w:rPr>
        <w:t>]</w:t>
      </w:r>
      <w:r w:rsidRPr="00F5298A">
        <w:rPr>
          <w:rFonts w:ascii="Times New Roman" w:hAnsi="Times New Roman"/>
          <w:sz w:val="20"/>
          <w:szCs w:val="20"/>
        </w:rPr>
        <w:t>. Interestingly, the test biosurfactant retained its surface activi</w:t>
      </w:r>
      <w:r w:rsidR="007D2EFE">
        <w:rPr>
          <w:rFonts w:ascii="Times New Roman" w:hAnsi="Times New Roman"/>
          <w:sz w:val="20"/>
          <w:szCs w:val="20"/>
        </w:rPr>
        <w:t xml:space="preserve">ty even after autoclaving at 121 </w:t>
      </w:r>
      <w:r w:rsidRPr="00F5298A">
        <w:rPr>
          <w:rFonts w:ascii="Times New Roman" w:hAnsi="Times New Roman"/>
          <w:sz w:val="20"/>
          <w:szCs w:val="20"/>
        </w:rPr>
        <w:t xml:space="preserve">°C for 20 min, suggesting its potential application in food, pharmaceutical and cosmetic industries where heating to achieve sterility are important. Biosurfactants from </w:t>
      </w:r>
      <w:r w:rsidRPr="00F5298A">
        <w:rPr>
          <w:rFonts w:ascii="Times New Roman" w:hAnsi="Times New Roman"/>
          <w:i/>
          <w:sz w:val="20"/>
          <w:szCs w:val="20"/>
        </w:rPr>
        <w:t xml:space="preserve">B. subtilis </w:t>
      </w:r>
      <w:r w:rsidRPr="00F5298A">
        <w:rPr>
          <w:rFonts w:ascii="Times New Roman" w:hAnsi="Times New Roman"/>
          <w:sz w:val="20"/>
          <w:szCs w:val="20"/>
        </w:rPr>
        <w:t>have been reported to exhibit excellent thermal stability. Surfactin for example showed no change in surface tension value before and after heating treatment at 100</w:t>
      </w:r>
      <w:r w:rsidR="007D2EFE">
        <w:rPr>
          <w:rFonts w:ascii="Times New Roman" w:hAnsi="Times New Roman"/>
          <w:sz w:val="20"/>
          <w:szCs w:val="20"/>
        </w:rPr>
        <w:t xml:space="preserve"> </w:t>
      </w:r>
      <w:r w:rsidRPr="00F5298A">
        <w:rPr>
          <w:rFonts w:ascii="Times New Roman" w:hAnsi="Times New Roman"/>
          <w:sz w:val="20"/>
          <w:szCs w:val="20"/>
        </w:rPr>
        <w:t>°C, though slight increase was observed at 121</w:t>
      </w:r>
      <w:r w:rsidR="007D2EFE">
        <w:rPr>
          <w:rFonts w:ascii="Times New Roman" w:hAnsi="Times New Roman"/>
          <w:sz w:val="20"/>
          <w:szCs w:val="20"/>
        </w:rPr>
        <w:t xml:space="preserve"> </w:t>
      </w:r>
      <w:r w:rsidRPr="00F5298A">
        <w:rPr>
          <w:rFonts w:ascii="Times New Roman" w:hAnsi="Times New Roman"/>
          <w:sz w:val="20"/>
          <w:szCs w:val="20"/>
        </w:rPr>
        <w:t xml:space="preserve">°C for 10 min. This may be due to precipitation of heat-dependent substances such as proteins contaminating the surfactin solution which might have been co-extracted during the extraction steps </w:t>
      </w:r>
      <w:r>
        <w:rPr>
          <w:rFonts w:ascii="Times New Roman" w:hAnsi="Times New Roman"/>
          <w:sz w:val="20"/>
          <w:szCs w:val="20"/>
        </w:rPr>
        <w:t>[7]</w:t>
      </w:r>
      <w:r w:rsidRPr="00F5298A">
        <w:rPr>
          <w:rFonts w:ascii="Times New Roman" w:hAnsi="Times New Roman"/>
          <w:sz w:val="20"/>
          <w:szCs w:val="20"/>
        </w:rPr>
        <w:t xml:space="preserve">. </w:t>
      </w:r>
      <w:r w:rsidR="00101960">
        <w:rPr>
          <w:rFonts w:ascii="Times New Roman" w:hAnsi="Times New Roman"/>
          <w:sz w:val="20"/>
          <w:szCs w:val="20"/>
        </w:rPr>
        <w:t>Haddad et al. [</w:t>
      </w:r>
      <w:r w:rsidR="009E1B4A">
        <w:rPr>
          <w:rFonts w:ascii="Times New Roman" w:hAnsi="Times New Roman"/>
          <w:sz w:val="20"/>
          <w:szCs w:val="20"/>
        </w:rPr>
        <w:t>3</w:t>
      </w:r>
      <w:r w:rsidR="00101960">
        <w:rPr>
          <w:rFonts w:ascii="Times New Roman" w:hAnsi="Times New Roman"/>
          <w:sz w:val="20"/>
          <w:szCs w:val="20"/>
        </w:rPr>
        <w:t xml:space="preserve">2] </w:t>
      </w:r>
      <w:r w:rsidRPr="00F5298A">
        <w:rPr>
          <w:rFonts w:ascii="Times New Roman" w:hAnsi="Times New Roman"/>
          <w:sz w:val="20"/>
          <w:szCs w:val="20"/>
        </w:rPr>
        <w:t>investigate</w:t>
      </w:r>
      <w:r w:rsidR="00101960">
        <w:rPr>
          <w:rFonts w:ascii="Times New Roman" w:hAnsi="Times New Roman"/>
          <w:sz w:val="20"/>
          <w:szCs w:val="20"/>
        </w:rPr>
        <w:t>d</w:t>
      </w:r>
      <w:r w:rsidRPr="00F5298A">
        <w:rPr>
          <w:rFonts w:ascii="Times New Roman" w:hAnsi="Times New Roman"/>
          <w:sz w:val="20"/>
          <w:szCs w:val="20"/>
        </w:rPr>
        <w:t xml:space="preserve"> the stability of biosurfactant from a </w:t>
      </w:r>
      <w:r w:rsidRPr="00F5298A">
        <w:rPr>
          <w:rFonts w:ascii="Times New Roman" w:hAnsi="Times New Roman"/>
          <w:i/>
          <w:sz w:val="20"/>
          <w:szCs w:val="20"/>
        </w:rPr>
        <w:t xml:space="preserve">B. subtilis </w:t>
      </w:r>
      <w:r w:rsidRPr="00F5298A">
        <w:rPr>
          <w:rFonts w:ascii="Times New Roman" w:hAnsi="Times New Roman"/>
          <w:sz w:val="20"/>
          <w:szCs w:val="20"/>
        </w:rPr>
        <w:t>strain at 1</w:t>
      </w:r>
      <w:r w:rsidR="000901DF">
        <w:rPr>
          <w:rFonts w:ascii="Times New Roman" w:hAnsi="Times New Roman"/>
          <w:sz w:val="20"/>
          <w:szCs w:val="20"/>
        </w:rPr>
        <w:t>00</w:t>
      </w:r>
      <w:r w:rsidR="007D2EFE">
        <w:rPr>
          <w:rFonts w:ascii="Times New Roman" w:hAnsi="Times New Roman"/>
          <w:sz w:val="20"/>
          <w:szCs w:val="20"/>
        </w:rPr>
        <w:t xml:space="preserve"> </w:t>
      </w:r>
      <w:r w:rsidR="000901DF">
        <w:rPr>
          <w:rFonts w:ascii="Times New Roman" w:hAnsi="Times New Roman"/>
          <w:sz w:val="20"/>
          <w:szCs w:val="20"/>
        </w:rPr>
        <w:t>°C at different exposure time</w:t>
      </w:r>
      <w:r w:rsidR="00101960">
        <w:rPr>
          <w:rFonts w:ascii="Times New Roman" w:hAnsi="Times New Roman"/>
          <w:sz w:val="20"/>
          <w:szCs w:val="20"/>
        </w:rPr>
        <w:t xml:space="preserve">. The authors reported that </w:t>
      </w:r>
      <w:r w:rsidRPr="00F5298A">
        <w:rPr>
          <w:rFonts w:ascii="Times New Roman" w:hAnsi="Times New Roman"/>
          <w:sz w:val="20"/>
          <w:szCs w:val="20"/>
        </w:rPr>
        <w:t xml:space="preserve">no interference on the surface activity could be found, thus corroborating the results obtained in the current study. Results from the current study have thus illustrated the stability of biosurfactant produced by </w:t>
      </w:r>
      <w:r w:rsidRPr="00F5298A">
        <w:rPr>
          <w:rFonts w:ascii="Times New Roman" w:hAnsi="Times New Roman"/>
          <w:i/>
          <w:sz w:val="20"/>
          <w:szCs w:val="20"/>
        </w:rPr>
        <w:t xml:space="preserve">B. subtilis </w:t>
      </w:r>
      <w:r w:rsidRPr="00F5298A">
        <w:rPr>
          <w:rFonts w:ascii="Times New Roman" w:hAnsi="Times New Roman"/>
          <w:sz w:val="20"/>
          <w:szCs w:val="20"/>
        </w:rPr>
        <w:t>UKMP-4M5 at high temperatures which may be encountered in oil fields.</w:t>
      </w:r>
      <w:r w:rsidR="007D2EFE">
        <w:rPr>
          <w:rFonts w:ascii="Times New Roman" w:hAnsi="Times New Roman"/>
          <w:sz w:val="20"/>
          <w:szCs w:val="20"/>
        </w:rPr>
        <w:t xml:space="preserve"> </w:t>
      </w:r>
    </w:p>
    <w:p w:rsidR="007D2EFE" w:rsidRDefault="007D2EFE" w:rsidP="00415068">
      <w:pPr>
        <w:spacing w:after="0" w:line="240" w:lineRule="auto"/>
        <w:jc w:val="both"/>
        <w:rPr>
          <w:rFonts w:ascii="Times New Roman" w:hAnsi="Times New Roman"/>
          <w:sz w:val="20"/>
          <w:szCs w:val="20"/>
        </w:rPr>
      </w:pPr>
    </w:p>
    <w:p w:rsidR="00AF5E32" w:rsidRDefault="00A61687" w:rsidP="00415068">
      <w:pPr>
        <w:spacing w:after="0" w:line="240" w:lineRule="auto"/>
        <w:jc w:val="both"/>
        <w:rPr>
          <w:rFonts w:ascii="Times New Roman" w:hAnsi="Times New Roman"/>
          <w:sz w:val="20"/>
          <w:szCs w:val="20"/>
        </w:rPr>
      </w:pPr>
      <w:r w:rsidRPr="00F5298A">
        <w:rPr>
          <w:rFonts w:ascii="Times New Roman" w:hAnsi="Times New Roman"/>
          <w:sz w:val="20"/>
          <w:szCs w:val="20"/>
        </w:rPr>
        <w:t xml:space="preserve">The effect of </w:t>
      </w:r>
      <w:r w:rsidR="00823D73" w:rsidRPr="00F5298A">
        <w:rPr>
          <w:rFonts w:ascii="Times New Roman" w:hAnsi="Times New Roman"/>
          <w:sz w:val="20"/>
          <w:szCs w:val="20"/>
        </w:rPr>
        <w:t>different NaCl concentrations (1</w:t>
      </w:r>
      <w:r w:rsidR="007D2EFE">
        <w:rPr>
          <w:rFonts w:ascii="Times New Roman" w:hAnsi="Times New Roman"/>
          <w:sz w:val="20"/>
          <w:szCs w:val="20"/>
        </w:rPr>
        <w:t xml:space="preserve"> – </w:t>
      </w:r>
      <w:r w:rsidR="00823D73" w:rsidRPr="00F5298A">
        <w:rPr>
          <w:rFonts w:ascii="Times New Roman" w:hAnsi="Times New Roman"/>
          <w:sz w:val="20"/>
          <w:szCs w:val="20"/>
        </w:rPr>
        <w:t>15</w:t>
      </w:r>
      <w:r w:rsidR="007D2EFE">
        <w:rPr>
          <w:rFonts w:ascii="Times New Roman" w:hAnsi="Times New Roman"/>
          <w:sz w:val="20"/>
          <w:szCs w:val="20"/>
        </w:rPr>
        <w:t xml:space="preserve"> </w:t>
      </w:r>
      <w:r w:rsidR="00823D73" w:rsidRPr="00F5298A">
        <w:rPr>
          <w:rFonts w:ascii="Times New Roman" w:hAnsi="Times New Roman"/>
          <w:sz w:val="20"/>
          <w:szCs w:val="20"/>
        </w:rPr>
        <w:t xml:space="preserve">% w/v) on biosurfactant activity from </w:t>
      </w:r>
      <w:r w:rsidR="001D3111" w:rsidRPr="00F5298A">
        <w:rPr>
          <w:rFonts w:ascii="Times New Roman" w:hAnsi="Times New Roman"/>
          <w:i/>
          <w:sz w:val="20"/>
          <w:szCs w:val="20"/>
        </w:rPr>
        <w:t xml:space="preserve">B. subtilis </w:t>
      </w:r>
      <w:r w:rsidR="00823D73" w:rsidRPr="00F5298A">
        <w:rPr>
          <w:rFonts w:ascii="Times New Roman" w:hAnsi="Times New Roman"/>
          <w:sz w:val="20"/>
          <w:szCs w:val="20"/>
        </w:rPr>
        <w:t>UKMP-4M5 was studied to evaluate its potential application in bioremediation of contaminated marines</w:t>
      </w:r>
      <w:r w:rsidR="00823D73" w:rsidRPr="0056385A">
        <w:rPr>
          <w:rFonts w:ascii="Times New Roman" w:hAnsi="Times New Roman"/>
          <w:sz w:val="20"/>
          <w:szCs w:val="20"/>
        </w:rPr>
        <w:t xml:space="preserve">. </w:t>
      </w:r>
      <w:r w:rsidRPr="0056385A">
        <w:rPr>
          <w:rFonts w:ascii="Times New Roman" w:hAnsi="Times New Roman"/>
          <w:sz w:val="20"/>
          <w:szCs w:val="20"/>
        </w:rPr>
        <w:t xml:space="preserve">Figure </w:t>
      </w:r>
      <w:r w:rsidR="00823D73" w:rsidRPr="0056385A">
        <w:rPr>
          <w:rFonts w:ascii="Times New Roman" w:hAnsi="Times New Roman"/>
          <w:sz w:val="20"/>
          <w:szCs w:val="20"/>
        </w:rPr>
        <w:t>8</w:t>
      </w:r>
      <w:r w:rsidRPr="0056385A">
        <w:rPr>
          <w:rFonts w:ascii="Times New Roman" w:hAnsi="Times New Roman"/>
          <w:sz w:val="20"/>
          <w:szCs w:val="20"/>
        </w:rPr>
        <w:t xml:space="preserve"> </w:t>
      </w:r>
      <w:r w:rsidR="00AB13B3" w:rsidRPr="0056385A">
        <w:rPr>
          <w:rFonts w:ascii="Times New Roman" w:hAnsi="Times New Roman"/>
          <w:sz w:val="20"/>
          <w:szCs w:val="20"/>
        </w:rPr>
        <w:t xml:space="preserve">shows </w:t>
      </w:r>
      <w:r w:rsidR="00BE12B1" w:rsidRPr="0056385A">
        <w:rPr>
          <w:rFonts w:ascii="Times New Roman" w:hAnsi="Times New Roman"/>
          <w:sz w:val="20"/>
          <w:szCs w:val="20"/>
        </w:rPr>
        <w:t>that the change</w:t>
      </w:r>
      <w:r w:rsidR="000066E7" w:rsidRPr="0056385A">
        <w:rPr>
          <w:rFonts w:ascii="Times New Roman" w:hAnsi="Times New Roman"/>
          <w:sz w:val="20"/>
          <w:szCs w:val="20"/>
        </w:rPr>
        <w:t>d</w:t>
      </w:r>
      <w:r w:rsidR="00BE12B1" w:rsidRPr="0056385A">
        <w:rPr>
          <w:rFonts w:ascii="Times New Roman" w:hAnsi="Times New Roman"/>
          <w:sz w:val="20"/>
          <w:szCs w:val="20"/>
        </w:rPr>
        <w:t xml:space="preserve"> in surface tension </w:t>
      </w:r>
      <w:r w:rsidR="00823D73" w:rsidRPr="0056385A">
        <w:rPr>
          <w:rFonts w:ascii="Times New Roman" w:hAnsi="Times New Roman"/>
          <w:sz w:val="20"/>
          <w:szCs w:val="20"/>
        </w:rPr>
        <w:t xml:space="preserve">value </w:t>
      </w:r>
      <w:r w:rsidR="00BE12B1" w:rsidRPr="0056385A">
        <w:rPr>
          <w:rFonts w:ascii="Times New Roman" w:hAnsi="Times New Roman"/>
          <w:sz w:val="20"/>
          <w:szCs w:val="20"/>
        </w:rPr>
        <w:t xml:space="preserve">of the tested biosurfactant was </w:t>
      </w:r>
      <w:r w:rsidR="005761A2" w:rsidRPr="0056385A">
        <w:rPr>
          <w:rFonts w:ascii="Times New Roman" w:hAnsi="Times New Roman"/>
          <w:sz w:val="20"/>
          <w:szCs w:val="20"/>
        </w:rPr>
        <w:t>not significant between 1</w:t>
      </w:r>
      <w:r w:rsidR="007D2EFE">
        <w:rPr>
          <w:rFonts w:ascii="Times New Roman" w:hAnsi="Times New Roman"/>
          <w:sz w:val="20"/>
          <w:szCs w:val="20"/>
        </w:rPr>
        <w:t xml:space="preserve"> – </w:t>
      </w:r>
      <w:r w:rsidR="005761A2" w:rsidRPr="0056385A">
        <w:rPr>
          <w:rFonts w:ascii="Times New Roman" w:hAnsi="Times New Roman"/>
          <w:sz w:val="20"/>
          <w:szCs w:val="20"/>
        </w:rPr>
        <w:t>5</w:t>
      </w:r>
      <w:r w:rsidR="007D2EFE">
        <w:rPr>
          <w:rFonts w:ascii="Times New Roman" w:hAnsi="Times New Roman"/>
          <w:sz w:val="20"/>
          <w:szCs w:val="20"/>
        </w:rPr>
        <w:t xml:space="preserve"> </w:t>
      </w:r>
      <w:r w:rsidR="005761A2" w:rsidRPr="0056385A">
        <w:rPr>
          <w:rFonts w:ascii="Times New Roman" w:hAnsi="Times New Roman"/>
          <w:sz w:val="20"/>
          <w:szCs w:val="20"/>
        </w:rPr>
        <w:t xml:space="preserve">% (w/v) NaCl </w:t>
      </w:r>
      <w:r w:rsidR="00990B3E" w:rsidRPr="0056385A">
        <w:rPr>
          <w:rFonts w:ascii="Times New Roman" w:hAnsi="Times New Roman"/>
          <w:sz w:val="20"/>
          <w:szCs w:val="20"/>
        </w:rPr>
        <w:t>concentrations</w:t>
      </w:r>
      <w:r w:rsidR="005761A2" w:rsidRPr="0056385A">
        <w:rPr>
          <w:rFonts w:ascii="Times New Roman" w:hAnsi="Times New Roman"/>
          <w:sz w:val="20"/>
          <w:szCs w:val="20"/>
        </w:rPr>
        <w:t>.</w:t>
      </w:r>
      <w:r w:rsidR="00990B3E">
        <w:rPr>
          <w:rFonts w:ascii="Times New Roman" w:hAnsi="Times New Roman"/>
          <w:sz w:val="20"/>
          <w:szCs w:val="20"/>
        </w:rPr>
        <w:t xml:space="preserve"> </w:t>
      </w:r>
      <w:r w:rsidR="00651DEF" w:rsidRPr="00F5298A">
        <w:rPr>
          <w:rFonts w:ascii="Times New Roman" w:hAnsi="Times New Roman"/>
          <w:sz w:val="20"/>
          <w:szCs w:val="20"/>
        </w:rPr>
        <w:t>Optimum stability of biosurfactan</w:t>
      </w:r>
      <w:r w:rsidR="00823D73" w:rsidRPr="00F5298A">
        <w:rPr>
          <w:rFonts w:ascii="Times New Roman" w:hAnsi="Times New Roman"/>
          <w:sz w:val="20"/>
          <w:szCs w:val="20"/>
        </w:rPr>
        <w:t>t was observed at 3</w:t>
      </w:r>
      <w:r w:rsidR="007D2EFE">
        <w:rPr>
          <w:rFonts w:ascii="Times New Roman" w:hAnsi="Times New Roman"/>
          <w:sz w:val="20"/>
          <w:szCs w:val="20"/>
        </w:rPr>
        <w:t xml:space="preserve"> </w:t>
      </w:r>
      <w:r w:rsidR="00823D73" w:rsidRPr="00F5298A">
        <w:rPr>
          <w:rFonts w:ascii="Times New Roman" w:hAnsi="Times New Roman"/>
          <w:sz w:val="20"/>
          <w:szCs w:val="20"/>
        </w:rPr>
        <w:t xml:space="preserve">% (w/v) NaCl </w:t>
      </w:r>
      <w:r w:rsidR="00651DEF" w:rsidRPr="00F5298A">
        <w:rPr>
          <w:rFonts w:ascii="Times New Roman" w:hAnsi="Times New Roman"/>
          <w:sz w:val="20"/>
          <w:szCs w:val="20"/>
        </w:rPr>
        <w:t>with t</w:t>
      </w:r>
      <w:r w:rsidR="00014535" w:rsidRPr="00F5298A">
        <w:rPr>
          <w:rFonts w:ascii="Times New Roman" w:hAnsi="Times New Roman"/>
          <w:sz w:val="20"/>
          <w:szCs w:val="20"/>
        </w:rPr>
        <w:t xml:space="preserve">he lowest surface tension </w:t>
      </w:r>
      <w:r w:rsidR="00651DEF" w:rsidRPr="00F5298A">
        <w:rPr>
          <w:rFonts w:ascii="Times New Roman" w:hAnsi="Times New Roman"/>
          <w:sz w:val="20"/>
          <w:szCs w:val="20"/>
        </w:rPr>
        <w:t xml:space="preserve">value </w:t>
      </w:r>
      <w:r w:rsidR="00823D73" w:rsidRPr="00F5298A">
        <w:rPr>
          <w:rFonts w:ascii="Times New Roman" w:hAnsi="Times New Roman"/>
          <w:sz w:val="20"/>
          <w:szCs w:val="20"/>
        </w:rPr>
        <w:t>at</w:t>
      </w:r>
      <w:r w:rsidR="00014535" w:rsidRPr="00F5298A">
        <w:rPr>
          <w:rFonts w:ascii="Times New Roman" w:hAnsi="Times New Roman"/>
          <w:sz w:val="20"/>
          <w:szCs w:val="20"/>
        </w:rPr>
        <w:t xml:space="preserve"> 33.18 mN/m</w:t>
      </w:r>
      <w:r w:rsidR="00651DEF" w:rsidRPr="00F5298A">
        <w:rPr>
          <w:rFonts w:ascii="Times New Roman" w:hAnsi="Times New Roman"/>
          <w:sz w:val="20"/>
          <w:szCs w:val="20"/>
        </w:rPr>
        <w:t>.</w:t>
      </w:r>
    </w:p>
    <w:p w:rsidR="007D2EFE" w:rsidRPr="00F5298A" w:rsidRDefault="007D2EFE" w:rsidP="00415068">
      <w:pPr>
        <w:spacing w:after="0" w:line="240" w:lineRule="auto"/>
        <w:jc w:val="both"/>
        <w:rPr>
          <w:rFonts w:ascii="Times New Roman" w:hAnsi="Times New Roman"/>
          <w:sz w:val="20"/>
          <w:szCs w:val="20"/>
        </w:rPr>
      </w:pPr>
    </w:p>
    <w:p w:rsidR="00855DAD" w:rsidRPr="00937DFE" w:rsidRDefault="00480C29" w:rsidP="00937DFE">
      <w:pPr>
        <w:spacing w:after="0" w:line="240" w:lineRule="auto"/>
        <w:jc w:val="center"/>
        <w:rPr>
          <w:rFonts w:ascii="Times New Roman" w:hAnsi="Times New Roman"/>
          <w:sz w:val="24"/>
          <w:szCs w:val="24"/>
        </w:rPr>
      </w:pPr>
      <w:r w:rsidRPr="004834C7">
        <w:rPr>
          <w:rFonts w:ascii="Times New Roman" w:hAnsi="Times New Roman"/>
          <w:noProof/>
          <w:sz w:val="24"/>
          <w:szCs w:val="24"/>
          <w:bdr w:val="single" w:sz="4" w:space="0" w:color="auto"/>
          <w:lang w:val="en-US" w:eastAsia="en-US"/>
        </w:rPr>
        <w:drawing>
          <wp:inline distT="0" distB="0" distL="0" distR="0">
            <wp:extent cx="4320000" cy="2052000"/>
            <wp:effectExtent l="0" t="0" r="4445" b="5715"/>
            <wp:docPr id="19"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bookmarkStart w:id="0" w:name="_GoBack"/>
      <w:bookmarkEnd w:id="0"/>
    </w:p>
    <w:p w:rsidR="00937DFE" w:rsidRDefault="00937DFE" w:rsidP="00937DFE">
      <w:pPr>
        <w:spacing w:after="0" w:line="240" w:lineRule="auto"/>
        <w:jc w:val="both"/>
        <w:rPr>
          <w:rFonts w:ascii="Times New Roman" w:hAnsi="Times New Roman"/>
          <w:sz w:val="20"/>
          <w:szCs w:val="20"/>
        </w:rPr>
      </w:pPr>
    </w:p>
    <w:p w:rsidR="007F7E12" w:rsidRPr="00937DFE" w:rsidRDefault="007F7E12" w:rsidP="00937DFE">
      <w:pPr>
        <w:spacing w:after="0" w:line="240" w:lineRule="auto"/>
        <w:ind w:left="709" w:hanging="709"/>
        <w:jc w:val="both"/>
        <w:rPr>
          <w:rFonts w:ascii="Times New Roman" w:hAnsi="Times New Roman"/>
          <w:i/>
          <w:sz w:val="20"/>
          <w:szCs w:val="20"/>
        </w:rPr>
      </w:pPr>
      <w:r w:rsidRPr="00F5298A">
        <w:rPr>
          <w:rFonts w:ascii="Times New Roman" w:hAnsi="Times New Roman"/>
          <w:sz w:val="20"/>
          <w:szCs w:val="20"/>
        </w:rPr>
        <w:lastRenderedPageBreak/>
        <w:t>Figure 8</w:t>
      </w:r>
      <w:r w:rsidR="00937DFE">
        <w:rPr>
          <w:rFonts w:ascii="Times New Roman" w:hAnsi="Times New Roman"/>
          <w:sz w:val="20"/>
          <w:szCs w:val="20"/>
        </w:rPr>
        <w:t xml:space="preserve">. </w:t>
      </w:r>
      <w:r w:rsidR="00480C29" w:rsidRPr="00F5298A">
        <w:rPr>
          <w:rFonts w:ascii="Times New Roman" w:hAnsi="Times New Roman"/>
          <w:bCs/>
          <w:sz w:val="20"/>
          <w:szCs w:val="20"/>
        </w:rPr>
        <w:t xml:space="preserve">Effect of NaCl concentration on biosurfactant activity produced </w:t>
      </w:r>
      <w:r w:rsidR="00480C29" w:rsidRPr="00F5298A">
        <w:rPr>
          <w:rFonts w:ascii="Times New Roman" w:hAnsi="Times New Roman"/>
          <w:sz w:val="20"/>
          <w:szCs w:val="20"/>
        </w:rPr>
        <w:t xml:space="preserve">by </w:t>
      </w:r>
      <w:r w:rsidR="00480C29" w:rsidRPr="00F5298A">
        <w:rPr>
          <w:rFonts w:ascii="Times New Roman" w:hAnsi="Times New Roman"/>
          <w:i/>
          <w:sz w:val="20"/>
          <w:szCs w:val="20"/>
        </w:rPr>
        <w:t xml:space="preserve">B. </w:t>
      </w:r>
      <w:r w:rsidR="00937DFE" w:rsidRPr="00F5298A">
        <w:rPr>
          <w:rFonts w:ascii="Times New Roman" w:hAnsi="Times New Roman"/>
          <w:i/>
          <w:sz w:val="20"/>
          <w:szCs w:val="20"/>
        </w:rPr>
        <w:t>S</w:t>
      </w:r>
      <w:r w:rsidR="00480C29" w:rsidRPr="00F5298A">
        <w:rPr>
          <w:rFonts w:ascii="Times New Roman" w:hAnsi="Times New Roman"/>
          <w:i/>
          <w:sz w:val="20"/>
          <w:szCs w:val="20"/>
        </w:rPr>
        <w:t>ubtilis</w:t>
      </w:r>
      <w:r w:rsidR="00937DFE">
        <w:rPr>
          <w:rFonts w:ascii="Times New Roman" w:hAnsi="Times New Roman"/>
          <w:i/>
          <w:sz w:val="20"/>
          <w:szCs w:val="20"/>
        </w:rPr>
        <w:t xml:space="preserve"> </w:t>
      </w:r>
      <w:r w:rsidR="00480C29" w:rsidRPr="00F5298A">
        <w:rPr>
          <w:rFonts w:ascii="Times New Roman" w:hAnsi="Times New Roman"/>
          <w:sz w:val="20"/>
          <w:szCs w:val="20"/>
        </w:rPr>
        <w:t>UKMP-4M5.</w:t>
      </w:r>
      <w:r w:rsidR="00480C29" w:rsidRPr="00F5298A">
        <w:rPr>
          <w:rFonts w:ascii="Times New Roman" w:hAnsi="Times New Roman"/>
          <w:bCs/>
          <w:sz w:val="20"/>
          <w:szCs w:val="20"/>
        </w:rPr>
        <w:t xml:space="preserve"> </w:t>
      </w:r>
      <w:r w:rsidR="00480C29" w:rsidRPr="00F5298A">
        <w:rPr>
          <w:rFonts w:ascii="Times New Roman" w:hAnsi="Times New Roman"/>
          <w:sz w:val="20"/>
          <w:szCs w:val="20"/>
          <w:lang w:val="en-US"/>
        </w:rPr>
        <w:t>All values are mean of three replicates ± SD. The letters a, b, and c indicate significant differences (p</w:t>
      </w:r>
      <w:r w:rsidR="00937DFE">
        <w:rPr>
          <w:rFonts w:ascii="Times New Roman" w:hAnsi="Times New Roman"/>
          <w:sz w:val="20"/>
          <w:szCs w:val="20"/>
          <w:lang w:val="en-US"/>
        </w:rPr>
        <w:t xml:space="preserve"> </w:t>
      </w:r>
      <w:r w:rsidR="00480C29" w:rsidRPr="00F5298A">
        <w:rPr>
          <w:rFonts w:ascii="Times New Roman" w:hAnsi="Times New Roman"/>
          <w:sz w:val="20"/>
          <w:szCs w:val="20"/>
          <w:lang w:val="en-US"/>
        </w:rPr>
        <w:t xml:space="preserve">&lt;0.05) among </w:t>
      </w:r>
      <w:r w:rsidR="003B17FE">
        <w:rPr>
          <w:rFonts w:ascii="Times New Roman" w:hAnsi="Times New Roman"/>
          <w:sz w:val="20"/>
          <w:szCs w:val="20"/>
          <w:lang w:val="en-US"/>
        </w:rPr>
        <w:t>NaCl concentrations</w:t>
      </w:r>
    </w:p>
    <w:p w:rsidR="000813E5" w:rsidRDefault="000813E5" w:rsidP="00415068">
      <w:pPr>
        <w:spacing w:after="0" w:line="240" w:lineRule="auto"/>
        <w:jc w:val="both"/>
        <w:rPr>
          <w:rFonts w:ascii="Times New Roman" w:hAnsi="Times New Roman"/>
          <w:sz w:val="20"/>
          <w:szCs w:val="20"/>
        </w:rPr>
      </w:pPr>
    </w:p>
    <w:p w:rsidR="007D2EFE" w:rsidRPr="007D2EFE" w:rsidRDefault="007D2EFE" w:rsidP="007D2EFE">
      <w:pPr>
        <w:spacing w:after="0" w:line="240" w:lineRule="auto"/>
        <w:jc w:val="both"/>
        <w:rPr>
          <w:rFonts w:ascii="Times New Roman" w:hAnsi="Times New Roman"/>
          <w:sz w:val="20"/>
          <w:szCs w:val="20"/>
        </w:rPr>
      </w:pPr>
      <w:r w:rsidRPr="00F5298A">
        <w:rPr>
          <w:rFonts w:ascii="Times New Roman" w:hAnsi="Times New Roman"/>
          <w:sz w:val="20"/>
          <w:szCs w:val="20"/>
        </w:rPr>
        <w:t xml:space="preserve">The addition of NaCl in the range tested had a weak effect on the surface tension of biosurfactant produced by </w:t>
      </w:r>
      <w:r w:rsidRPr="00F5298A">
        <w:rPr>
          <w:rFonts w:ascii="Times New Roman" w:hAnsi="Times New Roman"/>
          <w:i/>
          <w:sz w:val="20"/>
          <w:szCs w:val="20"/>
        </w:rPr>
        <w:t xml:space="preserve">B. subtilis </w:t>
      </w:r>
      <w:r w:rsidRPr="00F5298A">
        <w:rPr>
          <w:rFonts w:ascii="Times New Roman" w:hAnsi="Times New Roman"/>
          <w:sz w:val="20"/>
          <w:szCs w:val="20"/>
        </w:rPr>
        <w:t xml:space="preserve">UKMP-4M5. Stability of biosurfactant from </w:t>
      </w:r>
      <w:r w:rsidRPr="00F5298A">
        <w:rPr>
          <w:rFonts w:ascii="Times New Roman" w:hAnsi="Times New Roman"/>
          <w:i/>
          <w:sz w:val="20"/>
          <w:szCs w:val="20"/>
        </w:rPr>
        <w:t xml:space="preserve">B. subtilis </w:t>
      </w:r>
      <w:r w:rsidRPr="00F5298A">
        <w:rPr>
          <w:rFonts w:ascii="Times New Roman" w:hAnsi="Times New Roman"/>
          <w:sz w:val="20"/>
          <w:szCs w:val="20"/>
        </w:rPr>
        <w:t>had been reported to be excellent in the presence of NaCl up to 20</w:t>
      </w:r>
      <w:r>
        <w:rPr>
          <w:rFonts w:ascii="Times New Roman" w:hAnsi="Times New Roman"/>
          <w:sz w:val="20"/>
          <w:szCs w:val="20"/>
        </w:rPr>
        <w:t xml:space="preserve"> </w:t>
      </w:r>
      <w:r w:rsidRPr="00F5298A">
        <w:rPr>
          <w:rFonts w:ascii="Times New Roman" w:hAnsi="Times New Roman"/>
          <w:sz w:val="20"/>
          <w:szCs w:val="20"/>
        </w:rPr>
        <w:t xml:space="preserve">% (w/v) </w:t>
      </w:r>
      <w:r>
        <w:rPr>
          <w:rFonts w:ascii="Times New Roman" w:hAnsi="Times New Roman"/>
          <w:sz w:val="20"/>
          <w:szCs w:val="20"/>
        </w:rPr>
        <w:t>[8]</w:t>
      </w:r>
      <w:r w:rsidRPr="00F5298A">
        <w:rPr>
          <w:rFonts w:ascii="Times New Roman" w:hAnsi="Times New Roman"/>
          <w:sz w:val="20"/>
          <w:szCs w:val="20"/>
        </w:rPr>
        <w:t xml:space="preserve">. </w:t>
      </w:r>
      <w:r>
        <w:rPr>
          <w:rFonts w:ascii="Times New Roman" w:hAnsi="Times New Roman"/>
          <w:sz w:val="20"/>
          <w:szCs w:val="20"/>
        </w:rPr>
        <w:t>Ghojavand et al. [29], who</w:t>
      </w:r>
      <w:r w:rsidRPr="00F5298A">
        <w:rPr>
          <w:rFonts w:ascii="Times New Roman" w:hAnsi="Times New Roman"/>
          <w:sz w:val="20"/>
          <w:szCs w:val="20"/>
        </w:rPr>
        <w:t xml:space="preserve"> reported that NaCl concentration, did not affect the surface activity of biosurfactant from </w:t>
      </w:r>
      <w:r w:rsidRPr="00F5298A">
        <w:rPr>
          <w:rFonts w:ascii="Times New Roman" w:hAnsi="Times New Roman"/>
          <w:i/>
          <w:sz w:val="20"/>
          <w:szCs w:val="20"/>
        </w:rPr>
        <w:t xml:space="preserve">B. subtilis </w:t>
      </w:r>
      <w:r w:rsidRPr="00F5298A">
        <w:rPr>
          <w:rFonts w:ascii="Times New Roman" w:hAnsi="Times New Roman"/>
          <w:sz w:val="20"/>
          <w:szCs w:val="20"/>
        </w:rPr>
        <w:t>PTCC 1696, the highest surface tension value recorded at 34 mN/m at 20</w:t>
      </w:r>
      <w:r>
        <w:rPr>
          <w:rFonts w:ascii="Times New Roman" w:hAnsi="Times New Roman"/>
          <w:sz w:val="20"/>
          <w:szCs w:val="20"/>
        </w:rPr>
        <w:t xml:space="preserve"> </w:t>
      </w:r>
      <w:r w:rsidRPr="00F5298A">
        <w:rPr>
          <w:rFonts w:ascii="Times New Roman" w:hAnsi="Times New Roman"/>
          <w:sz w:val="20"/>
          <w:szCs w:val="20"/>
        </w:rPr>
        <w:t xml:space="preserve">% (w/v) NaCl. Similarly, </w:t>
      </w:r>
      <w:r>
        <w:rPr>
          <w:rFonts w:ascii="Times New Roman" w:hAnsi="Times New Roman"/>
          <w:sz w:val="20"/>
          <w:szCs w:val="20"/>
        </w:rPr>
        <w:t>Haddad et al. [32]</w:t>
      </w:r>
      <w:r w:rsidRPr="00F5298A">
        <w:rPr>
          <w:rFonts w:ascii="Times New Roman" w:hAnsi="Times New Roman"/>
          <w:sz w:val="20"/>
          <w:szCs w:val="20"/>
        </w:rPr>
        <w:t xml:space="preserve"> reported that 25</w:t>
      </w:r>
      <w:r>
        <w:rPr>
          <w:rFonts w:ascii="Times New Roman" w:hAnsi="Times New Roman"/>
          <w:sz w:val="20"/>
          <w:szCs w:val="20"/>
        </w:rPr>
        <w:t xml:space="preserve"> </w:t>
      </w:r>
      <w:r w:rsidRPr="00F5298A">
        <w:rPr>
          <w:rFonts w:ascii="Times New Roman" w:hAnsi="Times New Roman"/>
          <w:sz w:val="20"/>
          <w:szCs w:val="20"/>
        </w:rPr>
        <w:t xml:space="preserve">% (w/v) NaCl concentration showed only slight variation in the surface tension value (4 mN/m) of biosurfactant from </w:t>
      </w:r>
      <w:r w:rsidRPr="00F5298A">
        <w:rPr>
          <w:rFonts w:ascii="Times New Roman" w:hAnsi="Times New Roman"/>
          <w:i/>
          <w:sz w:val="20"/>
          <w:szCs w:val="20"/>
        </w:rPr>
        <w:t xml:space="preserve">B. subtilis </w:t>
      </w:r>
      <w:r w:rsidRPr="00F5298A">
        <w:rPr>
          <w:rFonts w:ascii="Times New Roman" w:hAnsi="Times New Roman"/>
          <w:sz w:val="20"/>
          <w:szCs w:val="20"/>
        </w:rPr>
        <w:t xml:space="preserve">HOB2. The stability of the biosurfactant obtained from the present study is shown to be superior to other strain of </w:t>
      </w:r>
      <w:r w:rsidRPr="00F5298A">
        <w:rPr>
          <w:rFonts w:ascii="Times New Roman" w:hAnsi="Times New Roman"/>
          <w:i/>
          <w:sz w:val="20"/>
          <w:szCs w:val="20"/>
        </w:rPr>
        <w:t xml:space="preserve">B. subtilis </w:t>
      </w:r>
      <w:r w:rsidRPr="00F5298A">
        <w:rPr>
          <w:rFonts w:ascii="Times New Roman" w:hAnsi="Times New Roman"/>
          <w:sz w:val="20"/>
          <w:szCs w:val="20"/>
        </w:rPr>
        <w:t>which was reported to be losing its surface activity (surface tension value at 45 mN/m) when level of NaCl reached 11</w:t>
      </w:r>
      <w:r>
        <w:rPr>
          <w:rFonts w:ascii="Times New Roman" w:hAnsi="Times New Roman"/>
          <w:sz w:val="20"/>
          <w:szCs w:val="20"/>
        </w:rPr>
        <w:t xml:space="preserve"> </w:t>
      </w:r>
      <w:r w:rsidRPr="00F5298A">
        <w:rPr>
          <w:rFonts w:ascii="Times New Roman" w:hAnsi="Times New Roman"/>
          <w:sz w:val="20"/>
          <w:szCs w:val="20"/>
        </w:rPr>
        <w:t xml:space="preserve">% (w/v) </w:t>
      </w:r>
      <w:r>
        <w:rPr>
          <w:rFonts w:ascii="Times New Roman" w:hAnsi="Times New Roman"/>
          <w:sz w:val="20"/>
          <w:szCs w:val="20"/>
        </w:rPr>
        <w:t>[5]</w:t>
      </w:r>
      <w:r w:rsidRPr="00F5298A">
        <w:rPr>
          <w:rFonts w:ascii="Times New Roman" w:hAnsi="Times New Roman"/>
          <w:sz w:val="20"/>
          <w:szCs w:val="20"/>
        </w:rPr>
        <w:t>. These findings have revealed that the tested biosurfactant had a high level of tolerance to ionic strength, and is thus an excellent candidate if compared with chemical surfactants for use in bioremediation of contaminated marine environments. Chemical surfactants, however, are deactivated by 2</w:t>
      </w:r>
      <w:r>
        <w:rPr>
          <w:rFonts w:ascii="Times New Roman" w:hAnsi="Times New Roman"/>
          <w:sz w:val="20"/>
          <w:szCs w:val="20"/>
        </w:rPr>
        <w:t xml:space="preserve"> – </w:t>
      </w:r>
      <w:r w:rsidRPr="00F5298A">
        <w:rPr>
          <w:rFonts w:ascii="Times New Roman" w:hAnsi="Times New Roman"/>
          <w:sz w:val="20"/>
          <w:szCs w:val="20"/>
        </w:rPr>
        <w:t>3</w:t>
      </w:r>
      <w:r>
        <w:rPr>
          <w:rFonts w:ascii="Times New Roman" w:hAnsi="Times New Roman"/>
          <w:sz w:val="20"/>
          <w:szCs w:val="20"/>
        </w:rPr>
        <w:t xml:space="preserve"> </w:t>
      </w:r>
      <w:r w:rsidRPr="00F5298A">
        <w:rPr>
          <w:rFonts w:ascii="Times New Roman" w:hAnsi="Times New Roman"/>
          <w:sz w:val="20"/>
          <w:szCs w:val="20"/>
        </w:rPr>
        <w:t xml:space="preserve">% salt concentrations </w:t>
      </w:r>
      <w:r>
        <w:rPr>
          <w:rFonts w:ascii="Times New Roman" w:hAnsi="Times New Roman"/>
          <w:sz w:val="20"/>
          <w:szCs w:val="20"/>
        </w:rPr>
        <w:t>[47]</w:t>
      </w:r>
      <w:r w:rsidRPr="00F5298A">
        <w:rPr>
          <w:rFonts w:ascii="Times New Roman" w:hAnsi="Times New Roman"/>
          <w:sz w:val="20"/>
          <w:szCs w:val="20"/>
        </w:rPr>
        <w:t>.</w:t>
      </w:r>
    </w:p>
    <w:p w:rsidR="004834C7" w:rsidRDefault="004834C7" w:rsidP="00415068">
      <w:pPr>
        <w:spacing w:after="0" w:line="240" w:lineRule="auto"/>
        <w:jc w:val="both"/>
        <w:rPr>
          <w:rFonts w:ascii="Times New Roman" w:hAnsi="Times New Roman"/>
          <w:sz w:val="20"/>
          <w:szCs w:val="20"/>
        </w:rPr>
      </w:pPr>
    </w:p>
    <w:p w:rsidR="007F31B9" w:rsidRPr="007F31B9" w:rsidRDefault="007F31B9" w:rsidP="007F31B9">
      <w:pPr>
        <w:spacing w:after="0" w:line="240" w:lineRule="auto"/>
        <w:jc w:val="center"/>
        <w:rPr>
          <w:rFonts w:ascii="Times New Roman" w:hAnsi="Times New Roman"/>
          <w:b/>
          <w:sz w:val="20"/>
          <w:szCs w:val="20"/>
        </w:rPr>
      </w:pPr>
      <w:r w:rsidRPr="007F31B9">
        <w:rPr>
          <w:rFonts w:ascii="Times New Roman" w:hAnsi="Times New Roman"/>
          <w:b/>
          <w:sz w:val="20"/>
          <w:szCs w:val="20"/>
        </w:rPr>
        <w:t>Conclusion</w:t>
      </w:r>
    </w:p>
    <w:p w:rsidR="00101960" w:rsidRPr="00937DFE" w:rsidRDefault="00A61687" w:rsidP="009656D4">
      <w:pPr>
        <w:spacing w:line="240" w:lineRule="auto"/>
        <w:jc w:val="both"/>
        <w:rPr>
          <w:rFonts w:ascii="Times New Roman" w:hAnsi="Times New Roman"/>
          <w:sz w:val="20"/>
          <w:szCs w:val="20"/>
        </w:rPr>
      </w:pPr>
      <w:r w:rsidRPr="003B17FE">
        <w:rPr>
          <w:rFonts w:ascii="Times New Roman" w:hAnsi="Times New Roman"/>
          <w:sz w:val="20"/>
          <w:szCs w:val="20"/>
        </w:rPr>
        <w:t xml:space="preserve">In the present study, a bacterial isolate identified as </w:t>
      </w:r>
      <w:r w:rsidR="001D3111" w:rsidRPr="003B17FE">
        <w:rPr>
          <w:rFonts w:ascii="Times New Roman" w:hAnsi="Times New Roman"/>
          <w:i/>
          <w:sz w:val="20"/>
          <w:szCs w:val="20"/>
        </w:rPr>
        <w:t xml:space="preserve">B. subtilis </w:t>
      </w:r>
      <w:r w:rsidRPr="003B17FE">
        <w:rPr>
          <w:rFonts w:ascii="Times New Roman" w:hAnsi="Times New Roman"/>
          <w:sz w:val="20"/>
          <w:szCs w:val="20"/>
        </w:rPr>
        <w:t>UKMP-4M5 was found to be the most potential biosurfactant</w:t>
      </w:r>
      <w:r w:rsidR="006C728B" w:rsidRPr="003B17FE">
        <w:rPr>
          <w:rFonts w:ascii="Times New Roman" w:hAnsi="Times New Roman"/>
          <w:sz w:val="20"/>
          <w:szCs w:val="20"/>
        </w:rPr>
        <w:t xml:space="preserve"> </w:t>
      </w:r>
      <w:r w:rsidR="00E01C60" w:rsidRPr="003B17FE">
        <w:rPr>
          <w:rFonts w:ascii="Times New Roman" w:hAnsi="Times New Roman"/>
          <w:sz w:val="20"/>
          <w:szCs w:val="20"/>
        </w:rPr>
        <w:t>producer</w:t>
      </w:r>
      <w:r w:rsidRPr="003B17FE">
        <w:rPr>
          <w:rFonts w:ascii="Times New Roman" w:hAnsi="Times New Roman"/>
          <w:sz w:val="20"/>
          <w:szCs w:val="20"/>
        </w:rPr>
        <w:t xml:space="preserve">. </w:t>
      </w:r>
      <w:r w:rsidR="00E01C60" w:rsidRPr="003B17FE">
        <w:rPr>
          <w:rFonts w:ascii="Times New Roman" w:hAnsi="Times New Roman"/>
          <w:sz w:val="20"/>
          <w:szCs w:val="20"/>
        </w:rPr>
        <w:t xml:space="preserve">This isolate can produce biosurfactant using </w:t>
      </w:r>
      <w:r w:rsidR="00B22E46" w:rsidRPr="003B17FE">
        <w:rPr>
          <w:rFonts w:ascii="Times New Roman" w:hAnsi="Times New Roman"/>
          <w:sz w:val="20"/>
          <w:szCs w:val="20"/>
        </w:rPr>
        <w:t>2</w:t>
      </w:r>
      <w:r w:rsidR="00937DFE">
        <w:rPr>
          <w:rFonts w:ascii="Times New Roman" w:hAnsi="Times New Roman"/>
          <w:sz w:val="20"/>
          <w:szCs w:val="20"/>
        </w:rPr>
        <w:t xml:space="preserve"> </w:t>
      </w:r>
      <w:r w:rsidR="00B22E46" w:rsidRPr="003B17FE">
        <w:rPr>
          <w:rFonts w:ascii="Times New Roman" w:hAnsi="Times New Roman"/>
          <w:sz w:val="20"/>
          <w:szCs w:val="20"/>
        </w:rPr>
        <w:t xml:space="preserve">% (v/v) </w:t>
      </w:r>
      <w:r w:rsidR="00E01C60" w:rsidRPr="003B17FE">
        <w:rPr>
          <w:rFonts w:ascii="Times New Roman" w:hAnsi="Times New Roman"/>
          <w:sz w:val="20"/>
          <w:szCs w:val="20"/>
        </w:rPr>
        <w:t>p</w:t>
      </w:r>
      <w:r w:rsidR="00B22E46" w:rsidRPr="003B17FE">
        <w:rPr>
          <w:rFonts w:ascii="Times New Roman" w:hAnsi="Times New Roman"/>
          <w:sz w:val="20"/>
          <w:szCs w:val="20"/>
        </w:rPr>
        <w:t xml:space="preserve">alm oil </w:t>
      </w:r>
      <w:r w:rsidR="00E01C60" w:rsidRPr="003B17FE">
        <w:rPr>
          <w:rFonts w:ascii="Times New Roman" w:hAnsi="Times New Roman"/>
          <w:sz w:val="20"/>
          <w:szCs w:val="20"/>
        </w:rPr>
        <w:t xml:space="preserve">with addition of </w:t>
      </w:r>
      <w:r w:rsidRPr="003B17FE">
        <w:rPr>
          <w:rFonts w:ascii="Times New Roman" w:hAnsi="Times New Roman"/>
          <w:sz w:val="20"/>
          <w:szCs w:val="20"/>
        </w:rPr>
        <w:t>yeast extract</w:t>
      </w:r>
      <w:r w:rsidR="00B22E46" w:rsidRPr="003B17FE">
        <w:rPr>
          <w:rFonts w:ascii="Times New Roman" w:hAnsi="Times New Roman"/>
          <w:sz w:val="20"/>
          <w:szCs w:val="20"/>
        </w:rPr>
        <w:t xml:space="preserve"> with low surface tension value</w:t>
      </w:r>
      <w:r w:rsidRPr="003B17FE">
        <w:rPr>
          <w:rFonts w:ascii="Times New Roman" w:hAnsi="Times New Roman"/>
          <w:sz w:val="20"/>
          <w:szCs w:val="20"/>
        </w:rPr>
        <w:t xml:space="preserve">. </w:t>
      </w:r>
      <w:r w:rsidR="00254C60" w:rsidRPr="003B17FE">
        <w:rPr>
          <w:rFonts w:ascii="Times New Roman" w:hAnsi="Times New Roman"/>
          <w:sz w:val="20"/>
          <w:szCs w:val="20"/>
        </w:rPr>
        <w:t>The</w:t>
      </w:r>
      <w:r w:rsidR="00B22E46" w:rsidRPr="003B17FE">
        <w:rPr>
          <w:rFonts w:ascii="Times New Roman" w:hAnsi="Times New Roman"/>
          <w:sz w:val="20"/>
          <w:szCs w:val="20"/>
        </w:rPr>
        <w:t xml:space="preserve"> semi purified biosurfactant is thermostable to extreme temperatures</w:t>
      </w:r>
      <w:r w:rsidR="003012CD" w:rsidRPr="003B17FE">
        <w:rPr>
          <w:rFonts w:ascii="Times New Roman" w:hAnsi="Times New Roman"/>
          <w:sz w:val="20"/>
          <w:szCs w:val="20"/>
        </w:rPr>
        <w:t>.</w:t>
      </w:r>
      <w:r w:rsidR="00B22E46" w:rsidRPr="003B17FE">
        <w:rPr>
          <w:rFonts w:ascii="Times New Roman" w:hAnsi="Times New Roman"/>
          <w:sz w:val="20"/>
          <w:szCs w:val="20"/>
        </w:rPr>
        <w:t xml:space="preserve"> </w:t>
      </w:r>
      <w:r w:rsidRPr="003B17FE">
        <w:rPr>
          <w:rFonts w:ascii="Times New Roman" w:hAnsi="Times New Roman"/>
          <w:sz w:val="20"/>
          <w:szCs w:val="20"/>
        </w:rPr>
        <w:t xml:space="preserve">Furthermore, the test biosurfactant </w:t>
      </w:r>
      <w:r w:rsidR="00BE12B1" w:rsidRPr="003B17FE">
        <w:rPr>
          <w:rFonts w:ascii="Times New Roman" w:hAnsi="Times New Roman"/>
          <w:sz w:val="20"/>
          <w:szCs w:val="20"/>
        </w:rPr>
        <w:t>has proved to be robust and</w:t>
      </w:r>
      <w:r w:rsidR="00E01C60" w:rsidRPr="003B17FE">
        <w:rPr>
          <w:rFonts w:ascii="Times New Roman" w:hAnsi="Times New Roman"/>
          <w:sz w:val="20"/>
          <w:szCs w:val="20"/>
        </w:rPr>
        <w:t xml:space="preserve"> stable over huge ranges of pH </w:t>
      </w:r>
      <w:r w:rsidR="00BE12B1" w:rsidRPr="003B17FE">
        <w:rPr>
          <w:rFonts w:ascii="Times New Roman" w:hAnsi="Times New Roman"/>
          <w:sz w:val="20"/>
          <w:szCs w:val="20"/>
        </w:rPr>
        <w:t xml:space="preserve">and salinity. </w:t>
      </w:r>
      <w:r w:rsidR="00254C60" w:rsidRPr="003B17FE">
        <w:rPr>
          <w:rFonts w:ascii="Times New Roman" w:hAnsi="Times New Roman"/>
          <w:sz w:val="20"/>
          <w:szCs w:val="20"/>
        </w:rPr>
        <w:t>Thus, the bi</w:t>
      </w:r>
      <w:r w:rsidR="00B22E46" w:rsidRPr="003B17FE">
        <w:rPr>
          <w:rFonts w:ascii="Times New Roman" w:hAnsi="Times New Roman"/>
          <w:sz w:val="20"/>
          <w:szCs w:val="20"/>
        </w:rPr>
        <w:t xml:space="preserve">osurfactant has great potential </w:t>
      </w:r>
      <w:r w:rsidR="00BE12B1" w:rsidRPr="003B17FE">
        <w:rPr>
          <w:rFonts w:ascii="Times New Roman" w:hAnsi="Times New Roman"/>
          <w:sz w:val="20"/>
          <w:szCs w:val="20"/>
        </w:rPr>
        <w:t xml:space="preserve">for commercial use </w:t>
      </w:r>
      <w:r w:rsidRPr="003B17FE">
        <w:rPr>
          <w:rFonts w:ascii="Times New Roman" w:hAnsi="Times New Roman"/>
          <w:sz w:val="20"/>
          <w:szCs w:val="20"/>
        </w:rPr>
        <w:t xml:space="preserve">in industries such as enhanced oil recovery, bioremediation, </w:t>
      </w:r>
      <w:r w:rsidR="006C728B" w:rsidRPr="003B17FE">
        <w:rPr>
          <w:rFonts w:ascii="Times New Roman" w:hAnsi="Times New Roman"/>
          <w:sz w:val="20"/>
          <w:szCs w:val="20"/>
        </w:rPr>
        <w:t xml:space="preserve">and </w:t>
      </w:r>
      <w:r w:rsidRPr="003B17FE">
        <w:rPr>
          <w:rFonts w:ascii="Times New Roman" w:hAnsi="Times New Roman"/>
          <w:sz w:val="20"/>
          <w:szCs w:val="20"/>
        </w:rPr>
        <w:t>food-related industries</w:t>
      </w:r>
      <w:r w:rsidR="00B22E46" w:rsidRPr="003B17FE">
        <w:rPr>
          <w:rFonts w:ascii="Times New Roman" w:hAnsi="Times New Roman"/>
          <w:sz w:val="20"/>
          <w:szCs w:val="20"/>
        </w:rPr>
        <w:t xml:space="preserve"> as an alternative to the synthetic surfactants</w:t>
      </w:r>
      <w:r w:rsidRPr="003B17FE">
        <w:rPr>
          <w:rFonts w:ascii="Times New Roman" w:hAnsi="Times New Roman"/>
          <w:sz w:val="20"/>
          <w:szCs w:val="20"/>
        </w:rPr>
        <w:t>. Further work is required to fully characterise the biosurfactant to better predict its potential applications.</w:t>
      </w:r>
    </w:p>
    <w:p w:rsidR="00FC20DD" w:rsidRPr="00C478F0" w:rsidRDefault="00FC20DD" w:rsidP="00A068C4">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Acknowledgement</w:t>
      </w:r>
    </w:p>
    <w:p w:rsidR="00091B65" w:rsidRPr="00937DFE" w:rsidRDefault="0023051C" w:rsidP="00937DFE">
      <w:pPr>
        <w:spacing w:line="240" w:lineRule="auto"/>
        <w:jc w:val="both"/>
        <w:rPr>
          <w:rFonts w:ascii="Times New Roman" w:hAnsi="Times New Roman" w:cs="Times New Roman"/>
          <w:sz w:val="20"/>
          <w:szCs w:val="20"/>
        </w:rPr>
      </w:pPr>
      <w:r w:rsidRPr="00F5298A">
        <w:rPr>
          <w:rFonts w:ascii="Times New Roman" w:hAnsi="Times New Roman" w:cs="Times New Roman"/>
          <w:sz w:val="20"/>
          <w:szCs w:val="20"/>
        </w:rPr>
        <w:t xml:space="preserve">The authors would like to express gratitude to Universiti Kebangsaan Malaysia for </w:t>
      </w:r>
      <w:r w:rsidR="00D80791">
        <w:rPr>
          <w:rFonts w:ascii="Times New Roman" w:hAnsi="Times New Roman" w:cs="Times New Roman"/>
          <w:sz w:val="20"/>
          <w:szCs w:val="20"/>
        </w:rPr>
        <w:t xml:space="preserve">providing grant </w:t>
      </w:r>
      <w:r w:rsidR="00D80791" w:rsidRPr="00D80791">
        <w:rPr>
          <w:rFonts w:ascii="Times New Roman" w:hAnsi="Times New Roman" w:cs="Times New Roman"/>
          <w:sz w:val="20"/>
          <w:szCs w:val="20"/>
        </w:rPr>
        <w:t>UKM-ST-06-FRGS0098-2009</w:t>
      </w:r>
      <w:r w:rsidR="00D80791">
        <w:rPr>
          <w:rFonts w:ascii="Times New Roman" w:hAnsi="Times New Roman" w:cs="Times New Roman"/>
          <w:sz w:val="20"/>
          <w:szCs w:val="20"/>
        </w:rPr>
        <w:t>.</w:t>
      </w:r>
    </w:p>
    <w:p w:rsidR="00FE0C4C" w:rsidRDefault="00FC20DD" w:rsidP="00A068C4">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Reference</w:t>
      </w:r>
      <w:r w:rsidR="00C478F0">
        <w:rPr>
          <w:rFonts w:ascii="Times New Roman" w:hAnsi="Times New Roman" w:cs="Times New Roman"/>
          <w:b/>
          <w:sz w:val="20"/>
          <w:szCs w:val="20"/>
        </w:rPr>
        <w:t>s</w:t>
      </w:r>
    </w:p>
    <w:p w:rsidR="00937DFE" w:rsidRPr="00C478F0" w:rsidRDefault="00937DFE" w:rsidP="00A068C4">
      <w:pPr>
        <w:spacing w:after="0" w:line="240" w:lineRule="auto"/>
        <w:jc w:val="center"/>
        <w:rPr>
          <w:rFonts w:ascii="Times New Roman" w:hAnsi="Times New Roman" w:cs="Times New Roman"/>
          <w:b/>
          <w:sz w:val="20"/>
          <w:szCs w:val="20"/>
        </w:rPr>
      </w:pPr>
    </w:p>
    <w:p w:rsidR="00781DDF" w:rsidRPr="00937DFE" w:rsidRDefault="00081F25" w:rsidP="00937DFE">
      <w:pPr>
        <w:pStyle w:val="ListParagraph"/>
        <w:numPr>
          <w:ilvl w:val="0"/>
          <w:numId w:val="10"/>
        </w:numPr>
        <w:spacing w:line="240" w:lineRule="auto"/>
        <w:ind w:hanging="720"/>
        <w:jc w:val="both"/>
        <w:rPr>
          <w:rFonts w:ascii="Times New Roman" w:hAnsi="Times New Roman" w:cs="Times New Roman"/>
          <w:sz w:val="20"/>
          <w:szCs w:val="20"/>
        </w:rPr>
      </w:pPr>
      <w:r w:rsidRPr="00F5298A">
        <w:rPr>
          <w:rFonts w:ascii="Times New Roman" w:hAnsi="Times New Roman" w:cs="Times New Roman"/>
          <w:bCs/>
          <w:sz w:val="20"/>
          <w:szCs w:val="20"/>
        </w:rPr>
        <w:t>Muthusamy</w:t>
      </w:r>
      <w:r w:rsidR="00EB0667">
        <w:rPr>
          <w:rFonts w:ascii="Times New Roman" w:hAnsi="Times New Roman" w:cs="Times New Roman"/>
          <w:bCs/>
          <w:sz w:val="20"/>
          <w:szCs w:val="20"/>
        </w:rPr>
        <w:t>,</w:t>
      </w:r>
      <w:r w:rsidRPr="00F5298A">
        <w:rPr>
          <w:rFonts w:ascii="Times New Roman" w:hAnsi="Times New Roman" w:cs="Times New Roman"/>
          <w:bCs/>
          <w:sz w:val="20"/>
          <w:szCs w:val="20"/>
        </w:rPr>
        <w:t xml:space="preserve"> K</w:t>
      </w:r>
      <w:r w:rsidR="00EB0667">
        <w:rPr>
          <w:rFonts w:ascii="Times New Roman" w:hAnsi="Times New Roman" w:cs="Times New Roman"/>
          <w:bCs/>
          <w:sz w:val="20"/>
          <w:szCs w:val="20"/>
        </w:rPr>
        <w:t>.</w:t>
      </w:r>
      <w:r w:rsidRPr="00F5298A">
        <w:rPr>
          <w:rFonts w:ascii="Times New Roman" w:hAnsi="Times New Roman" w:cs="Times New Roman"/>
          <w:bCs/>
          <w:sz w:val="20"/>
          <w:szCs w:val="20"/>
        </w:rPr>
        <w:t>, Gopalakrishnan</w:t>
      </w:r>
      <w:r w:rsidR="00EB0667">
        <w:rPr>
          <w:rFonts w:ascii="Times New Roman" w:hAnsi="Times New Roman" w:cs="Times New Roman"/>
          <w:bCs/>
          <w:sz w:val="20"/>
          <w:szCs w:val="20"/>
        </w:rPr>
        <w:t>,</w:t>
      </w:r>
      <w:r w:rsidRPr="00F5298A">
        <w:rPr>
          <w:rFonts w:ascii="Times New Roman" w:hAnsi="Times New Roman" w:cs="Times New Roman"/>
          <w:bCs/>
          <w:sz w:val="20"/>
          <w:szCs w:val="20"/>
        </w:rPr>
        <w:t xml:space="preserve"> S</w:t>
      </w:r>
      <w:r w:rsidR="00EB0667">
        <w:rPr>
          <w:rFonts w:ascii="Times New Roman" w:hAnsi="Times New Roman" w:cs="Times New Roman"/>
          <w:bCs/>
          <w:sz w:val="20"/>
          <w:szCs w:val="20"/>
        </w:rPr>
        <w:t>.</w:t>
      </w:r>
      <w:r w:rsidRPr="00F5298A">
        <w:rPr>
          <w:rFonts w:ascii="Times New Roman" w:hAnsi="Times New Roman" w:cs="Times New Roman"/>
          <w:bCs/>
          <w:sz w:val="20"/>
          <w:szCs w:val="20"/>
        </w:rPr>
        <w:t>, Ravi</w:t>
      </w:r>
      <w:r w:rsidR="00EB0667">
        <w:rPr>
          <w:rFonts w:ascii="Times New Roman" w:hAnsi="Times New Roman" w:cs="Times New Roman"/>
          <w:bCs/>
          <w:sz w:val="20"/>
          <w:szCs w:val="20"/>
        </w:rPr>
        <w:t>,</w:t>
      </w:r>
      <w:r w:rsidRPr="00F5298A">
        <w:rPr>
          <w:rFonts w:ascii="Times New Roman" w:hAnsi="Times New Roman" w:cs="Times New Roman"/>
          <w:bCs/>
          <w:sz w:val="20"/>
          <w:szCs w:val="20"/>
        </w:rPr>
        <w:t xml:space="preserve"> T</w:t>
      </w:r>
      <w:r w:rsidR="00EB0667">
        <w:rPr>
          <w:rFonts w:ascii="Times New Roman" w:hAnsi="Times New Roman" w:cs="Times New Roman"/>
          <w:bCs/>
          <w:sz w:val="20"/>
          <w:szCs w:val="20"/>
        </w:rPr>
        <w:t>.</w:t>
      </w:r>
      <w:r w:rsidR="00937DFE">
        <w:rPr>
          <w:rFonts w:ascii="Times New Roman" w:hAnsi="Times New Roman" w:cs="Times New Roman"/>
          <w:bCs/>
          <w:sz w:val="20"/>
          <w:szCs w:val="20"/>
        </w:rPr>
        <w:t xml:space="preserve"> </w:t>
      </w:r>
      <w:r w:rsidRPr="00F5298A">
        <w:rPr>
          <w:rFonts w:ascii="Times New Roman" w:hAnsi="Times New Roman" w:cs="Times New Roman"/>
          <w:bCs/>
          <w:sz w:val="20"/>
          <w:szCs w:val="20"/>
        </w:rPr>
        <w:t>K</w:t>
      </w:r>
      <w:r w:rsidR="00937DFE">
        <w:rPr>
          <w:rFonts w:ascii="Times New Roman" w:hAnsi="Times New Roman" w:cs="Times New Roman"/>
          <w:bCs/>
          <w:sz w:val="20"/>
          <w:szCs w:val="20"/>
        </w:rPr>
        <w:t>. and</w:t>
      </w:r>
      <w:r w:rsidRPr="00F5298A">
        <w:rPr>
          <w:rFonts w:ascii="Times New Roman" w:hAnsi="Times New Roman" w:cs="Times New Roman"/>
          <w:bCs/>
          <w:sz w:val="20"/>
          <w:szCs w:val="20"/>
        </w:rPr>
        <w:t xml:space="preserve"> Sivachidambaram</w:t>
      </w:r>
      <w:r w:rsidR="00EB0667">
        <w:rPr>
          <w:rFonts w:ascii="Times New Roman" w:hAnsi="Times New Roman" w:cs="Times New Roman"/>
          <w:bCs/>
          <w:sz w:val="20"/>
          <w:szCs w:val="20"/>
        </w:rPr>
        <w:t>,</w:t>
      </w:r>
      <w:r w:rsidRPr="00F5298A">
        <w:rPr>
          <w:rFonts w:ascii="Times New Roman" w:hAnsi="Times New Roman" w:cs="Times New Roman"/>
          <w:bCs/>
          <w:sz w:val="20"/>
          <w:szCs w:val="20"/>
        </w:rPr>
        <w:t xml:space="preserve"> P</w:t>
      </w:r>
      <w:r w:rsidR="00EB0667">
        <w:rPr>
          <w:rFonts w:ascii="Times New Roman" w:hAnsi="Times New Roman" w:cs="Times New Roman"/>
          <w:bCs/>
          <w:sz w:val="20"/>
          <w:szCs w:val="20"/>
        </w:rPr>
        <w:t>.</w:t>
      </w:r>
      <w:r w:rsidRPr="00F5298A">
        <w:rPr>
          <w:rFonts w:ascii="Times New Roman" w:hAnsi="Times New Roman" w:cs="Times New Roman"/>
          <w:bCs/>
          <w:sz w:val="20"/>
          <w:szCs w:val="20"/>
        </w:rPr>
        <w:t xml:space="preserve"> (2008)</w:t>
      </w:r>
      <w:r w:rsidR="00EB0667">
        <w:rPr>
          <w:rFonts w:ascii="Times New Roman" w:hAnsi="Times New Roman" w:cs="Times New Roman"/>
          <w:bCs/>
          <w:sz w:val="20"/>
          <w:szCs w:val="20"/>
        </w:rPr>
        <w:t>.</w:t>
      </w:r>
      <w:r w:rsidRPr="00F5298A">
        <w:rPr>
          <w:rFonts w:ascii="Times New Roman" w:hAnsi="Times New Roman" w:cs="Times New Roman"/>
          <w:bCs/>
          <w:sz w:val="20"/>
          <w:szCs w:val="20"/>
        </w:rPr>
        <w:t xml:space="preserve"> Biosurfactants: Properties, commercial production and application</w:t>
      </w:r>
      <w:r w:rsidR="008B5F2F">
        <w:rPr>
          <w:rFonts w:ascii="Times New Roman" w:hAnsi="Times New Roman" w:cs="Times New Roman"/>
          <w:bCs/>
          <w:i/>
          <w:sz w:val="20"/>
          <w:szCs w:val="20"/>
        </w:rPr>
        <w:t>. Current Science,</w:t>
      </w:r>
      <w:r w:rsidRPr="00F5298A">
        <w:rPr>
          <w:rFonts w:ascii="Times New Roman" w:hAnsi="Times New Roman" w:cs="Times New Roman"/>
          <w:bCs/>
          <w:sz w:val="20"/>
          <w:szCs w:val="20"/>
        </w:rPr>
        <w:t xml:space="preserve"> </w:t>
      </w:r>
      <w:r w:rsidR="00937DFE">
        <w:rPr>
          <w:rFonts w:ascii="Times New Roman" w:hAnsi="Times New Roman" w:cs="Times New Roman"/>
          <w:bCs/>
          <w:sz w:val="20"/>
          <w:szCs w:val="20"/>
        </w:rPr>
        <w:t xml:space="preserve">94(6): 736 – </w:t>
      </w:r>
      <w:r w:rsidRPr="00937DFE">
        <w:rPr>
          <w:rFonts w:ascii="Times New Roman" w:hAnsi="Times New Roman" w:cs="Times New Roman"/>
          <w:bCs/>
          <w:sz w:val="20"/>
          <w:szCs w:val="20"/>
        </w:rPr>
        <w:t>747.</w:t>
      </w:r>
    </w:p>
    <w:p w:rsidR="00781DDF" w:rsidRPr="00937DFE" w:rsidRDefault="00081F25" w:rsidP="00937DFE">
      <w:pPr>
        <w:pStyle w:val="ListParagraph"/>
        <w:numPr>
          <w:ilvl w:val="0"/>
          <w:numId w:val="10"/>
        </w:numPr>
        <w:spacing w:line="240" w:lineRule="auto"/>
        <w:ind w:hanging="720"/>
        <w:jc w:val="both"/>
        <w:rPr>
          <w:rFonts w:ascii="Times New Roman" w:hAnsi="Times New Roman" w:cs="Times New Roman"/>
          <w:sz w:val="20"/>
          <w:szCs w:val="20"/>
        </w:rPr>
      </w:pPr>
      <w:r w:rsidRPr="00F5298A">
        <w:rPr>
          <w:rFonts w:ascii="Times New Roman" w:hAnsi="Times New Roman" w:cs="Times New Roman"/>
          <w:sz w:val="20"/>
          <w:szCs w:val="20"/>
        </w:rPr>
        <w:t>Kim</w:t>
      </w:r>
      <w:r w:rsidR="00EB0667">
        <w:rPr>
          <w:rFonts w:ascii="Times New Roman" w:hAnsi="Times New Roman" w:cs="Times New Roman"/>
          <w:sz w:val="20"/>
          <w:szCs w:val="20"/>
        </w:rPr>
        <w:t>,</w:t>
      </w:r>
      <w:r w:rsidRPr="00F5298A">
        <w:rPr>
          <w:rFonts w:ascii="Times New Roman" w:hAnsi="Times New Roman" w:cs="Times New Roman"/>
          <w:sz w:val="20"/>
          <w:szCs w:val="20"/>
        </w:rPr>
        <w:t xml:space="preserve"> P</w:t>
      </w:r>
      <w:r w:rsidR="00EB0667">
        <w:rPr>
          <w:rFonts w:ascii="Times New Roman" w:hAnsi="Times New Roman" w:cs="Times New Roman"/>
          <w:sz w:val="20"/>
          <w:szCs w:val="20"/>
        </w:rPr>
        <w:t>.</w:t>
      </w:r>
      <w:r w:rsidR="00937DFE">
        <w:rPr>
          <w:rFonts w:ascii="Times New Roman" w:hAnsi="Times New Roman" w:cs="Times New Roman"/>
          <w:sz w:val="20"/>
          <w:szCs w:val="20"/>
        </w:rPr>
        <w:t xml:space="preserve"> </w:t>
      </w:r>
      <w:r w:rsidRPr="00F5298A">
        <w:rPr>
          <w:rFonts w:ascii="Times New Roman" w:hAnsi="Times New Roman" w:cs="Times New Roman"/>
          <w:sz w:val="20"/>
          <w:szCs w:val="20"/>
        </w:rPr>
        <w:t>I</w:t>
      </w:r>
      <w:r w:rsidR="00EB0667">
        <w:rPr>
          <w:rFonts w:ascii="Times New Roman" w:hAnsi="Times New Roman" w:cs="Times New Roman"/>
          <w:sz w:val="20"/>
          <w:szCs w:val="20"/>
        </w:rPr>
        <w:t>.</w:t>
      </w:r>
      <w:r w:rsidR="00937DFE">
        <w:rPr>
          <w:rFonts w:ascii="Times New Roman" w:hAnsi="Times New Roman" w:cs="Times New Roman"/>
          <w:sz w:val="20"/>
          <w:szCs w:val="20"/>
        </w:rPr>
        <w:t xml:space="preserve"> </w:t>
      </w:r>
      <w:r w:rsidRPr="00F5298A">
        <w:rPr>
          <w:rFonts w:ascii="Times New Roman" w:hAnsi="Times New Roman" w:cs="Times New Roman"/>
          <w:sz w:val="20"/>
          <w:szCs w:val="20"/>
        </w:rPr>
        <w:t>I</w:t>
      </w:r>
      <w:r w:rsidR="00EB0667">
        <w:rPr>
          <w:rFonts w:ascii="Times New Roman" w:hAnsi="Times New Roman" w:cs="Times New Roman"/>
          <w:sz w:val="20"/>
          <w:szCs w:val="20"/>
        </w:rPr>
        <w:t>.</w:t>
      </w:r>
      <w:r w:rsidRPr="00F5298A">
        <w:rPr>
          <w:rFonts w:ascii="Times New Roman" w:hAnsi="Times New Roman" w:cs="Times New Roman"/>
          <w:sz w:val="20"/>
          <w:szCs w:val="20"/>
        </w:rPr>
        <w:t>, Ryu</w:t>
      </w:r>
      <w:r w:rsidR="00EB0667">
        <w:rPr>
          <w:rFonts w:ascii="Times New Roman" w:hAnsi="Times New Roman" w:cs="Times New Roman"/>
          <w:sz w:val="20"/>
          <w:szCs w:val="20"/>
        </w:rPr>
        <w:t>,</w:t>
      </w:r>
      <w:r w:rsidRPr="00F5298A">
        <w:rPr>
          <w:rFonts w:ascii="Times New Roman" w:hAnsi="Times New Roman" w:cs="Times New Roman"/>
          <w:sz w:val="20"/>
          <w:szCs w:val="20"/>
        </w:rPr>
        <w:t xml:space="preserve"> J</w:t>
      </w:r>
      <w:r w:rsidR="00EB0667">
        <w:rPr>
          <w:rFonts w:ascii="Times New Roman" w:hAnsi="Times New Roman" w:cs="Times New Roman"/>
          <w:sz w:val="20"/>
          <w:szCs w:val="20"/>
        </w:rPr>
        <w:t>.</w:t>
      </w:r>
      <w:r w:rsidRPr="00F5298A">
        <w:rPr>
          <w:rFonts w:ascii="Times New Roman" w:hAnsi="Times New Roman" w:cs="Times New Roman"/>
          <w:sz w:val="20"/>
          <w:szCs w:val="20"/>
        </w:rPr>
        <w:t>, Kim</w:t>
      </w:r>
      <w:r w:rsidR="00EB0667">
        <w:rPr>
          <w:rFonts w:ascii="Times New Roman" w:hAnsi="Times New Roman" w:cs="Times New Roman"/>
          <w:sz w:val="20"/>
          <w:szCs w:val="20"/>
        </w:rPr>
        <w:t>,</w:t>
      </w:r>
      <w:r w:rsidRPr="00F5298A">
        <w:rPr>
          <w:rFonts w:ascii="Times New Roman" w:hAnsi="Times New Roman" w:cs="Times New Roman"/>
          <w:sz w:val="20"/>
          <w:szCs w:val="20"/>
        </w:rPr>
        <w:t xml:space="preserve"> Y</w:t>
      </w:r>
      <w:r w:rsidR="00EB0667">
        <w:rPr>
          <w:rFonts w:ascii="Times New Roman" w:hAnsi="Times New Roman" w:cs="Times New Roman"/>
          <w:sz w:val="20"/>
          <w:szCs w:val="20"/>
        </w:rPr>
        <w:t>.</w:t>
      </w:r>
      <w:r w:rsidR="00937DFE">
        <w:rPr>
          <w:rFonts w:ascii="Times New Roman" w:hAnsi="Times New Roman" w:cs="Times New Roman"/>
          <w:sz w:val="20"/>
          <w:szCs w:val="20"/>
        </w:rPr>
        <w:t xml:space="preserve"> </w:t>
      </w:r>
      <w:r w:rsidRPr="00F5298A">
        <w:rPr>
          <w:rFonts w:ascii="Times New Roman" w:hAnsi="Times New Roman" w:cs="Times New Roman"/>
          <w:sz w:val="20"/>
          <w:szCs w:val="20"/>
        </w:rPr>
        <w:t>H</w:t>
      </w:r>
      <w:r w:rsidR="00937DFE">
        <w:rPr>
          <w:rFonts w:ascii="Times New Roman" w:hAnsi="Times New Roman" w:cs="Times New Roman"/>
          <w:sz w:val="20"/>
          <w:szCs w:val="20"/>
        </w:rPr>
        <w:t>. and Chi</w:t>
      </w:r>
      <w:r w:rsidR="00EB0667">
        <w:rPr>
          <w:rFonts w:ascii="Times New Roman" w:hAnsi="Times New Roman" w:cs="Times New Roman"/>
          <w:sz w:val="20"/>
          <w:szCs w:val="20"/>
        </w:rPr>
        <w:t>,</w:t>
      </w:r>
      <w:r w:rsidRPr="00F5298A">
        <w:rPr>
          <w:rFonts w:ascii="Times New Roman" w:hAnsi="Times New Roman" w:cs="Times New Roman"/>
          <w:sz w:val="20"/>
          <w:szCs w:val="20"/>
        </w:rPr>
        <w:t xml:space="preserve"> Y-T</w:t>
      </w:r>
      <w:r w:rsidR="00EB0667">
        <w:rPr>
          <w:rFonts w:ascii="Times New Roman" w:hAnsi="Times New Roman" w:cs="Times New Roman"/>
          <w:sz w:val="20"/>
          <w:szCs w:val="20"/>
        </w:rPr>
        <w:t>.</w:t>
      </w:r>
      <w:r w:rsidRPr="00F5298A">
        <w:rPr>
          <w:rFonts w:ascii="Times New Roman" w:hAnsi="Times New Roman" w:cs="Times New Roman"/>
          <w:sz w:val="20"/>
          <w:szCs w:val="20"/>
        </w:rPr>
        <w:t xml:space="preserve"> (2010)</w:t>
      </w:r>
      <w:r w:rsidR="00EB0667">
        <w:rPr>
          <w:rFonts w:ascii="Times New Roman" w:hAnsi="Times New Roman" w:cs="Times New Roman"/>
          <w:sz w:val="20"/>
          <w:szCs w:val="20"/>
        </w:rPr>
        <w:t>.</w:t>
      </w:r>
      <w:r w:rsidRPr="00F5298A">
        <w:rPr>
          <w:rFonts w:ascii="Times New Roman" w:hAnsi="Times New Roman" w:cs="Times New Roman"/>
          <w:sz w:val="20"/>
          <w:szCs w:val="20"/>
        </w:rPr>
        <w:t xml:space="preserve"> Production of biosurfactant lipopeptides iturin A, fengycin, and surfactin A from </w:t>
      </w:r>
      <w:r w:rsidRPr="00F5298A">
        <w:rPr>
          <w:rFonts w:ascii="Times New Roman" w:hAnsi="Times New Roman" w:cs="Times New Roman"/>
          <w:i/>
          <w:sz w:val="20"/>
          <w:szCs w:val="20"/>
        </w:rPr>
        <w:t>Bacillus subtilis</w:t>
      </w:r>
      <w:r w:rsidRPr="00F5298A">
        <w:rPr>
          <w:rFonts w:ascii="Times New Roman" w:hAnsi="Times New Roman" w:cs="Times New Roman"/>
          <w:sz w:val="20"/>
          <w:szCs w:val="20"/>
        </w:rPr>
        <w:t xml:space="preserve"> CMB32 for control of </w:t>
      </w:r>
      <w:r w:rsidRPr="00F5298A">
        <w:rPr>
          <w:rFonts w:ascii="Times New Roman" w:hAnsi="Times New Roman" w:cs="Times New Roman"/>
          <w:i/>
          <w:sz w:val="20"/>
          <w:szCs w:val="20"/>
        </w:rPr>
        <w:t>Colletotrichum</w:t>
      </w:r>
      <w:r w:rsidRPr="00F5298A">
        <w:rPr>
          <w:rFonts w:ascii="Times New Roman" w:hAnsi="Times New Roman" w:cs="Times New Roman"/>
          <w:sz w:val="20"/>
          <w:szCs w:val="20"/>
        </w:rPr>
        <w:t xml:space="preserve"> </w:t>
      </w:r>
      <w:r w:rsidRPr="00F5298A">
        <w:rPr>
          <w:rFonts w:ascii="Times New Roman" w:hAnsi="Times New Roman" w:cs="Times New Roman"/>
          <w:i/>
          <w:sz w:val="20"/>
          <w:szCs w:val="20"/>
        </w:rPr>
        <w:t>gloeosporioides</w:t>
      </w:r>
      <w:r w:rsidRPr="00F5298A">
        <w:rPr>
          <w:rFonts w:ascii="Times New Roman" w:hAnsi="Times New Roman" w:cs="Times New Roman"/>
          <w:sz w:val="20"/>
          <w:szCs w:val="20"/>
        </w:rPr>
        <w:t xml:space="preserve">. </w:t>
      </w:r>
      <w:r w:rsidRPr="00F5298A">
        <w:rPr>
          <w:rFonts w:ascii="Times New Roman" w:hAnsi="Times New Roman" w:cs="Times New Roman"/>
          <w:i/>
          <w:sz w:val="20"/>
          <w:szCs w:val="20"/>
        </w:rPr>
        <w:t>Journal of Microbiology and Biotechnology</w:t>
      </w:r>
      <w:r w:rsidR="008B5F2F">
        <w:rPr>
          <w:rFonts w:ascii="Times New Roman" w:hAnsi="Times New Roman" w:cs="Times New Roman"/>
          <w:sz w:val="20"/>
          <w:szCs w:val="20"/>
        </w:rPr>
        <w:t>,</w:t>
      </w:r>
      <w:r w:rsidRPr="00F5298A">
        <w:rPr>
          <w:rFonts w:ascii="Times New Roman" w:hAnsi="Times New Roman" w:cs="Times New Roman"/>
          <w:sz w:val="20"/>
          <w:szCs w:val="20"/>
        </w:rPr>
        <w:t xml:space="preserve"> 20(1):</w:t>
      </w:r>
      <w:r w:rsidR="00937DFE">
        <w:rPr>
          <w:rFonts w:ascii="Times New Roman" w:hAnsi="Times New Roman" w:cs="Times New Roman"/>
          <w:sz w:val="20"/>
          <w:szCs w:val="20"/>
        </w:rPr>
        <w:t xml:space="preserve"> 138 – </w:t>
      </w:r>
      <w:r w:rsidRPr="00937DFE">
        <w:rPr>
          <w:rFonts w:ascii="Times New Roman" w:hAnsi="Times New Roman" w:cs="Times New Roman"/>
          <w:sz w:val="20"/>
          <w:szCs w:val="20"/>
        </w:rPr>
        <w:t>145.</w:t>
      </w:r>
    </w:p>
    <w:p w:rsidR="00081F25" w:rsidRPr="00937DFE" w:rsidRDefault="00081F25" w:rsidP="00937DFE">
      <w:pPr>
        <w:pStyle w:val="ListParagraph"/>
        <w:numPr>
          <w:ilvl w:val="0"/>
          <w:numId w:val="10"/>
        </w:numPr>
        <w:spacing w:line="240" w:lineRule="auto"/>
        <w:ind w:hanging="720"/>
        <w:jc w:val="both"/>
        <w:rPr>
          <w:rFonts w:ascii="Times New Roman" w:hAnsi="Times New Roman" w:cs="Times New Roman"/>
          <w:sz w:val="20"/>
          <w:szCs w:val="20"/>
        </w:rPr>
      </w:pPr>
      <w:r w:rsidRPr="00F5298A">
        <w:rPr>
          <w:rFonts w:ascii="Times New Roman" w:hAnsi="Times New Roman" w:cs="Times New Roman"/>
          <w:sz w:val="20"/>
          <w:szCs w:val="20"/>
        </w:rPr>
        <w:t>Lee</w:t>
      </w:r>
      <w:r w:rsidR="00EB0667">
        <w:rPr>
          <w:rFonts w:ascii="Times New Roman" w:hAnsi="Times New Roman" w:cs="Times New Roman"/>
          <w:sz w:val="20"/>
          <w:szCs w:val="20"/>
        </w:rPr>
        <w:t>,</w:t>
      </w:r>
      <w:r w:rsidRPr="00F5298A">
        <w:rPr>
          <w:rFonts w:ascii="Times New Roman" w:hAnsi="Times New Roman" w:cs="Times New Roman"/>
          <w:sz w:val="20"/>
          <w:szCs w:val="20"/>
        </w:rPr>
        <w:t xml:space="preserve"> S-C</w:t>
      </w:r>
      <w:r w:rsidR="00EB0667">
        <w:rPr>
          <w:rFonts w:ascii="Times New Roman" w:hAnsi="Times New Roman" w:cs="Times New Roman"/>
          <w:sz w:val="20"/>
          <w:szCs w:val="20"/>
        </w:rPr>
        <w:t>.</w:t>
      </w:r>
      <w:r w:rsidRPr="00F5298A">
        <w:rPr>
          <w:rFonts w:ascii="Times New Roman" w:hAnsi="Times New Roman" w:cs="Times New Roman"/>
          <w:sz w:val="20"/>
          <w:szCs w:val="20"/>
        </w:rPr>
        <w:t>, Kim</w:t>
      </w:r>
      <w:r w:rsidR="00EB0667">
        <w:rPr>
          <w:rFonts w:ascii="Times New Roman" w:hAnsi="Times New Roman" w:cs="Times New Roman"/>
          <w:sz w:val="20"/>
          <w:szCs w:val="20"/>
        </w:rPr>
        <w:t>,</w:t>
      </w:r>
      <w:r w:rsidRPr="00F5298A">
        <w:rPr>
          <w:rFonts w:ascii="Times New Roman" w:hAnsi="Times New Roman" w:cs="Times New Roman"/>
          <w:sz w:val="20"/>
          <w:szCs w:val="20"/>
        </w:rPr>
        <w:t xml:space="preserve"> S-H</w:t>
      </w:r>
      <w:r w:rsidR="00EB0667">
        <w:rPr>
          <w:rFonts w:ascii="Times New Roman" w:hAnsi="Times New Roman" w:cs="Times New Roman"/>
          <w:sz w:val="20"/>
          <w:szCs w:val="20"/>
        </w:rPr>
        <w:t>.</w:t>
      </w:r>
      <w:r w:rsidRPr="00F5298A">
        <w:rPr>
          <w:rFonts w:ascii="Times New Roman" w:hAnsi="Times New Roman" w:cs="Times New Roman"/>
          <w:sz w:val="20"/>
          <w:szCs w:val="20"/>
        </w:rPr>
        <w:t>, Park</w:t>
      </w:r>
      <w:r w:rsidR="00EB0667">
        <w:rPr>
          <w:rFonts w:ascii="Times New Roman" w:hAnsi="Times New Roman" w:cs="Times New Roman"/>
          <w:sz w:val="20"/>
          <w:szCs w:val="20"/>
        </w:rPr>
        <w:t>,</w:t>
      </w:r>
      <w:r w:rsidRPr="00F5298A">
        <w:rPr>
          <w:rFonts w:ascii="Times New Roman" w:hAnsi="Times New Roman" w:cs="Times New Roman"/>
          <w:sz w:val="20"/>
          <w:szCs w:val="20"/>
        </w:rPr>
        <w:t xml:space="preserve"> I-H</w:t>
      </w:r>
      <w:r w:rsidR="00EB0667">
        <w:rPr>
          <w:rFonts w:ascii="Times New Roman" w:hAnsi="Times New Roman" w:cs="Times New Roman"/>
          <w:sz w:val="20"/>
          <w:szCs w:val="20"/>
        </w:rPr>
        <w:t>.</w:t>
      </w:r>
      <w:r w:rsidRPr="00F5298A">
        <w:rPr>
          <w:rFonts w:ascii="Times New Roman" w:hAnsi="Times New Roman" w:cs="Times New Roman"/>
          <w:sz w:val="20"/>
          <w:szCs w:val="20"/>
        </w:rPr>
        <w:t>, Chung</w:t>
      </w:r>
      <w:r w:rsidR="00EB0667">
        <w:rPr>
          <w:rFonts w:ascii="Times New Roman" w:hAnsi="Times New Roman" w:cs="Times New Roman"/>
          <w:sz w:val="20"/>
          <w:szCs w:val="20"/>
        </w:rPr>
        <w:t>,</w:t>
      </w:r>
      <w:r w:rsidRPr="00F5298A">
        <w:rPr>
          <w:rFonts w:ascii="Times New Roman" w:hAnsi="Times New Roman" w:cs="Times New Roman"/>
          <w:sz w:val="20"/>
          <w:szCs w:val="20"/>
        </w:rPr>
        <w:t xml:space="preserve"> S-Y</w:t>
      </w:r>
      <w:r w:rsidR="00EB0667">
        <w:rPr>
          <w:rFonts w:ascii="Times New Roman" w:hAnsi="Times New Roman" w:cs="Times New Roman"/>
          <w:sz w:val="20"/>
          <w:szCs w:val="20"/>
        </w:rPr>
        <w:t>.</w:t>
      </w:r>
      <w:r w:rsidRPr="00F5298A">
        <w:rPr>
          <w:rFonts w:ascii="Times New Roman" w:hAnsi="Times New Roman" w:cs="Times New Roman"/>
          <w:sz w:val="20"/>
          <w:szCs w:val="20"/>
        </w:rPr>
        <w:t>, Chandra</w:t>
      </w:r>
      <w:r w:rsidR="00EB0667">
        <w:rPr>
          <w:rFonts w:ascii="Times New Roman" w:hAnsi="Times New Roman" w:cs="Times New Roman"/>
          <w:sz w:val="20"/>
          <w:szCs w:val="20"/>
        </w:rPr>
        <w:t>,</w:t>
      </w:r>
      <w:r w:rsidRPr="00F5298A">
        <w:rPr>
          <w:rFonts w:ascii="Times New Roman" w:hAnsi="Times New Roman" w:cs="Times New Roman"/>
          <w:sz w:val="20"/>
          <w:szCs w:val="20"/>
        </w:rPr>
        <w:t xml:space="preserve"> M</w:t>
      </w:r>
      <w:r w:rsidR="00EB0667">
        <w:rPr>
          <w:rFonts w:ascii="Times New Roman" w:hAnsi="Times New Roman" w:cs="Times New Roman"/>
          <w:sz w:val="20"/>
          <w:szCs w:val="20"/>
        </w:rPr>
        <w:t>.</w:t>
      </w:r>
      <w:r w:rsidR="00937DFE">
        <w:rPr>
          <w:rFonts w:ascii="Times New Roman" w:hAnsi="Times New Roman" w:cs="Times New Roman"/>
          <w:sz w:val="20"/>
          <w:szCs w:val="20"/>
        </w:rPr>
        <w:t xml:space="preserve"> </w:t>
      </w:r>
      <w:r w:rsidRPr="00F5298A">
        <w:rPr>
          <w:rFonts w:ascii="Times New Roman" w:hAnsi="Times New Roman" w:cs="Times New Roman"/>
          <w:sz w:val="20"/>
          <w:szCs w:val="20"/>
        </w:rPr>
        <w:t>S</w:t>
      </w:r>
      <w:r w:rsidR="00937DFE">
        <w:rPr>
          <w:rFonts w:ascii="Times New Roman" w:hAnsi="Times New Roman" w:cs="Times New Roman"/>
          <w:sz w:val="20"/>
          <w:szCs w:val="20"/>
        </w:rPr>
        <w:t>. and</w:t>
      </w:r>
      <w:r w:rsidRPr="00F5298A">
        <w:rPr>
          <w:rFonts w:ascii="Times New Roman" w:hAnsi="Times New Roman" w:cs="Times New Roman"/>
          <w:sz w:val="20"/>
          <w:szCs w:val="20"/>
        </w:rPr>
        <w:t xml:space="preserve"> Choi</w:t>
      </w:r>
      <w:r w:rsidR="00EB0667">
        <w:rPr>
          <w:rFonts w:ascii="Times New Roman" w:hAnsi="Times New Roman" w:cs="Times New Roman"/>
          <w:sz w:val="20"/>
          <w:szCs w:val="20"/>
        </w:rPr>
        <w:t>,</w:t>
      </w:r>
      <w:r w:rsidRPr="00F5298A">
        <w:rPr>
          <w:rFonts w:ascii="Times New Roman" w:hAnsi="Times New Roman" w:cs="Times New Roman"/>
          <w:sz w:val="20"/>
          <w:szCs w:val="20"/>
        </w:rPr>
        <w:t xml:space="preserve"> Y-L</w:t>
      </w:r>
      <w:r w:rsidR="00EB0667">
        <w:rPr>
          <w:rFonts w:ascii="Times New Roman" w:hAnsi="Times New Roman" w:cs="Times New Roman"/>
          <w:sz w:val="20"/>
          <w:szCs w:val="20"/>
        </w:rPr>
        <w:t>.</w:t>
      </w:r>
      <w:r w:rsidRPr="00F5298A">
        <w:rPr>
          <w:rFonts w:ascii="Times New Roman" w:hAnsi="Times New Roman" w:cs="Times New Roman"/>
          <w:sz w:val="20"/>
          <w:szCs w:val="20"/>
        </w:rPr>
        <w:t xml:space="preserve"> (2010)</w:t>
      </w:r>
      <w:r w:rsidR="00EB0667">
        <w:rPr>
          <w:rFonts w:ascii="Times New Roman" w:hAnsi="Times New Roman" w:cs="Times New Roman"/>
          <w:sz w:val="20"/>
          <w:szCs w:val="20"/>
        </w:rPr>
        <w:t>.</w:t>
      </w:r>
      <w:r w:rsidRPr="00F5298A">
        <w:rPr>
          <w:rFonts w:ascii="Times New Roman" w:hAnsi="Times New Roman" w:cs="Times New Roman"/>
          <w:sz w:val="20"/>
          <w:szCs w:val="20"/>
        </w:rPr>
        <w:t xml:space="preserve"> Isolation, purification, and characterization of novel fengycin S from </w:t>
      </w:r>
      <w:r w:rsidRPr="00F5298A">
        <w:rPr>
          <w:rFonts w:ascii="Times New Roman" w:hAnsi="Times New Roman" w:cs="Times New Roman"/>
          <w:i/>
          <w:sz w:val="20"/>
          <w:szCs w:val="20"/>
        </w:rPr>
        <w:t>Bacillus amyloliquefaciens</w:t>
      </w:r>
      <w:r w:rsidRPr="00F5298A">
        <w:rPr>
          <w:rFonts w:ascii="Times New Roman" w:hAnsi="Times New Roman" w:cs="Times New Roman"/>
          <w:sz w:val="20"/>
          <w:szCs w:val="20"/>
        </w:rPr>
        <w:t xml:space="preserve"> LSC04 degrading crude oil. </w:t>
      </w:r>
      <w:r w:rsidRPr="00F5298A">
        <w:rPr>
          <w:rFonts w:ascii="Times New Roman" w:hAnsi="Times New Roman" w:cs="Times New Roman"/>
          <w:i/>
          <w:sz w:val="20"/>
          <w:szCs w:val="20"/>
        </w:rPr>
        <w:t>Biotechnology and Bioprocess Engineering</w:t>
      </w:r>
      <w:r w:rsidR="008B5F2F">
        <w:rPr>
          <w:rFonts w:ascii="Times New Roman" w:hAnsi="Times New Roman" w:cs="Times New Roman"/>
          <w:sz w:val="20"/>
          <w:szCs w:val="20"/>
        </w:rPr>
        <w:t>,</w:t>
      </w:r>
      <w:r w:rsidR="00937DFE">
        <w:rPr>
          <w:rFonts w:ascii="Times New Roman" w:hAnsi="Times New Roman" w:cs="Times New Roman"/>
          <w:sz w:val="20"/>
          <w:szCs w:val="20"/>
        </w:rPr>
        <w:t xml:space="preserve"> 15: 246 – </w:t>
      </w:r>
      <w:r w:rsidRPr="00937DFE">
        <w:rPr>
          <w:rFonts w:ascii="Times New Roman" w:hAnsi="Times New Roman" w:cs="Times New Roman"/>
          <w:sz w:val="20"/>
          <w:szCs w:val="20"/>
        </w:rPr>
        <w:t>253.</w:t>
      </w:r>
    </w:p>
    <w:p w:rsidR="00081F25" w:rsidRPr="00937DFE" w:rsidRDefault="00081F25" w:rsidP="00937DFE">
      <w:pPr>
        <w:pStyle w:val="ListParagraph"/>
        <w:numPr>
          <w:ilvl w:val="0"/>
          <w:numId w:val="10"/>
        </w:numPr>
        <w:spacing w:line="240" w:lineRule="auto"/>
        <w:ind w:hanging="720"/>
        <w:jc w:val="both"/>
        <w:rPr>
          <w:rFonts w:ascii="Times New Roman" w:hAnsi="Times New Roman" w:cs="Times New Roman"/>
          <w:sz w:val="20"/>
          <w:szCs w:val="20"/>
        </w:rPr>
      </w:pPr>
      <w:r w:rsidRPr="00F5298A">
        <w:rPr>
          <w:rFonts w:ascii="Times New Roman" w:hAnsi="Times New Roman" w:cs="Times New Roman"/>
          <w:sz w:val="20"/>
          <w:szCs w:val="20"/>
        </w:rPr>
        <w:t>Chander</w:t>
      </w:r>
      <w:r w:rsidR="00EB0667">
        <w:rPr>
          <w:rFonts w:ascii="Times New Roman" w:hAnsi="Times New Roman" w:cs="Times New Roman"/>
          <w:sz w:val="20"/>
          <w:szCs w:val="20"/>
        </w:rPr>
        <w:t>,</w:t>
      </w:r>
      <w:r w:rsidRPr="00F5298A">
        <w:rPr>
          <w:rFonts w:ascii="Times New Roman" w:hAnsi="Times New Roman" w:cs="Times New Roman"/>
          <w:sz w:val="20"/>
          <w:szCs w:val="20"/>
        </w:rPr>
        <w:t xml:space="preserve"> C</w:t>
      </w:r>
      <w:r w:rsidR="00EB0667">
        <w:rPr>
          <w:rFonts w:ascii="Times New Roman" w:hAnsi="Times New Roman" w:cs="Times New Roman"/>
          <w:sz w:val="20"/>
          <w:szCs w:val="20"/>
        </w:rPr>
        <w:t>.</w:t>
      </w:r>
      <w:r w:rsidR="00937DFE">
        <w:rPr>
          <w:rFonts w:ascii="Times New Roman" w:hAnsi="Times New Roman" w:cs="Times New Roman"/>
          <w:sz w:val="20"/>
          <w:szCs w:val="20"/>
        </w:rPr>
        <w:t xml:space="preserve"> </w:t>
      </w:r>
      <w:r w:rsidRPr="00F5298A">
        <w:rPr>
          <w:rFonts w:ascii="Times New Roman" w:hAnsi="Times New Roman" w:cs="Times New Roman"/>
          <w:sz w:val="20"/>
          <w:szCs w:val="20"/>
        </w:rPr>
        <w:t>R</w:t>
      </w:r>
      <w:r w:rsidR="00EB0667">
        <w:rPr>
          <w:rFonts w:ascii="Times New Roman" w:hAnsi="Times New Roman" w:cs="Times New Roman"/>
          <w:sz w:val="20"/>
          <w:szCs w:val="20"/>
        </w:rPr>
        <w:t>.</w:t>
      </w:r>
      <w:r w:rsidR="00937DFE">
        <w:rPr>
          <w:rFonts w:ascii="Times New Roman" w:hAnsi="Times New Roman" w:cs="Times New Roman"/>
          <w:sz w:val="20"/>
          <w:szCs w:val="20"/>
        </w:rPr>
        <w:t xml:space="preserve"> </w:t>
      </w:r>
      <w:r w:rsidRPr="00F5298A">
        <w:rPr>
          <w:rFonts w:ascii="Times New Roman" w:hAnsi="Times New Roman" w:cs="Times New Roman"/>
          <w:sz w:val="20"/>
          <w:szCs w:val="20"/>
        </w:rPr>
        <w:t>S</w:t>
      </w:r>
      <w:r w:rsidR="00EB0667">
        <w:rPr>
          <w:rFonts w:ascii="Times New Roman" w:hAnsi="Times New Roman" w:cs="Times New Roman"/>
          <w:sz w:val="20"/>
          <w:szCs w:val="20"/>
        </w:rPr>
        <w:t>.</w:t>
      </w:r>
      <w:r w:rsidRPr="00F5298A">
        <w:rPr>
          <w:rFonts w:ascii="Times New Roman" w:hAnsi="Times New Roman" w:cs="Times New Roman"/>
          <w:sz w:val="20"/>
          <w:szCs w:val="20"/>
        </w:rPr>
        <w:t>, Lohitnath</w:t>
      </w:r>
      <w:r w:rsidR="00EB0667">
        <w:rPr>
          <w:rFonts w:ascii="Times New Roman" w:hAnsi="Times New Roman" w:cs="Times New Roman"/>
          <w:sz w:val="20"/>
          <w:szCs w:val="20"/>
        </w:rPr>
        <w:t>,</w:t>
      </w:r>
      <w:r w:rsidRPr="00F5298A">
        <w:rPr>
          <w:rFonts w:ascii="Times New Roman" w:hAnsi="Times New Roman" w:cs="Times New Roman"/>
          <w:sz w:val="20"/>
          <w:szCs w:val="20"/>
        </w:rPr>
        <w:t xml:space="preserve"> T</w:t>
      </w:r>
      <w:r w:rsidR="00EB0667">
        <w:rPr>
          <w:rFonts w:ascii="Times New Roman" w:hAnsi="Times New Roman" w:cs="Times New Roman"/>
          <w:sz w:val="20"/>
          <w:szCs w:val="20"/>
        </w:rPr>
        <w:t>.</w:t>
      </w:r>
      <w:r w:rsidRPr="00F5298A">
        <w:rPr>
          <w:rFonts w:ascii="Times New Roman" w:hAnsi="Times New Roman" w:cs="Times New Roman"/>
          <w:sz w:val="20"/>
          <w:szCs w:val="20"/>
        </w:rPr>
        <w:t>, Kumar</w:t>
      </w:r>
      <w:r w:rsidR="00EB0667">
        <w:rPr>
          <w:rFonts w:ascii="Times New Roman" w:hAnsi="Times New Roman" w:cs="Times New Roman"/>
          <w:sz w:val="20"/>
          <w:szCs w:val="20"/>
        </w:rPr>
        <w:t>,</w:t>
      </w:r>
      <w:r w:rsidRPr="00F5298A">
        <w:rPr>
          <w:rFonts w:ascii="Times New Roman" w:hAnsi="Times New Roman" w:cs="Times New Roman"/>
          <w:sz w:val="20"/>
          <w:szCs w:val="20"/>
        </w:rPr>
        <w:t xml:space="preserve"> D</w:t>
      </w:r>
      <w:r w:rsidR="00EB0667">
        <w:rPr>
          <w:rFonts w:ascii="Times New Roman" w:hAnsi="Times New Roman" w:cs="Times New Roman"/>
          <w:sz w:val="20"/>
          <w:szCs w:val="20"/>
        </w:rPr>
        <w:t>.</w:t>
      </w:r>
      <w:r w:rsidR="00937DFE">
        <w:rPr>
          <w:rFonts w:ascii="Times New Roman" w:hAnsi="Times New Roman" w:cs="Times New Roman"/>
          <w:sz w:val="20"/>
          <w:szCs w:val="20"/>
        </w:rPr>
        <w:t xml:space="preserve"> </w:t>
      </w:r>
      <w:r w:rsidRPr="00F5298A">
        <w:rPr>
          <w:rFonts w:ascii="Times New Roman" w:hAnsi="Times New Roman" w:cs="Times New Roman"/>
          <w:sz w:val="20"/>
          <w:szCs w:val="20"/>
        </w:rPr>
        <w:t>J</w:t>
      </w:r>
      <w:r w:rsidR="00EB0667">
        <w:rPr>
          <w:rFonts w:ascii="Times New Roman" w:hAnsi="Times New Roman" w:cs="Times New Roman"/>
          <w:sz w:val="20"/>
          <w:szCs w:val="20"/>
        </w:rPr>
        <w:t>.</w:t>
      </w:r>
      <w:r w:rsidR="00937DFE">
        <w:rPr>
          <w:rFonts w:ascii="Times New Roman" w:hAnsi="Times New Roman" w:cs="Times New Roman"/>
          <w:sz w:val="20"/>
          <w:szCs w:val="20"/>
        </w:rPr>
        <w:t xml:space="preserve"> </w:t>
      </w:r>
      <w:r w:rsidRPr="00F5298A">
        <w:rPr>
          <w:rFonts w:ascii="Times New Roman" w:hAnsi="Times New Roman" w:cs="Times New Roman"/>
          <w:sz w:val="20"/>
          <w:szCs w:val="20"/>
        </w:rPr>
        <w:t>M</w:t>
      </w:r>
      <w:r w:rsidR="00937DFE">
        <w:rPr>
          <w:rFonts w:ascii="Times New Roman" w:hAnsi="Times New Roman" w:cs="Times New Roman"/>
          <w:sz w:val="20"/>
          <w:szCs w:val="20"/>
        </w:rPr>
        <w:t>. and</w:t>
      </w:r>
      <w:r w:rsidRPr="00F5298A">
        <w:rPr>
          <w:rFonts w:ascii="Times New Roman" w:hAnsi="Times New Roman" w:cs="Times New Roman"/>
          <w:sz w:val="20"/>
          <w:szCs w:val="20"/>
        </w:rPr>
        <w:t xml:space="preserve"> Kalaichelvan</w:t>
      </w:r>
      <w:r w:rsidR="00EB0667">
        <w:rPr>
          <w:rFonts w:ascii="Times New Roman" w:hAnsi="Times New Roman" w:cs="Times New Roman"/>
          <w:sz w:val="20"/>
          <w:szCs w:val="20"/>
        </w:rPr>
        <w:t>,</w:t>
      </w:r>
      <w:r w:rsidRPr="00F5298A">
        <w:rPr>
          <w:rFonts w:ascii="Times New Roman" w:hAnsi="Times New Roman" w:cs="Times New Roman"/>
          <w:sz w:val="20"/>
          <w:szCs w:val="20"/>
        </w:rPr>
        <w:t xml:space="preserve"> P</w:t>
      </w:r>
      <w:r w:rsidR="00EB0667">
        <w:rPr>
          <w:rFonts w:ascii="Times New Roman" w:hAnsi="Times New Roman" w:cs="Times New Roman"/>
          <w:sz w:val="20"/>
          <w:szCs w:val="20"/>
        </w:rPr>
        <w:t>.</w:t>
      </w:r>
      <w:r w:rsidR="00937DFE">
        <w:rPr>
          <w:rFonts w:ascii="Times New Roman" w:hAnsi="Times New Roman" w:cs="Times New Roman"/>
          <w:sz w:val="20"/>
          <w:szCs w:val="20"/>
        </w:rPr>
        <w:t xml:space="preserve"> </w:t>
      </w:r>
      <w:r w:rsidRPr="00F5298A">
        <w:rPr>
          <w:rFonts w:ascii="Times New Roman" w:hAnsi="Times New Roman" w:cs="Times New Roman"/>
          <w:sz w:val="20"/>
          <w:szCs w:val="20"/>
        </w:rPr>
        <w:t>T</w:t>
      </w:r>
      <w:r w:rsidR="00EB0667">
        <w:rPr>
          <w:rFonts w:ascii="Times New Roman" w:hAnsi="Times New Roman" w:cs="Times New Roman"/>
          <w:sz w:val="20"/>
          <w:szCs w:val="20"/>
        </w:rPr>
        <w:t>.</w:t>
      </w:r>
      <w:r w:rsidRPr="00F5298A">
        <w:rPr>
          <w:rFonts w:ascii="Times New Roman" w:hAnsi="Times New Roman" w:cs="Times New Roman"/>
          <w:sz w:val="20"/>
          <w:szCs w:val="20"/>
        </w:rPr>
        <w:t xml:space="preserve"> (2012)</w:t>
      </w:r>
      <w:r w:rsidR="00EB0667">
        <w:rPr>
          <w:rFonts w:ascii="Times New Roman" w:hAnsi="Times New Roman" w:cs="Times New Roman"/>
          <w:sz w:val="20"/>
          <w:szCs w:val="20"/>
        </w:rPr>
        <w:t>.</w:t>
      </w:r>
      <w:r w:rsidRPr="00F5298A">
        <w:rPr>
          <w:rFonts w:ascii="Times New Roman" w:hAnsi="Times New Roman" w:cs="Times New Roman"/>
          <w:sz w:val="20"/>
          <w:szCs w:val="20"/>
        </w:rPr>
        <w:t xml:space="preserve"> Production and characterization of biosurfactant from </w:t>
      </w:r>
      <w:r w:rsidRPr="00F5298A">
        <w:rPr>
          <w:rFonts w:ascii="Times New Roman" w:hAnsi="Times New Roman" w:cs="Times New Roman"/>
          <w:i/>
          <w:sz w:val="20"/>
          <w:szCs w:val="20"/>
        </w:rPr>
        <w:t>Bacillus subtilis</w:t>
      </w:r>
      <w:r w:rsidRPr="00F5298A">
        <w:rPr>
          <w:rFonts w:ascii="Times New Roman" w:hAnsi="Times New Roman" w:cs="Times New Roman"/>
          <w:sz w:val="20"/>
          <w:szCs w:val="20"/>
        </w:rPr>
        <w:t xml:space="preserve"> MTCC441 and its evaluation to use as bioemulsifier for food bio-preservative. </w:t>
      </w:r>
      <w:r w:rsidRPr="00F5298A">
        <w:rPr>
          <w:rFonts w:ascii="Times New Roman" w:hAnsi="Times New Roman" w:cs="Times New Roman"/>
          <w:i/>
          <w:sz w:val="20"/>
          <w:szCs w:val="20"/>
        </w:rPr>
        <w:t>Advan</w:t>
      </w:r>
      <w:r w:rsidR="008B5F2F">
        <w:rPr>
          <w:rFonts w:ascii="Times New Roman" w:hAnsi="Times New Roman" w:cs="Times New Roman"/>
          <w:i/>
          <w:sz w:val="20"/>
          <w:szCs w:val="20"/>
        </w:rPr>
        <w:t>ces in Applied Science Research,</w:t>
      </w:r>
      <w:r w:rsidRPr="00F5298A">
        <w:rPr>
          <w:rFonts w:ascii="Times New Roman" w:hAnsi="Times New Roman" w:cs="Times New Roman"/>
          <w:sz w:val="20"/>
          <w:szCs w:val="20"/>
        </w:rPr>
        <w:t xml:space="preserve"> 3(3):</w:t>
      </w:r>
      <w:r w:rsidR="00EB0667">
        <w:rPr>
          <w:rFonts w:ascii="Times New Roman" w:hAnsi="Times New Roman" w:cs="Times New Roman"/>
          <w:sz w:val="20"/>
          <w:szCs w:val="20"/>
        </w:rPr>
        <w:t xml:space="preserve"> </w:t>
      </w:r>
      <w:r w:rsidRPr="00F5298A">
        <w:rPr>
          <w:rFonts w:ascii="Times New Roman" w:hAnsi="Times New Roman" w:cs="Times New Roman"/>
          <w:sz w:val="20"/>
          <w:szCs w:val="20"/>
        </w:rPr>
        <w:t>1827</w:t>
      </w:r>
      <w:r w:rsidR="00EB0667">
        <w:rPr>
          <w:rFonts w:ascii="Times New Roman" w:hAnsi="Times New Roman" w:cs="Times New Roman"/>
          <w:sz w:val="20"/>
          <w:szCs w:val="20"/>
        </w:rPr>
        <w:t xml:space="preserve"> </w:t>
      </w:r>
      <w:r w:rsidR="00937DFE">
        <w:rPr>
          <w:rFonts w:ascii="Times New Roman" w:hAnsi="Times New Roman" w:cs="Times New Roman"/>
          <w:sz w:val="20"/>
          <w:szCs w:val="20"/>
        </w:rPr>
        <w:t>–</w:t>
      </w:r>
      <w:r w:rsidR="00EB0667">
        <w:rPr>
          <w:rFonts w:ascii="Times New Roman" w:hAnsi="Times New Roman" w:cs="Times New Roman"/>
          <w:sz w:val="20"/>
          <w:szCs w:val="20"/>
        </w:rPr>
        <w:t xml:space="preserve"> </w:t>
      </w:r>
      <w:r w:rsidRPr="00937DFE">
        <w:rPr>
          <w:rFonts w:ascii="Times New Roman" w:hAnsi="Times New Roman" w:cs="Times New Roman"/>
          <w:sz w:val="20"/>
          <w:szCs w:val="20"/>
        </w:rPr>
        <w:t>1831.</w:t>
      </w:r>
    </w:p>
    <w:p w:rsidR="00081F25" w:rsidRPr="00937DFE" w:rsidRDefault="00081F25" w:rsidP="00937DFE">
      <w:pPr>
        <w:pStyle w:val="ListParagraph"/>
        <w:numPr>
          <w:ilvl w:val="0"/>
          <w:numId w:val="10"/>
        </w:numPr>
        <w:spacing w:line="240" w:lineRule="auto"/>
        <w:ind w:hanging="720"/>
        <w:jc w:val="both"/>
        <w:rPr>
          <w:rFonts w:ascii="Times New Roman" w:hAnsi="Times New Roman" w:cs="Times New Roman"/>
          <w:sz w:val="20"/>
          <w:szCs w:val="20"/>
        </w:rPr>
      </w:pPr>
      <w:r w:rsidRPr="00F5298A">
        <w:rPr>
          <w:rFonts w:ascii="Times New Roman" w:hAnsi="Times New Roman" w:cs="Times New Roman"/>
          <w:sz w:val="20"/>
          <w:szCs w:val="20"/>
        </w:rPr>
        <w:t>Simmai</w:t>
      </w:r>
      <w:r w:rsidR="00EB0667">
        <w:rPr>
          <w:rFonts w:ascii="Times New Roman" w:hAnsi="Times New Roman" w:cs="Times New Roman"/>
          <w:sz w:val="20"/>
          <w:szCs w:val="20"/>
        </w:rPr>
        <w:t>,</w:t>
      </w:r>
      <w:r w:rsidRPr="00F5298A">
        <w:rPr>
          <w:rFonts w:ascii="Times New Roman" w:hAnsi="Times New Roman" w:cs="Times New Roman"/>
          <w:sz w:val="20"/>
          <w:szCs w:val="20"/>
        </w:rPr>
        <w:t xml:space="preserve"> A</w:t>
      </w:r>
      <w:r w:rsidR="00EB0667">
        <w:rPr>
          <w:rFonts w:ascii="Times New Roman" w:hAnsi="Times New Roman" w:cs="Times New Roman"/>
          <w:sz w:val="20"/>
          <w:szCs w:val="20"/>
        </w:rPr>
        <w:t>.</w:t>
      </w:r>
      <w:r w:rsidRPr="00F5298A">
        <w:rPr>
          <w:rFonts w:ascii="Times New Roman" w:hAnsi="Times New Roman" w:cs="Times New Roman"/>
          <w:sz w:val="20"/>
          <w:szCs w:val="20"/>
        </w:rPr>
        <w:t>, Rukadee</w:t>
      </w:r>
      <w:r w:rsidR="00EB0667">
        <w:rPr>
          <w:rFonts w:ascii="Times New Roman" w:hAnsi="Times New Roman" w:cs="Times New Roman"/>
          <w:sz w:val="20"/>
          <w:szCs w:val="20"/>
        </w:rPr>
        <w:t>,</w:t>
      </w:r>
      <w:r w:rsidRPr="00F5298A">
        <w:rPr>
          <w:rFonts w:ascii="Times New Roman" w:hAnsi="Times New Roman" w:cs="Times New Roman"/>
          <w:sz w:val="20"/>
          <w:szCs w:val="20"/>
        </w:rPr>
        <w:t xml:space="preserve"> O</w:t>
      </w:r>
      <w:r w:rsidR="00EB0667">
        <w:rPr>
          <w:rFonts w:ascii="Times New Roman" w:hAnsi="Times New Roman" w:cs="Times New Roman"/>
          <w:sz w:val="20"/>
          <w:szCs w:val="20"/>
        </w:rPr>
        <w:t>.</w:t>
      </w:r>
      <w:r w:rsidRPr="00F5298A">
        <w:rPr>
          <w:rFonts w:ascii="Times New Roman" w:hAnsi="Times New Roman" w:cs="Times New Roman"/>
          <w:sz w:val="20"/>
          <w:szCs w:val="20"/>
        </w:rPr>
        <w:t>, Sohbon</w:t>
      </w:r>
      <w:r w:rsidR="00EB0667">
        <w:rPr>
          <w:rFonts w:ascii="Times New Roman" w:hAnsi="Times New Roman" w:cs="Times New Roman"/>
          <w:sz w:val="20"/>
          <w:szCs w:val="20"/>
        </w:rPr>
        <w:t>,</w:t>
      </w:r>
      <w:r w:rsidRPr="00F5298A">
        <w:rPr>
          <w:rFonts w:ascii="Times New Roman" w:hAnsi="Times New Roman" w:cs="Times New Roman"/>
          <w:sz w:val="20"/>
          <w:szCs w:val="20"/>
        </w:rPr>
        <w:t xml:space="preserve"> V</w:t>
      </w:r>
      <w:r w:rsidR="00937DFE">
        <w:rPr>
          <w:rFonts w:ascii="Times New Roman" w:hAnsi="Times New Roman" w:cs="Times New Roman"/>
          <w:sz w:val="20"/>
          <w:szCs w:val="20"/>
        </w:rPr>
        <w:t>. and</w:t>
      </w:r>
      <w:r w:rsidRPr="00F5298A">
        <w:rPr>
          <w:rFonts w:ascii="Times New Roman" w:hAnsi="Times New Roman" w:cs="Times New Roman"/>
          <w:sz w:val="20"/>
          <w:szCs w:val="20"/>
        </w:rPr>
        <w:t xml:space="preserve"> Manerat</w:t>
      </w:r>
      <w:r w:rsidR="00EB0667">
        <w:rPr>
          <w:rFonts w:ascii="Times New Roman" w:hAnsi="Times New Roman" w:cs="Times New Roman"/>
          <w:sz w:val="20"/>
          <w:szCs w:val="20"/>
        </w:rPr>
        <w:t>,</w:t>
      </w:r>
      <w:r w:rsidRPr="00F5298A">
        <w:rPr>
          <w:rFonts w:ascii="Times New Roman" w:hAnsi="Times New Roman" w:cs="Times New Roman"/>
          <w:sz w:val="20"/>
          <w:szCs w:val="20"/>
        </w:rPr>
        <w:t xml:space="preserve"> S</w:t>
      </w:r>
      <w:r w:rsidR="00EB0667">
        <w:rPr>
          <w:rFonts w:ascii="Times New Roman" w:hAnsi="Times New Roman" w:cs="Times New Roman"/>
          <w:sz w:val="20"/>
          <w:szCs w:val="20"/>
        </w:rPr>
        <w:t>.</w:t>
      </w:r>
      <w:r w:rsidRPr="00F5298A">
        <w:rPr>
          <w:rFonts w:ascii="Times New Roman" w:hAnsi="Times New Roman" w:cs="Times New Roman"/>
          <w:sz w:val="20"/>
          <w:szCs w:val="20"/>
        </w:rPr>
        <w:t xml:space="preserve"> (2012)</w:t>
      </w:r>
      <w:r w:rsidR="00EB0667">
        <w:rPr>
          <w:rFonts w:ascii="Times New Roman" w:hAnsi="Times New Roman" w:cs="Times New Roman"/>
          <w:sz w:val="20"/>
          <w:szCs w:val="20"/>
        </w:rPr>
        <w:t>.</w:t>
      </w:r>
      <w:r w:rsidRPr="00F5298A">
        <w:rPr>
          <w:rFonts w:ascii="Times New Roman" w:hAnsi="Times New Roman" w:cs="Times New Roman"/>
          <w:sz w:val="20"/>
          <w:szCs w:val="20"/>
        </w:rPr>
        <w:t xml:space="preserve"> Biosurfactant production by </w:t>
      </w:r>
      <w:r w:rsidRPr="00F5298A">
        <w:rPr>
          <w:rFonts w:ascii="Times New Roman" w:hAnsi="Times New Roman" w:cs="Times New Roman"/>
          <w:i/>
          <w:sz w:val="20"/>
          <w:szCs w:val="20"/>
        </w:rPr>
        <w:t>Bacillus subtilis</w:t>
      </w:r>
      <w:r w:rsidRPr="00F5298A">
        <w:rPr>
          <w:rFonts w:ascii="Times New Roman" w:hAnsi="Times New Roman" w:cs="Times New Roman"/>
          <w:sz w:val="20"/>
          <w:szCs w:val="20"/>
        </w:rPr>
        <w:t xml:space="preserve"> TD4 and </w:t>
      </w:r>
      <w:r w:rsidRPr="00F5298A">
        <w:rPr>
          <w:rFonts w:ascii="Times New Roman" w:hAnsi="Times New Roman" w:cs="Times New Roman"/>
          <w:i/>
          <w:sz w:val="20"/>
          <w:szCs w:val="20"/>
        </w:rPr>
        <w:t>Pseudomonas aeruginosa</w:t>
      </w:r>
      <w:r w:rsidRPr="00F5298A">
        <w:rPr>
          <w:rFonts w:ascii="Times New Roman" w:hAnsi="Times New Roman" w:cs="Times New Roman"/>
          <w:sz w:val="20"/>
          <w:szCs w:val="20"/>
        </w:rPr>
        <w:t xml:space="preserve"> SU7 grown on crude glycerol obtained from biodiesel production plant as sole carbon source. </w:t>
      </w:r>
      <w:r w:rsidRPr="00F5298A">
        <w:rPr>
          <w:rFonts w:ascii="Times New Roman" w:hAnsi="Times New Roman" w:cs="Times New Roman"/>
          <w:i/>
          <w:sz w:val="20"/>
          <w:szCs w:val="20"/>
        </w:rPr>
        <w:t>Journal of Sci</w:t>
      </w:r>
      <w:r w:rsidR="008B5F2F">
        <w:rPr>
          <w:rFonts w:ascii="Times New Roman" w:hAnsi="Times New Roman" w:cs="Times New Roman"/>
          <w:i/>
          <w:sz w:val="20"/>
          <w:szCs w:val="20"/>
        </w:rPr>
        <w:t>entific and Industrial Research,</w:t>
      </w:r>
      <w:r w:rsidRPr="00F5298A">
        <w:rPr>
          <w:rFonts w:ascii="Times New Roman" w:hAnsi="Times New Roman" w:cs="Times New Roman"/>
          <w:sz w:val="20"/>
          <w:szCs w:val="20"/>
        </w:rPr>
        <w:t xml:space="preserve"> 71:</w:t>
      </w:r>
      <w:r w:rsidR="00EB0667">
        <w:rPr>
          <w:rFonts w:ascii="Times New Roman" w:hAnsi="Times New Roman" w:cs="Times New Roman"/>
          <w:sz w:val="20"/>
          <w:szCs w:val="20"/>
        </w:rPr>
        <w:t xml:space="preserve"> </w:t>
      </w:r>
      <w:r w:rsidRPr="00F5298A">
        <w:rPr>
          <w:rFonts w:ascii="Times New Roman" w:hAnsi="Times New Roman" w:cs="Times New Roman"/>
          <w:sz w:val="20"/>
          <w:szCs w:val="20"/>
        </w:rPr>
        <w:t>396</w:t>
      </w:r>
      <w:r w:rsidR="00EB0667">
        <w:rPr>
          <w:rFonts w:ascii="Times New Roman" w:hAnsi="Times New Roman" w:cs="Times New Roman"/>
          <w:sz w:val="20"/>
          <w:szCs w:val="20"/>
        </w:rPr>
        <w:t xml:space="preserve"> </w:t>
      </w:r>
      <w:r w:rsidR="00937DFE">
        <w:rPr>
          <w:rFonts w:ascii="Times New Roman" w:hAnsi="Times New Roman" w:cs="Times New Roman"/>
          <w:sz w:val="20"/>
          <w:szCs w:val="20"/>
        </w:rPr>
        <w:t xml:space="preserve">– </w:t>
      </w:r>
      <w:r w:rsidRPr="00937DFE">
        <w:rPr>
          <w:rFonts w:ascii="Times New Roman" w:hAnsi="Times New Roman" w:cs="Times New Roman"/>
          <w:sz w:val="20"/>
          <w:szCs w:val="20"/>
        </w:rPr>
        <w:t>406.</w:t>
      </w:r>
    </w:p>
    <w:p w:rsidR="00081F25" w:rsidRPr="00937DFE" w:rsidRDefault="00081F25" w:rsidP="00937DFE">
      <w:pPr>
        <w:pStyle w:val="ListParagraph"/>
        <w:numPr>
          <w:ilvl w:val="0"/>
          <w:numId w:val="10"/>
        </w:numPr>
        <w:spacing w:line="240" w:lineRule="auto"/>
        <w:ind w:hanging="720"/>
        <w:jc w:val="both"/>
        <w:rPr>
          <w:rFonts w:ascii="Times New Roman" w:hAnsi="Times New Roman" w:cs="Times New Roman"/>
          <w:sz w:val="20"/>
          <w:szCs w:val="20"/>
        </w:rPr>
      </w:pPr>
      <w:r w:rsidRPr="00F5298A">
        <w:rPr>
          <w:rFonts w:ascii="Times New Roman" w:hAnsi="Times New Roman" w:cs="Times New Roman"/>
          <w:bCs/>
          <w:sz w:val="20"/>
          <w:szCs w:val="20"/>
        </w:rPr>
        <w:t>Nalini</w:t>
      </w:r>
      <w:r w:rsidR="00EB0667">
        <w:rPr>
          <w:rFonts w:ascii="Times New Roman" w:hAnsi="Times New Roman" w:cs="Times New Roman"/>
          <w:bCs/>
          <w:sz w:val="20"/>
          <w:szCs w:val="20"/>
        </w:rPr>
        <w:t>,</w:t>
      </w:r>
      <w:r w:rsidRPr="00F5298A">
        <w:rPr>
          <w:rFonts w:ascii="Times New Roman" w:hAnsi="Times New Roman" w:cs="Times New Roman"/>
          <w:bCs/>
          <w:sz w:val="20"/>
          <w:szCs w:val="20"/>
        </w:rPr>
        <w:t xml:space="preserve"> S</w:t>
      </w:r>
      <w:r w:rsidR="00EB0667">
        <w:rPr>
          <w:rFonts w:ascii="Times New Roman" w:hAnsi="Times New Roman" w:cs="Times New Roman"/>
          <w:bCs/>
          <w:sz w:val="20"/>
          <w:szCs w:val="20"/>
        </w:rPr>
        <w:t>.</w:t>
      </w:r>
      <w:r w:rsidRPr="00F5298A">
        <w:rPr>
          <w:rFonts w:ascii="Times New Roman" w:hAnsi="Times New Roman" w:cs="Times New Roman"/>
          <w:bCs/>
          <w:sz w:val="20"/>
          <w:szCs w:val="20"/>
        </w:rPr>
        <w:t>, Parthasarathi</w:t>
      </w:r>
      <w:r w:rsidR="00EB0667">
        <w:rPr>
          <w:rFonts w:ascii="Times New Roman" w:hAnsi="Times New Roman" w:cs="Times New Roman"/>
          <w:bCs/>
          <w:sz w:val="20"/>
          <w:szCs w:val="20"/>
        </w:rPr>
        <w:t>,</w:t>
      </w:r>
      <w:r w:rsidRPr="00F5298A">
        <w:rPr>
          <w:rFonts w:ascii="Times New Roman" w:hAnsi="Times New Roman" w:cs="Times New Roman"/>
          <w:bCs/>
          <w:sz w:val="20"/>
          <w:szCs w:val="20"/>
        </w:rPr>
        <w:t xml:space="preserve"> R</w:t>
      </w:r>
      <w:r w:rsidR="00937DFE">
        <w:rPr>
          <w:rFonts w:ascii="Times New Roman" w:hAnsi="Times New Roman" w:cs="Times New Roman"/>
          <w:bCs/>
          <w:sz w:val="20"/>
          <w:szCs w:val="20"/>
        </w:rPr>
        <w:t>. and</w:t>
      </w:r>
      <w:r w:rsidRPr="00F5298A">
        <w:rPr>
          <w:rFonts w:ascii="Times New Roman" w:hAnsi="Times New Roman" w:cs="Times New Roman"/>
          <w:bCs/>
          <w:sz w:val="20"/>
          <w:szCs w:val="20"/>
        </w:rPr>
        <w:t xml:space="preserve"> Thandapani</w:t>
      </w:r>
      <w:r w:rsidR="00EB0667">
        <w:rPr>
          <w:rFonts w:ascii="Times New Roman" w:hAnsi="Times New Roman" w:cs="Times New Roman"/>
          <w:bCs/>
          <w:sz w:val="20"/>
          <w:szCs w:val="20"/>
        </w:rPr>
        <w:t>,</w:t>
      </w:r>
      <w:r w:rsidRPr="00F5298A">
        <w:rPr>
          <w:rFonts w:ascii="Times New Roman" w:hAnsi="Times New Roman" w:cs="Times New Roman"/>
          <w:bCs/>
          <w:sz w:val="20"/>
          <w:szCs w:val="20"/>
        </w:rPr>
        <w:t xml:space="preserve"> C</w:t>
      </w:r>
      <w:r w:rsidR="00EB0667">
        <w:rPr>
          <w:rFonts w:ascii="Times New Roman" w:hAnsi="Times New Roman" w:cs="Times New Roman"/>
          <w:bCs/>
          <w:sz w:val="20"/>
          <w:szCs w:val="20"/>
        </w:rPr>
        <w:t>.</w:t>
      </w:r>
      <w:r w:rsidRPr="00F5298A">
        <w:rPr>
          <w:rFonts w:ascii="Times New Roman" w:hAnsi="Times New Roman" w:cs="Times New Roman"/>
          <w:bCs/>
          <w:sz w:val="20"/>
          <w:szCs w:val="20"/>
        </w:rPr>
        <w:t>M</w:t>
      </w:r>
      <w:r w:rsidR="00EB0667">
        <w:rPr>
          <w:rFonts w:ascii="Times New Roman" w:hAnsi="Times New Roman" w:cs="Times New Roman"/>
          <w:bCs/>
          <w:sz w:val="20"/>
          <w:szCs w:val="20"/>
        </w:rPr>
        <w:t>.</w:t>
      </w:r>
      <w:r w:rsidRPr="00F5298A">
        <w:rPr>
          <w:rFonts w:ascii="Times New Roman" w:hAnsi="Times New Roman" w:cs="Times New Roman"/>
          <w:bCs/>
          <w:sz w:val="20"/>
          <w:szCs w:val="20"/>
        </w:rPr>
        <w:t xml:space="preserve"> (2013)</w:t>
      </w:r>
      <w:r w:rsidR="00EB0667">
        <w:rPr>
          <w:rFonts w:ascii="Times New Roman" w:hAnsi="Times New Roman" w:cs="Times New Roman"/>
          <w:bCs/>
          <w:sz w:val="20"/>
          <w:szCs w:val="20"/>
        </w:rPr>
        <w:t>.</w:t>
      </w:r>
      <w:r w:rsidRPr="00F5298A">
        <w:rPr>
          <w:rFonts w:ascii="Times New Roman" w:hAnsi="Times New Roman" w:cs="Times New Roman"/>
          <w:bCs/>
          <w:sz w:val="20"/>
          <w:szCs w:val="20"/>
        </w:rPr>
        <w:t xml:space="preserve"> Isolation, screening and characterization of bio-surfactant produced by </w:t>
      </w:r>
      <w:r w:rsidRPr="00F5298A">
        <w:rPr>
          <w:rFonts w:ascii="Times New Roman" w:hAnsi="Times New Roman" w:cs="Times New Roman"/>
          <w:bCs/>
          <w:i/>
          <w:sz w:val="20"/>
          <w:szCs w:val="20"/>
        </w:rPr>
        <w:t xml:space="preserve">Bacillus </w:t>
      </w:r>
      <w:r w:rsidR="00EB0667">
        <w:rPr>
          <w:rFonts w:ascii="Times New Roman" w:hAnsi="Times New Roman" w:cs="Times New Roman"/>
          <w:bCs/>
          <w:sz w:val="20"/>
          <w:szCs w:val="20"/>
        </w:rPr>
        <w:t>sp. f</w:t>
      </w:r>
      <w:r w:rsidRPr="00F5298A">
        <w:rPr>
          <w:rFonts w:ascii="Times New Roman" w:hAnsi="Times New Roman" w:cs="Times New Roman"/>
          <w:bCs/>
          <w:sz w:val="20"/>
          <w:szCs w:val="20"/>
        </w:rPr>
        <w:t xml:space="preserve">rom automobile oil contaminated soil. </w:t>
      </w:r>
      <w:r w:rsidRPr="00F5298A">
        <w:rPr>
          <w:rFonts w:ascii="Times New Roman" w:hAnsi="Times New Roman" w:cs="Times New Roman"/>
          <w:bCs/>
          <w:i/>
          <w:sz w:val="20"/>
          <w:szCs w:val="20"/>
        </w:rPr>
        <w:t>International Journal of Pharmaceutical &amp; Biological Archives</w:t>
      </w:r>
      <w:r w:rsidR="008B5F2F">
        <w:rPr>
          <w:rFonts w:ascii="Times New Roman" w:hAnsi="Times New Roman" w:cs="Times New Roman"/>
          <w:bCs/>
          <w:sz w:val="20"/>
          <w:szCs w:val="20"/>
        </w:rPr>
        <w:t>,</w:t>
      </w:r>
      <w:r w:rsidRPr="00F5298A">
        <w:rPr>
          <w:rFonts w:ascii="Times New Roman" w:hAnsi="Times New Roman" w:cs="Times New Roman"/>
          <w:bCs/>
          <w:sz w:val="20"/>
          <w:szCs w:val="20"/>
        </w:rPr>
        <w:t xml:space="preserve"> 4(1):</w:t>
      </w:r>
      <w:r w:rsidR="00EB0667">
        <w:rPr>
          <w:rFonts w:ascii="Times New Roman" w:hAnsi="Times New Roman" w:cs="Times New Roman"/>
          <w:bCs/>
          <w:sz w:val="20"/>
          <w:szCs w:val="20"/>
        </w:rPr>
        <w:t xml:space="preserve"> </w:t>
      </w:r>
      <w:r w:rsidRPr="00F5298A">
        <w:rPr>
          <w:rFonts w:ascii="Times New Roman" w:hAnsi="Times New Roman" w:cs="Times New Roman"/>
          <w:bCs/>
          <w:sz w:val="20"/>
          <w:szCs w:val="20"/>
        </w:rPr>
        <w:t>130</w:t>
      </w:r>
      <w:r w:rsidR="00EB0667">
        <w:rPr>
          <w:rFonts w:ascii="Times New Roman" w:hAnsi="Times New Roman" w:cs="Times New Roman"/>
          <w:bCs/>
          <w:sz w:val="20"/>
          <w:szCs w:val="20"/>
        </w:rPr>
        <w:t xml:space="preserve"> </w:t>
      </w:r>
      <w:r w:rsidR="00937DFE">
        <w:rPr>
          <w:rFonts w:ascii="Times New Roman" w:hAnsi="Times New Roman" w:cs="Times New Roman"/>
          <w:bCs/>
          <w:sz w:val="20"/>
          <w:szCs w:val="20"/>
        </w:rPr>
        <w:t>–</w:t>
      </w:r>
      <w:r w:rsidR="00EB0667">
        <w:rPr>
          <w:rFonts w:ascii="Times New Roman" w:hAnsi="Times New Roman" w:cs="Times New Roman"/>
          <w:bCs/>
          <w:sz w:val="20"/>
          <w:szCs w:val="20"/>
        </w:rPr>
        <w:t xml:space="preserve"> </w:t>
      </w:r>
      <w:r w:rsidRPr="00937DFE">
        <w:rPr>
          <w:rFonts w:ascii="Times New Roman" w:hAnsi="Times New Roman" w:cs="Times New Roman"/>
          <w:bCs/>
          <w:sz w:val="20"/>
          <w:szCs w:val="20"/>
        </w:rPr>
        <w:t>135.</w:t>
      </w:r>
    </w:p>
    <w:p w:rsidR="00081F25" w:rsidRPr="00937DFE" w:rsidRDefault="00081F25" w:rsidP="00937DFE">
      <w:pPr>
        <w:pStyle w:val="ListParagraph"/>
        <w:numPr>
          <w:ilvl w:val="0"/>
          <w:numId w:val="10"/>
        </w:numPr>
        <w:spacing w:line="240" w:lineRule="auto"/>
        <w:ind w:hanging="720"/>
        <w:jc w:val="both"/>
        <w:rPr>
          <w:rFonts w:ascii="Times New Roman" w:hAnsi="Times New Roman" w:cs="Times New Roman"/>
          <w:sz w:val="20"/>
          <w:szCs w:val="20"/>
        </w:rPr>
      </w:pPr>
      <w:r w:rsidRPr="00F5298A">
        <w:rPr>
          <w:rFonts w:ascii="Times New Roman" w:hAnsi="Times New Roman" w:cs="Times New Roman"/>
          <w:sz w:val="20"/>
          <w:szCs w:val="20"/>
        </w:rPr>
        <w:t>Abdel-Mawgoud</w:t>
      </w:r>
      <w:r w:rsidR="00EB0667">
        <w:rPr>
          <w:rFonts w:ascii="Times New Roman" w:hAnsi="Times New Roman" w:cs="Times New Roman"/>
          <w:sz w:val="20"/>
          <w:szCs w:val="20"/>
        </w:rPr>
        <w:t>,</w:t>
      </w:r>
      <w:r w:rsidRPr="00F5298A">
        <w:rPr>
          <w:rFonts w:ascii="Times New Roman" w:hAnsi="Times New Roman" w:cs="Times New Roman"/>
          <w:sz w:val="20"/>
          <w:szCs w:val="20"/>
        </w:rPr>
        <w:t xml:space="preserve"> A</w:t>
      </w:r>
      <w:r w:rsidR="00EB0667">
        <w:rPr>
          <w:rFonts w:ascii="Times New Roman" w:hAnsi="Times New Roman" w:cs="Times New Roman"/>
          <w:sz w:val="20"/>
          <w:szCs w:val="20"/>
        </w:rPr>
        <w:t>.</w:t>
      </w:r>
      <w:r w:rsidR="00937DFE">
        <w:rPr>
          <w:rFonts w:ascii="Times New Roman" w:hAnsi="Times New Roman" w:cs="Times New Roman"/>
          <w:sz w:val="20"/>
          <w:szCs w:val="20"/>
        </w:rPr>
        <w:t xml:space="preserve"> </w:t>
      </w:r>
      <w:r w:rsidRPr="00F5298A">
        <w:rPr>
          <w:rFonts w:ascii="Times New Roman" w:hAnsi="Times New Roman" w:cs="Times New Roman"/>
          <w:sz w:val="20"/>
          <w:szCs w:val="20"/>
        </w:rPr>
        <w:t>M</w:t>
      </w:r>
      <w:r w:rsidR="00EB0667">
        <w:rPr>
          <w:rFonts w:ascii="Times New Roman" w:hAnsi="Times New Roman" w:cs="Times New Roman"/>
          <w:sz w:val="20"/>
          <w:szCs w:val="20"/>
        </w:rPr>
        <w:t>.</w:t>
      </w:r>
      <w:r w:rsidRPr="00F5298A">
        <w:rPr>
          <w:rFonts w:ascii="Times New Roman" w:hAnsi="Times New Roman" w:cs="Times New Roman"/>
          <w:sz w:val="20"/>
          <w:szCs w:val="20"/>
        </w:rPr>
        <w:t>, Aboulwafa</w:t>
      </w:r>
      <w:r w:rsidR="00EB0667">
        <w:rPr>
          <w:rFonts w:ascii="Times New Roman" w:hAnsi="Times New Roman" w:cs="Times New Roman"/>
          <w:sz w:val="20"/>
          <w:szCs w:val="20"/>
        </w:rPr>
        <w:t>,</w:t>
      </w:r>
      <w:r w:rsidRPr="00F5298A">
        <w:rPr>
          <w:rFonts w:ascii="Times New Roman" w:hAnsi="Times New Roman" w:cs="Times New Roman"/>
          <w:sz w:val="20"/>
          <w:szCs w:val="20"/>
        </w:rPr>
        <w:t xml:space="preserve"> M</w:t>
      </w:r>
      <w:r w:rsidR="00EB0667">
        <w:rPr>
          <w:rFonts w:ascii="Times New Roman" w:hAnsi="Times New Roman" w:cs="Times New Roman"/>
          <w:sz w:val="20"/>
          <w:szCs w:val="20"/>
        </w:rPr>
        <w:t>.</w:t>
      </w:r>
      <w:r w:rsidR="00937DFE">
        <w:rPr>
          <w:rFonts w:ascii="Times New Roman" w:hAnsi="Times New Roman" w:cs="Times New Roman"/>
          <w:sz w:val="20"/>
          <w:szCs w:val="20"/>
        </w:rPr>
        <w:t xml:space="preserve"> </w:t>
      </w:r>
      <w:r w:rsidRPr="00F5298A">
        <w:rPr>
          <w:rFonts w:ascii="Times New Roman" w:hAnsi="Times New Roman" w:cs="Times New Roman"/>
          <w:sz w:val="20"/>
          <w:szCs w:val="20"/>
        </w:rPr>
        <w:t>M</w:t>
      </w:r>
      <w:r w:rsidR="00937DFE">
        <w:rPr>
          <w:rFonts w:ascii="Times New Roman" w:hAnsi="Times New Roman" w:cs="Times New Roman"/>
          <w:sz w:val="20"/>
          <w:szCs w:val="20"/>
        </w:rPr>
        <w:t>. and</w:t>
      </w:r>
      <w:r w:rsidRPr="00F5298A">
        <w:rPr>
          <w:rFonts w:ascii="Times New Roman" w:hAnsi="Times New Roman" w:cs="Times New Roman"/>
          <w:sz w:val="20"/>
          <w:szCs w:val="20"/>
        </w:rPr>
        <w:t xml:space="preserve"> Hassouna</w:t>
      </w:r>
      <w:r w:rsidR="00EB0667">
        <w:rPr>
          <w:rFonts w:ascii="Times New Roman" w:hAnsi="Times New Roman" w:cs="Times New Roman"/>
          <w:sz w:val="20"/>
          <w:szCs w:val="20"/>
        </w:rPr>
        <w:t>,</w:t>
      </w:r>
      <w:r w:rsidRPr="00F5298A">
        <w:rPr>
          <w:rFonts w:ascii="Times New Roman" w:hAnsi="Times New Roman" w:cs="Times New Roman"/>
          <w:sz w:val="20"/>
          <w:szCs w:val="20"/>
        </w:rPr>
        <w:t xml:space="preserve"> N</w:t>
      </w:r>
      <w:r w:rsidR="00EB0667">
        <w:rPr>
          <w:rFonts w:ascii="Times New Roman" w:hAnsi="Times New Roman" w:cs="Times New Roman"/>
          <w:sz w:val="20"/>
          <w:szCs w:val="20"/>
        </w:rPr>
        <w:t>.</w:t>
      </w:r>
      <w:r w:rsidR="00937DFE">
        <w:rPr>
          <w:rFonts w:ascii="Times New Roman" w:hAnsi="Times New Roman" w:cs="Times New Roman"/>
          <w:sz w:val="20"/>
          <w:szCs w:val="20"/>
        </w:rPr>
        <w:t xml:space="preserve"> </w:t>
      </w:r>
      <w:r w:rsidRPr="00F5298A">
        <w:rPr>
          <w:rFonts w:ascii="Times New Roman" w:hAnsi="Times New Roman" w:cs="Times New Roman"/>
          <w:sz w:val="20"/>
          <w:szCs w:val="20"/>
        </w:rPr>
        <w:t>A</w:t>
      </w:r>
      <w:r w:rsidR="00EB0667">
        <w:rPr>
          <w:rFonts w:ascii="Times New Roman" w:hAnsi="Times New Roman" w:cs="Times New Roman"/>
          <w:sz w:val="20"/>
          <w:szCs w:val="20"/>
        </w:rPr>
        <w:t>.</w:t>
      </w:r>
      <w:r w:rsidR="00937DFE">
        <w:rPr>
          <w:rFonts w:ascii="Times New Roman" w:hAnsi="Times New Roman" w:cs="Times New Roman"/>
          <w:sz w:val="20"/>
          <w:szCs w:val="20"/>
        </w:rPr>
        <w:t xml:space="preserve"> </w:t>
      </w:r>
      <w:r w:rsidRPr="00F5298A">
        <w:rPr>
          <w:rFonts w:ascii="Times New Roman" w:hAnsi="Times New Roman" w:cs="Times New Roman"/>
          <w:sz w:val="20"/>
          <w:szCs w:val="20"/>
        </w:rPr>
        <w:t>H</w:t>
      </w:r>
      <w:r w:rsidR="00EB0667">
        <w:rPr>
          <w:rFonts w:ascii="Times New Roman" w:hAnsi="Times New Roman" w:cs="Times New Roman"/>
          <w:sz w:val="20"/>
          <w:szCs w:val="20"/>
        </w:rPr>
        <w:t>.</w:t>
      </w:r>
      <w:r w:rsidRPr="00F5298A">
        <w:rPr>
          <w:rFonts w:ascii="Times New Roman" w:hAnsi="Times New Roman" w:cs="Times New Roman"/>
          <w:sz w:val="20"/>
          <w:szCs w:val="20"/>
        </w:rPr>
        <w:t xml:space="preserve"> (2008)</w:t>
      </w:r>
      <w:r w:rsidR="00EB0667">
        <w:rPr>
          <w:rFonts w:ascii="Times New Roman" w:hAnsi="Times New Roman" w:cs="Times New Roman"/>
          <w:sz w:val="20"/>
          <w:szCs w:val="20"/>
        </w:rPr>
        <w:t>.</w:t>
      </w:r>
      <w:r w:rsidRPr="00F5298A">
        <w:rPr>
          <w:rFonts w:ascii="Times New Roman" w:hAnsi="Times New Roman" w:cs="Times New Roman"/>
          <w:sz w:val="20"/>
          <w:szCs w:val="20"/>
        </w:rPr>
        <w:t xml:space="preserve"> Characterization of surfactin produced by </w:t>
      </w:r>
      <w:r w:rsidRPr="00F5298A">
        <w:rPr>
          <w:rFonts w:ascii="Times New Roman" w:hAnsi="Times New Roman" w:cs="Times New Roman"/>
          <w:i/>
          <w:sz w:val="20"/>
          <w:szCs w:val="20"/>
        </w:rPr>
        <w:t>Bacillus subtilis</w:t>
      </w:r>
      <w:r w:rsidRPr="00F5298A">
        <w:rPr>
          <w:rFonts w:ascii="Times New Roman" w:hAnsi="Times New Roman" w:cs="Times New Roman"/>
          <w:sz w:val="20"/>
          <w:szCs w:val="20"/>
        </w:rPr>
        <w:t xml:space="preserve"> isolate BS5. </w:t>
      </w:r>
      <w:r w:rsidRPr="00F5298A">
        <w:rPr>
          <w:rFonts w:ascii="Times New Roman" w:hAnsi="Times New Roman" w:cs="Times New Roman"/>
          <w:i/>
          <w:sz w:val="20"/>
          <w:szCs w:val="20"/>
        </w:rPr>
        <w:t>Applied</w:t>
      </w:r>
      <w:r w:rsidR="008B5F2F">
        <w:rPr>
          <w:rFonts w:ascii="Times New Roman" w:hAnsi="Times New Roman" w:cs="Times New Roman"/>
          <w:i/>
          <w:sz w:val="20"/>
          <w:szCs w:val="20"/>
        </w:rPr>
        <w:t xml:space="preserve"> Biochemistry and Biotechnology,</w:t>
      </w:r>
      <w:r w:rsidRPr="00F5298A">
        <w:rPr>
          <w:rFonts w:ascii="Times New Roman" w:hAnsi="Times New Roman" w:cs="Times New Roman"/>
          <w:sz w:val="20"/>
          <w:szCs w:val="20"/>
        </w:rPr>
        <w:t xml:space="preserve"> 150(3):</w:t>
      </w:r>
      <w:r w:rsidR="00EB0667">
        <w:rPr>
          <w:rFonts w:ascii="Times New Roman" w:hAnsi="Times New Roman" w:cs="Times New Roman"/>
          <w:sz w:val="20"/>
          <w:szCs w:val="20"/>
        </w:rPr>
        <w:t xml:space="preserve"> </w:t>
      </w:r>
      <w:r w:rsidRPr="00F5298A">
        <w:rPr>
          <w:rFonts w:ascii="Times New Roman" w:hAnsi="Times New Roman" w:cs="Times New Roman"/>
          <w:sz w:val="20"/>
          <w:szCs w:val="20"/>
        </w:rPr>
        <w:t>289</w:t>
      </w:r>
      <w:r w:rsidR="00EB0667">
        <w:rPr>
          <w:rFonts w:ascii="Times New Roman" w:hAnsi="Times New Roman" w:cs="Times New Roman"/>
          <w:sz w:val="20"/>
          <w:szCs w:val="20"/>
        </w:rPr>
        <w:t xml:space="preserve"> </w:t>
      </w:r>
      <w:r w:rsidR="00937DFE">
        <w:rPr>
          <w:rFonts w:ascii="Times New Roman" w:hAnsi="Times New Roman" w:cs="Times New Roman"/>
          <w:sz w:val="20"/>
          <w:szCs w:val="20"/>
        </w:rPr>
        <w:t xml:space="preserve">– </w:t>
      </w:r>
      <w:r w:rsidRPr="00937DFE">
        <w:rPr>
          <w:rFonts w:ascii="Times New Roman" w:hAnsi="Times New Roman" w:cs="Times New Roman"/>
          <w:sz w:val="20"/>
          <w:szCs w:val="20"/>
        </w:rPr>
        <w:t>303.</w:t>
      </w:r>
    </w:p>
    <w:p w:rsidR="00081F25" w:rsidRPr="00937DFE" w:rsidRDefault="00081F25" w:rsidP="00937DFE">
      <w:pPr>
        <w:pStyle w:val="ListParagraph"/>
        <w:numPr>
          <w:ilvl w:val="0"/>
          <w:numId w:val="10"/>
        </w:numPr>
        <w:spacing w:line="240" w:lineRule="auto"/>
        <w:ind w:hanging="720"/>
        <w:jc w:val="both"/>
        <w:rPr>
          <w:rFonts w:ascii="Times New Roman" w:hAnsi="Times New Roman" w:cs="Times New Roman"/>
          <w:sz w:val="20"/>
          <w:szCs w:val="20"/>
        </w:rPr>
      </w:pPr>
      <w:r w:rsidRPr="00F5298A">
        <w:rPr>
          <w:rFonts w:ascii="Times New Roman" w:hAnsi="Times New Roman" w:cs="Times New Roman"/>
          <w:sz w:val="20"/>
          <w:szCs w:val="20"/>
        </w:rPr>
        <w:t>El-Sersy</w:t>
      </w:r>
      <w:r w:rsidR="00EB0667">
        <w:rPr>
          <w:rFonts w:ascii="Times New Roman" w:hAnsi="Times New Roman" w:cs="Times New Roman"/>
          <w:sz w:val="20"/>
          <w:szCs w:val="20"/>
        </w:rPr>
        <w:t>,</w:t>
      </w:r>
      <w:r w:rsidRPr="00F5298A">
        <w:rPr>
          <w:rFonts w:ascii="Times New Roman" w:hAnsi="Times New Roman" w:cs="Times New Roman"/>
          <w:sz w:val="20"/>
          <w:szCs w:val="20"/>
        </w:rPr>
        <w:t xml:space="preserve"> N</w:t>
      </w:r>
      <w:r w:rsidR="00EB0667">
        <w:rPr>
          <w:rFonts w:ascii="Times New Roman" w:hAnsi="Times New Roman" w:cs="Times New Roman"/>
          <w:sz w:val="20"/>
          <w:szCs w:val="20"/>
        </w:rPr>
        <w:t>.</w:t>
      </w:r>
      <w:r w:rsidRPr="00F5298A">
        <w:rPr>
          <w:rFonts w:ascii="Times New Roman" w:hAnsi="Times New Roman" w:cs="Times New Roman"/>
          <w:sz w:val="20"/>
          <w:szCs w:val="20"/>
        </w:rPr>
        <w:t>A</w:t>
      </w:r>
      <w:r w:rsidR="00EB0667">
        <w:rPr>
          <w:rFonts w:ascii="Times New Roman" w:hAnsi="Times New Roman" w:cs="Times New Roman"/>
          <w:sz w:val="20"/>
          <w:szCs w:val="20"/>
        </w:rPr>
        <w:t>.</w:t>
      </w:r>
      <w:r w:rsidRPr="00F5298A">
        <w:rPr>
          <w:rFonts w:ascii="Times New Roman" w:hAnsi="Times New Roman" w:cs="Times New Roman"/>
          <w:sz w:val="20"/>
          <w:szCs w:val="20"/>
        </w:rPr>
        <w:t xml:space="preserve"> (2012)</w:t>
      </w:r>
      <w:r w:rsidR="00EB0667">
        <w:rPr>
          <w:rFonts w:ascii="Times New Roman" w:hAnsi="Times New Roman" w:cs="Times New Roman"/>
          <w:sz w:val="20"/>
          <w:szCs w:val="20"/>
        </w:rPr>
        <w:t>.</w:t>
      </w:r>
      <w:r w:rsidRPr="00F5298A">
        <w:rPr>
          <w:rFonts w:ascii="Times New Roman" w:hAnsi="Times New Roman" w:cs="Times New Roman"/>
          <w:sz w:val="20"/>
          <w:szCs w:val="20"/>
        </w:rPr>
        <w:t xml:space="preserve"> Plackett-Burman design to optimize biosurfactant production by marine </w:t>
      </w:r>
      <w:r w:rsidRPr="00F5298A">
        <w:rPr>
          <w:rFonts w:ascii="Times New Roman" w:hAnsi="Times New Roman" w:cs="Times New Roman"/>
          <w:i/>
          <w:sz w:val="20"/>
          <w:szCs w:val="20"/>
        </w:rPr>
        <w:t>Bacillus subtilis</w:t>
      </w:r>
      <w:r w:rsidRPr="00F5298A">
        <w:rPr>
          <w:rFonts w:ascii="Times New Roman" w:hAnsi="Times New Roman" w:cs="Times New Roman"/>
          <w:sz w:val="20"/>
          <w:szCs w:val="20"/>
        </w:rPr>
        <w:t xml:space="preserve"> N10. </w:t>
      </w:r>
      <w:r w:rsidRPr="00F5298A">
        <w:rPr>
          <w:rFonts w:ascii="Times New Roman" w:hAnsi="Times New Roman" w:cs="Times New Roman"/>
          <w:i/>
          <w:sz w:val="20"/>
          <w:szCs w:val="20"/>
        </w:rPr>
        <w:t>Romanian Biotechnological Letter</w:t>
      </w:r>
      <w:r w:rsidR="008B5F2F">
        <w:rPr>
          <w:rFonts w:ascii="Times New Roman" w:hAnsi="Times New Roman" w:cs="Times New Roman"/>
          <w:sz w:val="20"/>
          <w:szCs w:val="20"/>
        </w:rPr>
        <w:t>,</w:t>
      </w:r>
      <w:r w:rsidRPr="00F5298A">
        <w:rPr>
          <w:rFonts w:ascii="Times New Roman" w:hAnsi="Times New Roman" w:cs="Times New Roman"/>
          <w:sz w:val="20"/>
          <w:szCs w:val="20"/>
        </w:rPr>
        <w:t xml:space="preserve"> 17(2):</w:t>
      </w:r>
      <w:r w:rsidR="00EB0667">
        <w:rPr>
          <w:rFonts w:ascii="Times New Roman" w:hAnsi="Times New Roman" w:cs="Times New Roman"/>
          <w:sz w:val="20"/>
          <w:szCs w:val="20"/>
        </w:rPr>
        <w:t xml:space="preserve"> </w:t>
      </w:r>
      <w:r w:rsidRPr="00F5298A">
        <w:rPr>
          <w:rFonts w:ascii="Times New Roman" w:hAnsi="Times New Roman" w:cs="Times New Roman"/>
          <w:sz w:val="20"/>
          <w:szCs w:val="20"/>
        </w:rPr>
        <w:t>7049</w:t>
      </w:r>
      <w:r w:rsidR="00EB0667">
        <w:rPr>
          <w:rFonts w:ascii="Times New Roman" w:hAnsi="Times New Roman" w:cs="Times New Roman"/>
          <w:sz w:val="20"/>
          <w:szCs w:val="20"/>
        </w:rPr>
        <w:t xml:space="preserve"> </w:t>
      </w:r>
      <w:r w:rsidR="00937DFE">
        <w:rPr>
          <w:rFonts w:ascii="Times New Roman" w:hAnsi="Times New Roman" w:cs="Times New Roman"/>
          <w:sz w:val="20"/>
          <w:szCs w:val="20"/>
        </w:rPr>
        <w:t>–</w:t>
      </w:r>
      <w:r w:rsidR="00EB0667">
        <w:rPr>
          <w:rFonts w:ascii="Times New Roman" w:hAnsi="Times New Roman" w:cs="Times New Roman"/>
          <w:sz w:val="20"/>
          <w:szCs w:val="20"/>
        </w:rPr>
        <w:t xml:space="preserve"> </w:t>
      </w:r>
      <w:r w:rsidRPr="00937DFE">
        <w:rPr>
          <w:rFonts w:ascii="Times New Roman" w:hAnsi="Times New Roman" w:cs="Times New Roman"/>
          <w:sz w:val="20"/>
          <w:szCs w:val="20"/>
        </w:rPr>
        <w:t>7064.</w:t>
      </w:r>
    </w:p>
    <w:p w:rsidR="00081F25" w:rsidRPr="00937DFE" w:rsidRDefault="00081F25" w:rsidP="00937DFE">
      <w:pPr>
        <w:pStyle w:val="ListParagraph"/>
        <w:numPr>
          <w:ilvl w:val="0"/>
          <w:numId w:val="10"/>
        </w:numPr>
        <w:spacing w:line="240" w:lineRule="auto"/>
        <w:ind w:hanging="720"/>
        <w:jc w:val="both"/>
        <w:rPr>
          <w:rFonts w:ascii="Times New Roman" w:hAnsi="Times New Roman" w:cs="Times New Roman"/>
          <w:sz w:val="20"/>
          <w:szCs w:val="20"/>
        </w:rPr>
      </w:pPr>
      <w:r w:rsidRPr="00F5298A">
        <w:rPr>
          <w:rFonts w:ascii="Times New Roman" w:hAnsi="Times New Roman" w:cs="Times New Roman"/>
          <w:sz w:val="20"/>
          <w:szCs w:val="20"/>
        </w:rPr>
        <w:t>Hamzah A</w:t>
      </w:r>
      <w:r w:rsidR="00EB0667">
        <w:rPr>
          <w:rFonts w:ascii="Times New Roman" w:hAnsi="Times New Roman" w:cs="Times New Roman"/>
          <w:sz w:val="20"/>
          <w:szCs w:val="20"/>
        </w:rPr>
        <w:t>.</w:t>
      </w:r>
      <w:r w:rsidRPr="00F5298A">
        <w:rPr>
          <w:rFonts w:ascii="Times New Roman" w:hAnsi="Times New Roman" w:cs="Times New Roman"/>
          <w:sz w:val="20"/>
          <w:szCs w:val="20"/>
        </w:rPr>
        <w:t>, Rabu</w:t>
      </w:r>
      <w:r w:rsidR="00EB0667">
        <w:rPr>
          <w:rFonts w:ascii="Times New Roman" w:hAnsi="Times New Roman" w:cs="Times New Roman"/>
          <w:sz w:val="20"/>
          <w:szCs w:val="20"/>
        </w:rPr>
        <w:t>,</w:t>
      </w:r>
      <w:r w:rsidRPr="00F5298A">
        <w:rPr>
          <w:rFonts w:ascii="Times New Roman" w:hAnsi="Times New Roman" w:cs="Times New Roman"/>
          <w:sz w:val="20"/>
          <w:szCs w:val="20"/>
        </w:rPr>
        <w:t xml:space="preserve"> A</w:t>
      </w:r>
      <w:r w:rsidR="00EB0667">
        <w:rPr>
          <w:rFonts w:ascii="Times New Roman" w:hAnsi="Times New Roman" w:cs="Times New Roman"/>
          <w:sz w:val="20"/>
          <w:szCs w:val="20"/>
        </w:rPr>
        <w:t>.</w:t>
      </w:r>
      <w:r w:rsidRPr="00F5298A">
        <w:rPr>
          <w:rFonts w:ascii="Times New Roman" w:hAnsi="Times New Roman" w:cs="Times New Roman"/>
          <w:sz w:val="20"/>
          <w:szCs w:val="20"/>
        </w:rPr>
        <w:t>, Azmy</w:t>
      </w:r>
      <w:r w:rsidR="00EB0667">
        <w:rPr>
          <w:rFonts w:ascii="Times New Roman" w:hAnsi="Times New Roman" w:cs="Times New Roman"/>
          <w:sz w:val="20"/>
          <w:szCs w:val="20"/>
        </w:rPr>
        <w:t>,</w:t>
      </w:r>
      <w:r w:rsidRPr="00F5298A">
        <w:rPr>
          <w:rFonts w:ascii="Times New Roman" w:hAnsi="Times New Roman" w:cs="Times New Roman"/>
          <w:sz w:val="20"/>
          <w:szCs w:val="20"/>
        </w:rPr>
        <w:t xml:space="preserve"> R</w:t>
      </w:r>
      <w:r w:rsidR="00EB0667">
        <w:rPr>
          <w:rFonts w:ascii="Times New Roman" w:hAnsi="Times New Roman" w:cs="Times New Roman"/>
          <w:sz w:val="20"/>
          <w:szCs w:val="20"/>
        </w:rPr>
        <w:t>.</w:t>
      </w:r>
      <w:r w:rsidR="00937DFE">
        <w:rPr>
          <w:rFonts w:ascii="Times New Roman" w:hAnsi="Times New Roman" w:cs="Times New Roman"/>
          <w:sz w:val="20"/>
          <w:szCs w:val="20"/>
        </w:rPr>
        <w:t xml:space="preserve"> </w:t>
      </w:r>
      <w:r w:rsidRPr="00F5298A">
        <w:rPr>
          <w:rFonts w:ascii="Times New Roman" w:hAnsi="Times New Roman" w:cs="Times New Roman"/>
          <w:sz w:val="20"/>
          <w:szCs w:val="20"/>
        </w:rPr>
        <w:t>F</w:t>
      </w:r>
      <w:r w:rsidR="00EB0667">
        <w:rPr>
          <w:rFonts w:ascii="Times New Roman" w:hAnsi="Times New Roman" w:cs="Times New Roman"/>
          <w:sz w:val="20"/>
          <w:szCs w:val="20"/>
        </w:rPr>
        <w:t>.</w:t>
      </w:r>
      <w:r w:rsidR="00937DFE">
        <w:rPr>
          <w:rFonts w:ascii="Times New Roman" w:hAnsi="Times New Roman" w:cs="Times New Roman"/>
          <w:sz w:val="20"/>
          <w:szCs w:val="20"/>
        </w:rPr>
        <w:t xml:space="preserve"> </w:t>
      </w:r>
      <w:r w:rsidRPr="00F5298A">
        <w:rPr>
          <w:rFonts w:ascii="Times New Roman" w:hAnsi="Times New Roman" w:cs="Times New Roman"/>
          <w:sz w:val="20"/>
          <w:szCs w:val="20"/>
        </w:rPr>
        <w:t>H</w:t>
      </w:r>
      <w:r w:rsidR="00EB0667">
        <w:rPr>
          <w:rFonts w:ascii="Times New Roman" w:hAnsi="Times New Roman" w:cs="Times New Roman"/>
          <w:sz w:val="20"/>
          <w:szCs w:val="20"/>
        </w:rPr>
        <w:t>.</w:t>
      </w:r>
      <w:r w:rsidR="00937DFE">
        <w:rPr>
          <w:rFonts w:ascii="Times New Roman" w:hAnsi="Times New Roman" w:cs="Times New Roman"/>
          <w:sz w:val="20"/>
          <w:szCs w:val="20"/>
        </w:rPr>
        <w:t xml:space="preserve"> </w:t>
      </w:r>
      <w:r w:rsidRPr="00F5298A">
        <w:rPr>
          <w:rFonts w:ascii="Times New Roman" w:hAnsi="Times New Roman" w:cs="Times New Roman"/>
          <w:sz w:val="20"/>
          <w:szCs w:val="20"/>
        </w:rPr>
        <w:t>R</w:t>
      </w:r>
      <w:r w:rsidR="00937DFE">
        <w:rPr>
          <w:rFonts w:ascii="Times New Roman" w:hAnsi="Times New Roman" w:cs="Times New Roman"/>
          <w:sz w:val="20"/>
          <w:szCs w:val="20"/>
        </w:rPr>
        <w:t>. and</w:t>
      </w:r>
      <w:r w:rsidRPr="00F5298A">
        <w:rPr>
          <w:rFonts w:ascii="Times New Roman" w:hAnsi="Times New Roman" w:cs="Times New Roman"/>
          <w:sz w:val="20"/>
          <w:szCs w:val="20"/>
        </w:rPr>
        <w:t xml:space="preserve"> Yussoff</w:t>
      </w:r>
      <w:r w:rsidR="00EB0667">
        <w:rPr>
          <w:rFonts w:ascii="Times New Roman" w:hAnsi="Times New Roman" w:cs="Times New Roman"/>
          <w:sz w:val="20"/>
          <w:szCs w:val="20"/>
        </w:rPr>
        <w:t>,</w:t>
      </w:r>
      <w:r w:rsidRPr="00F5298A">
        <w:rPr>
          <w:rFonts w:ascii="Times New Roman" w:hAnsi="Times New Roman" w:cs="Times New Roman"/>
          <w:sz w:val="20"/>
          <w:szCs w:val="20"/>
        </w:rPr>
        <w:t xml:space="preserve"> N</w:t>
      </w:r>
      <w:r w:rsidR="00EB0667">
        <w:rPr>
          <w:rFonts w:ascii="Times New Roman" w:hAnsi="Times New Roman" w:cs="Times New Roman"/>
          <w:sz w:val="20"/>
          <w:szCs w:val="20"/>
        </w:rPr>
        <w:t>.</w:t>
      </w:r>
      <w:r w:rsidR="00937DFE">
        <w:rPr>
          <w:rFonts w:ascii="Times New Roman" w:hAnsi="Times New Roman" w:cs="Times New Roman"/>
          <w:sz w:val="20"/>
          <w:szCs w:val="20"/>
        </w:rPr>
        <w:t xml:space="preserve"> </w:t>
      </w:r>
      <w:r w:rsidRPr="00F5298A">
        <w:rPr>
          <w:rFonts w:ascii="Times New Roman" w:hAnsi="Times New Roman" w:cs="Times New Roman"/>
          <w:sz w:val="20"/>
          <w:szCs w:val="20"/>
        </w:rPr>
        <w:t>A</w:t>
      </w:r>
      <w:r w:rsidR="00EB0667">
        <w:rPr>
          <w:rFonts w:ascii="Times New Roman" w:hAnsi="Times New Roman" w:cs="Times New Roman"/>
          <w:sz w:val="20"/>
          <w:szCs w:val="20"/>
        </w:rPr>
        <w:t>.</w:t>
      </w:r>
      <w:r w:rsidRPr="00F5298A">
        <w:rPr>
          <w:rFonts w:ascii="Times New Roman" w:hAnsi="Times New Roman" w:cs="Times New Roman"/>
          <w:sz w:val="20"/>
          <w:szCs w:val="20"/>
        </w:rPr>
        <w:t xml:space="preserve"> (2010)</w:t>
      </w:r>
      <w:r w:rsidR="00EB0667">
        <w:rPr>
          <w:rFonts w:ascii="Times New Roman" w:hAnsi="Times New Roman" w:cs="Times New Roman"/>
          <w:sz w:val="20"/>
          <w:szCs w:val="20"/>
        </w:rPr>
        <w:t>.</w:t>
      </w:r>
      <w:r w:rsidRPr="00F5298A">
        <w:rPr>
          <w:rFonts w:ascii="Times New Roman" w:hAnsi="Times New Roman" w:cs="Times New Roman"/>
          <w:sz w:val="20"/>
          <w:szCs w:val="20"/>
        </w:rPr>
        <w:t xml:space="preserve"> Isolation and characterization of bacteria degrading sumandak and South and Angsi oils. </w:t>
      </w:r>
      <w:r w:rsidRPr="00F5298A">
        <w:rPr>
          <w:rFonts w:ascii="Times New Roman" w:hAnsi="Times New Roman" w:cs="Times New Roman"/>
          <w:i/>
          <w:sz w:val="20"/>
          <w:szCs w:val="20"/>
        </w:rPr>
        <w:t>Sains Malaysiana</w:t>
      </w:r>
      <w:r w:rsidR="008B5F2F">
        <w:rPr>
          <w:rFonts w:ascii="Times New Roman" w:hAnsi="Times New Roman" w:cs="Times New Roman"/>
          <w:sz w:val="20"/>
          <w:szCs w:val="20"/>
        </w:rPr>
        <w:t>,</w:t>
      </w:r>
      <w:r w:rsidR="00937DFE">
        <w:rPr>
          <w:rFonts w:ascii="Times New Roman" w:hAnsi="Times New Roman" w:cs="Times New Roman"/>
          <w:sz w:val="20"/>
          <w:szCs w:val="20"/>
        </w:rPr>
        <w:t xml:space="preserve"> 39(2): 161 – </w:t>
      </w:r>
      <w:r w:rsidRPr="00937DFE">
        <w:rPr>
          <w:rFonts w:ascii="Times New Roman" w:hAnsi="Times New Roman" w:cs="Times New Roman"/>
          <w:sz w:val="20"/>
          <w:szCs w:val="20"/>
        </w:rPr>
        <w:t>168.</w:t>
      </w:r>
    </w:p>
    <w:p w:rsidR="00081F25" w:rsidRPr="00937DFE" w:rsidRDefault="00081F25" w:rsidP="00937DFE">
      <w:pPr>
        <w:pStyle w:val="ListParagraph"/>
        <w:numPr>
          <w:ilvl w:val="0"/>
          <w:numId w:val="10"/>
        </w:numPr>
        <w:spacing w:line="240" w:lineRule="auto"/>
        <w:ind w:hanging="720"/>
        <w:jc w:val="both"/>
        <w:rPr>
          <w:rFonts w:ascii="Times New Roman" w:hAnsi="Times New Roman" w:cs="Times New Roman"/>
          <w:sz w:val="20"/>
          <w:szCs w:val="20"/>
        </w:rPr>
      </w:pPr>
      <w:r w:rsidRPr="00F5298A">
        <w:rPr>
          <w:rFonts w:ascii="Times New Roman" w:hAnsi="Times New Roman" w:cs="Times New Roman"/>
          <w:sz w:val="20"/>
          <w:szCs w:val="20"/>
        </w:rPr>
        <w:t>Zajic</w:t>
      </w:r>
      <w:r w:rsidR="00EB0667">
        <w:rPr>
          <w:rFonts w:ascii="Times New Roman" w:hAnsi="Times New Roman" w:cs="Times New Roman"/>
          <w:sz w:val="20"/>
          <w:szCs w:val="20"/>
        </w:rPr>
        <w:t>,</w:t>
      </w:r>
      <w:r w:rsidRPr="00F5298A">
        <w:rPr>
          <w:rFonts w:ascii="Times New Roman" w:hAnsi="Times New Roman" w:cs="Times New Roman"/>
          <w:sz w:val="20"/>
          <w:szCs w:val="20"/>
        </w:rPr>
        <w:t xml:space="preserve"> E</w:t>
      </w:r>
      <w:r w:rsidR="00937DFE">
        <w:rPr>
          <w:rFonts w:ascii="Times New Roman" w:hAnsi="Times New Roman" w:cs="Times New Roman"/>
          <w:sz w:val="20"/>
          <w:szCs w:val="20"/>
        </w:rPr>
        <w:t>. and</w:t>
      </w:r>
      <w:r w:rsidRPr="00F5298A">
        <w:rPr>
          <w:rFonts w:ascii="Times New Roman" w:hAnsi="Times New Roman" w:cs="Times New Roman"/>
          <w:sz w:val="20"/>
          <w:szCs w:val="20"/>
        </w:rPr>
        <w:t xml:space="preserve"> Supplison</w:t>
      </w:r>
      <w:r w:rsidR="00EB0667">
        <w:rPr>
          <w:rFonts w:ascii="Times New Roman" w:hAnsi="Times New Roman" w:cs="Times New Roman"/>
          <w:sz w:val="20"/>
          <w:szCs w:val="20"/>
        </w:rPr>
        <w:t>,</w:t>
      </w:r>
      <w:r w:rsidRPr="00F5298A">
        <w:rPr>
          <w:rFonts w:ascii="Times New Roman" w:hAnsi="Times New Roman" w:cs="Times New Roman"/>
          <w:sz w:val="20"/>
          <w:szCs w:val="20"/>
        </w:rPr>
        <w:t xml:space="preserve"> B</w:t>
      </w:r>
      <w:r w:rsidR="00EB0667">
        <w:rPr>
          <w:rFonts w:ascii="Times New Roman" w:hAnsi="Times New Roman" w:cs="Times New Roman"/>
          <w:sz w:val="20"/>
          <w:szCs w:val="20"/>
        </w:rPr>
        <w:t>.</w:t>
      </w:r>
      <w:r w:rsidRPr="00F5298A">
        <w:rPr>
          <w:rFonts w:ascii="Times New Roman" w:hAnsi="Times New Roman" w:cs="Times New Roman"/>
          <w:sz w:val="20"/>
          <w:szCs w:val="20"/>
        </w:rPr>
        <w:t xml:space="preserve"> (1972)</w:t>
      </w:r>
      <w:r w:rsidR="00EB0667">
        <w:rPr>
          <w:rFonts w:ascii="Times New Roman" w:hAnsi="Times New Roman" w:cs="Times New Roman"/>
          <w:sz w:val="20"/>
          <w:szCs w:val="20"/>
        </w:rPr>
        <w:t>.</w:t>
      </w:r>
      <w:r w:rsidRPr="00F5298A">
        <w:rPr>
          <w:rFonts w:ascii="Times New Roman" w:hAnsi="Times New Roman" w:cs="Times New Roman"/>
          <w:sz w:val="20"/>
          <w:szCs w:val="20"/>
        </w:rPr>
        <w:t xml:space="preserve"> Emulsification and degradation of “Bunker C” fuel oil by microorganisms. </w:t>
      </w:r>
      <w:r w:rsidRPr="00F5298A">
        <w:rPr>
          <w:rFonts w:ascii="Times New Roman" w:hAnsi="Times New Roman" w:cs="Times New Roman"/>
          <w:i/>
          <w:sz w:val="20"/>
          <w:szCs w:val="20"/>
        </w:rPr>
        <w:t>B</w:t>
      </w:r>
      <w:r w:rsidR="008B5F2F">
        <w:rPr>
          <w:rFonts w:ascii="Times New Roman" w:hAnsi="Times New Roman" w:cs="Times New Roman"/>
          <w:i/>
          <w:sz w:val="20"/>
          <w:szCs w:val="20"/>
        </w:rPr>
        <w:t>iotechnology and Bioengineering,</w:t>
      </w:r>
      <w:r w:rsidRPr="00F5298A">
        <w:rPr>
          <w:rFonts w:ascii="Times New Roman" w:hAnsi="Times New Roman" w:cs="Times New Roman"/>
          <w:i/>
          <w:sz w:val="20"/>
          <w:szCs w:val="20"/>
        </w:rPr>
        <w:t xml:space="preserve"> </w:t>
      </w:r>
      <w:r w:rsidRPr="00F5298A">
        <w:rPr>
          <w:rFonts w:ascii="Times New Roman" w:hAnsi="Times New Roman" w:cs="Times New Roman"/>
          <w:sz w:val="20"/>
          <w:szCs w:val="20"/>
        </w:rPr>
        <w:t>14:</w:t>
      </w:r>
      <w:r w:rsidR="00EB0667">
        <w:rPr>
          <w:rFonts w:ascii="Times New Roman" w:hAnsi="Times New Roman" w:cs="Times New Roman"/>
          <w:sz w:val="20"/>
          <w:szCs w:val="20"/>
        </w:rPr>
        <w:t xml:space="preserve"> </w:t>
      </w:r>
      <w:r w:rsidRPr="00F5298A">
        <w:rPr>
          <w:rFonts w:ascii="Times New Roman" w:hAnsi="Times New Roman" w:cs="Times New Roman"/>
          <w:sz w:val="20"/>
          <w:szCs w:val="20"/>
        </w:rPr>
        <w:t>331</w:t>
      </w:r>
      <w:r w:rsidR="00EB0667">
        <w:rPr>
          <w:rFonts w:ascii="Times New Roman" w:hAnsi="Times New Roman" w:cs="Times New Roman"/>
          <w:sz w:val="20"/>
          <w:szCs w:val="20"/>
        </w:rPr>
        <w:t xml:space="preserve"> </w:t>
      </w:r>
      <w:r w:rsidR="00937DFE">
        <w:rPr>
          <w:rFonts w:ascii="Times New Roman" w:hAnsi="Times New Roman" w:cs="Times New Roman"/>
          <w:sz w:val="20"/>
          <w:szCs w:val="20"/>
        </w:rPr>
        <w:t>–</w:t>
      </w:r>
      <w:r w:rsidR="00EB0667">
        <w:rPr>
          <w:rFonts w:ascii="Times New Roman" w:hAnsi="Times New Roman" w:cs="Times New Roman"/>
          <w:sz w:val="20"/>
          <w:szCs w:val="20"/>
        </w:rPr>
        <w:t xml:space="preserve"> </w:t>
      </w:r>
      <w:r w:rsidRPr="00937DFE">
        <w:rPr>
          <w:rFonts w:ascii="Times New Roman" w:hAnsi="Times New Roman" w:cs="Times New Roman"/>
          <w:sz w:val="20"/>
          <w:szCs w:val="20"/>
        </w:rPr>
        <w:t>334.</w:t>
      </w:r>
    </w:p>
    <w:p w:rsidR="00081F25" w:rsidRPr="00937DFE" w:rsidRDefault="00081F25" w:rsidP="00937DFE">
      <w:pPr>
        <w:pStyle w:val="ListParagraph"/>
        <w:numPr>
          <w:ilvl w:val="0"/>
          <w:numId w:val="10"/>
        </w:numPr>
        <w:spacing w:line="240" w:lineRule="auto"/>
        <w:ind w:hanging="720"/>
        <w:jc w:val="both"/>
        <w:rPr>
          <w:rFonts w:ascii="Times New Roman" w:hAnsi="Times New Roman" w:cs="Times New Roman"/>
          <w:sz w:val="20"/>
          <w:szCs w:val="20"/>
        </w:rPr>
      </w:pPr>
      <w:r w:rsidRPr="00F5298A">
        <w:rPr>
          <w:rFonts w:ascii="Times New Roman" w:hAnsi="Times New Roman" w:cs="Times New Roman"/>
          <w:sz w:val="20"/>
          <w:szCs w:val="20"/>
        </w:rPr>
        <w:lastRenderedPageBreak/>
        <w:t>Youssef</w:t>
      </w:r>
      <w:r w:rsidR="00EB0667">
        <w:rPr>
          <w:rFonts w:ascii="Times New Roman" w:hAnsi="Times New Roman" w:cs="Times New Roman"/>
          <w:sz w:val="20"/>
          <w:szCs w:val="20"/>
        </w:rPr>
        <w:t>,</w:t>
      </w:r>
      <w:r w:rsidRPr="00F5298A">
        <w:rPr>
          <w:rFonts w:ascii="Times New Roman" w:hAnsi="Times New Roman" w:cs="Times New Roman"/>
          <w:sz w:val="20"/>
          <w:szCs w:val="20"/>
        </w:rPr>
        <w:t xml:space="preserve"> N</w:t>
      </w:r>
      <w:r w:rsidR="00EB0667">
        <w:rPr>
          <w:rFonts w:ascii="Times New Roman" w:hAnsi="Times New Roman" w:cs="Times New Roman"/>
          <w:sz w:val="20"/>
          <w:szCs w:val="20"/>
        </w:rPr>
        <w:t>.</w:t>
      </w:r>
      <w:r w:rsidR="00937DFE">
        <w:rPr>
          <w:rFonts w:ascii="Times New Roman" w:hAnsi="Times New Roman" w:cs="Times New Roman"/>
          <w:sz w:val="20"/>
          <w:szCs w:val="20"/>
        </w:rPr>
        <w:t xml:space="preserve"> </w:t>
      </w:r>
      <w:r w:rsidRPr="00F5298A">
        <w:rPr>
          <w:rFonts w:ascii="Times New Roman" w:hAnsi="Times New Roman" w:cs="Times New Roman"/>
          <w:sz w:val="20"/>
          <w:szCs w:val="20"/>
        </w:rPr>
        <w:t>H</w:t>
      </w:r>
      <w:r w:rsidR="00EB0667">
        <w:rPr>
          <w:rFonts w:ascii="Times New Roman" w:hAnsi="Times New Roman" w:cs="Times New Roman"/>
          <w:sz w:val="20"/>
          <w:szCs w:val="20"/>
        </w:rPr>
        <w:t>.</w:t>
      </w:r>
      <w:r w:rsidRPr="00F5298A">
        <w:rPr>
          <w:rFonts w:ascii="Times New Roman" w:hAnsi="Times New Roman" w:cs="Times New Roman"/>
          <w:sz w:val="20"/>
          <w:szCs w:val="20"/>
        </w:rPr>
        <w:t>, Duncan</w:t>
      </w:r>
      <w:r w:rsidR="00EB0667">
        <w:rPr>
          <w:rFonts w:ascii="Times New Roman" w:hAnsi="Times New Roman" w:cs="Times New Roman"/>
          <w:sz w:val="20"/>
          <w:szCs w:val="20"/>
        </w:rPr>
        <w:t>,</w:t>
      </w:r>
      <w:r w:rsidRPr="00F5298A">
        <w:rPr>
          <w:rFonts w:ascii="Times New Roman" w:hAnsi="Times New Roman" w:cs="Times New Roman"/>
          <w:sz w:val="20"/>
          <w:szCs w:val="20"/>
        </w:rPr>
        <w:t xml:space="preserve"> K</w:t>
      </w:r>
      <w:r w:rsidR="00EB0667">
        <w:rPr>
          <w:rFonts w:ascii="Times New Roman" w:hAnsi="Times New Roman" w:cs="Times New Roman"/>
          <w:sz w:val="20"/>
          <w:szCs w:val="20"/>
        </w:rPr>
        <w:t>.</w:t>
      </w:r>
      <w:r w:rsidR="00937DFE">
        <w:rPr>
          <w:rFonts w:ascii="Times New Roman" w:hAnsi="Times New Roman" w:cs="Times New Roman"/>
          <w:sz w:val="20"/>
          <w:szCs w:val="20"/>
        </w:rPr>
        <w:t xml:space="preserve"> </w:t>
      </w:r>
      <w:r w:rsidRPr="00F5298A">
        <w:rPr>
          <w:rFonts w:ascii="Times New Roman" w:hAnsi="Times New Roman" w:cs="Times New Roman"/>
          <w:sz w:val="20"/>
          <w:szCs w:val="20"/>
        </w:rPr>
        <w:t>E</w:t>
      </w:r>
      <w:r w:rsidR="00EB0667">
        <w:rPr>
          <w:rFonts w:ascii="Times New Roman" w:hAnsi="Times New Roman" w:cs="Times New Roman"/>
          <w:sz w:val="20"/>
          <w:szCs w:val="20"/>
        </w:rPr>
        <w:t>.</w:t>
      </w:r>
      <w:r w:rsidRPr="00F5298A">
        <w:rPr>
          <w:rFonts w:ascii="Times New Roman" w:hAnsi="Times New Roman" w:cs="Times New Roman"/>
          <w:sz w:val="20"/>
          <w:szCs w:val="20"/>
        </w:rPr>
        <w:t>, Nagle</w:t>
      </w:r>
      <w:r w:rsidR="00EB0667">
        <w:rPr>
          <w:rFonts w:ascii="Times New Roman" w:hAnsi="Times New Roman" w:cs="Times New Roman"/>
          <w:sz w:val="20"/>
          <w:szCs w:val="20"/>
        </w:rPr>
        <w:t>,</w:t>
      </w:r>
      <w:r w:rsidRPr="00F5298A">
        <w:rPr>
          <w:rFonts w:ascii="Times New Roman" w:hAnsi="Times New Roman" w:cs="Times New Roman"/>
          <w:sz w:val="20"/>
          <w:szCs w:val="20"/>
        </w:rPr>
        <w:t xml:space="preserve"> D</w:t>
      </w:r>
      <w:r w:rsidR="00EB0667">
        <w:rPr>
          <w:rFonts w:ascii="Times New Roman" w:hAnsi="Times New Roman" w:cs="Times New Roman"/>
          <w:sz w:val="20"/>
          <w:szCs w:val="20"/>
        </w:rPr>
        <w:t>.</w:t>
      </w:r>
      <w:r w:rsidR="00937DFE">
        <w:rPr>
          <w:rFonts w:ascii="Times New Roman" w:hAnsi="Times New Roman" w:cs="Times New Roman"/>
          <w:sz w:val="20"/>
          <w:szCs w:val="20"/>
        </w:rPr>
        <w:t xml:space="preserve"> </w:t>
      </w:r>
      <w:r w:rsidRPr="00F5298A">
        <w:rPr>
          <w:rFonts w:ascii="Times New Roman" w:hAnsi="Times New Roman" w:cs="Times New Roman"/>
          <w:sz w:val="20"/>
          <w:szCs w:val="20"/>
        </w:rPr>
        <w:t>P</w:t>
      </w:r>
      <w:r w:rsidR="00EB0667">
        <w:rPr>
          <w:rFonts w:ascii="Times New Roman" w:hAnsi="Times New Roman" w:cs="Times New Roman"/>
          <w:sz w:val="20"/>
          <w:szCs w:val="20"/>
        </w:rPr>
        <w:t>.</w:t>
      </w:r>
      <w:r w:rsidRPr="00F5298A">
        <w:rPr>
          <w:rFonts w:ascii="Times New Roman" w:hAnsi="Times New Roman" w:cs="Times New Roman"/>
          <w:sz w:val="20"/>
          <w:szCs w:val="20"/>
        </w:rPr>
        <w:t>, Savage</w:t>
      </w:r>
      <w:r w:rsidR="00EB0667">
        <w:rPr>
          <w:rFonts w:ascii="Times New Roman" w:hAnsi="Times New Roman" w:cs="Times New Roman"/>
          <w:sz w:val="20"/>
          <w:szCs w:val="20"/>
        </w:rPr>
        <w:t>,</w:t>
      </w:r>
      <w:r w:rsidRPr="00F5298A">
        <w:rPr>
          <w:rFonts w:ascii="Times New Roman" w:hAnsi="Times New Roman" w:cs="Times New Roman"/>
          <w:sz w:val="20"/>
          <w:szCs w:val="20"/>
        </w:rPr>
        <w:t xml:space="preserve"> K</w:t>
      </w:r>
      <w:r w:rsidR="00EB0667">
        <w:rPr>
          <w:rFonts w:ascii="Times New Roman" w:hAnsi="Times New Roman" w:cs="Times New Roman"/>
          <w:sz w:val="20"/>
          <w:szCs w:val="20"/>
        </w:rPr>
        <w:t>.</w:t>
      </w:r>
      <w:r w:rsidR="00937DFE">
        <w:rPr>
          <w:rFonts w:ascii="Times New Roman" w:hAnsi="Times New Roman" w:cs="Times New Roman"/>
          <w:sz w:val="20"/>
          <w:szCs w:val="20"/>
        </w:rPr>
        <w:t xml:space="preserve"> </w:t>
      </w:r>
      <w:r w:rsidRPr="00F5298A">
        <w:rPr>
          <w:rFonts w:ascii="Times New Roman" w:hAnsi="Times New Roman" w:cs="Times New Roman"/>
          <w:sz w:val="20"/>
          <w:szCs w:val="20"/>
        </w:rPr>
        <w:t>N</w:t>
      </w:r>
      <w:r w:rsidR="00EB0667">
        <w:rPr>
          <w:rFonts w:ascii="Times New Roman" w:hAnsi="Times New Roman" w:cs="Times New Roman"/>
          <w:sz w:val="20"/>
          <w:szCs w:val="20"/>
        </w:rPr>
        <w:t>.</w:t>
      </w:r>
      <w:r w:rsidRPr="00F5298A">
        <w:rPr>
          <w:rFonts w:ascii="Times New Roman" w:hAnsi="Times New Roman" w:cs="Times New Roman"/>
          <w:sz w:val="20"/>
          <w:szCs w:val="20"/>
        </w:rPr>
        <w:t>, Knapp</w:t>
      </w:r>
      <w:r w:rsidR="00EB0667">
        <w:rPr>
          <w:rFonts w:ascii="Times New Roman" w:hAnsi="Times New Roman" w:cs="Times New Roman"/>
          <w:sz w:val="20"/>
          <w:szCs w:val="20"/>
        </w:rPr>
        <w:t>,</w:t>
      </w:r>
      <w:r w:rsidRPr="00F5298A">
        <w:rPr>
          <w:rFonts w:ascii="Times New Roman" w:hAnsi="Times New Roman" w:cs="Times New Roman"/>
          <w:sz w:val="20"/>
          <w:szCs w:val="20"/>
        </w:rPr>
        <w:t xml:space="preserve"> R</w:t>
      </w:r>
      <w:r w:rsidR="00EB0667">
        <w:rPr>
          <w:rFonts w:ascii="Times New Roman" w:hAnsi="Times New Roman" w:cs="Times New Roman"/>
          <w:sz w:val="20"/>
          <w:szCs w:val="20"/>
        </w:rPr>
        <w:t>.</w:t>
      </w:r>
      <w:r w:rsidR="00937DFE">
        <w:rPr>
          <w:rFonts w:ascii="Times New Roman" w:hAnsi="Times New Roman" w:cs="Times New Roman"/>
          <w:sz w:val="20"/>
          <w:szCs w:val="20"/>
        </w:rPr>
        <w:t xml:space="preserve"> </w:t>
      </w:r>
      <w:r w:rsidRPr="00F5298A">
        <w:rPr>
          <w:rFonts w:ascii="Times New Roman" w:hAnsi="Times New Roman" w:cs="Times New Roman"/>
          <w:sz w:val="20"/>
          <w:szCs w:val="20"/>
        </w:rPr>
        <w:t>M</w:t>
      </w:r>
      <w:r w:rsidR="00937DFE">
        <w:rPr>
          <w:rFonts w:ascii="Times New Roman" w:hAnsi="Times New Roman" w:cs="Times New Roman"/>
          <w:sz w:val="20"/>
          <w:szCs w:val="20"/>
        </w:rPr>
        <w:t>. and</w:t>
      </w:r>
      <w:r w:rsidRPr="00F5298A">
        <w:rPr>
          <w:rFonts w:ascii="Times New Roman" w:hAnsi="Times New Roman" w:cs="Times New Roman"/>
          <w:sz w:val="20"/>
          <w:szCs w:val="20"/>
        </w:rPr>
        <w:t xml:space="preserve"> Mcinerney</w:t>
      </w:r>
      <w:r w:rsidR="00EB0667">
        <w:rPr>
          <w:rFonts w:ascii="Times New Roman" w:hAnsi="Times New Roman" w:cs="Times New Roman"/>
          <w:sz w:val="20"/>
          <w:szCs w:val="20"/>
        </w:rPr>
        <w:t>,</w:t>
      </w:r>
      <w:r w:rsidRPr="00F5298A">
        <w:rPr>
          <w:rFonts w:ascii="Times New Roman" w:hAnsi="Times New Roman" w:cs="Times New Roman"/>
          <w:sz w:val="20"/>
          <w:szCs w:val="20"/>
        </w:rPr>
        <w:t xml:space="preserve"> M</w:t>
      </w:r>
      <w:r w:rsidR="00A6618E">
        <w:rPr>
          <w:rFonts w:ascii="Times New Roman" w:hAnsi="Times New Roman" w:cs="Times New Roman"/>
          <w:sz w:val="20"/>
          <w:szCs w:val="20"/>
        </w:rPr>
        <w:t>.</w:t>
      </w:r>
      <w:r w:rsidR="00937DFE">
        <w:rPr>
          <w:rFonts w:ascii="Times New Roman" w:hAnsi="Times New Roman" w:cs="Times New Roman"/>
          <w:sz w:val="20"/>
          <w:szCs w:val="20"/>
        </w:rPr>
        <w:t xml:space="preserve"> </w:t>
      </w:r>
      <w:r w:rsidRPr="00F5298A">
        <w:rPr>
          <w:rFonts w:ascii="Times New Roman" w:hAnsi="Times New Roman" w:cs="Times New Roman"/>
          <w:sz w:val="20"/>
          <w:szCs w:val="20"/>
        </w:rPr>
        <w:t>J</w:t>
      </w:r>
      <w:r w:rsidR="00A6618E">
        <w:rPr>
          <w:rFonts w:ascii="Times New Roman" w:hAnsi="Times New Roman" w:cs="Times New Roman"/>
          <w:sz w:val="20"/>
          <w:szCs w:val="20"/>
        </w:rPr>
        <w:t>.</w:t>
      </w:r>
      <w:r w:rsidRPr="00F5298A">
        <w:rPr>
          <w:rFonts w:ascii="Times New Roman" w:hAnsi="Times New Roman" w:cs="Times New Roman"/>
          <w:sz w:val="20"/>
          <w:szCs w:val="20"/>
        </w:rPr>
        <w:t xml:space="preserve"> (2004)</w:t>
      </w:r>
      <w:r w:rsidR="00A6618E">
        <w:rPr>
          <w:rFonts w:ascii="Times New Roman" w:hAnsi="Times New Roman" w:cs="Times New Roman"/>
          <w:sz w:val="20"/>
          <w:szCs w:val="20"/>
        </w:rPr>
        <w:t>.</w:t>
      </w:r>
      <w:r w:rsidRPr="00F5298A">
        <w:rPr>
          <w:rFonts w:ascii="Times New Roman" w:hAnsi="Times New Roman" w:cs="Times New Roman"/>
          <w:sz w:val="20"/>
          <w:szCs w:val="20"/>
        </w:rPr>
        <w:t xml:space="preserve"> Comparison of methods to detect biosurfactant production by diverse microorganisms. </w:t>
      </w:r>
      <w:r w:rsidRPr="00F5298A">
        <w:rPr>
          <w:rFonts w:ascii="Times New Roman" w:hAnsi="Times New Roman" w:cs="Times New Roman"/>
          <w:i/>
          <w:sz w:val="20"/>
          <w:szCs w:val="20"/>
        </w:rPr>
        <w:t>J</w:t>
      </w:r>
      <w:r w:rsidR="00FF226D">
        <w:rPr>
          <w:rFonts w:ascii="Times New Roman" w:hAnsi="Times New Roman" w:cs="Times New Roman"/>
          <w:i/>
          <w:sz w:val="20"/>
          <w:szCs w:val="20"/>
        </w:rPr>
        <w:t>ournal of</w:t>
      </w:r>
      <w:r w:rsidRPr="00F5298A">
        <w:rPr>
          <w:rFonts w:ascii="Times New Roman" w:hAnsi="Times New Roman" w:cs="Times New Roman"/>
          <w:i/>
          <w:sz w:val="20"/>
          <w:szCs w:val="20"/>
        </w:rPr>
        <w:t xml:space="preserve"> Microbiol</w:t>
      </w:r>
      <w:r w:rsidR="00FF226D">
        <w:rPr>
          <w:rFonts w:ascii="Times New Roman" w:hAnsi="Times New Roman" w:cs="Times New Roman"/>
          <w:i/>
          <w:sz w:val="20"/>
          <w:szCs w:val="20"/>
        </w:rPr>
        <w:t>ogical</w:t>
      </w:r>
      <w:r w:rsidRPr="00F5298A">
        <w:rPr>
          <w:rFonts w:ascii="Times New Roman" w:hAnsi="Times New Roman" w:cs="Times New Roman"/>
          <w:i/>
          <w:sz w:val="20"/>
          <w:szCs w:val="20"/>
        </w:rPr>
        <w:t xml:space="preserve"> Methods</w:t>
      </w:r>
      <w:r w:rsidR="008B5F2F">
        <w:rPr>
          <w:rFonts w:ascii="Times New Roman" w:hAnsi="Times New Roman" w:cs="Times New Roman"/>
          <w:i/>
          <w:sz w:val="20"/>
          <w:szCs w:val="20"/>
        </w:rPr>
        <w:t>,</w:t>
      </w:r>
      <w:r w:rsidRPr="00F5298A">
        <w:rPr>
          <w:rFonts w:ascii="Times New Roman" w:hAnsi="Times New Roman" w:cs="Times New Roman"/>
          <w:i/>
          <w:sz w:val="20"/>
          <w:szCs w:val="20"/>
        </w:rPr>
        <w:t xml:space="preserve"> </w:t>
      </w:r>
      <w:r w:rsidRPr="00F5298A">
        <w:rPr>
          <w:rFonts w:ascii="Times New Roman" w:hAnsi="Times New Roman" w:cs="Times New Roman"/>
          <w:sz w:val="20"/>
          <w:szCs w:val="20"/>
        </w:rPr>
        <w:t>56:</w:t>
      </w:r>
      <w:r w:rsidR="00A6618E">
        <w:rPr>
          <w:rFonts w:ascii="Times New Roman" w:hAnsi="Times New Roman" w:cs="Times New Roman"/>
          <w:sz w:val="20"/>
          <w:szCs w:val="20"/>
        </w:rPr>
        <w:t xml:space="preserve"> </w:t>
      </w:r>
      <w:r w:rsidRPr="00F5298A">
        <w:rPr>
          <w:rFonts w:ascii="Times New Roman" w:hAnsi="Times New Roman" w:cs="Times New Roman"/>
          <w:sz w:val="20"/>
          <w:szCs w:val="20"/>
        </w:rPr>
        <w:t>339</w:t>
      </w:r>
      <w:r w:rsidR="00937DFE">
        <w:rPr>
          <w:rFonts w:ascii="Times New Roman" w:hAnsi="Times New Roman" w:cs="Times New Roman"/>
          <w:sz w:val="20"/>
          <w:szCs w:val="20"/>
        </w:rPr>
        <w:t xml:space="preserve"> – </w:t>
      </w:r>
      <w:r w:rsidRPr="00937DFE">
        <w:rPr>
          <w:rFonts w:ascii="Times New Roman" w:hAnsi="Times New Roman" w:cs="Times New Roman"/>
          <w:sz w:val="20"/>
          <w:szCs w:val="20"/>
        </w:rPr>
        <w:t>347.</w:t>
      </w:r>
    </w:p>
    <w:p w:rsidR="00081F25" w:rsidRPr="00937DFE" w:rsidRDefault="00081F25" w:rsidP="00937DFE">
      <w:pPr>
        <w:pStyle w:val="ListParagraph"/>
        <w:numPr>
          <w:ilvl w:val="0"/>
          <w:numId w:val="10"/>
        </w:numPr>
        <w:spacing w:line="240" w:lineRule="auto"/>
        <w:ind w:hanging="720"/>
        <w:jc w:val="both"/>
        <w:rPr>
          <w:rFonts w:ascii="Times New Roman" w:hAnsi="Times New Roman" w:cs="Times New Roman"/>
          <w:sz w:val="20"/>
          <w:szCs w:val="20"/>
        </w:rPr>
      </w:pPr>
      <w:r w:rsidRPr="00F5298A">
        <w:rPr>
          <w:rFonts w:ascii="Times New Roman" w:hAnsi="Times New Roman" w:cs="Times New Roman"/>
          <w:sz w:val="20"/>
          <w:szCs w:val="20"/>
        </w:rPr>
        <w:t>Cooper</w:t>
      </w:r>
      <w:r w:rsidR="00A6618E">
        <w:rPr>
          <w:rFonts w:ascii="Times New Roman" w:hAnsi="Times New Roman" w:cs="Times New Roman"/>
          <w:sz w:val="20"/>
          <w:szCs w:val="20"/>
        </w:rPr>
        <w:t>,</w:t>
      </w:r>
      <w:r w:rsidRPr="00F5298A">
        <w:rPr>
          <w:rFonts w:ascii="Times New Roman" w:hAnsi="Times New Roman" w:cs="Times New Roman"/>
          <w:sz w:val="20"/>
          <w:szCs w:val="20"/>
        </w:rPr>
        <w:t xml:space="preserve"> D</w:t>
      </w:r>
      <w:r w:rsidR="00937DFE">
        <w:rPr>
          <w:rFonts w:ascii="Times New Roman" w:hAnsi="Times New Roman" w:cs="Times New Roman"/>
          <w:sz w:val="20"/>
          <w:szCs w:val="20"/>
        </w:rPr>
        <w:t>. and</w:t>
      </w:r>
      <w:r w:rsidRPr="00F5298A">
        <w:rPr>
          <w:rFonts w:ascii="Times New Roman" w:hAnsi="Times New Roman" w:cs="Times New Roman"/>
          <w:sz w:val="20"/>
          <w:szCs w:val="20"/>
        </w:rPr>
        <w:t xml:space="preserve"> Goldenberg</w:t>
      </w:r>
      <w:r w:rsidR="00A6618E">
        <w:rPr>
          <w:rFonts w:ascii="Times New Roman" w:hAnsi="Times New Roman" w:cs="Times New Roman"/>
          <w:sz w:val="20"/>
          <w:szCs w:val="20"/>
        </w:rPr>
        <w:t>,</w:t>
      </w:r>
      <w:r w:rsidRPr="00F5298A">
        <w:rPr>
          <w:rFonts w:ascii="Times New Roman" w:hAnsi="Times New Roman" w:cs="Times New Roman"/>
          <w:sz w:val="20"/>
          <w:szCs w:val="20"/>
        </w:rPr>
        <w:t xml:space="preserve"> B</w:t>
      </w:r>
      <w:r w:rsidR="00A6618E">
        <w:rPr>
          <w:rFonts w:ascii="Times New Roman" w:hAnsi="Times New Roman" w:cs="Times New Roman"/>
          <w:sz w:val="20"/>
          <w:szCs w:val="20"/>
        </w:rPr>
        <w:t>.</w:t>
      </w:r>
      <w:r w:rsidRPr="00F5298A">
        <w:rPr>
          <w:rFonts w:ascii="Times New Roman" w:hAnsi="Times New Roman" w:cs="Times New Roman"/>
          <w:sz w:val="20"/>
          <w:szCs w:val="20"/>
        </w:rPr>
        <w:t xml:space="preserve"> (1987)</w:t>
      </w:r>
      <w:r w:rsidR="00A6618E">
        <w:rPr>
          <w:rFonts w:ascii="Times New Roman" w:hAnsi="Times New Roman" w:cs="Times New Roman"/>
          <w:sz w:val="20"/>
          <w:szCs w:val="20"/>
        </w:rPr>
        <w:t>.</w:t>
      </w:r>
      <w:r w:rsidRPr="00F5298A">
        <w:rPr>
          <w:rFonts w:ascii="Times New Roman" w:hAnsi="Times New Roman" w:cs="Times New Roman"/>
          <w:sz w:val="20"/>
          <w:szCs w:val="20"/>
        </w:rPr>
        <w:t xml:space="preserve"> Surface-active agents from two </w:t>
      </w:r>
      <w:r w:rsidRPr="00F5298A">
        <w:rPr>
          <w:rFonts w:ascii="Times New Roman" w:hAnsi="Times New Roman" w:cs="Times New Roman"/>
          <w:i/>
          <w:sz w:val="20"/>
          <w:szCs w:val="20"/>
        </w:rPr>
        <w:t>Bacillus</w:t>
      </w:r>
      <w:r w:rsidRPr="00F5298A">
        <w:rPr>
          <w:rFonts w:ascii="Times New Roman" w:hAnsi="Times New Roman" w:cs="Times New Roman"/>
          <w:sz w:val="20"/>
          <w:szCs w:val="20"/>
        </w:rPr>
        <w:t xml:space="preserve"> species. </w:t>
      </w:r>
      <w:r w:rsidRPr="00F5298A">
        <w:rPr>
          <w:rFonts w:ascii="Times New Roman" w:hAnsi="Times New Roman" w:cs="Times New Roman"/>
          <w:i/>
          <w:sz w:val="20"/>
          <w:szCs w:val="20"/>
        </w:rPr>
        <w:t>Appl</w:t>
      </w:r>
      <w:r w:rsidR="00FF226D">
        <w:rPr>
          <w:rFonts w:ascii="Times New Roman" w:hAnsi="Times New Roman" w:cs="Times New Roman"/>
          <w:i/>
          <w:sz w:val="20"/>
          <w:szCs w:val="20"/>
        </w:rPr>
        <w:t>ied</w:t>
      </w:r>
      <w:r w:rsidRPr="00F5298A">
        <w:rPr>
          <w:rFonts w:ascii="Times New Roman" w:hAnsi="Times New Roman" w:cs="Times New Roman"/>
          <w:i/>
          <w:sz w:val="20"/>
          <w:szCs w:val="20"/>
        </w:rPr>
        <w:t xml:space="preserve"> Environm</w:t>
      </w:r>
      <w:r w:rsidR="00FF226D">
        <w:rPr>
          <w:rFonts w:ascii="Times New Roman" w:hAnsi="Times New Roman" w:cs="Times New Roman"/>
          <w:i/>
          <w:sz w:val="20"/>
          <w:szCs w:val="20"/>
        </w:rPr>
        <w:t>ental</w:t>
      </w:r>
      <w:r w:rsidRPr="00F5298A">
        <w:rPr>
          <w:rFonts w:ascii="Times New Roman" w:hAnsi="Times New Roman" w:cs="Times New Roman"/>
          <w:i/>
          <w:sz w:val="20"/>
          <w:szCs w:val="20"/>
        </w:rPr>
        <w:t xml:space="preserve"> Microbiol</w:t>
      </w:r>
      <w:r w:rsidR="00FF226D">
        <w:rPr>
          <w:rFonts w:ascii="Times New Roman" w:hAnsi="Times New Roman" w:cs="Times New Roman"/>
          <w:i/>
          <w:sz w:val="20"/>
          <w:szCs w:val="20"/>
        </w:rPr>
        <w:t>ogy</w:t>
      </w:r>
      <w:r w:rsidR="00937DFE">
        <w:rPr>
          <w:rFonts w:ascii="Times New Roman" w:hAnsi="Times New Roman" w:cs="Times New Roman"/>
          <w:i/>
          <w:sz w:val="20"/>
          <w:szCs w:val="20"/>
        </w:rPr>
        <w:t>,</w:t>
      </w:r>
      <w:r w:rsidRPr="00F5298A">
        <w:rPr>
          <w:rFonts w:ascii="Times New Roman" w:hAnsi="Times New Roman" w:cs="Times New Roman"/>
          <w:sz w:val="20"/>
          <w:szCs w:val="20"/>
        </w:rPr>
        <w:t xml:space="preserve"> 53(2):</w:t>
      </w:r>
      <w:r w:rsidR="00A6618E">
        <w:rPr>
          <w:rFonts w:ascii="Times New Roman" w:hAnsi="Times New Roman" w:cs="Times New Roman"/>
          <w:sz w:val="20"/>
          <w:szCs w:val="20"/>
        </w:rPr>
        <w:t xml:space="preserve"> </w:t>
      </w:r>
      <w:r w:rsidRPr="00F5298A">
        <w:rPr>
          <w:rFonts w:ascii="Times New Roman" w:hAnsi="Times New Roman" w:cs="Times New Roman"/>
          <w:sz w:val="20"/>
          <w:szCs w:val="20"/>
        </w:rPr>
        <w:t>224</w:t>
      </w:r>
      <w:r w:rsidR="00A6618E">
        <w:rPr>
          <w:rFonts w:ascii="Times New Roman" w:hAnsi="Times New Roman" w:cs="Times New Roman"/>
          <w:sz w:val="20"/>
          <w:szCs w:val="20"/>
        </w:rPr>
        <w:t xml:space="preserve"> </w:t>
      </w:r>
      <w:r w:rsidR="00937DFE">
        <w:rPr>
          <w:rFonts w:ascii="Times New Roman" w:hAnsi="Times New Roman" w:cs="Times New Roman"/>
          <w:sz w:val="20"/>
          <w:szCs w:val="20"/>
        </w:rPr>
        <w:t xml:space="preserve">– </w:t>
      </w:r>
      <w:r w:rsidRPr="00937DFE">
        <w:rPr>
          <w:rFonts w:ascii="Times New Roman" w:hAnsi="Times New Roman" w:cs="Times New Roman"/>
          <w:sz w:val="20"/>
          <w:szCs w:val="20"/>
        </w:rPr>
        <w:t>229.</w:t>
      </w:r>
    </w:p>
    <w:p w:rsidR="00081F25" w:rsidRPr="00937DFE" w:rsidRDefault="00081F25" w:rsidP="00937DFE">
      <w:pPr>
        <w:pStyle w:val="ListParagraph"/>
        <w:numPr>
          <w:ilvl w:val="0"/>
          <w:numId w:val="10"/>
        </w:numPr>
        <w:spacing w:line="240" w:lineRule="auto"/>
        <w:ind w:hanging="720"/>
        <w:jc w:val="both"/>
        <w:rPr>
          <w:rFonts w:ascii="Times New Roman" w:hAnsi="Times New Roman" w:cs="Times New Roman"/>
          <w:sz w:val="20"/>
          <w:szCs w:val="20"/>
        </w:rPr>
      </w:pPr>
      <w:r w:rsidRPr="00F5298A">
        <w:rPr>
          <w:rFonts w:ascii="Times New Roman" w:hAnsi="Times New Roman" w:cs="Times New Roman"/>
          <w:sz w:val="20"/>
          <w:szCs w:val="20"/>
        </w:rPr>
        <w:t>Bodour</w:t>
      </w:r>
      <w:r w:rsidR="00A6618E">
        <w:rPr>
          <w:rFonts w:ascii="Times New Roman" w:hAnsi="Times New Roman" w:cs="Times New Roman"/>
          <w:sz w:val="20"/>
          <w:szCs w:val="20"/>
        </w:rPr>
        <w:t>,</w:t>
      </w:r>
      <w:r w:rsidRPr="00F5298A">
        <w:rPr>
          <w:rFonts w:ascii="Times New Roman" w:hAnsi="Times New Roman" w:cs="Times New Roman"/>
          <w:sz w:val="20"/>
          <w:szCs w:val="20"/>
        </w:rPr>
        <w:t xml:space="preserve"> A</w:t>
      </w:r>
      <w:r w:rsidR="00A6618E">
        <w:rPr>
          <w:rFonts w:ascii="Times New Roman" w:hAnsi="Times New Roman" w:cs="Times New Roman"/>
          <w:sz w:val="20"/>
          <w:szCs w:val="20"/>
        </w:rPr>
        <w:t>.</w:t>
      </w:r>
      <w:r w:rsidR="00937DFE">
        <w:rPr>
          <w:rFonts w:ascii="Times New Roman" w:hAnsi="Times New Roman" w:cs="Times New Roman"/>
          <w:sz w:val="20"/>
          <w:szCs w:val="20"/>
        </w:rPr>
        <w:t xml:space="preserve"> </w:t>
      </w:r>
      <w:r w:rsidRPr="00F5298A">
        <w:rPr>
          <w:rFonts w:ascii="Times New Roman" w:hAnsi="Times New Roman" w:cs="Times New Roman"/>
          <w:sz w:val="20"/>
          <w:szCs w:val="20"/>
        </w:rPr>
        <w:t>A</w:t>
      </w:r>
      <w:r w:rsidR="00937DFE">
        <w:rPr>
          <w:rFonts w:ascii="Times New Roman" w:hAnsi="Times New Roman" w:cs="Times New Roman"/>
          <w:sz w:val="20"/>
          <w:szCs w:val="20"/>
        </w:rPr>
        <w:t>. and</w:t>
      </w:r>
      <w:r w:rsidRPr="00F5298A">
        <w:rPr>
          <w:rFonts w:ascii="Times New Roman" w:hAnsi="Times New Roman" w:cs="Times New Roman"/>
          <w:sz w:val="20"/>
          <w:szCs w:val="20"/>
        </w:rPr>
        <w:t xml:space="preserve"> Miller-Maier</w:t>
      </w:r>
      <w:r w:rsidR="00A6618E">
        <w:rPr>
          <w:rFonts w:ascii="Times New Roman" w:hAnsi="Times New Roman" w:cs="Times New Roman"/>
          <w:sz w:val="20"/>
          <w:szCs w:val="20"/>
        </w:rPr>
        <w:t>,</w:t>
      </w:r>
      <w:r w:rsidRPr="00F5298A">
        <w:rPr>
          <w:rFonts w:ascii="Times New Roman" w:hAnsi="Times New Roman" w:cs="Times New Roman"/>
          <w:sz w:val="20"/>
          <w:szCs w:val="20"/>
        </w:rPr>
        <w:t xml:space="preserve"> R</w:t>
      </w:r>
      <w:r w:rsidR="00A6618E">
        <w:rPr>
          <w:rFonts w:ascii="Times New Roman" w:hAnsi="Times New Roman" w:cs="Times New Roman"/>
          <w:sz w:val="20"/>
          <w:szCs w:val="20"/>
        </w:rPr>
        <w:t>.</w:t>
      </w:r>
      <w:r w:rsidR="00937DFE">
        <w:rPr>
          <w:rFonts w:ascii="Times New Roman" w:hAnsi="Times New Roman" w:cs="Times New Roman"/>
          <w:sz w:val="20"/>
          <w:szCs w:val="20"/>
        </w:rPr>
        <w:t xml:space="preserve"> </w:t>
      </w:r>
      <w:r w:rsidRPr="00F5298A">
        <w:rPr>
          <w:rFonts w:ascii="Times New Roman" w:hAnsi="Times New Roman" w:cs="Times New Roman"/>
          <w:sz w:val="20"/>
          <w:szCs w:val="20"/>
        </w:rPr>
        <w:t>M</w:t>
      </w:r>
      <w:r w:rsidR="00A6618E">
        <w:rPr>
          <w:rFonts w:ascii="Times New Roman" w:hAnsi="Times New Roman" w:cs="Times New Roman"/>
          <w:sz w:val="20"/>
          <w:szCs w:val="20"/>
        </w:rPr>
        <w:t>.</w:t>
      </w:r>
      <w:r w:rsidRPr="00F5298A">
        <w:rPr>
          <w:rFonts w:ascii="Times New Roman" w:hAnsi="Times New Roman" w:cs="Times New Roman"/>
          <w:sz w:val="20"/>
          <w:szCs w:val="20"/>
        </w:rPr>
        <w:t xml:space="preserve"> (1998)</w:t>
      </w:r>
      <w:r w:rsidR="00A6618E">
        <w:rPr>
          <w:rFonts w:ascii="Times New Roman" w:hAnsi="Times New Roman" w:cs="Times New Roman"/>
          <w:sz w:val="20"/>
          <w:szCs w:val="20"/>
        </w:rPr>
        <w:t>.</w:t>
      </w:r>
      <w:r w:rsidRPr="00F5298A">
        <w:rPr>
          <w:rFonts w:ascii="Times New Roman" w:hAnsi="Times New Roman" w:cs="Times New Roman"/>
          <w:sz w:val="20"/>
          <w:szCs w:val="20"/>
        </w:rPr>
        <w:t xml:space="preserve"> Application of a modified drop-collapse technique from surfactant quantitation and screening of biosurfactant-producing microorganisms</w:t>
      </w:r>
      <w:r w:rsidRPr="00F5298A">
        <w:rPr>
          <w:rFonts w:ascii="Times New Roman" w:hAnsi="Times New Roman" w:cs="Times New Roman"/>
          <w:i/>
          <w:sz w:val="20"/>
          <w:szCs w:val="20"/>
        </w:rPr>
        <w:t>. J</w:t>
      </w:r>
      <w:r w:rsidR="00FF226D">
        <w:rPr>
          <w:rFonts w:ascii="Times New Roman" w:hAnsi="Times New Roman" w:cs="Times New Roman"/>
          <w:i/>
          <w:sz w:val="20"/>
          <w:szCs w:val="20"/>
        </w:rPr>
        <w:t>ournal of</w:t>
      </w:r>
      <w:r w:rsidRPr="00F5298A">
        <w:rPr>
          <w:rFonts w:ascii="Times New Roman" w:hAnsi="Times New Roman" w:cs="Times New Roman"/>
          <w:i/>
          <w:sz w:val="20"/>
          <w:szCs w:val="20"/>
        </w:rPr>
        <w:t xml:space="preserve"> </w:t>
      </w:r>
      <w:r w:rsidR="00FF226D">
        <w:rPr>
          <w:rFonts w:ascii="Times New Roman" w:hAnsi="Times New Roman" w:cs="Times New Roman"/>
          <w:i/>
          <w:sz w:val="20"/>
          <w:szCs w:val="20"/>
        </w:rPr>
        <w:t>Microbiological</w:t>
      </w:r>
      <w:r w:rsidRPr="00F5298A">
        <w:rPr>
          <w:rFonts w:ascii="Times New Roman" w:hAnsi="Times New Roman" w:cs="Times New Roman"/>
          <w:i/>
          <w:sz w:val="20"/>
          <w:szCs w:val="20"/>
        </w:rPr>
        <w:t xml:space="preserve"> Methods</w:t>
      </w:r>
      <w:r w:rsidR="00937DFE">
        <w:rPr>
          <w:rFonts w:ascii="Times New Roman" w:hAnsi="Times New Roman" w:cs="Times New Roman"/>
          <w:i/>
          <w:sz w:val="20"/>
          <w:szCs w:val="20"/>
        </w:rPr>
        <w:t>,</w:t>
      </w:r>
      <w:r w:rsidRPr="00F5298A">
        <w:rPr>
          <w:rFonts w:ascii="Times New Roman" w:hAnsi="Times New Roman" w:cs="Times New Roman"/>
          <w:sz w:val="20"/>
          <w:szCs w:val="20"/>
        </w:rPr>
        <w:t xml:space="preserve"> 32:</w:t>
      </w:r>
      <w:r w:rsidR="00A6618E">
        <w:rPr>
          <w:rFonts w:ascii="Times New Roman" w:hAnsi="Times New Roman" w:cs="Times New Roman"/>
          <w:sz w:val="20"/>
          <w:szCs w:val="20"/>
        </w:rPr>
        <w:t xml:space="preserve"> </w:t>
      </w:r>
      <w:r w:rsidRPr="00F5298A">
        <w:rPr>
          <w:rFonts w:ascii="Times New Roman" w:hAnsi="Times New Roman" w:cs="Times New Roman"/>
          <w:sz w:val="20"/>
          <w:szCs w:val="20"/>
        </w:rPr>
        <w:t>273</w:t>
      </w:r>
      <w:r w:rsidR="00A6618E">
        <w:rPr>
          <w:rFonts w:ascii="Times New Roman" w:hAnsi="Times New Roman" w:cs="Times New Roman"/>
          <w:sz w:val="20"/>
          <w:szCs w:val="20"/>
        </w:rPr>
        <w:t xml:space="preserve"> </w:t>
      </w:r>
      <w:r w:rsidR="00937DFE">
        <w:rPr>
          <w:rFonts w:ascii="Times New Roman" w:hAnsi="Times New Roman" w:cs="Times New Roman"/>
          <w:sz w:val="20"/>
          <w:szCs w:val="20"/>
        </w:rPr>
        <w:t>–</w:t>
      </w:r>
      <w:r w:rsidR="00A6618E">
        <w:rPr>
          <w:rFonts w:ascii="Times New Roman" w:hAnsi="Times New Roman" w:cs="Times New Roman"/>
          <w:sz w:val="20"/>
          <w:szCs w:val="20"/>
        </w:rPr>
        <w:t xml:space="preserve"> </w:t>
      </w:r>
      <w:r w:rsidRPr="00937DFE">
        <w:rPr>
          <w:rFonts w:ascii="Times New Roman" w:hAnsi="Times New Roman" w:cs="Times New Roman"/>
          <w:sz w:val="20"/>
          <w:szCs w:val="20"/>
        </w:rPr>
        <w:t>280.</w:t>
      </w:r>
    </w:p>
    <w:p w:rsidR="00081F25" w:rsidRPr="00937DFE" w:rsidRDefault="006138FC" w:rsidP="00937DFE">
      <w:pPr>
        <w:pStyle w:val="ListParagraph"/>
        <w:numPr>
          <w:ilvl w:val="0"/>
          <w:numId w:val="10"/>
        </w:numPr>
        <w:spacing w:line="240" w:lineRule="auto"/>
        <w:ind w:hanging="720"/>
        <w:jc w:val="both"/>
        <w:rPr>
          <w:rFonts w:ascii="Times New Roman" w:hAnsi="Times New Roman" w:cs="Times New Roman"/>
          <w:sz w:val="20"/>
          <w:szCs w:val="20"/>
        </w:rPr>
      </w:pPr>
      <w:r w:rsidRPr="00F5298A">
        <w:rPr>
          <w:rFonts w:ascii="Times New Roman" w:hAnsi="Times New Roman" w:cs="Times New Roman"/>
          <w:sz w:val="20"/>
          <w:szCs w:val="20"/>
        </w:rPr>
        <w:t>Techaoei</w:t>
      </w:r>
      <w:r w:rsidR="00A6618E">
        <w:rPr>
          <w:rFonts w:ascii="Times New Roman" w:hAnsi="Times New Roman" w:cs="Times New Roman"/>
          <w:sz w:val="20"/>
          <w:szCs w:val="20"/>
        </w:rPr>
        <w:t>,</w:t>
      </w:r>
      <w:r w:rsidRPr="00F5298A">
        <w:rPr>
          <w:rFonts w:ascii="Times New Roman" w:hAnsi="Times New Roman" w:cs="Times New Roman"/>
          <w:sz w:val="20"/>
          <w:szCs w:val="20"/>
        </w:rPr>
        <w:t xml:space="preserve"> S</w:t>
      </w:r>
      <w:r w:rsidR="00A6618E">
        <w:rPr>
          <w:rFonts w:ascii="Times New Roman" w:hAnsi="Times New Roman" w:cs="Times New Roman"/>
          <w:sz w:val="20"/>
          <w:szCs w:val="20"/>
        </w:rPr>
        <w:t>.</w:t>
      </w:r>
      <w:r w:rsidRPr="00F5298A">
        <w:rPr>
          <w:rFonts w:ascii="Times New Roman" w:hAnsi="Times New Roman" w:cs="Times New Roman"/>
          <w:sz w:val="20"/>
          <w:szCs w:val="20"/>
        </w:rPr>
        <w:t>, Lumyong</w:t>
      </w:r>
      <w:r w:rsidR="00A6618E">
        <w:rPr>
          <w:rFonts w:ascii="Times New Roman" w:hAnsi="Times New Roman" w:cs="Times New Roman"/>
          <w:sz w:val="20"/>
          <w:szCs w:val="20"/>
        </w:rPr>
        <w:t>,</w:t>
      </w:r>
      <w:r w:rsidRPr="00F5298A">
        <w:rPr>
          <w:rFonts w:ascii="Times New Roman" w:hAnsi="Times New Roman" w:cs="Times New Roman"/>
          <w:sz w:val="20"/>
          <w:szCs w:val="20"/>
        </w:rPr>
        <w:t xml:space="preserve"> S</w:t>
      </w:r>
      <w:r w:rsidR="00A6618E">
        <w:rPr>
          <w:rFonts w:ascii="Times New Roman" w:hAnsi="Times New Roman" w:cs="Times New Roman"/>
          <w:sz w:val="20"/>
          <w:szCs w:val="20"/>
        </w:rPr>
        <w:t>.</w:t>
      </w:r>
      <w:r w:rsidRPr="00F5298A">
        <w:rPr>
          <w:rFonts w:ascii="Times New Roman" w:hAnsi="Times New Roman" w:cs="Times New Roman"/>
          <w:sz w:val="20"/>
          <w:szCs w:val="20"/>
        </w:rPr>
        <w:t>, Prathumpai</w:t>
      </w:r>
      <w:r w:rsidR="00A6618E">
        <w:rPr>
          <w:rFonts w:ascii="Times New Roman" w:hAnsi="Times New Roman" w:cs="Times New Roman"/>
          <w:sz w:val="20"/>
          <w:szCs w:val="20"/>
        </w:rPr>
        <w:t>,</w:t>
      </w:r>
      <w:r w:rsidRPr="00F5298A">
        <w:rPr>
          <w:rFonts w:ascii="Times New Roman" w:hAnsi="Times New Roman" w:cs="Times New Roman"/>
          <w:sz w:val="20"/>
          <w:szCs w:val="20"/>
        </w:rPr>
        <w:t xml:space="preserve"> W</w:t>
      </w:r>
      <w:r w:rsidR="00A6618E">
        <w:rPr>
          <w:rFonts w:ascii="Times New Roman" w:hAnsi="Times New Roman" w:cs="Times New Roman"/>
          <w:sz w:val="20"/>
          <w:szCs w:val="20"/>
        </w:rPr>
        <w:t>.</w:t>
      </w:r>
      <w:r w:rsidRPr="00F5298A">
        <w:rPr>
          <w:rFonts w:ascii="Times New Roman" w:hAnsi="Times New Roman" w:cs="Times New Roman"/>
          <w:sz w:val="20"/>
          <w:szCs w:val="20"/>
        </w:rPr>
        <w:t>, Santiarwarn</w:t>
      </w:r>
      <w:r w:rsidR="00A6618E">
        <w:rPr>
          <w:rFonts w:ascii="Times New Roman" w:hAnsi="Times New Roman" w:cs="Times New Roman"/>
          <w:sz w:val="20"/>
          <w:szCs w:val="20"/>
        </w:rPr>
        <w:t>,</w:t>
      </w:r>
      <w:r w:rsidRPr="00F5298A">
        <w:rPr>
          <w:rFonts w:ascii="Times New Roman" w:hAnsi="Times New Roman" w:cs="Times New Roman"/>
          <w:sz w:val="20"/>
          <w:szCs w:val="20"/>
        </w:rPr>
        <w:t xml:space="preserve"> D</w:t>
      </w:r>
      <w:r w:rsidR="00937DFE">
        <w:rPr>
          <w:rFonts w:ascii="Times New Roman" w:hAnsi="Times New Roman" w:cs="Times New Roman"/>
          <w:sz w:val="20"/>
          <w:szCs w:val="20"/>
        </w:rPr>
        <w:t>. and</w:t>
      </w:r>
      <w:r w:rsidRPr="00F5298A">
        <w:rPr>
          <w:rFonts w:ascii="Times New Roman" w:hAnsi="Times New Roman" w:cs="Times New Roman"/>
          <w:sz w:val="20"/>
          <w:szCs w:val="20"/>
        </w:rPr>
        <w:t xml:space="preserve"> Leelapornspisid</w:t>
      </w:r>
      <w:r w:rsidR="00A6618E">
        <w:rPr>
          <w:rFonts w:ascii="Times New Roman" w:hAnsi="Times New Roman" w:cs="Times New Roman"/>
          <w:sz w:val="20"/>
          <w:szCs w:val="20"/>
        </w:rPr>
        <w:t>,</w:t>
      </w:r>
      <w:r w:rsidRPr="00F5298A">
        <w:rPr>
          <w:rFonts w:ascii="Times New Roman" w:hAnsi="Times New Roman" w:cs="Times New Roman"/>
          <w:sz w:val="20"/>
          <w:szCs w:val="20"/>
        </w:rPr>
        <w:t xml:space="preserve"> P</w:t>
      </w:r>
      <w:r w:rsidR="00A6618E">
        <w:rPr>
          <w:rFonts w:ascii="Times New Roman" w:hAnsi="Times New Roman" w:cs="Times New Roman"/>
          <w:sz w:val="20"/>
          <w:szCs w:val="20"/>
        </w:rPr>
        <w:t>.</w:t>
      </w:r>
      <w:r w:rsidRPr="00F5298A">
        <w:rPr>
          <w:rFonts w:ascii="Times New Roman" w:hAnsi="Times New Roman" w:cs="Times New Roman"/>
          <w:sz w:val="20"/>
          <w:szCs w:val="20"/>
        </w:rPr>
        <w:t xml:space="preserve"> (2011)</w:t>
      </w:r>
      <w:r w:rsidR="00A6618E">
        <w:rPr>
          <w:rFonts w:ascii="Times New Roman" w:hAnsi="Times New Roman" w:cs="Times New Roman"/>
          <w:sz w:val="20"/>
          <w:szCs w:val="20"/>
        </w:rPr>
        <w:t>.</w:t>
      </w:r>
      <w:r w:rsidRPr="00F5298A">
        <w:rPr>
          <w:rFonts w:ascii="Times New Roman" w:hAnsi="Times New Roman" w:cs="Times New Roman"/>
          <w:sz w:val="20"/>
          <w:szCs w:val="20"/>
        </w:rPr>
        <w:t xml:space="preserve"> Screening characterization and stability of biosurfactant produced by </w:t>
      </w:r>
      <w:r w:rsidRPr="00F5298A">
        <w:rPr>
          <w:rFonts w:ascii="Times New Roman" w:hAnsi="Times New Roman" w:cs="Times New Roman"/>
          <w:i/>
          <w:sz w:val="20"/>
          <w:szCs w:val="20"/>
        </w:rPr>
        <w:t>Pseudomonas aeruginosa</w:t>
      </w:r>
      <w:r w:rsidRPr="00F5298A">
        <w:rPr>
          <w:rFonts w:ascii="Times New Roman" w:hAnsi="Times New Roman" w:cs="Times New Roman"/>
          <w:sz w:val="20"/>
          <w:szCs w:val="20"/>
        </w:rPr>
        <w:t xml:space="preserve"> SCMU106 isolated from soil in Northern Thailand. </w:t>
      </w:r>
      <w:r w:rsidRPr="00F5298A">
        <w:rPr>
          <w:rFonts w:ascii="Times New Roman" w:hAnsi="Times New Roman" w:cs="Times New Roman"/>
          <w:i/>
          <w:sz w:val="20"/>
          <w:szCs w:val="20"/>
        </w:rPr>
        <w:t>Asian</w:t>
      </w:r>
      <w:r w:rsidR="00937DFE">
        <w:rPr>
          <w:rFonts w:ascii="Times New Roman" w:hAnsi="Times New Roman" w:cs="Times New Roman"/>
          <w:i/>
          <w:sz w:val="20"/>
          <w:szCs w:val="20"/>
        </w:rPr>
        <w:t xml:space="preserve"> Journal of Biological Sciences,</w:t>
      </w:r>
      <w:r w:rsidRPr="00F5298A">
        <w:rPr>
          <w:rFonts w:ascii="Times New Roman" w:hAnsi="Times New Roman" w:cs="Times New Roman"/>
          <w:sz w:val="20"/>
          <w:szCs w:val="20"/>
        </w:rPr>
        <w:t xml:space="preserve"> 4(4):</w:t>
      </w:r>
      <w:r w:rsidR="00A6618E">
        <w:rPr>
          <w:rFonts w:ascii="Times New Roman" w:hAnsi="Times New Roman" w:cs="Times New Roman"/>
          <w:sz w:val="20"/>
          <w:szCs w:val="20"/>
        </w:rPr>
        <w:t xml:space="preserve"> </w:t>
      </w:r>
      <w:r w:rsidRPr="00F5298A">
        <w:rPr>
          <w:rFonts w:ascii="Times New Roman" w:hAnsi="Times New Roman" w:cs="Times New Roman"/>
          <w:sz w:val="20"/>
          <w:szCs w:val="20"/>
        </w:rPr>
        <w:t>340</w:t>
      </w:r>
      <w:r w:rsidR="00A6618E">
        <w:rPr>
          <w:rFonts w:ascii="Times New Roman" w:hAnsi="Times New Roman" w:cs="Times New Roman"/>
          <w:sz w:val="20"/>
          <w:szCs w:val="20"/>
        </w:rPr>
        <w:t xml:space="preserve"> </w:t>
      </w:r>
      <w:r w:rsidR="00937DFE">
        <w:rPr>
          <w:rFonts w:ascii="Times New Roman" w:hAnsi="Times New Roman" w:cs="Times New Roman"/>
          <w:sz w:val="20"/>
          <w:szCs w:val="20"/>
        </w:rPr>
        <w:t>–</w:t>
      </w:r>
      <w:r w:rsidR="00A6618E">
        <w:rPr>
          <w:rFonts w:ascii="Times New Roman" w:hAnsi="Times New Roman" w:cs="Times New Roman"/>
          <w:sz w:val="20"/>
          <w:szCs w:val="20"/>
        </w:rPr>
        <w:t xml:space="preserve"> </w:t>
      </w:r>
      <w:r w:rsidRPr="00937DFE">
        <w:rPr>
          <w:rFonts w:ascii="Times New Roman" w:hAnsi="Times New Roman" w:cs="Times New Roman"/>
          <w:sz w:val="20"/>
          <w:szCs w:val="20"/>
        </w:rPr>
        <w:t>351.</w:t>
      </w:r>
    </w:p>
    <w:p w:rsidR="00081F25" w:rsidRPr="00937DFE" w:rsidRDefault="00081F25" w:rsidP="00937DFE">
      <w:pPr>
        <w:pStyle w:val="ListParagraph"/>
        <w:numPr>
          <w:ilvl w:val="0"/>
          <w:numId w:val="10"/>
        </w:numPr>
        <w:spacing w:line="240" w:lineRule="auto"/>
        <w:ind w:hanging="720"/>
        <w:jc w:val="both"/>
        <w:rPr>
          <w:rFonts w:ascii="Times New Roman" w:hAnsi="Times New Roman" w:cs="Times New Roman"/>
          <w:sz w:val="20"/>
          <w:szCs w:val="20"/>
        </w:rPr>
      </w:pPr>
      <w:r w:rsidRPr="00F5298A">
        <w:rPr>
          <w:rFonts w:ascii="Times New Roman" w:hAnsi="Times New Roman" w:cs="Times New Roman"/>
          <w:sz w:val="20"/>
          <w:szCs w:val="20"/>
        </w:rPr>
        <w:t>Hamzah</w:t>
      </w:r>
      <w:r w:rsidR="00A6618E">
        <w:rPr>
          <w:rFonts w:ascii="Times New Roman" w:hAnsi="Times New Roman" w:cs="Times New Roman"/>
          <w:sz w:val="20"/>
          <w:szCs w:val="20"/>
        </w:rPr>
        <w:t>,</w:t>
      </w:r>
      <w:r w:rsidRPr="00F5298A">
        <w:rPr>
          <w:rFonts w:ascii="Times New Roman" w:hAnsi="Times New Roman" w:cs="Times New Roman"/>
          <w:sz w:val="20"/>
          <w:szCs w:val="20"/>
        </w:rPr>
        <w:t xml:space="preserve"> A</w:t>
      </w:r>
      <w:r w:rsidR="00A6618E">
        <w:rPr>
          <w:rFonts w:ascii="Times New Roman" w:hAnsi="Times New Roman" w:cs="Times New Roman"/>
          <w:sz w:val="20"/>
          <w:szCs w:val="20"/>
        </w:rPr>
        <w:t>.</w:t>
      </w:r>
      <w:r w:rsidRPr="00F5298A">
        <w:rPr>
          <w:rFonts w:ascii="Times New Roman" w:hAnsi="Times New Roman" w:cs="Times New Roman"/>
          <w:sz w:val="20"/>
          <w:szCs w:val="20"/>
        </w:rPr>
        <w:t>, Sabturani</w:t>
      </w:r>
      <w:r w:rsidR="00A6618E">
        <w:rPr>
          <w:rFonts w:ascii="Times New Roman" w:hAnsi="Times New Roman" w:cs="Times New Roman"/>
          <w:sz w:val="20"/>
          <w:szCs w:val="20"/>
        </w:rPr>
        <w:t>,</w:t>
      </w:r>
      <w:r w:rsidRPr="00F5298A">
        <w:rPr>
          <w:rFonts w:ascii="Times New Roman" w:hAnsi="Times New Roman" w:cs="Times New Roman"/>
          <w:sz w:val="20"/>
          <w:szCs w:val="20"/>
        </w:rPr>
        <w:t xml:space="preserve"> N</w:t>
      </w:r>
      <w:r w:rsidR="00937DFE">
        <w:rPr>
          <w:rFonts w:ascii="Times New Roman" w:hAnsi="Times New Roman" w:cs="Times New Roman"/>
          <w:sz w:val="20"/>
          <w:szCs w:val="20"/>
        </w:rPr>
        <w:t>. and</w:t>
      </w:r>
      <w:r w:rsidRPr="00F5298A">
        <w:rPr>
          <w:rFonts w:ascii="Times New Roman" w:hAnsi="Times New Roman" w:cs="Times New Roman"/>
          <w:sz w:val="20"/>
          <w:szCs w:val="20"/>
        </w:rPr>
        <w:t xml:space="preserve"> Radiman</w:t>
      </w:r>
      <w:r w:rsidR="00A6618E">
        <w:rPr>
          <w:rFonts w:ascii="Times New Roman" w:hAnsi="Times New Roman" w:cs="Times New Roman"/>
          <w:sz w:val="20"/>
          <w:szCs w:val="20"/>
        </w:rPr>
        <w:t>,</w:t>
      </w:r>
      <w:r w:rsidRPr="00F5298A">
        <w:rPr>
          <w:rFonts w:ascii="Times New Roman" w:hAnsi="Times New Roman" w:cs="Times New Roman"/>
          <w:sz w:val="20"/>
          <w:szCs w:val="20"/>
        </w:rPr>
        <w:t xml:space="preserve"> S</w:t>
      </w:r>
      <w:r w:rsidR="00A6618E">
        <w:rPr>
          <w:rFonts w:ascii="Times New Roman" w:hAnsi="Times New Roman" w:cs="Times New Roman"/>
          <w:sz w:val="20"/>
          <w:szCs w:val="20"/>
        </w:rPr>
        <w:t>.</w:t>
      </w:r>
      <w:r w:rsidRPr="00F5298A">
        <w:rPr>
          <w:rFonts w:ascii="Times New Roman" w:hAnsi="Times New Roman" w:cs="Times New Roman"/>
          <w:sz w:val="20"/>
          <w:szCs w:val="20"/>
        </w:rPr>
        <w:t xml:space="preserve"> (2013)</w:t>
      </w:r>
      <w:r w:rsidR="00A6618E">
        <w:rPr>
          <w:rFonts w:ascii="Times New Roman" w:hAnsi="Times New Roman" w:cs="Times New Roman"/>
          <w:sz w:val="20"/>
          <w:szCs w:val="20"/>
        </w:rPr>
        <w:t>.</w:t>
      </w:r>
      <w:r w:rsidRPr="00F5298A">
        <w:rPr>
          <w:rFonts w:ascii="Times New Roman" w:hAnsi="Times New Roman" w:cs="Times New Roman"/>
          <w:sz w:val="20"/>
          <w:szCs w:val="20"/>
        </w:rPr>
        <w:t xml:space="preserve"> Screening and optimization of biosurfactant production by the hydrocarbon-degrading bacteria. </w:t>
      </w:r>
      <w:r w:rsidR="00937DFE">
        <w:rPr>
          <w:rFonts w:ascii="Times New Roman" w:hAnsi="Times New Roman" w:cs="Times New Roman"/>
          <w:i/>
          <w:sz w:val="20"/>
          <w:szCs w:val="20"/>
        </w:rPr>
        <w:t>Sains Malaysiana,</w:t>
      </w:r>
      <w:r w:rsidRPr="00F5298A">
        <w:rPr>
          <w:rFonts w:ascii="Times New Roman" w:hAnsi="Times New Roman" w:cs="Times New Roman"/>
          <w:sz w:val="20"/>
          <w:szCs w:val="20"/>
        </w:rPr>
        <w:t xml:space="preserve"> 42(5):</w:t>
      </w:r>
      <w:r w:rsidR="00A6618E">
        <w:rPr>
          <w:rFonts w:ascii="Times New Roman" w:hAnsi="Times New Roman" w:cs="Times New Roman"/>
          <w:sz w:val="20"/>
          <w:szCs w:val="20"/>
        </w:rPr>
        <w:t xml:space="preserve"> </w:t>
      </w:r>
      <w:r w:rsidRPr="00F5298A">
        <w:rPr>
          <w:rFonts w:ascii="Times New Roman" w:hAnsi="Times New Roman" w:cs="Times New Roman"/>
          <w:sz w:val="20"/>
          <w:szCs w:val="20"/>
        </w:rPr>
        <w:t>615</w:t>
      </w:r>
      <w:r w:rsidR="00A6618E">
        <w:rPr>
          <w:rFonts w:ascii="Times New Roman" w:hAnsi="Times New Roman" w:cs="Times New Roman"/>
          <w:sz w:val="20"/>
          <w:szCs w:val="20"/>
        </w:rPr>
        <w:t xml:space="preserve"> </w:t>
      </w:r>
      <w:r w:rsidR="00937DFE">
        <w:rPr>
          <w:rFonts w:ascii="Times New Roman" w:hAnsi="Times New Roman" w:cs="Times New Roman"/>
          <w:sz w:val="20"/>
          <w:szCs w:val="20"/>
        </w:rPr>
        <w:t>–</w:t>
      </w:r>
      <w:r w:rsidR="00A6618E">
        <w:rPr>
          <w:rFonts w:ascii="Times New Roman" w:hAnsi="Times New Roman" w:cs="Times New Roman"/>
          <w:sz w:val="20"/>
          <w:szCs w:val="20"/>
        </w:rPr>
        <w:t xml:space="preserve"> </w:t>
      </w:r>
      <w:r w:rsidRPr="00937DFE">
        <w:rPr>
          <w:rFonts w:ascii="Times New Roman" w:hAnsi="Times New Roman" w:cs="Times New Roman"/>
          <w:sz w:val="20"/>
          <w:szCs w:val="20"/>
        </w:rPr>
        <w:t>623.</w:t>
      </w:r>
    </w:p>
    <w:p w:rsidR="00081F25" w:rsidRPr="00937DFE" w:rsidRDefault="006138FC" w:rsidP="00937DFE">
      <w:pPr>
        <w:pStyle w:val="ListParagraph"/>
        <w:numPr>
          <w:ilvl w:val="0"/>
          <w:numId w:val="10"/>
        </w:numPr>
        <w:spacing w:line="240" w:lineRule="auto"/>
        <w:ind w:hanging="720"/>
        <w:jc w:val="both"/>
        <w:rPr>
          <w:rFonts w:ascii="Times New Roman" w:hAnsi="Times New Roman" w:cs="Times New Roman"/>
          <w:sz w:val="20"/>
          <w:szCs w:val="20"/>
        </w:rPr>
      </w:pPr>
      <w:r w:rsidRPr="00F5298A">
        <w:rPr>
          <w:rFonts w:ascii="Times New Roman" w:hAnsi="Times New Roman" w:cs="Times New Roman"/>
          <w:sz w:val="20"/>
          <w:szCs w:val="20"/>
        </w:rPr>
        <w:t>Varjani</w:t>
      </w:r>
      <w:r w:rsidR="00A6618E">
        <w:rPr>
          <w:rFonts w:ascii="Times New Roman" w:hAnsi="Times New Roman" w:cs="Times New Roman"/>
          <w:sz w:val="20"/>
          <w:szCs w:val="20"/>
        </w:rPr>
        <w:t>,</w:t>
      </w:r>
      <w:r w:rsidRPr="00F5298A">
        <w:rPr>
          <w:rFonts w:ascii="Times New Roman" w:hAnsi="Times New Roman" w:cs="Times New Roman"/>
          <w:sz w:val="20"/>
          <w:szCs w:val="20"/>
        </w:rPr>
        <w:t xml:space="preserve"> S</w:t>
      </w:r>
      <w:r w:rsidR="00A6618E">
        <w:rPr>
          <w:rFonts w:ascii="Times New Roman" w:hAnsi="Times New Roman" w:cs="Times New Roman"/>
          <w:sz w:val="20"/>
          <w:szCs w:val="20"/>
        </w:rPr>
        <w:t>.</w:t>
      </w:r>
      <w:r w:rsidR="00937DFE">
        <w:rPr>
          <w:rFonts w:ascii="Times New Roman" w:hAnsi="Times New Roman" w:cs="Times New Roman"/>
          <w:sz w:val="20"/>
          <w:szCs w:val="20"/>
        </w:rPr>
        <w:t xml:space="preserve"> </w:t>
      </w:r>
      <w:r w:rsidRPr="00F5298A">
        <w:rPr>
          <w:rFonts w:ascii="Times New Roman" w:hAnsi="Times New Roman" w:cs="Times New Roman"/>
          <w:sz w:val="20"/>
          <w:szCs w:val="20"/>
        </w:rPr>
        <w:t>J</w:t>
      </w:r>
      <w:r w:rsidR="00A6618E">
        <w:rPr>
          <w:rFonts w:ascii="Times New Roman" w:hAnsi="Times New Roman" w:cs="Times New Roman"/>
          <w:sz w:val="20"/>
          <w:szCs w:val="20"/>
        </w:rPr>
        <w:t>.</w:t>
      </w:r>
      <w:r w:rsidRPr="00F5298A">
        <w:rPr>
          <w:rFonts w:ascii="Times New Roman" w:hAnsi="Times New Roman" w:cs="Times New Roman"/>
          <w:sz w:val="20"/>
          <w:szCs w:val="20"/>
        </w:rPr>
        <w:t>, Rana</w:t>
      </w:r>
      <w:r w:rsidR="00A6618E">
        <w:rPr>
          <w:rFonts w:ascii="Times New Roman" w:hAnsi="Times New Roman" w:cs="Times New Roman"/>
          <w:sz w:val="20"/>
          <w:szCs w:val="20"/>
        </w:rPr>
        <w:t>,</w:t>
      </w:r>
      <w:r w:rsidRPr="00F5298A">
        <w:rPr>
          <w:rFonts w:ascii="Times New Roman" w:hAnsi="Times New Roman" w:cs="Times New Roman"/>
          <w:sz w:val="20"/>
          <w:szCs w:val="20"/>
        </w:rPr>
        <w:t xml:space="preserve"> D</w:t>
      </w:r>
      <w:r w:rsidR="00A6618E">
        <w:rPr>
          <w:rFonts w:ascii="Times New Roman" w:hAnsi="Times New Roman" w:cs="Times New Roman"/>
          <w:sz w:val="20"/>
          <w:szCs w:val="20"/>
        </w:rPr>
        <w:t>.</w:t>
      </w:r>
      <w:r w:rsidR="00937DFE">
        <w:rPr>
          <w:rFonts w:ascii="Times New Roman" w:hAnsi="Times New Roman" w:cs="Times New Roman"/>
          <w:sz w:val="20"/>
          <w:szCs w:val="20"/>
        </w:rPr>
        <w:t xml:space="preserve"> </w:t>
      </w:r>
      <w:r w:rsidRPr="00F5298A">
        <w:rPr>
          <w:rFonts w:ascii="Times New Roman" w:hAnsi="Times New Roman" w:cs="Times New Roman"/>
          <w:sz w:val="20"/>
          <w:szCs w:val="20"/>
        </w:rPr>
        <w:t>P</w:t>
      </w:r>
      <w:r w:rsidR="00A6618E">
        <w:rPr>
          <w:rFonts w:ascii="Times New Roman" w:hAnsi="Times New Roman" w:cs="Times New Roman"/>
          <w:sz w:val="20"/>
          <w:szCs w:val="20"/>
        </w:rPr>
        <w:t>.</w:t>
      </w:r>
      <w:r w:rsidRPr="00F5298A">
        <w:rPr>
          <w:rFonts w:ascii="Times New Roman" w:hAnsi="Times New Roman" w:cs="Times New Roman"/>
          <w:sz w:val="20"/>
          <w:szCs w:val="20"/>
        </w:rPr>
        <w:t>, Bateja</w:t>
      </w:r>
      <w:r w:rsidR="00A6618E">
        <w:rPr>
          <w:rFonts w:ascii="Times New Roman" w:hAnsi="Times New Roman" w:cs="Times New Roman"/>
          <w:sz w:val="20"/>
          <w:szCs w:val="20"/>
        </w:rPr>
        <w:t>,</w:t>
      </w:r>
      <w:r w:rsidRPr="00F5298A">
        <w:rPr>
          <w:rFonts w:ascii="Times New Roman" w:hAnsi="Times New Roman" w:cs="Times New Roman"/>
          <w:sz w:val="20"/>
          <w:szCs w:val="20"/>
        </w:rPr>
        <w:t xml:space="preserve"> S</w:t>
      </w:r>
      <w:r w:rsidR="00A6618E">
        <w:rPr>
          <w:rFonts w:ascii="Times New Roman" w:hAnsi="Times New Roman" w:cs="Times New Roman"/>
          <w:sz w:val="20"/>
          <w:szCs w:val="20"/>
        </w:rPr>
        <w:t>.</w:t>
      </w:r>
      <w:r w:rsidRPr="00F5298A">
        <w:rPr>
          <w:rFonts w:ascii="Times New Roman" w:hAnsi="Times New Roman" w:cs="Times New Roman"/>
          <w:sz w:val="20"/>
          <w:szCs w:val="20"/>
        </w:rPr>
        <w:t>, Sharma</w:t>
      </w:r>
      <w:r w:rsidR="00A6618E">
        <w:rPr>
          <w:rFonts w:ascii="Times New Roman" w:hAnsi="Times New Roman" w:cs="Times New Roman"/>
          <w:sz w:val="20"/>
          <w:szCs w:val="20"/>
        </w:rPr>
        <w:t>,</w:t>
      </w:r>
      <w:r w:rsidRPr="00F5298A">
        <w:rPr>
          <w:rFonts w:ascii="Times New Roman" w:hAnsi="Times New Roman" w:cs="Times New Roman"/>
          <w:sz w:val="20"/>
          <w:szCs w:val="20"/>
        </w:rPr>
        <w:t xml:space="preserve"> M</w:t>
      </w:r>
      <w:r w:rsidR="00A6618E">
        <w:rPr>
          <w:rFonts w:ascii="Times New Roman" w:hAnsi="Times New Roman" w:cs="Times New Roman"/>
          <w:sz w:val="20"/>
          <w:szCs w:val="20"/>
        </w:rPr>
        <w:t>.</w:t>
      </w:r>
      <w:r w:rsidR="00937DFE">
        <w:rPr>
          <w:rFonts w:ascii="Times New Roman" w:hAnsi="Times New Roman" w:cs="Times New Roman"/>
          <w:sz w:val="20"/>
          <w:szCs w:val="20"/>
        </w:rPr>
        <w:t xml:space="preserve"> </w:t>
      </w:r>
      <w:r w:rsidRPr="00F5298A">
        <w:rPr>
          <w:rFonts w:ascii="Times New Roman" w:hAnsi="Times New Roman" w:cs="Times New Roman"/>
          <w:sz w:val="20"/>
          <w:szCs w:val="20"/>
        </w:rPr>
        <w:t>C</w:t>
      </w:r>
      <w:r w:rsidR="00937DFE">
        <w:rPr>
          <w:rFonts w:ascii="Times New Roman" w:hAnsi="Times New Roman" w:cs="Times New Roman"/>
          <w:sz w:val="20"/>
          <w:szCs w:val="20"/>
        </w:rPr>
        <w:t>. and</w:t>
      </w:r>
      <w:r w:rsidRPr="00F5298A">
        <w:rPr>
          <w:rFonts w:ascii="Times New Roman" w:hAnsi="Times New Roman" w:cs="Times New Roman"/>
          <w:sz w:val="20"/>
          <w:szCs w:val="20"/>
        </w:rPr>
        <w:t xml:space="preserve"> Upasani</w:t>
      </w:r>
      <w:r w:rsidR="00A6618E">
        <w:rPr>
          <w:rFonts w:ascii="Times New Roman" w:hAnsi="Times New Roman" w:cs="Times New Roman"/>
          <w:sz w:val="20"/>
          <w:szCs w:val="20"/>
        </w:rPr>
        <w:t>,</w:t>
      </w:r>
      <w:r w:rsidRPr="00F5298A">
        <w:rPr>
          <w:rFonts w:ascii="Times New Roman" w:hAnsi="Times New Roman" w:cs="Times New Roman"/>
          <w:sz w:val="20"/>
          <w:szCs w:val="20"/>
        </w:rPr>
        <w:t xml:space="preserve"> V</w:t>
      </w:r>
      <w:r w:rsidR="00A6618E">
        <w:rPr>
          <w:rFonts w:ascii="Times New Roman" w:hAnsi="Times New Roman" w:cs="Times New Roman"/>
          <w:sz w:val="20"/>
          <w:szCs w:val="20"/>
        </w:rPr>
        <w:t>.</w:t>
      </w:r>
      <w:r w:rsidR="00937DFE">
        <w:rPr>
          <w:rFonts w:ascii="Times New Roman" w:hAnsi="Times New Roman" w:cs="Times New Roman"/>
          <w:sz w:val="20"/>
          <w:szCs w:val="20"/>
        </w:rPr>
        <w:t xml:space="preserve"> </w:t>
      </w:r>
      <w:r w:rsidRPr="00F5298A">
        <w:rPr>
          <w:rFonts w:ascii="Times New Roman" w:hAnsi="Times New Roman" w:cs="Times New Roman"/>
          <w:sz w:val="20"/>
          <w:szCs w:val="20"/>
        </w:rPr>
        <w:t>N</w:t>
      </w:r>
      <w:r w:rsidR="00A6618E">
        <w:rPr>
          <w:rFonts w:ascii="Times New Roman" w:hAnsi="Times New Roman" w:cs="Times New Roman"/>
          <w:sz w:val="20"/>
          <w:szCs w:val="20"/>
        </w:rPr>
        <w:t>.</w:t>
      </w:r>
      <w:r w:rsidRPr="00F5298A">
        <w:rPr>
          <w:rFonts w:ascii="Times New Roman" w:hAnsi="Times New Roman" w:cs="Times New Roman"/>
          <w:sz w:val="20"/>
          <w:szCs w:val="20"/>
        </w:rPr>
        <w:t xml:space="preserve"> (2014)</w:t>
      </w:r>
      <w:r w:rsidR="00A6618E">
        <w:rPr>
          <w:rFonts w:ascii="Times New Roman" w:hAnsi="Times New Roman" w:cs="Times New Roman"/>
          <w:sz w:val="20"/>
          <w:szCs w:val="20"/>
        </w:rPr>
        <w:t>.</w:t>
      </w:r>
      <w:r w:rsidRPr="00F5298A">
        <w:rPr>
          <w:rFonts w:ascii="Times New Roman" w:hAnsi="Times New Roman" w:cs="Times New Roman"/>
          <w:sz w:val="20"/>
          <w:szCs w:val="20"/>
        </w:rPr>
        <w:t xml:space="preserve"> Screening and identification of biosurfactant (bioemulsifier) producing bacteria from crude oil contaminated sites of Gujarat India. </w:t>
      </w:r>
      <w:r w:rsidRPr="00F5298A">
        <w:rPr>
          <w:rFonts w:ascii="Times New Roman" w:hAnsi="Times New Roman" w:cs="Times New Roman"/>
          <w:i/>
          <w:sz w:val="20"/>
          <w:szCs w:val="20"/>
        </w:rPr>
        <w:t>International Journal of Innovative Research in Science, Engineering and Technology</w:t>
      </w:r>
      <w:r w:rsidR="00937DFE">
        <w:rPr>
          <w:rFonts w:ascii="Times New Roman" w:hAnsi="Times New Roman" w:cs="Times New Roman"/>
          <w:sz w:val="20"/>
          <w:szCs w:val="20"/>
        </w:rPr>
        <w:t>,</w:t>
      </w:r>
      <w:r w:rsidRPr="00F5298A">
        <w:rPr>
          <w:rFonts w:ascii="Times New Roman" w:hAnsi="Times New Roman" w:cs="Times New Roman"/>
          <w:sz w:val="20"/>
          <w:szCs w:val="20"/>
        </w:rPr>
        <w:t xml:space="preserve"> 3(2):</w:t>
      </w:r>
      <w:r w:rsidR="00A6618E">
        <w:rPr>
          <w:rFonts w:ascii="Times New Roman" w:hAnsi="Times New Roman" w:cs="Times New Roman"/>
          <w:sz w:val="20"/>
          <w:szCs w:val="20"/>
        </w:rPr>
        <w:t xml:space="preserve"> </w:t>
      </w:r>
      <w:r w:rsidRPr="00F5298A">
        <w:rPr>
          <w:rFonts w:ascii="Times New Roman" w:hAnsi="Times New Roman" w:cs="Times New Roman"/>
          <w:sz w:val="20"/>
          <w:szCs w:val="20"/>
        </w:rPr>
        <w:t>9205</w:t>
      </w:r>
      <w:r w:rsidR="00A6618E">
        <w:rPr>
          <w:rFonts w:ascii="Times New Roman" w:hAnsi="Times New Roman" w:cs="Times New Roman"/>
          <w:sz w:val="20"/>
          <w:szCs w:val="20"/>
        </w:rPr>
        <w:t xml:space="preserve"> </w:t>
      </w:r>
      <w:r w:rsidR="00937DFE">
        <w:rPr>
          <w:rFonts w:ascii="Times New Roman" w:hAnsi="Times New Roman" w:cs="Times New Roman"/>
          <w:sz w:val="20"/>
          <w:szCs w:val="20"/>
        </w:rPr>
        <w:t xml:space="preserve">– </w:t>
      </w:r>
      <w:r w:rsidRPr="00937DFE">
        <w:rPr>
          <w:rFonts w:ascii="Times New Roman" w:hAnsi="Times New Roman" w:cs="Times New Roman"/>
          <w:sz w:val="20"/>
          <w:szCs w:val="20"/>
        </w:rPr>
        <w:t>9213</w:t>
      </w:r>
      <w:r w:rsidR="00A6618E" w:rsidRPr="00937DFE">
        <w:rPr>
          <w:rFonts w:ascii="Times New Roman" w:hAnsi="Times New Roman" w:cs="Times New Roman"/>
          <w:sz w:val="20"/>
          <w:szCs w:val="20"/>
        </w:rPr>
        <w:t>.</w:t>
      </w:r>
    </w:p>
    <w:p w:rsidR="00081F25" w:rsidRPr="00937DFE" w:rsidRDefault="00081F25" w:rsidP="00937DFE">
      <w:pPr>
        <w:pStyle w:val="ListParagraph"/>
        <w:numPr>
          <w:ilvl w:val="0"/>
          <w:numId w:val="10"/>
        </w:numPr>
        <w:spacing w:line="240" w:lineRule="auto"/>
        <w:ind w:hanging="720"/>
        <w:jc w:val="both"/>
        <w:rPr>
          <w:rFonts w:ascii="Times New Roman" w:hAnsi="Times New Roman" w:cs="Times New Roman"/>
          <w:sz w:val="20"/>
          <w:szCs w:val="20"/>
        </w:rPr>
      </w:pPr>
      <w:r w:rsidRPr="00F5298A">
        <w:rPr>
          <w:rFonts w:ascii="Times New Roman" w:hAnsi="Times New Roman" w:cs="Times New Roman"/>
          <w:sz w:val="20"/>
          <w:szCs w:val="20"/>
        </w:rPr>
        <w:t>Morikawa</w:t>
      </w:r>
      <w:r w:rsidR="00A6618E">
        <w:rPr>
          <w:rFonts w:ascii="Times New Roman" w:hAnsi="Times New Roman" w:cs="Times New Roman"/>
          <w:sz w:val="20"/>
          <w:szCs w:val="20"/>
        </w:rPr>
        <w:t>,</w:t>
      </w:r>
      <w:r w:rsidRPr="00F5298A">
        <w:rPr>
          <w:rFonts w:ascii="Times New Roman" w:hAnsi="Times New Roman" w:cs="Times New Roman"/>
          <w:sz w:val="20"/>
          <w:szCs w:val="20"/>
        </w:rPr>
        <w:t xml:space="preserve"> M</w:t>
      </w:r>
      <w:r w:rsidR="00A6618E">
        <w:rPr>
          <w:rFonts w:ascii="Times New Roman" w:hAnsi="Times New Roman" w:cs="Times New Roman"/>
          <w:sz w:val="20"/>
          <w:szCs w:val="20"/>
        </w:rPr>
        <w:t>.</w:t>
      </w:r>
      <w:r w:rsidRPr="00F5298A">
        <w:rPr>
          <w:rFonts w:ascii="Times New Roman" w:hAnsi="Times New Roman" w:cs="Times New Roman"/>
          <w:sz w:val="20"/>
          <w:szCs w:val="20"/>
        </w:rPr>
        <w:t>, Hirata</w:t>
      </w:r>
      <w:r w:rsidR="00A6618E">
        <w:rPr>
          <w:rFonts w:ascii="Times New Roman" w:hAnsi="Times New Roman" w:cs="Times New Roman"/>
          <w:sz w:val="20"/>
          <w:szCs w:val="20"/>
        </w:rPr>
        <w:t>,</w:t>
      </w:r>
      <w:r w:rsidRPr="00F5298A">
        <w:rPr>
          <w:rFonts w:ascii="Times New Roman" w:hAnsi="Times New Roman" w:cs="Times New Roman"/>
          <w:sz w:val="20"/>
          <w:szCs w:val="20"/>
        </w:rPr>
        <w:t xml:space="preserve"> Y</w:t>
      </w:r>
      <w:r w:rsidR="00937DFE">
        <w:rPr>
          <w:rFonts w:ascii="Times New Roman" w:hAnsi="Times New Roman" w:cs="Times New Roman"/>
          <w:sz w:val="20"/>
          <w:szCs w:val="20"/>
        </w:rPr>
        <w:t>. and</w:t>
      </w:r>
      <w:r w:rsidRPr="00F5298A">
        <w:rPr>
          <w:rFonts w:ascii="Times New Roman" w:hAnsi="Times New Roman" w:cs="Times New Roman"/>
          <w:sz w:val="20"/>
          <w:szCs w:val="20"/>
        </w:rPr>
        <w:t xml:space="preserve"> Imanaka</w:t>
      </w:r>
      <w:r w:rsidR="00A6618E">
        <w:rPr>
          <w:rFonts w:ascii="Times New Roman" w:hAnsi="Times New Roman" w:cs="Times New Roman"/>
          <w:sz w:val="20"/>
          <w:szCs w:val="20"/>
        </w:rPr>
        <w:t>,</w:t>
      </w:r>
      <w:r w:rsidRPr="00F5298A">
        <w:rPr>
          <w:rFonts w:ascii="Times New Roman" w:hAnsi="Times New Roman" w:cs="Times New Roman"/>
          <w:sz w:val="20"/>
          <w:szCs w:val="20"/>
        </w:rPr>
        <w:t xml:space="preserve"> T</w:t>
      </w:r>
      <w:r w:rsidR="00A6618E">
        <w:rPr>
          <w:rFonts w:ascii="Times New Roman" w:hAnsi="Times New Roman" w:cs="Times New Roman"/>
          <w:sz w:val="20"/>
          <w:szCs w:val="20"/>
        </w:rPr>
        <w:t>.</w:t>
      </w:r>
      <w:r w:rsidRPr="00F5298A">
        <w:rPr>
          <w:rFonts w:ascii="Times New Roman" w:hAnsi="Times New Roman" w:cs="Times New Roman"/>
          <w:sz w:val="20"/>
          <w:szCs w:val="20"/>
        </w:rPr>
        <w:t xml:space="preserve"> (2000)</w:t>
      </w:r>
      <w:r w:rsidR="00A6618E">
        <w:rPr>
          <w:rFonts w:ascii="Times New Roman" w:hAnsi="Times New Roman" w:cs="Times New Roman"/>
          <w:sz w:val="20"/>
          <w:szCs w:val="20"/>
        </w:rPr>
        <w:t>.</w:t>
      </w:r>
      <w:r w:rsidRPr="00F5298A">
        <w:rPr>
          <w:rFonts w:ascii="Times New Roman" w:hAnsi="Times New Roman" w:cs="Times New Roman"/>
          <w:sz w:val="20"/>
          <w:szCs w:val="20"/>
        </w:rPr>
        <w:t xml:space="preserve"> A study on the structure-function relationship of lipopeptide biosurfactant. </w:t>
      </w:r>
      <w:r w:rsidRPr="00F5298A">
        <w:rPr>
          <w:rFonts w:ascii="Times New Roman" w:hAnsi="Times New Roman" w:cs="Times New Roman"/>
          <w:i/>
          <w:sz w:val="20"/>
          <w:szCs w:val="20"/>
        </w:rPr>
        <w:t>Biochemical and Biophysics Acta</w:t>
      </w:r>
      <w:r w:rsidR="00937DFE">
        <w:rPr>
          <w:rFonts w:ascii="Times New Roman" w:hAnsi="Times New Roman" w:cs="Times New Roman"/>
          <w:sz w:val="20"/>
          <w:szCs w:val="20"/>
        </w:rPr>
        <w:t>,</w:t>
      </w:r>
      <w:r w:rsidRPr="00F5298A">
        <w:rPr>
          <w:rFonts w:ascii="Times New Roman" w:hAnsi="Times New Roman" w:cs="Times New Roman"/>
          <w:sz w:val="20"/>
          <w:szCs w:val="20"/>
        </w:rPr>
        <w:t xml:space="preserve"> 1488(3):</w:t>
      </w:r>
      <w:r w:rsidR="00A6618E">
        <w:rPr>
          <w:rFonts w:ascii="Times New Roman" w:hAnsi="Times New Roman" w:cs="Times New Roman"/>
          <w:sz w:val="20"/>
          <w:szCs w:val="20"/>
        </w:rPr>
        <w:t xml:space="preserve"> </w:t>
      </w:r>
      <w:r w:rsidRPr="00F5298A">
        <w:rPr>
          <w:rFonts w:ascii="Times New Roman" w:hAnsi="Times New Roman" w:cs="Times New Roman"/>
          <w:sz w:val="20"/>
          <w:szCs w:val="20"/>
        </w:rPr>
        <w:t>211</w:t>
      </w:r>
      <w:r w:rsidR="00A6618E">
        <w:rPr>
          <w:rFonts w:ascii="Times New Roman" w:hAnsi="Times New Roman" w:cs="Times New Roman"/>
          <w:sz w:val="20"/>
          <w:szCs w:val="20"/>
        </w:rPr>
        <w:t xml:space="preserve"> </w:t>
      </w:r>
      <w:r w:rsidR="00937DFE">
        <w:rPr>
          <w:rFonts w:ascii="Times New Roman" w:hAnsi="Times New Roman" w:cs="Times New Roman"/>
          <w:sz w:val="20"/>
          <w:szCs w:val="20"/>
        </w:rPr>
        <w:t xml:space="preserve">– </w:t>
      </w:r>
      <w:r w:rsidRPr="00937DFE">
        <w:rPr>
          <w:rFonts w:ascii="Times New Roman" w:hAnsi="Times New Roman" w:cs="Times New Roman"/>
          <w:sz w:val="20"/>
          <w:szCs w:val="20"/>
        </w:rPr>
        <w:t>218.</w:t>
      </w:r>
    </w:p>
    <w:p w:rsidR="006138FC" w:rsidRDefault="006138FC" w:rsidP="00781DDF">
      <w:pPr>
        <w:pStyle w:val="ListParagraph"/>
        <w:numPr>
          <w:ilvl w:val="0"/>
          <w:numId w:val="10"/>
        </w:numPr>
        <w:spacing w:line="240" w:lineRule="auto"/>
        <w:ind w:hanging="720"/>
        <w:jc w:val="both"/>
        <w:rPr>
          <w:rFonts w:ascii="Times New Roman" w:hAnsi="Times New Roman" w:cs="Times New Roman"/>
          <w:sz w:val="20"/>
          <w:szCs w:val="20"/>
        </w:rPr>
      </w:pPr>
      <w:r w:rsidRPr="00F5298A">
        <w:rPr>
          <w:rFonts w:ascii="Times New Roman" w:hAnsi="Times New Roman" w:cs="Times New Roman"/>
          <w:sz w:val="20"/>
          <w:szCs w:val="20"/>
        </w:rPr>
        <w:t>Thavasi</w:t>
      </w:r>
      <w:r w:rsidR="00A6618E">
        <w:rPr>
          <w:rFonts w:ascii="Times New Roman" w:hAnsi="Times New Roman" w:cs="Times New Roman"/>
          <w:sz w:val="20"/>
          <w:szCs w:val="20"/>
        </w:rPr>
        <w:t>,</w:t>
      </w:r>
      <w:r w:rsidRPr="00F5298A">
        <w:rPr>
          <w:rFonts w:ascii="Times New Roman" w:hAnsi="Times New Roman" w:cs="Times New Roman"/>
          <w:sz w:val="20"/>
          <w:szCs w:val="20"/>
        </w:rPr>
        <w:t xml:space="preserve"> R</w:t>
      </w:r>
      <w:r w:rsidR="00A6618E">
        <w:rPr>
          <w:rFonts w:ascii="Times New Roman" w:hAnsi="Times New Roman" w:cs="Times New Roman"/>
          <w:sz w:val="20"/>
          <w:szCs w:val="20"/>
        </w:rPr>
        <w:t>.</w:t>
      </w:r>
      <w:r w:rsidRPr="00F5298A">
        <w:rPr>
          <w:rFonts w:ascii="Times New Roman" w:hAnsi="Times New Roman" w:cs="Times New Roman"/>
          <w:sz w:val="20"/>
          <w:szCs w:val="20"/>
        </w:rPr>
        <w:t>, Sharma</w:t>
      </w:r>
      <w:r w:rsidR="00A6618E">
        <w:rPr>
          <w:rFonts w:ascii="Times New Roman" w:hAnsi="Times New Roman" w:cs="Times New Roman"/>
          <w:sz w:val="20"/>
          <w:szCs w:val="20"/>
        </w:rPr>
        <w:t>,</w:t>
      </w:r>
      <w:r w:rsidRPr="00F5298A">
        <w:rPr>
          <w:rFonts w:ascii="Times New Roman" w:hAnsi="Times New Roman" w:cs="Times New Roman"/>
          <w:sz w:val="20"/>
          <w:szCs w:val="20"/>
        </w:rPr>
        <w:t xml:space="preserve"> S</w:t>
      </w:r>
      <w:r w:rsidR="008B5F2F">
        <w:rPr>
          <w:rFonts w:ascii="Times New Roman" w:hAnsi="Times New Roman" w:cs="Times New Roman"/>
          <w:sz w:val="20"/>
          <w:szCs w:val="20"/>
        </w:rPr>
        <w:t>. and</w:t>
      </w:r>
      <w:r w:rsidRPr="00F5298A">
        <w:rPr>
          <w:rFonts w:ascii="Times New Roman" w:hAnsi="Times New Roman" w:cs="Times New Roman"/>
          <w:sz w:val="20"/>
          <w:szCs w:val="20"/>
        </w:rPr>
        <w:t xml:space="preserve"> Jayalakshmi</w:t>
      </w:r>
      <w:r w:rsidR="00A6618E">
        <w:rPr>
          <w:rFonts w:ascii="Times New Roman" w:hAnsi="Times New Roman" w:cs="Times New Roman"/>
          <w:sz w:val="20"/>
          <w:szCs w:val="20"/>
        </w:rPr>
        <w:t>,</w:t>
      </w:r>
      <w:r w:rsidRPr="00F5298A">
        <w:rPr>
          <w:rFonts w:ascii="Times New Roman" w:hAnsi="Times New Roman" w:cs="Times New Roman"/>
          <w:sz w:val="20"/>
          <w:szCs w:val="20"/>
        </w:rPr>
        <w:t xml:space="preserve"> S</w:t>
      </w:r>
      <w:r w:rsidR="00A6618E">
        <w:rPr>
          <w:rFonts w:ascii="Times New Roman" w:hAnsi="Times New Roman" w:cs="Times New Roman"/>
          <w:sz w:val="20"/>
          <w:szCs w:val="20"/>
        </w:rPr>
        <w:t>.</w:t>
      </w:r>
      <w:r w:rsidRPr="00F5298A">
        <w:rPr>
          <w:rFonts w:ascii="Times New Roman" w:hAnsi="Times New Roman" w:cs="Times New Roman"/>
          <w:sz w:val="20"/>
          <w:szCs w:val="20"/>
        </w:rPr>
        <w:t xml:space="preserve"> (2011)</w:t>
      </w:r>
      <w:r w:rsidR="00A6618E">
        <w:rPr>
          <w:rFonts w:ascii="Times New Roman" w:hAnsi="Times New Roman" w:cs="Times New Roman"/>
          <w:sz w:val="20"/>
          <w:szCs w:val="20"/>
        </w:rPr>
        <w:t>.</w:t>
      </w:r>
      <w:r w:rsidRPr="00F5298A">
        <w:rPr>
          <w:rFonts w:ascii="Times New Roman" w:hAnsi="Times New Roman" w:cs="Times New Roman"/>
          <w:sz w:val="20"/>
          <w:szCs w:val="20"/>
        </w:rPr>
        <w:t xml:space="preserve"> Evaluation of screening methods for the isolation of biosurfactant producing marine bacteria. </w:t>
      </w:r>
      <w:r w:rsidRPr="00F5298A">
        <w:rPr>
          <w:rFonts w:ascii="Times New Roman" w:hAnsi="Times New Roman" w:cs="Times New Roman"/>
          <w:i/>
          <w:sz w:val="20"/>
          <w:szCs w:val="20"/>
        </w:rPr>
        <w:t xml:space="preserve">Journal of Petroleum and Environmental Biotechnology. </w:t>
      </w:r>
      <w:r w:rsidR="008B5F2F">
        <w:rPr>
          <w:rFonts w:ascii="Times New Roman" w:hAnsi="Times New Roman" w:cs="Times New Roman"/>
          <w:sz w:val="20"/>
          <w:szCs w:val="20"/>
        </w:rPr>
        <w:t>S1: 1 – 6.</w:t>
      </w:r>
    </w:p>
    <w:p w:rsidR="008B5F2F" w:rsidRDefault="006138FC" w:rsidP="00781DDF">
      <w:pPr>
        <w:pStyle w:val="ListParagraph"/>
        <w:numPr>
          <w:ilvl w:val="0"/>
          <w:numId w:val="10"/>
        </w:numPr>
        <w:spacing w:line="240" w:lineRule="auto"/>
        <w:ind w:hanging="720"/>
        <w:jc w:val="both"/>
        <w:rPr>
          <w:rFonts w:ascii="Times New Roman" w:hAnsi="Times New Roman" w:cs="Times New Roman"/>
          <w:sz w:val="20"/>
          <w:szCs w:val="20"/>
        </w:rPr>
      </w:pPr>
      <w:r w:rsidRPr="00F5298A">
        <w:rPr>
          <w:rFonts w:ascii="Times New Roman" w:hAnsi="Times New Roman" w:cs="Times New Roman"/>
          <w:sz w:val="20"/>
          <w:szCs w:val="20"/>
        </w:rPr>
        <w:t>Karthik</w:t>
      </w:r>
      <w:r w:rsidR="00A6618E">
        <w:rPr>
          <w:rFonts w:ascii="Times New Roman" w:hAnsi="Times New Roman" w:cs="Times New Roman"/>
          <w:sz w:val="20"/>
          <w:szCs w:val="20"/>
        </w:rPr>
        <w:t>,</w:t>
      </w:r>
      <w:r w:rsidRPr="00F5298A">
        <w:rPr>
          <w:rFonts w:ascii="Times New Roman" w:hAnsi="Times New Roman" w:cs="Times New Roman"/>
          <w:sz w:val="20"/>
          <w:szCs w:val="20"/>
        </w:rPr>
        <w:t xml:space="preserve"> L</w:t>
      </w:r>
      <w:r w:rsidR="00A6618E">
        <w:rPr>
          <w:rFonts w:ascii="Times New Roman" w:hAnsi="Times New Roman" w:cs="Times New Roman"/>
          <w:sz w:val="20"/>
          <w:szCs w:val="20"/>
        </w:rPr>
        <w:t>.</w:t>
      </w:r>
      <w:r w:rsidRPr="00F5298A">
        <w:rPr>
          <w:rFonts w:ascii="Times New Roman" w:hAnsi="Times New Roman" w:cs="Times New Roman"/>
          <w:sz w:val="20"/>
          <w:szCs w:val="20"/>
        </w:rPr>
        <w:t>, Kumar</w:t>
      </w:r>
      <w:r w:rsidR="00A6618E">
        <w:rPr>
          <w:rFonts w:ascii="Times New Roman" w:hAnsi="Times New Roman" w:cs="Times New Roman"/>
          <w:sz w:val="20"/>
          <w:szCs w:val="20"/>
        </w:rPr>
        <w:t>,</w:t>
      </w:r>
      <w:r w:rsidRPr="00F5298A">
        <w:rPr>
          <w:rFonts w:ascii="Times New Roman" w:hAnsi="Times New Roman" w:cs="Times New Roman"/>
          <w:sz w:val="20"/>
          <w:szCs w:val="20"/>
        </w:rPr>
        <w:t xml:space="preserve"> G</w:t>
      </w:r>
      <w:r w:rsidR="008B5F2F">
        <w:rPr>
          <w:rFonts w:ascii="Times New Roman" w:hAnsi="Times New Roman" w:cs="Times New Roman"/>
          <w:sz w:val="20"/>
          <w:szCs w:val="20"/>
        </w:rPr>
        <w:t>. and</w:t>
      </w:r>
      <w:r w:rsidRPr="00F5298A">
        <w:rPr>
          <w:rFonts w:ascii="Times New Roman" w:hAnsi="Times New Roman" w:cs="Times New Roman"/>
          <w:sz w:val="20"/>
          <w:szCs w:val="20"/>
        </w:rPr>
        <w:t xml:space="preserve"> Rao</w:t>
      </w:r>
      <w:r w:rsidR="00A6618E">
        <w:rPr>
          <w:rFonts w:ascii="Times New Roman" w:hAnsi="Times New Roman" w:cs="Times New Roman"/>
          <w:sz w:val="20"/>
          <w:szCs w:val="20"/>
        </w:rPr>
        <w:t>,</w:t>
      </w:r>
      <w:r w:rsidRPr="00F5298A">
        <w:rPr>
          <w:rFonts w:ascii="Times New Roman" w:hAnsi="Times New Roman" w:cs="Times New Roman"/>
          <w:sz w:val="20"/>
          <w:szCs w:val="20"/>
        </w:rPr>
        <w:t xml:space="preserve"> K</w:t>
      </w:r>
      <w:r w:rsidR="00A6618E">
        <w:rPr>
          <w:rFonts w:ascii="Times New Roman" w:hAnsi="Times New Roman" w:cs="Times New Roman"/>
          <w:sz w:val="20"/>
          <w:szCs w:val="20"/>
        </w:rPr>
        <w:t>.</w:t>
      </w:r>
      <w:r w:rsidRPr="00F5298A">
        <w:rPr>
          <w:rFonts w:ascii="Times New Roman" w:hAnsi="Times New Roman" w:cs="Times New Roman"/>
          <w:sz w:val="20"/>
          <w:szCs w:val="20"/>
        </w:rPr>
        <w:t>V</w:t>
      </w:r>
      <w:r w:rsidR="00A6618E">
        <w:rPr>
          <w:rFonts w:ascii="Times New Roman" w:hAnsi="Times New Roman" w:cs="Times New Roman"/>
          <w:sz w:val="20"/>
          <w:szCs w:val="20"/>
        </w:rPr>
        <w:t>.</w:t>
      </w:r>
      <w:r w:rsidRPr="00F5298A">
        <w:rPr>
          <w:rFonts w:ascii="Times New Roman" w:hAnsi="Times New Roman" w:cs="Times New Roman"/>
          <w:sz w:val="20"/>
          <w:szCs w:val="20"/>
        </w:rPr>
        <w:t>B</w:t>
      </w:r>
      <w:r w:rsidR="00A6618E">
        <w:rPr>
          <w:rFonts w:ascii="Times New Roman" w:hAnsi="Times New Roman" w:cs="Times New Roman"/>
          <w:sz w:val="20"/>
          <w:szCs w:val="20"/>
        </w:rPr>
        <w:t>.</w:t>
      </w:r>
      <w:r w:rsidRPr="00F5298A">
        <w:rPr>
          <w:rFonts w:ascii="Times New Roman" w:hAnsi="Times New Roman" w:cs="Times New Roman"/>
          <w:sz w:val="20"/>
          <w:szCs w:val="20"/>
        </w:rPr>
        <w:t xml:space="preserve"> (2010)</w:t>
      </w:r>
      <w:r w:rsidR="00A6618E">
        <w:rPr>
          <w:rFonts w:ascii="Times New Roman" w:hAnsi="Times New Roman" w:cs="Times New Roman"/>
          <w:sz w:val="20"/>
          <w:szCs w:val="20"/>
        </w:rPr>
        <w:t>.</w:t>
      </w:r>
      <w:r w:rsidRPr="00F5298A">
        <w:rPr>
          <w:rFonts w:ascii="Times New Roman" w:hAnsi="Times New Roman" w:cs="Times New Roman"/>
          <w:sz w:val="20"/>
          <w:szCs w:val="20"/>
        </w:rPr>
        <w:t xml:space="preserve"> Comparison of methods and screening of biosurfactant producing marine </w:t>
      </w:r>
      <w:r w:rsidRPr="00F5298A">
        <w:rPr>
          <w:rFonts w:ascii="Times New Roman" w:hAnsi="Times New Roman" w:cs="Times New Roman"/>
          <w:i/>
          <w:sz w:val="20"/>
          <w:szCs w:val="20"/>
        </w:rPr>
        <w:t>actinobacteria</w:t>
      </w:r>
      <w:r w:rsidRPr="00F5298A">
        <w:rPr>
          <w:rFonts w:ascii="Times New Roman" w:hAnsi="Times New Roman" w:cs="Times New Roman"/>
          <w:sz w:val="20"/>
          <w:szCs w:val="20"/>
        </w:rPr>
        <w:t xml:space="preserve"> isolated from Nicobar marine sediment. </w:t>
      </w:r>
      <w:r w:rsidRPr="00F5298A">
        <w:rPr>
          <w:rFonts w:ascii="Times New Roman" w:hAnsi="Times New Roman" w:cs="Times New Roman"/>
          <w:i/>
          <w:sz w:val="20"/>
          <w:szCs w:val="20"/>
        </w:rPr>
        <w:t>The IIOAB Journal</w:t>
      </w:r>
      <w:r w:rsidR="008B5F2F">
        <w:rPr>
          <w:rFonts w:ascii="Times New Roman" w:hAnsi="Times New Roman" w:cs="Times New Roman"/>
          <w:sz w:val="20"/>
          <w:szCs w:val="20"/>
        </w:rPr>
        <w:t>,</w:t>
      </w:r>
      <w:r w:rsidRPr="00F5298A">
        <w:rPr>
          <w:rFonts w:ascii="Times New Roman" w:hAnsi="Times New Roman" w:cs="Times New Roman"/>
          <w:sz w:val="20"/>
          <w:szCs w:val="20"/>
        </w:rPr>
        <w:t xml:space="preserve"> 9(2):</w:t>
      </w:r>
      <w:r w:rsidR="00A6618E">
        <w:rPr>
          <w:rFonts w:ascii="Times New Roman" w:hAnsi="Times New Roman" w:cs="Times New Roman"/>
          <w:sz w:val="20"/>
          <w:szCs w:val="20"/>
        </w:rPr>
        <w:t xml:space="preserve"> </w:t>
      </w:r>
      <w:r w:rsidRPr="00F5298A">
        <w:rPr>
          <w:rFonts w:ascii="Times New Roman" w:hAnsi="Times New Roman" w:cs="Times New Roman"/>
          <w:sz w:val="20"/>
          <w:szCs w:val="20"/>
        </w:rPr>
        <w:t>34</w:t>
      </w:r>
      <w:r w:rsidR="00A6618E">
        <w:rPr>
          <w:rFonts w:ascii="Times New Roman" w:hAnsi="Times New Roman" w:cs="Times New Roman"/>
          <w:sz w:val="20"/>
          <w:szCs w:val="20"/>
        </w:rPr>
        <w:t xml:space="preserve"> </w:t>
      </w:r>
      <w:r w:rsidR="008B5F2F">
        <w:rPr>
          <w:rFonts w:ascii="Times New Roman" w:hAnsi="Times New Roman" w:cs="Times New Roman"/>
          <w:sz w:val="20"/>
          <w:szCs w:val="20"/>
        </w:rPr>
        <w:t>–</w:t>
      </w:r>
    </w:p>
    <w:p w:rsidR="006138FC" w:rsidRDefault="006138FC" w:rsidP="008B5F2F">
      <w:pPr>
        <w:pStyle w:val="ListParagraph"/>
        <w:spacing w:line="240" w:lineRule="auto"/>
        <w:jc w:val="both"/>
        <w:rPr>
          <w:rFonts w:ascii="Times New Roman" w:hAnsi="Times New Roman" w:cs="Times New Roman"/>
          <w:sz w:val="20"/>
          <w:szCs w:val="20"/>
        </w:rPr>
      </w:pPr>
      <w:r w:rsidRPr="00F5298A">
        <w:rPr>
          <w:rFonts w:ascii="Times New Roman" w:hAnsi="Times New Roman" w:cs="Times New Roman"/>
          <w:sz w:val="20"/>
          <w:szCs w:val="20"/>
        </w:rPr>
        <w:t>38.</w:t>
      </w:r>
    </w:p>
    <w:p w:rsidR="00691C56" w:rsidRPr="008B5F2F" w:rsidRDefault="00691C56" w:rsidP="008B5F2F">
      <w:pPr>
        <w:pStyle w:val="ListParagraph"/>
        <w:numPr>
          <w:ilvl w:val="0"/>
          <w:numId w:val="10"/>
        </w:numPr>
        <w:spacing w:line="240" w:lineRule="auto"/>
        <w:ind w:hanging="720"/>
        <w:jc w:val="both"/>
        <w:rPr>
          <w:rFonts w:ascii="Times New Roman" w:hAnsi="Times New Roman" w:cs="Times New Roman"/>
          <w:sz w:val="20"/>
          <w:szCs w:val="20"/>
        </w:rPr>
      </w:pPr>
      <w:r>
        <w:rPr>
          <w:rFonts w:ascii="Times New Roman" w:hAnsi="Times New Roman" w:cs="Times New Roman"/>
          <w:sz w:val="20"/>
          <w:szCs w:val="20"/>
        </w:rPr>
        <w:t>Shoeb, E., Ahmed, N., Akhter, J., Badar, U., Siddiqui, K., Ansari, F.</w:t>
      </w:r>
      <w:r w:rsidR="008B5F2F">
        <w:rPr>
          <w:rFonts w:ascii="Times New Roman" w:hAnsi="Times New Roman" w:cs="Times New Roman"/>
          <w:sz w:val="20"/>
          <w:szCs w:val="20"/>
        </w:rPr>
        <w:t xml:space="preserve"> </w:t>
      </w:r>
      <w:r>
        <w:rPr>
          <w:rFonts w:ascii="Times New Roman" w:hAnsi="Times New Roman" w:cs="Times New Roman"/>
          <w:sz w:val="20"/>
          <w:szCs w:val="20"/>
        </w:rPr>
        <w:t>A., Waqar, M., Imtiaz, S., Akhtar, N., Shaikh, Q.</w:t>
      </w:r>
      <w:r w:rsidR="008B5F2F">
        <w:rPr>
          <w:rFonts w:ascii="Times New Roman" w:hAnsi="Times New Roman" w:cs="Times New Roman"/>
          <w:sz w:val="20"/>
          <w:szCs w:val="20"/>
        </w:rPr>
        <w:t xml:space="preserve"> </w:t>
      </w:r>
      <w:r>
        <w:rPr>
          <w:rFonts w:ascii="Times New Roman" w:hAnsi="Times New Roman" w:cs="Times New Roman"/>
          <w:sz w:val="20"/>
          <w:szCs w:val="20"/>
        </w:rPr>
        <w:t>A., Baig, R., Butt, S., Khan, S., Kh</w:t>
      </w:r>
      <w:r w:rsidR="008B5F2F">
        <w:rPr>
          <w:rFonts w:ascii="Times New Roman" w:hAnsi="Times New Roman" w:cs="Times New Roman"/>
          <w:sz w:val="20"/>
          <w:szCs w:val="20"/>
        </w:rPr>
        <w:t>an, S., Hussain, S., Ahmed, B. and</w:t>
      </w:r>
      <w:r>
        <w:rPr>
          <w:rFonts w:ascii="Times New Roman" w:hAnsi="Times New Roman" w:cs="Times New Roman"/>
          <w:sz w:val="20"/>
          <w:szCs w:val="20"/>
        </w:rPr>
        <w:t xml:space="preserve"> Ansari, M. (2015). Screening and characterization of biosurfactant-producing bacteria isolated from the Arabian Sea coast of Karachi. </w:t>
      </w:r>
      <w:r w:rsidRPr="00F953D0">
        <w:rPr>
          <w:rFonts w:ascii="Times New Roman" w:hAnsi="Times New Roman" w:cs="Times New Roman"/>
          <w:i/>
          <w:sz w:val="20"/>
          <w:szCs w:val="20"/>
        </w:rPr>
        <w:t>Turkish Journal of Biology</w:t>
      </w:r>
      <w:r w:rsidR="008B5F2F">
        <w:rPr>
          <w:rFonts w:ascii="Times New Roman" w:hAnsi="Times New Roman" w:cs="Times New Roman"/>
          <w:sz w:val="20"/>
          <w:szCs w:val="20"/>
        </w:rPr>
        <w:t xml:space="preserve">. 39: 210 – </w:t>
      </w:r>
      <w:r w:rsidRPr="008B5F2F">
        <w:rPr>
          <w:rFonts w:ascii="Times New Roman" w:hAnsi="Times New Roman" w:cs="Times New Roman"/>
          <w:sz w:val="20"/>
          <w:szCs w:val="20"/>
        </w:rPr>
        <w:t>216.</w:t>
      </w:r>
    </w:p>
    <w:p w:rsidR="006138FC" w:rsidRPr="008B5F2F" w:rsidRDefault="006138FC" w:rsidP="008B5F2F">
      <w:pPr>
        <w:pStyle w:val="ListParagraph"/>
        <w:numPr>
          <w:ilvl w:val="0"/>
          <w:numId w:val="10"/>
        </w:numPr>
        <w:spacing w:line="240" w:lineRule="auto"/>
        <w:ind w:hanging="720"/>
        <w:jc w:val="both"/>
        <w:rPr>
          <w:rFonts w:ascii="Times New Roman" w:hAnsi="Times New Roman" w:cs="Times New Roman"/>
          <w:sz w:val="20"/>
          <w:szCs w:val="20"/>
        </w:rPr>
      </w:pPr>
      <w:r w:rsidRPr="00F5298A">
        <w:rPr>
          <w:rFonts w:ascii="Times New Roman" w:hAnsi="Times New Roman" w:cs="Times New Roman"/>
          <w:bCs/>
          <w:sz w:val="20"/>
          <w:szCs w:val="20"/>
        </w:rPr>
        <w:t>Nishanthi</w:t>
      </w:r>
      <w:r w:rsidR="00A6618E">
        <w:rPr>
          <w:rFonts w:ascii="Times New Roman" w:hAnsi="Times New Roman" w:cs="Times New Roman"/>
          <w:bCs/>
          <w:sz w:val="20"/>
          <w:szCs w:val="20"/>
        </w:rPr>
        <w:t>,</w:t>
      </w:r>
      <w:r w:rsidRPr="00F5298A">
        <w:rPr>
          <w:rFonts w:ascii="Times New Roman" w:hAnsi="Times New Roman" w:cs="Times New Roman"/>
          <w:bCs/>
          <w:sz w:val="20"/>
          <w:szCs w:val="20"/>
        </w:rPr>
        <w:t xml:space="preserve"> R</w:t>
      </w:r>
      <w:r w:rsidR="00A6618E">
        <w:rPr>
          <w:rFonts w:ascii="Times New Roman" w:hAnsi="Times New Roman" w:cs="Times New Roman"/>
          <w:bCs/>
          <w:sz w:val="20"/>
          <w:szCs w:val="20"/>
        </w:rPr>
        <w:t>.</w:t>
      </w:r>
      <w:r w:rsidRPr="00F5298A">
        <w:rPr>
          <w:rFonts w:ascii="Times New Roman" w:hAnsi="Times New Roman" w:cs="Times New Roman"/>
          <w:bCs/>
          <w:sz w:val="20"/>
          <w:szCs w:val="20"/>
        </w:rPr>
        <w:t>, Kumaran</w:t>
      </w:r>
      <w:r w:rsidR="00A6618E">
        <w:rPr>
          <w:rFonts w:ascii="Times New Roman" w:hAnsi="Times New Roman" w:cs="Times New Roman"/>
          <w:bCs/>
          <w:sz w:val="20"/>
          <w:szCs w:val="20"/>
        </w:rPr>
        <w:t>,</w:t>
      </w:r>
      <w:r w:rsidRPr="00F5298A">
        <w:rPr>
          <w:rFonts w:ascii="Times New Roman" w:hAnsi="Times New Roman" w:cs="Times New Roman"/>
          <w:bCs/>
          <w:sz w:val="20"/>
          <w:szCs w:val="20"/>
        </w:rPr>
        <w:t xml:space="preserve"> S</w:t>
      </w:r>
      <w:r w:rsidR="00A6618E">
        <w:rPr>
          <w:rFonts w:ascii="Times New Roman" w:hAnsi="Times New Roman" w:cs="Times New Roman"/>
          <w:bCs/>
          <w:sz w:val="20"/>
          <w:szCs w:val="20"/>
        </w:rPr>
        <w:t>.</w:t>
      </w:r>
      <w:r w:rsidRPr="00F5298A">
        <w:rPr>
          <w:rFonts w:ascii="Times New Roman" w:hAnsi="Times New Roman" w:cs="Times New Roman"/>
          <w:bCs/>
          <w:sz w:val="20"/>
          <w:szCs w:val="20"/>
        </w:rPr>
        <w:t>, Palani</w:t>
      </w:r>
      <w:r w:rsidR="00A6618E">
        <w:rPr>
          <w:rFonts w:ascii="Times New Roman" w:hAnsi="Times New Roman" w:cs="Times New Roman"/>
          <w:bCs/>
          <w:sz w:val="20"/>
          <w:szCs w:val="20"/>
        </w:rPr>
        <w:t>,</w:t>
      </w:r>
      <w:r w:rsidRPr="00F5298A">
        <w:rPr>
          <w:rFonts w:ascii="Times New Roman" w:hAnsi="Times New Roman" w:cs="Times New Roman"/>
          <w:bCs/>
          <w:sz w:val="20"/>
          <w:szCs w:val="20"/>
        </w:rPr>
        <w:t xml:space="preserve"> P</w:t>
      </w:r>
      <w:r w:rsidR="00A6618E">
        <w:rPr>
          <w:rFonts w:ascii="Times New Roman" w:hAnsi="Times New Roman" w:cs="Times New Roman"/>
          <w:bCs/>
          <w:sz w:val="20"/>
          <w:szCs w:val="20"/>
        </w:rPr>
        <w:t>.</w:t>
      </w:r>
      <w:r w:rsidRPr="00F5298A">
        <w:rPr>
          <w:rFonts w:ascii="Times New Roman" w:hAnsi="Times New Roman" w:cs="Times New Roman"/>
          <w:bCs/>
          <w:sz w:val="20"/>
          <w:szCs w:val="20"/>
        </w:rPr>
        <w:t>, Chellaram</w:t>
      </w:r>
      <w:r w:rsidR="00A6618E">
        <w:rPr>
          <w:rFonts w:ascii="Times New Roman" w:hAnsi="Times New Roman" w:cs="Times New Roman"/>
          <w:bCs/>
          <w:sz w:val="20"/>
          <w:szCs w:val="20"/>
        </w:rPr>
        <w:t>,</w:t>
      </w:r>
      <w:r w:rsidRPr="00F5298A">
        <w:rPr>
          <w:rFonts w:ascii="Times New Roman" w:hAnsi="Times New Roman" w:cs="Times New Roman"/>
          <w:bCs/>
          <w:sz w:val="20"/>
          <w:szCs w:val="20"/>
        </w:rPr>
        <w:t xml:space="preserve"> C</w:t>
      </w:r>
      <w:r w:rsidR="00A6618E">
        <w:rPr>
          <w:rFonts w:ascii="Times New Roman" w:hAnsi="Times New Roman" w:cs="Times New Roman"/>
          <w:bCs/>
          <w:sz w:val="20"/>
          <w:szCs w:val="20"/>
        </w:rPr>
        <w:t>.</w:t>
      </w:r>
      <w:r w:rsidRPr="00F5298A">
        <w:rPr>
          <w:rFonts w:ascii="Times New Roman" w:hAnsi="Times New Roman" w:cs="Times New Roman"/>
          <w:bCs/>
          <w:sz w:val="20"/>
          <w:szCs w:val="20"/>
        </w:rPr>
        <w:t>, Anan</w:t>
      </w:r>
      <w:r w:rsidR="00A6618E">
        <w:rPr>
          <w:rFonts w:ascii="Times New Roman" w:hAnsi="Times New Roman" w:cs="Times New Roman"/>
          <w:bCs/>
          <w:sz w:val="20"/>
          <w:szCs w:val="20"/>
        </w:rPr>
        <w:t>,</w:t>
      </w:r>
      <w:r w:rsidRPr="00F5298A">
        <w:rPr>
          <w:rFonts w:ascii="Times New Roman" w:hAnsi="Times New Roman" w:cs="Times New Roman"/>
          <w:bCs/>
          <w:sz w:val="20"/>
          <w:szCs w:val="20"/>
        </w:rPr>
        <w:t xml:space="preserve"> T</w:t>
      </w:r>
      <w:r w:rsidR="00A6618E">
        <w:rPr>
          <w:rFonts w:ascii="Times New Roman" w:hAnsi="Times New Roman" w:cs="Times New Roman"/>
          <w:bCs/>
          <w:sz w:val="20"/>
          <w:szCs w:val="20"/>
        </w:rPr>
        <w:t>.</w:t>
      </w:r>
      <w:r w:rsidR="008B5F2F">
        <w:rPr>
          <w:rFonts w:ascii="Times New Roman" w:hAnsi="Times New Roman" w:cs="Times New Roman"/>
          <w:bCs/>
          <w:sz w:val="20"/>
          <w:szCs w:val="20"/>
        </w:rPr>
        <w:t xml:space="preserve"> </w:t>
      </w:r>
      <w:r w:rsidRPr="00F5298A">
        <w:rPr>
          <w:rFonts w:ascii="Times New Roman" w:hAnsi="Times New Roman" w:cs="Times New Roman"/>
          <w:bCs/>
          <w:sz w:val="20"/>
          <w:szCs w:val="20"/>
        </w:rPr>
        <w:t>P</w:t>
      </w:r>
      <w:r w:rsidR="008B5F2F">
        <w:rPr>
          <w:rFonts w:ascii="Times New Roman" w:hAnsi="Times New Roman" w:cs="Times New Roman"/>
          <w:bCs/>
          <w:sz w:val="20"/>
          <w:szCs w:val="20"/>
        </w:rPr>
        <w:t>. and</w:t>
      </w:r>
      <w:r w:rsidRPr="00F5298A">
        <w:rPr>
          <w:rFonts w:ascii="Times New Roman" w:hAnsi="Times New Roman" w:cs="Times New Roman"/>
          <w:bCs/>
          <w:sz w:val="20"/>
          <w:szCs w:val="20"/>
        </w:rPr>
        <w:t xml:space="preserve"> Kannan</w:t>
      </w:r>
      <w:r w:rsidR="00A6618E">
        <w:rPr>
          <w:rFonts w:ascii="Times New Roman" w:hAnsi="Times New Roman" w:cs="Times New Roman"/>
          <w:bCs/>
          <w:sz w:val="20"/>
          <w:szCs w:val="20"/>
        </w:rPr>
        <w:t>,</w:t>
      </w:r>
      <w:r w:rsidRPr="00F5298A">
        <w:rPr>
          <w:rFonts w:ascii="Times New Roman" w:hAnsi="Times New Roman" w:cs="Times New Roman"/>
          <w:bCs/>
          <w:sz w:val="20"/>
          <w:szCs w:val="20"/>
        </w:rPr>
        <w:t xml:space="preserve"> V</w:t>
      </w:r>
      <w:r w:rsidR="00A6618E">
        <w:rPr>
          <w:rFonts w:ascii="Times New Roman" w:hAnsi="Times New Roman" w:cs="Times New Roman"/>
          <w:bCs/>
          <w:sz w:val="20"/>
          <w:szCs w:val="20"/>
        </w:rPr>
        <w:t>.</w:t>
      </w:r>
      <w:r w:rsidRPr="00F5298A">
        <w:rPr>
          <w:rFonts w:ascii="Times New Roman" w:hAnsi="Times New Roman" w:cs="Times New Roman"/>
          <w:bCs/>
          <w:sz w:val="20"/>
          <w:szCs w:val="20"/>
        </w:rPr>
        <w:t xml:space="preserve"> (2011)</w:t>
      </w:r>
      <w:r w:rsidR="00A6618E">
        <w:rPr>
          <w:rFonts w:ascii="Times New Roman" w:hAnsi="Times New Roman" w:cs="Times New Roman"/>
          <w:bCs/>
          <w:sz w:val="20"/>
          <w:szCs w:val="20"/>
        </w:rPr>
        <w:t>.</w:t>
      </w:r>
      <w:r w:rsidRPr="00F5298A">
        <w:rPr>
          <w:rFonts w:ascii="Times New Roman" w:hAnsi="Times New Roman" w:cs="Times New Roman"/>
          <w:bCs/>
          <w:sz w:val="20"/>
          <w:szCs w:val="20"/>
        </w:rPr>
        <w:t xml:space="preserve"> Screening of biosurfactants from hydrocarbon degrading bacteria. </w:t>
      </w:r>
      <w:r w:rsidRPr="00F5298A">
        <w:rPr>
          <w:rFonts w:ascii="Times New Roman" w:hAnsi="Times New Roman" w:cs="Times New Roman"/>
          <w:bCs/>
          <w:i/>
          <w:sz w:val="20"/>
          <w:szCs w:val="20"/>
        </w:rPr>
        <w:t>Journal of Ecobiotechnology</w:t>
      </w:r>
      <w:r w:rsidR="00585684">
        <w:rPr>
          <w:rFonts w:ascii="Times New Roman" w:hAnsi="Times New Roman" w:cs="Times New Roman"/>
          <w:bCs/>
          <w:sz w:val="20"/>
          <w:szCs w:val="20"/>
        </w:rPr>
        <w:t xml:space="preserve">. </w:t>
      </w:r>
      <w:r w:rsidRPr="00F5298A">
        <w:rPr>
          <w:rFonts w:ascii="Times New Roman" w:hAnsi="Times New Roman" w:cs="Times New Roman"/>
          <w:bCs/>
          <w:sz w:val="20"/>
          <w:szCs w:val="20"/>
        </w:rPr>
        <w:t>2(5):</w:t>
      </w:r>
      <w:r w:rsidR="00A6618E">
        <w:rPr>
          <w:rFonts w:ascii="Times New Roman" w:hAnsi="Times New Roman" w:cs="Times New Roman"/>
          <w:bCs/>
          <w:sz w:val="20"/>
          <w:szCs w:val="20"/>
        </w:rPr>
        <w:t xml:space="preserve"> </w:t>
      </w:r>
      <w:r w:rsidRPr="00F5298A">
        <w:rPr>
          <w:rFonts w:ascii="Times New Roman" w:hAnsi="Times New Roman" w:cs="Times New Roman"/>
          <w:bCs/>
          <w:sz w:val="20"/>
          <w:szCs w:val="20"/>
        </w:rPr>
        <w:t>47</w:t>
      </w:r>
      <w:r w:rsidR="00A6618E">
        <w:rPr>
          <w:rFonts w:ascii="Times New Roman" w:hAnsi="Times New Roman" w:cs="Times New Roman"/>
          <w:bCs/>
          <w:sz w:val="20"/>
          <w:szCs w:val="20"/>
        </w:rPr>
        <w:t xml:space="preserve"> </w:t>
      </w:r>
      <w:r w:rsidR="008B5F2F">
        <w:rPr>
          <w:rFonts w:ascii="Times New Roman" w:hAnsi="Times New Roman" w:cs="Times New Roman"/>
          <w:bCs/>
          <w:sz w:val="20"/>
          <w:szCs w:val="20"/>
        </w:rPr>
        <w:t>–</w:t>
      </w:r>
      <w:r w:rsidR="00A6618E">
        <w:rPr>
          <w:rFonts w:ascii="Times New Roman" w:hAnsi="Times New Roman" w:cs="Times New Roman"/>
          <w:bCs/>
          <w:sz w:val="20"/>
          <w:szCs w:val="20"/>
        </w:rPr>
        <w:t xml:space="preserve"> </w:t>
      </w:r>
      <w:r w:rsidR="008B5F2F">
        <w:rPr>
          <w:rFonts w:ascii="Times New Roman" w:hAnsi="Times New Roman" w:cs="Times New Roman"/>
          <w:bCs/>
          <w:sz w:val="20"/>
          <w:szCs w:val="20"/>
        </w:rPr>
        <w:t xml:space="preserve"> </w:t>
      </w:r>
      <w:r w:rsidRPr="008B5F2F">
        <w:rPr>
          <w:rFonts w:ascii="Times New Roman" w:hAnsi="Times New Roman" w:cs="Times New Roman"/>
          <w:bCs/>
          <w:sz w:val="20"/>
          <w:szCs w:val="20"/>
        </w:rPr>
        <w:t>53.</w:t>
      </w:r>
    </w:p>
    <w:p w:rsidR="006138FC" w:rsidRPr="008B5F2F" w:rsidRDefault="006138FC" w:rsidP="008B5F2F">
      <w:pPr>
        <w:pStyle w:val="ListParagraph"/>
        <w:numPr>
          <w:ilvl w:val="0"/>
          <w:numId w:val="10"/>
        </w:numPr>
        <w:spacing w:line="240" w:lineRule="auto"/>
        <w:ind w:hanging="720"/>
        <w:jc w:val="both"/>
        <w:rPr>
          <w:rFonts w:ascii="Times New Roman" w:hAnsi="Times New Roman" w:cs="Times New Roman"/>
          <w:sz w:val="20"/>
          <w:szCs w:val="20"/>
        </w:rPr>
      </w:pPr>
      <w:r w:rsidRPr="00F5298A">
        <w:rPr>
          <w:rFonts w:ascii="Times New Roman" w:hAnsi="Times New Roman" w:cs="Times New Roman"/>
          <w:sz w:val="20"/>
          <w:szCs w:val="20"/>
        </w:rPr>
        <w:t>Viramontes-Ramos</w:t>
      </w:r>
      <w:r w:rsidR="00A6618E">
        <w:rPr>
          <w:rFonts w:ascii="Times New Roman" w:hAnsi="Times New Roman" w:cs="Times New Roman"/>
          <w:sz w:val="20"/>
          <w:szCs w:val="20"/>
        </w:rPr>
        <w:t>,</w:t>
      </w:r>
      <w:r w:rsidRPr="00F5298A">
        <w:rPr>
          <w:rFonts w:ascii="Times New Roman" w:hAnsi="Times New Roman" w:cs="Times New Roman"/>
          <w:sz w:val="20"/>
          <w:szCs w:val="20"/>
        </w:rPr>
        <w:t xml:space="preserve"> S</w:t>
      </w:r>
      <w:r w:rsidR="00A6618E">
        <w:rPr>
          <w:rFonts w:ascii="Times New Roman" w:hAnsi="Times New Roman" w:cs="Times New Roman"/>
          <w:sz w:val="20"/>
          <w:szCs w:val="20"/>
        </w:rPr>
        <w:t>.</w:t>
      </w:r>
      <w:r w:rsidRPr="00F5298A">
        <w:rPr>
          <w:rFonts w:ascii="Times New Roman" w:hAnsi="Times New Roman" w:cs="Times New Roman"/>
          <w:sz w:val="20"/>
          <w:szCs w:val="20"/>
        </w:rPr>
        <w:t>, Portillo-Ruiz</w:t>
      </w:r>
      <w:r w:rsidR="00A6618E">
        <w:rPr>
          <w:rFonts w:ascii="Times New Roman" w:hAnsi="Times New Roman" w:cs="Times New Roman"/>
          <w:sz w:val="20"/>
          <w:szCs w:val="20"/>
        </w:rPr>
        <w:t>,</w:t>
      </w:r>
      <w:r w:rsidRPr="00F5298A">
        <w:rPr>
          <w:rFonts w:ascii="Times New Roman" w:hAnsi="Times New Roman" w:cs="Times New Roman"/>
          <w:sz w:val="20"/>
          <w:szCs w:val="20"/>
        </w:rPr>
        <w:t xml:space="preserve"> M</w:t>
      </w:r>
      <w:r w:rsidR="00A6618E">
        <w:rPr>
          <w:rFonts w:ascii="Times New Roman" w:hAnsi="Times New Roman" w:cs="Times New Roman"/>
          <w:sz w:val="20"/>
          <w:szCs w:val="20"/>
        </w:rPr>
        <w:t>.</w:t>
      </w:r>
      <w:r w:rsidR="008B5F2F">
        <w:rPr>
          <w:rFonts w:ascii="Times New Roman" w:hAnsi="Times New Roman" w:cs="Times New Roman"/>
          <w:sz w:val="20"/>
          <w:szCs w:val="20"/>
        </w:rPr>
        <w:t xml:space="preserve"> </w:t>
      </w:r>
      <w:r w:rsidRPr="00F5298A">
        <w:rPr>
          <w:rFonts w:ascii="Times New Roman" w:hAnsi="Times New Roman" w:cs="Times New Roman"/>
          <w:sz w:val="20"/>
          <w:szCs w:val="20"/>
        </w:rPr>
        <w:t>C</w:t>
      </w:r>
      <w:r w:rsidR="00A6618E">
        <w:rPr>
          <w:rFonts w:ascii="Times New Roman" w:hAnsi="Times New Roman" w:cs="Times New Roman"/>
          <w:sz w:val="20"/>
          <w:szCs w:val="20"/>
        </w:rPr>
        <w:t>.</w:t>
      </w:r>
      <w:r w:rsidRPr="00F5298A">
        <w:rPr>
          <w:rFonts w:ascii="Times New Roman" w:hAnsi="Times New Roman" w:cs="Times New Roman"/>
          <w:sz w:val="20"/>
          <w:szCs w:val="20"/>
        </w:rPr>
        <w:t>, Ballinas-Casarrubias</w:t>
      </w:r>
      <w:r w:rsidR="00A6618E">
        <w:rPr>
          <w:rFonts w:ascii="Times New Roman" w:hAnsi="Times New Roman" w:cs="Times New Roman"/>
          <w:sz w:val="20"/>
          <w:szCs w:val="20"/>
        </w:rPr>
        <w:t>,</w:t>
      </w:r>
      <w:r w:rsidRPr="00F5298A">
        <w:rPr>
          <w:rFonts w:ascii="Times New Roman" w:hAnsi="Times New Roman" w:cs="Times New Roman"/>
          <w:sz w:val="20"/>
          <w:szCs w:val="20"/>
        </w:rPr>
        <w:t xml:space="preserve"> M</w:t>
      </w:r>
      <w:r w:rsidR="00A6618E">
        <w:rPr>
          <w:rFonts w:ascii="Times New Roman" w:hAnsi="Times New Roman" w:cs="Times New Roman"/>
          <w:sz w:val="20"/>
          <w:szCs w:val="20"/>
        </w:rPr>
        <w:t>.</w:t>
      </w:r>
      <w:r w:rsidR="008B5F2F">
        <w:rPr>
          <w:rFonts w:ascii="Times New Roman" w:hAnsi="Times New Roman" w:cs="Times New Roman"/>
          <w:sz w:val="20"/>
          <w:szCs w:val="20"/>
        </w:rPr>
        <w:t xml:space="preserve"> </w:t>
      </w:r>
      <w:r w:rsidRPr="00F5298A">
        <w:rPr>
          <w:rFonts w:ascii="Times New Roman" w:hAnsi="Times New Roman" w:cs="Times New Roman"/>
          <w:sz w:val="20"/>
          <w:szCs w:val="20"/>
        </w:rPr>
        <w:t>L</w:t>
      </w:r>
      <w:r w:rsidR="00A6618E">
        <w:rPr>
          <w:rFonts w:ascii="Times New Roman" w:hAnsi="Times New Roman" w:cs="Times New Roman"/>
          <w:sz w:val="20"/>
          <w:szCs w:val="20"/>
        </w:rPr>
        <w:t>.</w:t>
      </w:r>
      <w:r w:rsidRPr="00F5298A">
        <w:rPr>
          <w:rFonts w:ascii="Times New Roman" w:hAnsi="Times New Roman" w:cs="Times New Roman"/>
          <w:sz w:val="20"/>
          <w:szCs w:val="20"/>
        </w:rPr>
        <w:t>, Torres-Munoz</w:t>
      </w:r>
      <w:r w:rsidR="00A6618E">
        <w:rPr>
          <w:rFonts w:ascii="Times New Roman" w:hAnsi="Times New Roman" w:cs="Times New Roman"/>
          <w:sz w:val="20"/>
          <w:szCs w:val="20"/>
        </w:rPr>
        <w:t>,</w:t>
      </w:r>
      <w:r w:rsidRPr="00F5298A">
        <w:rPr>
          <w:rFonts w:ascii="Times New Roman" w:hAnsi="Times New Roman" w:cs="Times New Roman"/>
          <w:sz w:val="20"/>
          <w:szCs w:val="20"/>
        </w:rPr>
        <w:t xml:space="preserve"> J</w:t>
      </w:r>
      <w:r w:rsidR="00A6618E">
        <w:rPr>
          <w:rFonts w:ascii="Times New Roman" w:hAnsi="Times New Roman" w:cs="Times New Roman"/>
          <w:sz w:val="20"/>
          <w:szCs w:val="20"/>
        </w:rPr>
        <w:t>.</w:t>
      </w:r>
      <w:r w:rsidRPr="00F5298A">
        <w:rPr>
          <w:rFonts w:ascii="Times New Roman" w:hAnsi="Times New Roman" w:cs="Times New Roman"/>
          <w:sz w:val="20"/>
          <w:szCs w:val="20"/>
        </w:rPr>
        <w:t>V</w:t>
      </w:r>
      <w:r w:rsidR="00A6618E">
        <w:rPr>
          <w:rFonts w:ascii="Times New Roman" w:hAnsi="Times New Roman" w:cs="Times New Roman"/>
          <w:sz w:val="20"/>
          <w:szCs w:val="20"/>
        </w:rPr>
        <w:t>.</w:t>
      </w:r>
      <w:r w:rsidRPr="00F5298A">
        <w:rPr>
          <w:rFonts w:ascii="Times New Roman" w:hAnsi="Times New Roman" w:cs="Times New Roman"/>
          <w:sz w:val="20"/>
          <w:szCs w:val="20"/>
        </w:rPr>
        <w:t>, Rivera-Chavira</w:t>
      </w:r>
      <w:r w:rsidR="00A6618E">
        <w:rPr>
          <w:rFonts w:ascii="Times New Roman" w:hAnsi="Times New Roman" w:cs="Times New Roman"/>
          <w:sz w:val="20"/>
          <w:szCs w:val="20"/>
        </w:rPr>
        <w:t>,</w:t>
      </w:r>
      <w:r w:rsidRPr="00F5298A">
        <w:rPr>
          <w:rFonts w:ascii="Times New Roman" w:hAnsi="Times New Roman" w:cs="Times New Roman"/>
          <w:sz w:val="20"/>
          <w:szCs w:val="20"/>
        </w:rPr>
        <w:t xml:space="preserve"> B</w:t>
      </w:r>
      <w:r w:rsidR="00A6618E">
        <w:rPr>
          <w:rFonts w:ascii="Times New Roman" w:hAnsi="Times New Roman" w:cs="Times New Roman"/>
          <w:sz w:val="20"/>
          <w:szCs w:val="20"/>
        </w:rPr>
        <w:t>.</w:t>
      </w:r>
      <w:r w:rsidR="008B5F2F">
        <w:rPr>
          <w:rFonts w:ascii="Times New Roman" w:hAnsi="Times New Roman" w:cs="Times New Roman"/>
          <w:sz w:val="20"/>
          <w:szCs w:val="20"/>
        </w:rPr>
        <w:t xml:space="preserve"> </w:t>
      </w:r>
      <w:r w:rsidRPr="00F5298A">
        <w:rPr>
          <w:rFonts w:ascii="Times New Roman" w:hAnsi="Times New Roman" w:cs="Times New Roman"/>
          <w:sz w:val="20"/>
          <w:szCs w:val="20"/>
        </w:rPr>
        <w:t>E</w:t>
      </w:r>
      <w:r w:rsidR="008B5F2F">
        <w:rPr>
          <w:rFonts w:ascii="Times New Roman" w:hAnsi="Times New Roman" w:cs="Times New Roman"/>
          <w:sz w:val="20"/>
          <w:szCs w:val="20"/>
        </w:rPr>
        <w:t>. and</w:t>
      </w:r>
      <w:r w:rsidRPr="00F5298A">
        <w:rPr>
          <w:rFonts w:ascii="Times New Roman" w:hAnsi="Times New Roman" w:cs="Times New Roman"/>
          <w:sz w:val="20"/>
          <w:szCs w:val="20"/>
        </w:rPr>
        <w:t xml:space="preserve"> Nevarez-Moorillon</w:t>
      </w:r>
      <w:r w:rsidR="00A6618E">
        <w:rPr>
          <w:rFonts w:ascii="Times New Roman" w:hAnsi="Times New Roman" w:cs="Times New Roman"/>
          <w:sz w:val="20"/>
          <w:szCs w:val="20"/>
        </w:rPr>
        <w:t>,</w:t>
      </w:r>
      <w:r w:rsidRPr="00F5298A">
        <w:rPr>
          <w:rFonts w:ascii="Times New Roman" w:hAnsi="Times New Roman" w:cs="Times New Roman"/>
          <w:sz w:val="20"/>
          <w:szCs w:val="20"/>
        </w:rPr>
        <w:t xml:space="preserve"> G</w:t>
      </w:r>
      <w:r w:rsidR="00A6618E">
        <w:rPr>
          <w:rFonts w:ascii="Times New Roman" w:hAnsi="Times New Roman" w:cs="Times New Roman"/>
          <w:sz w:val="20"/>
          <w:szCs w:val="20"/>
        </w:rPr>
        <w:t>.</w:t>
      </w:r>
      <w:r w:rsidRPr="00F5298A">
        <w:rPr>
          <w:rFonts w:ascii="Times New Roman" w:hAnsi="Times New Roman" w:cs="Times New Roman"/>
          <w:sz w:val="20"/>
          <w:szCs w:val="20"/>
        </w:rPr>
        <w:t>V</w:t>
      </w:r>
      <w:r w:rsidR="00A6618E">
        <w:rPr>
          <w:rFonts w:ascii="Times New Roman" w:hAnsi="Times New Roman" w:cs="Times New Roman"/>
          <w:sz w:val="20"/>
          <w:szCs w:val="20"/>
        </w:rPr>
        <w:t>.</w:t>
      </w:r>
      <w:r w:rsidRPr="00F5298A">
        <w:rPr>
          <w:rFonts w:ascii="Times New Roman" w:hAnsi="Times New Roman" w:cs="Times New Roman"/>
          <w:sz w:val="20"/>
          <w:szCs w:val="20"/>
        </w:rPr>
        <w:t xml:space="preserve"> (2010)</w:t>
      </w:r>
      <w:r w:rsidR="00A6618E">
        <w:rPr>
          <w:rFonts w:ascii="Times New Roman" w:hAnsi="Times New Roman" w:cs="Times New Roman"/>
          <w:sz w:val="20"/>
          <w:szCs w:val="20"/>
        </w:rPr>
        <w:t>.</w:t>
      </w:r>
      <w:r w:rsidRPr="00F5298A">
        <w:rPr>
          <w:rFonts w:ascii="Times New Roman" w:hAnsi="Times New Roman" w:cs="Times New Roman"/>
          <w:sz w:val="20"/>
          <w:szCs w:val="20"/>
        </w:rPr>
        <w:t xml:space="preserve"> Selection of biosurfactant/bioemulsifier-producing bacteria from hydrocarbon-contaminated soil. </w:t>
      </w:r>
      <w:r w:rsidRPr="00F5298A">
        <w:rPr>
          <w:rFonts w:ascii="Times New Roman" w:hAnsi="Times New Roman" w:cs="Times New Roman"/>
          <w:i/>
          <w:sz w:val="20"/>
          <w:szCs w:val="20"/>
        </w:rPr>
        <w:t>Braz</w:t>
      </w:r>
      <w:r w:rsidR="00FF226D">
        <w:rPr>
          <w:rFonts w:ascii="Times New Roman" w:hAnsi="Times New Roman" w:cs="Times New Roman"/>
          <w:i/>
          <w:sz w:val="20"/>
          <w:szCs w:val="20"/>
        </w:rPr>
        <w:t>ilian</w:t>
      </w:r>
      <w:r w:rsidRPr="00F5298A">
        <w:rPr>
          <w:rFonts w:ascii="Times New Roman" w:hAnsi="Times New Roman" w:cs="Times New Roman"/>
          <w:i/>
          <w:sz w:val="20"/>
          <w:szCs w:val="20"/>
        </w:rPr>
        <w:t xml:space="preserve"> J</w:t>
      </w:r>
      <w:r w:rsidR="00FF226D">
        <w:rPr>
          <w:rFonts w:ascii="Times New Roman" w:hAnsi="Times New Roman" w:cs="Times New Roman"/>
          <w:i/>
          <w:sz w:val="20"/>
          <w:szCs w:val="20"/>
        </w:rPr>
        <w:t>ournal of</w:t>
      </w:r>
      <w:r w:rsidRPr="00F5298A">
        <w:rPr>
          <w:rFonts w:ascii="Times New Roman" w:hAnsi="Times New Roman" w:cs="Times New Roman"/>
          <w:i/>
          <w:sz w:val="20"/>
          <w:szCs w:val="20"/>
        </w:rPr>
        <w:t xml:space="preserve"> Microbiol</w:t>
      </w:r>
      <w:r w:rsidR="00FF226D">
        <w:rPr>
          <w:rFonts w:ascii="Times New Roman" w:hAnsi="Times New Roman" w:cs="Times New Roman"/>
          <w:i/>
          <w:sz w:val="20"/>
          <w:szCs w:val="20"/>
        </w:rPr>
        <w:t>ogy</w:t>
      </w:r>
      <w:r w:rsidR="008B5F2F">
        <w:rPr>
          <w:rFonts w:ascii="Times New Roman" w:hAnsi="Times New Roman" w:cs="Times New Roman"/>
          <w:i/>
          <w:sz w:val="20"/>
          <w:szCs w:val="20"/>
        </w:rPr>
        <w:t>,</w:t>
      </w:r>
      <w:r w:rsidRPr="00F5298A">
        <w:rPr>
          <w:rFonts w:ascii="Times New Roman" w:hAnsi="Times New Roman" w:cs="Times New Roman"/>
          <w:sz w:val="20"/>
          <w:szCs w:val="20"/>
        </w:rPr>
        <w:t xml:space="preserve"> 41:</w:t>
      </w:r>
      <w:r w:rsidR="00A6618E">
        <w:rPr>
          <w:rFonts w:ascii="Times New Roman" w:hAnsi="Times New Roman" w:cs="Times New Roman"/>
          <w:sz w:val="20"/>
          <w:szCs w:val="20"/>
        </w:rPr>
        <w:t xml:space="preserve"> </w:t>
      </w:r>
      <w:r w:rsidRPr="00F5298A">
        <w:rPr>
          <w:rFonts w:ascii="Times New Roman" w:hAnsi="Times New Roman" w:cs="Times New Roman"/>
          <w:sz w:val="20"/>
          <w:szCs w:val="20"/>
        </w:rPr>
        <w:t>668</w:t>
      </w:r>
      <w:r w:rsidR="008B5F2F">
        <w:rPr>
          <w:rFonts w:ascii="Times New Roman" w:hAnsi="Times New Roman" w:cs="Times New Roman"/>
          <w:sz w:val="20"/>
          <w:szCs w:val="20"/>
        </w:rPr>
        <w:t xml:space="preserve"> – </w:t>
      </w:r>
      <w:r w:rsidRPr="008B5F2F">
        <w:rPr>
          <w:rFonts w:ascii="Times New Roman" w:hAnsi="Times New Roman" w:cs="Times New Roman"/>
          <w:sz w:val="20"/>
          <w:szCs w:val="20"/>
        </w:rPr>
        <w:t>675.</w:t>
      </w:r>
    </w:p>
    <w:p w:rsidR="006138FC" w:rsidRPr="008B5F2F" w:rsidRDefault="006138FC" w:rsidP="008B5F2F">
      <w:pPr>
        <w:pStyle w:val="ListParagraph"/>
        <w:numPr>
          <w:ilvl w:val="0"/>
          <w:numId w:val="10"/>
        </w:numPr>
        <w:spacing w:line="240" w:lineRule="auto"/>
        <w:ind w:hanging="720"/>
        <w:jc w:val="both"/>
        <w:rPr>
          <w:rFonts w:ascii="Times New Roman" w:hAnsi="Times New Roman" w:cs="Times New Roman"/>
          <w:sz w:val="20"/>
          <w:szCs w:val="20"/>
        </w:rPr>
      </w:pPr>
      <w:r w:rsidRPr="00F5298A">
        <w:rPr>
          <w:rFonts w:ascii="Times New Roman" w:hAnsi="Times New Roman" w:cs="Times New Roman"/>
          <w:sz w:val="20"/>
          <w:szCs w:val="20"/>
        </w:rPr>
        <w:t>Safary</w:t>
      </w:r>
      <w:r w:rsidR="00A6618E">
        <w:rPr>
          <w:rFonts w:ascii="Times New Roman" w:hAnsi="Times New Roman" w:cs="Times New Roman"/>
          <w:sz w:val="20"/>
          <w:szCs w:val="20"/>
        </w:rPr>
        <w:t>,</w:t>
      </w:r>
      <w:r w:rsidRPr="00F5298A">
        <w:rPr>
          <w:rFonts w:ascii="Times New Roman" w:hAnsi="Times New Roman" w:cs="Times New Roman"/>
          <w:sz w:val="20"/>
          <w:szCs w:val="20"/>
        </w:rPr>
        <w:t xml:space="preserve"> A</w:t>
      </w:r>
      <w:r w:rsidR="00A6618E">
        <w:rPr>
          <w:rFonts w:ascii="Times New Roman" w:hAnsi="Times New Roman" w:cs="Times New Roman"/>
          <w:sz w:val="20"/>
          <w:szCs w:val="20"/>
        </w:rPr>
        <w:t>.</w:t>
      </w:r>
      <w:r w:rsidRPr="00F5298A">
        <w:rPr>
          <w:rFonts w:ascii="Times New Roman" w:hAnsi="Times New Roman" w:cs="Times New Roman"/>
          <w:sz w:val="20"/>
          <w:szCs w:val="20"/>
        </w:rPr>
        <w:t>, Ardakani</w:t>
      </w:r>
      <w:r w:rsidR="00A6618E">
        <w:rPr>
          <w:rFonts w:ascii="Times New Roman" w:hAnsi="Times New Roman" w:cs="Times New Roman"/>
          <w:sz w:val="20"/>
          <w:szCs w:val="20"/>
        </w:rPr>
        <w:t>,</w:t>
      </w:r>
      <w:r w:rsidRPr="00F5298A">
        <w:rPr>
          <w:rFonts w:ascii="Times New Roman" w:hAnsi="Times New Roman" w:cs="Times New Roman"/>
          <w:sz w:val="20"/>
          <w:szCs w:val="20"/>
        </w:rPr>
        <w:t xml:space="preserve"> M</w:t>
      </w:r>
      <w:r w:rsidR="00A6618E">
        <w:rPr>
          <w:rFonts w:ascii="Times New Roman" w:hAnsi="Times New Roman" w:cs="Times New Roman"/>
          <w:sz w:val="20"/>
          <w:szCs w:val="20"/>
        </w:rPr>
        <w:t>.</w:t>
      </w:r>
      <w:r w:rsidR="008B5F2F">
        <w:rPr>
          <w:rFonts w:ascii="Times New Roman" w:hAnsi="Times New Roman" w:cs="Times New Roman"/>
          <w:sz w:val="20"/>
          <w:szCs w:val="20"/>
        </w:rPr>
        <w:t xml:space="preserve"> </w:t>
      </w:r>
      <w:r w:rsidRPr="00F5298A">
        <w:rPr>
          <w:rFonts w:ascii="Times New Roman" w:hAnsi="Times New Roman" w:cs="Times New Roman"/>
          <w:sz w:val="20"/>
          <w:szCs w:val="20"/>
        </w:rPr>
        <w:t>R</w:t>
      </w:r>
      <w:r w:rsidR="00A6618E">
        <w:rPr>
          <w:rFonts w:ascii="Times New Roman" w:hAnsi="Times New Roman" w:cs="Times New Roman"/>
          <w:sz w:val="20"/>
          <w:szCs w:val="20"/>
        </w:rPr>
        <w:t>.</w:t>
      </w:r>
      <w:r w:rsidRPr="00F5298A">
        <w:rPr>
          <w:rFonts w:ascii="Times New Roman" w:hAnsi="Times New Roman" w:cs="Times New Roman"/>
          <w:sz w:val="20"/>
          <w:szCs w:val="20"/>
        </w:rPr>
        <w:t>, Suraki</w:t>
      </w:r>
      <w:r w:rsidR="00A6618E">
        <w:rPr>
          <w:rFonts w:ascii="Times New Roman" w:hAnsi="Times New Roman" w:cs="Times New Roman"/>
          <w:sz w:val="20"/>
          <w:szCs w:val="20"/>
        </w:rPr>
        <w:t>,</w:t>
      </w:r>
      <w:r w:rsidRPr="00F5298A">
        <w:rPr>
          <w:rFonts w:ascii="Times New Roman" w:hAnsi="Times New Roman" w:cs="Times New Roman"/>
          <w:sz w:val="20"/>
          <w:szCs w:val="20"/>
        </w:rPr>
        <w:t xml:space="preserve"> A</w:t>
      </w:r>
      <w:r w:rsidR="00A6618E">
        <w:rPr>
          <w:rFonts w:ascii="Times New Roman" w:hAnsi="Times New Roman" w:cs="Times New Roman"/>
          <w:sz w:val="20"/>
          <w:szCs w:val="20"/>
        </w:rPr>
        <w:t>.</w:t>
      </w:r>
      <w:r w:rsidR="008B5F2F">
        <w:rPr>
          <w:rFonts w:ascii="Times New Roman" w:hAnsi="Times New Roman" w:cs="Times New Roman"/>
          <w:sz w:val="20"/>
          <w:szCs w:val="20"/>
        </w:rPr>
        <w:t xml:space="preserve"> </w:t>
      </w:r>
      <w:r w:rsidRPr="00F5298A">
        <w:rPr>
          <w:rFonts w:ascii="Times New Roman" w:hAnsi="Times New Roman" w:cs="Times New Roman"/>
          <w:sz w:val="20"/>
          <w:szCs w:val="20"/>
        </w:rPr>
        <w:t>A</w:t>
      </w:r>
      <w:r w:rsidR="00A6618E">
        <w:rPr>
          <w:rFonts w:ascii="Times New Roman" w:hAnsi="Times New Roman" w:cs="Times New Roman"/>
          <w:sz w:val="20"/>
          <w:szCs w:val="20"/>
        </w:rPr>
        <w:t>.</w:t>
      </w:r>
      <w:r w:rsidRPr="00F5298A">
        <w:rPr>
          <w:rFonts w:ascii="Times New Roman" w:hAnsi="Times New Roman" w:cs="Times New Roman"/>
          <w:sz w:val="20"/>
          <w:szCs w:val="20"/>
        </w:rPr>
        <w:t>, Khiavi</w:t>
      </w:r>
      <w:r w:rsidR="00A6618E">
        <w:rPr>
          <w:rFonts w:ascii="Times New Roman" w:hAnsi="Times New Roman" w:cs="Times New Roman"/>
          <w:sz w:val="20"/>
          <w:szCs w:val="20"/>
        </w:rPr>
        <w:t>,</w:t>
      </w:r>
      <w:r w:rsidRPr="00F5298A">
        <w:rPr>
          <w:rFonts w:ascii="Times New Roman" w:hAnsi="Times New Roman" w:cs="Times New Roman"/>
          <w:sz w:val="20"/>
          <w:szCs w:val="20"/>
        </w:rPr>
        <w:t xml:space="preserve"> M</w:t>
      </w:r>
      <w:r w:rsidR="00A6618E">
        <w:rPr>
          <w:rFonts w:ascii="Times New Roman" w:hAnsi="Times New Roman" w:cs="Times New Roman"/>
          <w:sz w:val="20"/>
          <w:szCs w:val="20"/>
        </w:rPr>
        <w:t>.</w:t>
      </w:r>
      <w:r w:rsidR="008B5F2F">
        <w:rPr>
          <w:rFonts w:ascii="Times New Roman" w:hAnsi="Times New Roman" w:cs="Times New Roman"/>
          <w:sz w:val="20"/>
          <w:szCs w:val="20"/>
        </w:rPr>
        <w:t xml:space="preserve"> </w:t>
      </w:r>
      <w:r w:rsidRPr="00F5298A">
        <w:rPr>
          <w:rFonts w:ascii="Times New Roman" w:hAnsi="Times New Roman" w:cs="Times New Roman"/>
          <w:sz w:val="20"/>
          <w:szCs w:val="20"/>
        </w:rPr>
        <w:t>A</w:t>
      </w:r>
      <w:r w:rsidR="008B5F2F">
        <w:rPr>
          <w:rFonts w:ascii="Times New Roman" w:hAnsi="Times New Roman" w:cs="Times New Roman"/>
          <w:sz w:val="20"/>
          <w:szCs w:val="20"/>
        </w:rPr>
        <w:t>. and</w:t>
      </w:r>
      <w:r w:rsidRPr="00F5298A">
        <w:rPr>
          <w:rFonts w:ascii="Times New Roman" w:hAnsi="Times New Roman" w:cs="Times New Roman"/>
          <w:sz w:val="20"/>
          <w:szCs w:val="20"/>
        </w:rPr>
        <w:t xml:space="preserve"> Motamedi</w:t>
      </w:r>
      <w:r w:rsidR="00A6618E">
        <w:rPr>
          <w:rFonts w:ascii="Times New Roman" w:hAnsi="Times New Roman" w:cs="Times New Roman"/>
          <w:sz w:val="20"/>
          <w:szCs w:val="20"/>
        </w:rPr>
        <w:t>,</w:t>
      </w:r>
      <w:r w:rsidRPr="00F5298A">
        <w:rPr>
          <w:rFonts w:ascii="Times New Roman" w:hAnsi="Times New Roman" w:cs="Times New Roman"/>
          <w:sz w:val="20"/>
          <w:szCs w:val="20"/>
        </w:rPr>
        <w:t xml:space="preserve"> H</w:t>
      </w:r>
      <w:r w:rsidR="00A6618E">
        <w:rPr>
          <w:rFonts w:ascii="Times New Roman" w:hAnsi="Times New Roman" w:cs="Times New Roman"/>
          <w:sz w:val="20"/>
          <w:szCs w:val="20"/>
        </w:rPr>
        <w:t>.</w:t>
      </w:r>
      <w:r w:rsidRPr="00F5298A">
        <w:rPr>
          <w:rFonts w:ascii="Times New Roman" w:hAnsi="Times New Roman" w:cs="Times New Roman"/>
          <w:sz w:val="20"/>
          <w:szCs w:val="20"/>
        </w:rPr>
        <w:t xml:space="preserve"> (2010)</w:t>
      </w:r>
      <w:r w:rsidR="00A6618E">
        <w:rPr>
          <w:rFonts w:ascii="Times New Roman" w:hAnsi="Times New Roman" w:cs="Times New Roman"/>
          <w:sz w:val="20"/>
          <w:szCs w:val="20"/>
        </w:rPr>
        <w:t>.</w:t>
      </w:r>
      <w:r w:rsidRPr="00F5298A">
        <w:rPr>
          <w:rFonts w:ascii="Times New Roman" w:hAnsi="Times New Roman" w:cs="Times New Roman"/>
          <w:sz w:val="20"/>
          <w:szCs w:val="20"/>
        </w:rPr>
        <w:t xml:space="preserve"> Isolation and characterization of biosurfactant producing bacteria from Caspian Sea. </w:t>
      </w:r>
      <w:r w:rsidR="008B5F2F">
        <w:rPr>
          <w:rFonts w:ascii="Times New Roman" w:hAnsi="Times New Roman" w:cs="Times New Roman"/>
          <w:i/>
          <w:sz w:val="20"/>
          <w:szCs w:val="20"/>
        </w:rPr>
        <w:t>Biotechnology,</w:t>
      </w:r>
      <w:r w:rsidRPr="00F5298A">
        <w:rPr>
          <w:rFonts w:ascii="Times New Roman" w:hAnsi="Times New Roman" w:cs="Times New Roman"/>
          <w:sz w:val="20"/>
          <w:szCs w:val="20"/>
        </w:rPr>
        <w:t xml:space="preserve"> 9(3):</w:t>
      </w:r>
      <w:r w:rsidR="00A6618E">
        <w:rPr>
          <w:rFonts w:ascii="Times New Roman" w:hAnsi="Times New Roman" w:cs="Times New Roman"/>
          <w:sz w:val="20"/>
          <w:szCs w:val="20"/>
        </w:rPr>
        <w:t xml:space="preserve"> </w:t>
      </w:r>
      <w:r w:rsidRPr="00F5298A">
        <w:rPr>
          <w:rFonts w:ascii="Times New Roman" w:hAnsi="Times New Roman" w:cs="Times New Roman"/>
          <w:sz w:val="20"/>
          <w:szCs w:val="20"/>
        </w:rPr>
        <w:t>378</w:t>
      </w:r>
      <w:r w:rsidR="008B5F2F">
        <w:rPr>
          <w:rFonts w:ascii="Times New Roman" w:hAnsi="Times New Roman" w:cs="Times New Roman"/>
          <w:sz w:val="20"/>
          <w:szCs w:val="20"/>
        </w:rPr>
        <w:t xml:space="preserve"> – </w:t>
      </w:r>
      <w:r w:rsidRPr="008B5F2F">
        <w:rPr>
          <w:rFonts w:ascii="Times New Roman" w:hAnsi="Times New Roman" w:cs="Times New Roman"/>
          <w:sz w:val="20"/>
          <w:szCs w:val="20"/>
        </w:rPr>
        <w:t>382.</w:t>
      </w:r>
    </w:p>
    <w:p w:rsidR="00524B13" w:rsidRPr="008B5F2F" w:rsidRDefault="00524B13" w:rsidP="008B5F2F">
      <w:pPr>
        <w:pStyle w:val="ListParagraph"/>
        <w:numPr>
          <w:ilvl w:val="0"/>
          <w:numId w:val="10"/>
        </w:numPr>
        <w:spacing w:line="240" w:lineRule="auto"/>
        <w:ind w:hanging="720"/>
        <w:jc w:val="both"/>
        <w:rPr>
          <w:rFonts w:ascii="Times New Roman" w:hAnsi="Times New Roman" w:cs="Times New Roman"/>
          <w:sz w:val="20"/>
          <w:szCs w:val="20"/>
        </w:rPr>
      </w:pPr>
      <w:r>
        <w:rPr>
          <w:rFonts w:ascii="Times New Roman" w:hAnsi="Times New Roman" w:cs="Times New Roman"/>
          <w:sz w:val="20"/>
          <w:szCs w:val="20"/>
        </w:rPr>
        <w:t>Cerqueira dos Santos, S., Fernandez, L.</w:t>
      </w:r>
      <w:r w:rsidR="008B5F2F">
        <w:rPr>
          <w:rFonts w:ascii="Times New Roman" w:hAnsi="Times New Roman" w:cs="Times New Roman"/>
          <w:sz w:val="20"/>
          <w:szCs w:val="20"/>
        </w:rPr>
        <w:t xml:space="preserve"> G., Rossi-Alva, J. C. and</w:t>
      </w:r>
      <w:r>
        <w:rPr>
          <w:rFonts w:ascii="Times New Roman" w:hAnsi="Times New Roman" w:cs="Times New Roman"/>
          <w:sz w:val="20"/>
          <w:szCs w:val="20"/>
        </w:rPr>
        <w:t xml:space="preserve"> de Abreu Roque, M. R. (2010). Evaluation of substrates from renewable-resources in biosurfactants production by </w:t>
      </w:r>
      <w:r w:rsidRPr="00F953D0">
        <w:rPr>
          <w:rFonts w:ascii="Times New Roman" w:hAnsi="Times New Roman" w:cs="Times New Roman"/>
          <w:i/>
          <w:sz w:val="20"/>
          <w:szCs w:val="20"/>
        </w:rPr>
        <w:t xml:space="preserve">Pseudomonas </w:t>
      </w:r>
      <w:r>
        <w:rPr>
          <w:rFonts w:ascii="Times New Roman" w:hAnsi="Times New Roman" w:cs="Times New Roman"/>
          <w:sz w:val="20"/>
          <w:szCs w:val="20"/>
        </w:rPr>
        <w:t xml:space="preserve">strains. </w:t>
      </w:r>
      <w:r w:rsidRPr="00F953D0">
        <w:rPr>
          <w:rFonts w:ascii="Times New Roman" w:hAnsi="Times New Roman" w:cs="Times New Roman"/>
          <w:i/>
          <w:sz w:val="20"/>
          <w:szCs w:val="20"/>
        </w:rPr>
        <w:t>African Journal of Biotechnology</w:t>
      </w:r>
      <w:r w:rsidR="008B5F2F">
        <w:rPr>
          <w:rFonts w:ascii="Times New Roman" w:hAnsi="Times New Roman" w:cs="Times New Roman"/>
          <w:sz w:val="20"/>
          <w:szCs w:val="20"/>
        </w:rPr>
        <w:t>,</w:t>
      </w:r>
      <w:r>
        <w:rPr>
          <w:rFonts w:ascii="Times New Roman" w:hAnsi="Times New Roman" w:cs="Times New Roman"/>
          <w:sz w:val="20"/>
          <w:szCs w:val="20"/>
        </w:rPr>
        <w:t xml:space="preserve"> 9(35): 5704 </w:t>
      </w:r>
      <w:r w:rsidR="008B5F2F">
        <w:rPr>
          <w:rFonts w:ascii="Times New Roman" w:hAnsi="Times New Roman" w:cs="Times New Roman"/>
          <w:sz w:val="20"/>
          <w:szCs w:val="20"/>
        </w:rPr>
        <w:t>–</w:t>
      </w:r>
      <w:r>
        <w:rPr>
          <w:rFonts w:ascii="Times New Roman" w:hAnsi="Times New Roman" w:cs="Times New Roman"/>
          <w:sz w:val="20"/>
          <w:szCs w:val="20"/>
        </w:rPr>
        <w:t xml:space="preserve"> </w:t>
      </w:r>
      <w:r w:rsidRPr="008B5F2F">
        <w:rPr>
          <w:rFonts w:ascii="Times New Roman" w:hAnsi="Times New Roman" w:cs="Times New Roman"/>
          <w:sz w:val="20"/>
          <w:szCs w:val="20"/>
        </w:rPr>
        <w:t>5711.</w:t>
      </w:r>
    </w:p>
    <w:p w:rsidR="00524B13" w:rsidRPr="008B5F2F" w:rsidRDefault="00524B13" w:rsidP="008B5F2F">
      <w:pPr>
        <w:pStyle w:val="ListParagraph"/>
        <w:numPr>
          <w:ilvl w:val="0"/>
          <w:numId w:val="10"/>
        </w:numPr>
        <w:spacing w:line="240" w:lineRule="auto"/>
        <w:ind w:hanging="720"/>
        <w:jc w:val="both"/>
        <w:rPr>
          <w:rFonts w:ascii="Times New Roman" w:hAnsi="Times New Roman" w:cs="Times New Roman"/>
          <w:sz w:val="20"/>
          <w:szCs w:val="20"/>
        </w:rPr>
      </w:pPr>
      <w:r>
        <w:rPr>
          <w:rFonts w:ascii="Times New Roman" w:hAnsi="Times New Roman" w:cs="Times New Roman"/>
          <w:sz w:val="20"/>
          <w:szCs w:val="20"/>
        </w:rPr>
        <w:t>Haba, E., Espuny, M.</w:t>
      </w:r>
      <w:r w:rsidR="008B5F2F">
        <w:rPr>
          <w:rFonts w:ascii="Times New Roman" w:hAnsi="Times New Roman" w:cs="Times New Roman"/>
          <w:sz w:val="20"/>
          <w:szCs w:val="20"/>
        </w:rPr>
        <w:t xml:space="preserve"> J., Busquets, M. and</w:t>
      </w:r>
      <w:r>
        <w:rPr>
          <w:rFonts w:ascii="Times New Roman" w:hAnsi="Times New Roman" w:cs="Times New Roman"/>
          <w:sz w:val="20"/>
          <w:szCs w:val="20"/>
        </w:rPr>
        <w:t xml:space="preserve"> Manresa, A. (2000). Screening and production of rhamnolipids by </w:t>
      </w:r>
      <w:r w:rsidRPr="00524B13">
        <w:rPr>
          <w:rFonts w:ascii="Times New Roman" w:hAnsi="Times New Roman" w:cs="Times New Roman"/>
          <w:i/>
          <w:sz w:val="20"/>
          <w:szCs w:val="20"/>
        </w:rPr>
        <w:t>Pseudomonas aeruginosa</w:t>
      </w:r>
      <w:r>
        <w:rPr>
          <w:rFonts w:ascii="Times New Roman" w:hAnsi="Times New Roman" w:cs="Times New Roman"/>
          <w:sz w:val="20"/>
          <w:szCs w:val="20"/>
        </w:rPr>
        <w:t xml:space="preserve"> 47T2 NCIB 40044 from waste frying oils. </w:t>
      </w:r>
      <w:r w:rsidRPr="00524B13">
        <w:rPr>
          <w:rFonts w:ascii="Times New Roman" w:hAnsi="Times New Roman" w:cs="Times New Roman"/>
          <w:i/>
          <w:sz w:val="20"/>
          <w:szCs w:val="20"/>
        </w:rPr>
        <w:t>Journal of Applied Microbiology</w:t>
      </w:r>
      <w:r w:rsidR="008B5F2F">
        <w:rPr>
          <w:rFonts w:ascii="Times New Roman" w:hAnsi="Times New Roman" w:cs="Times New Roman"/>
          <w:sz w:val="20"/>
          <w:szCs w:val="20"/>
        </w:rPr>
        <w:t xml:space="preserve">. 88: 379 – </w:t>
      </w:r>
      <w:r w:rsidRPr="008B5F2F">
        <w:rPr>
          <w:rFonts w:ascii="Times New Roman" w:hAnsi="Times New Roman" w:cs="Times New Roman"/>
          <w:sz w:val="20"/>
          <w:szCs w:val="20"/>
        </w:rPr>
        <w:t>387.</w:t>
      </w:r>
    </w:p>
    <w:p w:rsidR="00524B13" w:rsidRPr="008B5F2F" w:rsidRDefault="00524B13" w:rsidP="008B5F2F">
      <w:pPr>
        <w:pStyle w:val="ListParagraph"/>
        <w:numPr>
          <w:ilvl w:val="0"/>
          <w:numId w:val="10"/>
        </w:numPr>
        <w:spacing w:line="240" w:lineRule="auto"/>
        <w:ind w:hanging="720"/>
        <w:jc w:val="both"/>
        <w:rPr>
          <w:rFonts w:ascii="Times New Roman" w:hAnsi="Times New Roman" w:cs="Times New Roman"/>
          <w:sz w:val="20"/>
          <w:szCs w:val="20"/>
        </w:rPr>
      </w:pPr>
      <w:r>
        <w:rPr>
          <w:rFonts w:ascii="Times New Roman" w:hAnsi="Times New Roman" w:cs="Times New Roman"/>
          <w:sz w:val="20"/>
          <w:szCs w:val="20"/>
        </w:rPr>
        <w:t>Ferraz, C., De Araujo, A.</w:t>
      </w:r>
      <w:r w:rsidR="008B5F2F">
        <w:rPr>
          <w:rFonts w:ascii="Times New Roman" w:hAnsi="Times New Roman" w:cs="Times New Roman"/>
          <w:sz w:val="20"/>
          <w:szCs w:val="20"/>
        </w:rPr>
        <w:t xml:space="preserve"> A. and</w:t>
      </w:r>
      <w:r>
        <w:rPr>
          <w:rFonts w:ascii="Times New Roman" w:hAnsi="Times New Roman" w:cs="Times New Roman"/>
          <w:sz w:val="20"/>
          <w:szCs w:val="20"/>
        </w:rPr>
        <w:t xml:space="preserve"> Pastore, G.</w:t>
      </w:r>
      <w:r w:rsidR="008B5F2F">
        <w:rPr>
          <w:rFonts w:ascii="Times New Roman" w:hAnsi="Times New Roman" w:cs="Times New Roman"/>
          <w:sz w:val="20"/>
          <w:szCs w:val="20"/>
        </w:rPr>
        <w:t xml:space="preserve"> </w:t>
      </w:r>
      <w:r>
        <w:rPr>
          <w:rFonts w:ascii="Times New Roman" w:hAnsi="Times New Roman" w:cs="Times New Roman"/>
          <w:sz w:val="20"/>
          <w:szCs w:val="20"/>
        </w:rPr>
        <w:t xml:space="preserve">M. (2002). The influence of vegetable oils on biosurfactant production by </w:t>
      </w:r>
      <w:r w:rsidRPr="00524B13">
        <w:rPr>
          <w:rFonts w:ascii="Times New Roman" w:hAnsi="Times New Roman" w:cs="Times New Roman"/>
          <w:i/>
          <w:sz w:val="20"/>
          <w:szCs w:val="20"/>
        </w:rPr>
        <w:t>Serratia marcescens</w:t>
      </w:r>
      <w:r>
        <w:rPr>
          <w:rFonts w:ascii="Times New Roman" w:hAnsi="Times New Roman" w:cs="Times New Roman"/>
          <w:sz w:val="20"/>
          <w:szCs w:val="20"/>
        </w:rPr>
        <w:t xml:space="preserve">. </w:t>
      </w:r>
      <w:r w:rsidRPr="00524B13">
        <w:rPr>
          <w:rFonts w:ascii="Times New Roman" w:hAnsi="Times New Roman" w:cs="Times New Roman"/>
          <w:i/>
          <w:sz w:val="20"/>
          <w:szCs w:val="20"/>
        </w:rPr>
        <w:t>Applied Biochemistry and Biotechnology</w:t>
      </w:r>
      <w:r w:rsidR="008B5F2F">
        <w:rPr>
          <w:rFonts w:ascii="Times New Roman" w:hAnsi="Times New Roman" w:cs="Times New Roman"/>
          <w:sz w:val="20"/>
          <w:szCs w:val="20"/>
        </w:rPr>
        <w:t xml:space="preserve">, 98(1): 841 – </w:t>
      </w:r>
      <w:r w:rsidRPr="008B5F2F">
        <w:rPr>
          <w:rFonts w:ascii="Times New Roman" w:hAnsi="Times New Roman" w:cs="Times New Roman"/>
          <w:sz w:val="20"/>
          <w:szCs w:val="20"/>
        </w:rPr>
        <w:t>847.</w:t>
      </w:r>
    </w:p>
    <w:p w:rsidR="00524B13" w:rsidRPr="008B5F2F" w:rsidRDefault="00524B13" w:rsidP="008B5F2F">
      <w:pPr>
        <w:pStyle w:val="ListParagraph"/>
        <w:numPr>
          <w:ilvl w:val="0"/>
          <w:numId w:val="10"/>
        </w:numPr>
        <w:spacing w:line="240" w:lineRule="auto"/>
        <w:ind w:hanging="720"/>
        <w:jc w:val="both"/>
        <w:rPr>
          <w:rFonts w:ascii="Times New Roman" w:hAnsi="Times New Roman" w:cs="Times New Roman"/>
          <w:sz w:val="20"/>
          <w:szCs w:val="20"/>
        </w:rPr>
      </w:pPr>
      <w:r>
        <w:rPr>
          <w:rFonts w:ascii="Times New Roman" w:hAnsi="Times New Roman" w:cs="Times New Roman"/>
          <w:sz w:val="20"/>
          <w:szCs w:val="20"/>
        </w:rPr>
        <w:t>Jadhav, M., Kagaikar, A., Jad</w:t>
      </w:r>
      <w:r w:rsidR="008B5F2F">
        <w:rPr>
          <w:rFonts w:ascii="Times New Roman" w:hAnsi="Times New Roman" w:cs="Times New Roman"/>
          <w:sz w:val="20"/>
          <w:szCs w:val="20"/>
        </w:rPr>
        <w:t>hav, S. and</w:t>
      </w:r>
      <w:r>
        <w:rPr>
          <w:rFonts w:ascii="Times New Roman" w:hAnsi="Times New Roman" w:cs="Times New Roman"/>
          <w:sz w:val="20"/>
          <w:szCs w:val="20"/>
        </w:rPr>
        <w:t xml:space="preserve"> Govindwar, S. (2011). Isolation, characterization and antifungal application of a biosurfactant produced by </w:t>
      </w:r>
      <w:r w:rsidRPr="00F953D0">
        <w:rPr>
          <w:rFonts w:ascii="Times New Roman" w:hAnsi="Times New Roman" w:cs="Times New Roman"/>
          <w:i/>
          <w:sz w:val="20"/>
          <w:szCs w:val="20"/>
        </w:rPr>
        <w:t>Enterobacter</w:t>
      </w:r>
      <w:r>
        <w:rPr>
          <w:rFonts w:ascii="Times New Roman" w:hAnsi="Times New Roman" w:cs="Times New Roman"/>
          <w:sz w:val="20"/>
          <w:szCs w:val="20"/>
        </w:rPr>
        <w:t xml:space="preserve"> sp. MS16. </w:t>
      </w:r>
      <w:r w:rsidRPr="00F953D0">
        <w:rPr>
          <w:rFonts w:ascii="Times New Roman" w:hAnsi="Times New Roman" w:cs="Times New Roman"/>
          <w:i/>
          <w:sz w:val="20"/>
          <w:szCs w:val="20"/>
        </w:rPr>
        <w:t>European Journal of Lipid, Science and Technology</w:t>
      </w:r>
      <w:r w:rsidR="008B5F2F">
        <w:rPr>
          <w:rFonts w:ascii="Times New Roman" w:hAnsi="Times New Roman" w:cs="Times New Roman"/>
          <w:sz w:val="20"/>
          <w:szCs w:val="20"/>
        </w:rPr>
        <w:t>,</w:t>
      </w:r>
      <w:r>
        <w:rPr>
          <w:rFonts w:ascii="Times New Roman" w:hAnsi="Times New Roman" w:cs="Times New Roman"/>
          <w:sz w:val="20"/>
          <w:szCs w:val="20"/>
        </w:rPr>
        <w:t xml:space="preserve"> 113(11): 1347</w:t>
      </w:r>
      <w:r w:rsidR="009E1B4A">
        <w:rPr>
          <w:rFonts w:ascii="Times New Roman" w:hAnsi="Times New Roman" w:cs="Times New Roman"/>
          <w:sz w:val="20"/>
          <w:szCs w:val="20"/>
        </w:rPr>
        <w:t xml:space="preserve"> </w:t>
      </w:r>
      <w:r w:rsidR="008B5F2F">
        <w:rPr>
          <w:rFonts w:ascii="Times New Roman" w:hAnsi="Times New Roman" w:cs="Times New Roman"/>
          <w:sz w:val="20"/>
          <w:szCs w:val="20"/>
        </w:rPr>
        <w:t>–</w:t>
      </w:r>
      <w:r w:rsidR="009E1B4A">
        <w:rPr>
          <w:rFonts w:ascii="Times New Roman" w:hAnsi="Times New Roman" w:cs="Times New Roman"/>
          <w:sz w:val="20"/>
          <w:szCs w:val="20"/>
        </w:rPr>
        <w:t xml:space="preserve"> </w:t>
      </w:r>
      <w:r w:rsidRPr="008B5F2F">
        <w:rPr>
          <w:rFonts w:ascii="Times New Roman" w:hAnsi="Times New Roman" w:cs="Times New Roman"/>
          <w:sz w:val="20"/>
          <w:szCs w:val="20"/>
        </w:rPr>
        <w:t>1358.</w:t>
      </w:r>
    </w:p>
    <w:p w:rsidR="008B5F2F" w:rsidRPr="008B5F2F" w:rsidRDefault="00F77C9D" w:rsidP="008B5F2F">
      <w:pPr>
        <w:pStyle w:val="ListParagraph"/>
        <w:numPr>
          <w:ilvl w:val="0"/>
          <w:numId w:val="10"/>
        </w:numPr>
        <w:spacing w:line="240" w:lineRule="auto"/>
        <w:ind w:hanging="720"/>
        <w:jc w:val="both"/>
        <w:rPr>
          <w:rFonts w:ascii="Times New Roman" w:hAnsi="Times New Roman" w:cs="Times New Roman"/>
          <w:sz w:val="20"/>
          <w:szCs w:val="20"/>
        </w:rPr>
      </w:pPr>
      <w:r>
        <w:rPr>
          <w:rFonts w:ascii="Times New Roman" w:hAnsi="Times New Roman" w:cs="Times New Roman"/>
          <w:sz w:val="20"/>
          <w:szCs w:val="20"/>
        </w:rPr>
        <w:t>Banat, I.</w:t>
      </w:r>
      <w:r w:rsidR="008B5F2F">
        <w:rPr>
          <w:rFonts w:ascii="Times New Roman" w:hAnsi="Times New Roman" w:cs="Times New Roman"/>
          <w:sz w:val="20"/>
          <w:szCs w:val="20"/>
        </w:rPr>
        <w:t xml:space="preserve"> </w:t>
      </w:r>
      <w:r>
        <w:rPr>
          <w:rFonts w:ascii="Times New Roman" w:hAnsi="Times New Roman" w:cs="Times New Roman"/>
          <w:sz w:val="20"/>
          <w:szCs w:val="20"/>
        </w:rPr>
        <w:t>M., Satpute, S.</w:t>
      </w:r>
      <w:r w:rsidR="008B5F2F">
        <w:rPr>
          <w:rFonts w:ascii="Times New Roman" w:hAnsi="Times New Roman" w:cs="Times New Roman"/>
          <w:sz w:val="20"/>
          <w:szCs w:val="20"/>
        </w:rPr>
        <w:t xml:space="preserve"> </w:t>
      </w:r>
      <w:r>
        <w:rPr>
          <w:rFonts w:ascii="Times New Roman" w:hAnsi="Times New Roman" w:cs="Times New Roman"/>
          <w:sz w:val="20"/>
          <w:szCs w:val="20"/>
        </w:rPr>
        <w:t>K., Cameotra, S.</w:t>
      </w:r>
      <w:r w:rsidR="008B5F2F">
        <w:rPr>
          <w:rFonts w:ascii="Times New Roman" w:hAnsi="Times New Roman" w:cs="Times New Roman"/>
          <w:sz w:val="20"/>
          <w:szCs w:val="20"/>
        </w:rPr>
        <w:t xml:space="preserve"> </w:t>
      </w:r>
      <w:r>
        <w:rPr>
          <w:rFonts w:ascii="Times New Roman" w:hAnsi="Times New Roman" w:cs="Times New Roman"/>
          <w:sz w:val="20"/>
          <w:szCs w:val="20"/>
        </w:rPr>
        <w:t>S.</w:t>
      </w:r>
      <w:r w:rsidR="008B5F2F">
        <w:rPr>
          <w:rFonts w:ascii="Times New Roman" w:hAnsi="Times New Roman" w:cs="Times New Roman"/>
          <w:sz w:val="20"/>
          <w:szCs w:val="20"/>
        </w:rPr>
        <w:t>, Patil, R. and</w:t>
      </w:r>
      <w:r>
        <w:rPr>
          <w:rFonts w:ascii="Times New Roman" w:hAnsi="Times New Roman" w:cs="Times New Roman"/>
          <w:sz w:val="20"/>
          <w:szCs w:val="20"/>
        </w:rPr>
        <w:t xml:space="preserve"> Nyayanit, N.</w:t>
      </w:r>
      <w:r w:rsidR="008B5F2F">
        <w:rPr>
          <w:rFonts w:ascii="Times New Roman" w:hAnsi="Times New Roman" w:cs="Times New Roman"/>
          <w:sz w:val="20"/>
          <w:szCs w:val="20"/>
        </w:rPr>
        <w:t xml:space="preserve"> V. </w:t>
      </w:r>
      <w:r>
        <w:rPr>
          <w:rFonts w:ascii="Times New Roman" w:hAnsi="Times New Roman" w:cs="Times New Roman"/>
          <w:sz w:val="20"/>
          <w:szCs w:val="20"/>
        </w:rPr>
        <w:t>(2014). Cost effective technologies and renewable substrates for biosurfactants’ production</w:t>
      </w:r>
      <w:r w:rsidRPr="00754109">
        <w:rPr>
          <w:rFonts w:ascii="Times New Roman" w:hAnsi="Times New Roman" w:cs="Times New Roman"/>
          <w:i/>
          <w:sz w:val="20"/>
          <w:szCs w:val="20"/>
        </w:rPr>
        <w:t>. Frontier in Microbiology</w:t>
      </w:r>
      <w:r w:rsidR="008B5F2F">
        <w:rPr>
          <w:rFonts w:ascii="Times New Roman" w:hAnsi="Times New Roman" w:cs="Times New Roman"/>
          <w:sz w:val="20"/>
          <w:szCs w:val="20"/>
        </w:rPr>
        <w:t xml:space="preserve">, 5: 697 – </w:t>
      </w:r>
      <w:r w:rsidR="00624076">
        <w:rPr>
          <w:rFonts w:ascii="Times New Roman" w:hAnsi="Times New Roman" w:cs="Times New Roman"/>
          <w:sz w:val="20"/>
          <w:szCs w:val="20"/>
        </w:rPr>
        <w:t>715.</w:t>
      </w:r>
    </w:p>
    <w:p w:rsidR="006138FC" w:rsidRPr="008B5F2F" w:rsidRDefault="006138FC" w:rsidP="008B5F2F">
      <w:pPr>
        <w:pStyle w:val="ListParagraph"/>
        <w:numPr>
          <w:ilvl w:val="0"/>
          <w:numId w:val="10"/>
        </w:numPr>
        <w:spacing w:line="240" w:lineRule="auto"/>
        <w:ind w:hanging="720"/>
        <w:jc w:val="both"/>
        <w:rPr>
          <w:rFonts w:ascii="Times New Roman" w:hAnsi="Times New Roman" w:cs="Times New Roman"/>
          <w:sz w:val="20"/>
          <w:szCs w:val="20"/>
        </w:rPr>
      </w:pPr>
      <w:r w:rsidRPr="00F5298A">
        <w:rPr>
          <w:rFonts w:ascii="Times New Roman" w:hAnsi="Times New Roman" w:cs="Times New Roman"/>
          <w:sz w:val="20"/>
          <w:szCs w:val="20"/>
        </w:rPr>
        <w:t>Ghojavand</w:t>
      </w:r>
      <w:r w:rsidR="00A6618E">
        <w:rPr>
          <w:rFonts w:ascii="Times New Roman" w:hAnsi="Times New Roman" w:cs="Times New Roman"/>
          <w:sz w:val="20"/>
          <w:szCs w:val="20"/>
        </w:rPr>
        <w:t>,</w:t>
      </w:r>
      <w:r w:rsidRPr="00F5298A">
        <w:rPr>
          <w:rFonts w:ascii="Times New Roman" w:hAnsi="Times New Roman" w:cs="Times New Roman"/>
          <w:sz w:val="20"/>
          <w:szCs w:val="20"/>
        </w:rPr>
        <w:t xml:space="preserve"> H</w:t>
      </w:r>
      <w:r w:rsidR="00A6618E">
        <w:rPr>
          <w:rFonts w:ascii="Times New Roman" w:hAnsi="Times New Roman" w:cs="Times New Roman"/>
          <w:sz w:val="20"/>
          <w:szCs w:val="20"/>
        </w:rPr>
        <w:t>.</w:t>
      </w:r>
      <w:r w:rsidRPr="00F5298A">
        <w:rPr>
          <w:rFonts w:ascii="Times New Roman" w:hAnsi="Times New Roman" w:cs="Times New Roman"/>
          <w:sz w:val="20"/>
          <w:szCs w:val="20"/>
        </w:rPr>
        <w:t>, Vahabzadeh</w:t>
      </w:r>
      <w:r w:rsidR="00A6618E">
        <w:rPr>
          <w:rFonts w:ascii="Times New Roman" w:hAnsi="Times New Roman" w:cs="Times New Roman"/>
          <w:sz w:val="20"/>
          <w:szCs w:val="20"/>
        </w:rPr>
        <w:t>,</w:t>
      </w:r>
      <w:r w:rsidRPr="00F5298A">
        <w:rPr>
          <w:rFonts w:ascii="Times New Roman" w:hAnsi="Times New Roman" w:cs="Times New Roman"/>
          <w:sz w:val="20"/>
          <w:szCs w:val="20"/>
        </w:rPr>
        <w:t xml:space="preserve"> F</w:t>
      </w:r>
      <w:r w:rsidR="00A6618E">
        <w:rPr>
          <w:rFonts w:ascii="Times New Roman" w:hAnsi="Times New Roman" w:cs="Times New Roman"/>
          <w:sz w:val="20"/>
          <w:szCs w:val="20"/>
        </w:rPr>
        <w:t>.</w:t>
      </w:r>
      <w:r w:rsidRPr="00F5298A">
        <w:rPr>
          <w:rFonts w:ascii="Times New Roman" w:hAnsi="Times New Roman" w:cs="Times New Roman"/>
          <w:sz w:val="20"/>
          <w:szCs w:val="20"/>
        </w:rPr>
        <w:t>, Roayaei</w:t>
      </w:r>
      <w:r w:rsidR="00A6618E">
        <w:rPr>
          <w:rFonts w:ascii="Times New Roman" w:hAnsi="Times New Roman" w:cs="Times New Roman"/>
          <w:sz w:val="20"/>
          <w:szCs w:val="20"/>
        </w:rPr>
        <w:t>,</w:t>
      </w:r>
      <w:r w:rsidRPr="00F5298A">
        <w:rPr>
          <w:rFonts w:ascii="Times New Roman" w:hAnsi="Times New Roman" w:cs="Times New Roman"/>
          <w:sz w:val="20"/>
          <w:szCs w:val="20"/>
        </w:rPr>
        <w:t xml:space="preserve"> E</w:t>
      </w:r>
      <w:r w:rsidR="008B5F2F">
        <w:rPr>
          <w:rFonts w:ascii="Times New Roman" w:hAnsi="Times New Roman" w:cs="Times New Roman"/>
          <w:sz w:val="20"/>
          <w:szCs w:val="20"/>
        </w:rPr>
        <w:t>. and</w:t>
      </w:r>
      <w:r w:rsidRPr="00F5298A">
        <w:rPr>
          <w:rFonts w:ascii="Times New Roman" w:hAnsi="Times New Roman" w:cs="Times New Roman"/>
          <w:sz w:val="20"/>
          <w:szCs w:val="20"/>
        </w:rPr>
        <w:t xml:space="preserve"> Shahraki</w:t>
      </w:r>
      <w:r w:rsidR="00A6618E">
        <w:rPr>
          <w:rFonts w:ascii="Times New Roman" w:hAnsi="Times New Roman" w:cs="Times New Roman"/>
          <w:sz w:val="20"/>
          <w:szCs w:val="20"/>
        </w:rPr>
        <w:t>,</w:t>
      </w:r>
      <w:r w:rsidRPr="00F5298A">
        <w:rPr>
          <w:rFonts w:ascii="Times New Roman" w:hAnsi="Times New Roman" w:cs="Times New Roman"/>
          <w:sz w:val="20"/>
          <w:szCs w:val="20"/>
        </w:rPr>
        <w:t xml:space="preserve"> A</w:t>
      </w:r>
      <w:r w:rsidR="00A6618E">
        <w:rPr>
          <w:rFonts w:ascii="Times New Roman" w:hAnsi="Times New Roman" w:cs="Times New Roman"/>
          <w:sz w:val="20"/>
          <w:szCs w:val="20"/>
        </w:rPr>
        <w:t>.</w:t>
      </w:r>
      <w:r w:rsidR="008B5F2F">
        <w:rPr>
          <w:rFonts w:ascii="Times New Roman" w:hAnsi="Times New Roman" w:cs="Times New Roman"/>
          <w:sz w:val="20"/>
          <w:szCs w:val="20"/>
        </w:rPr>
        <w:t xml:space="preserve"> </w:t>
      </w:r>
      <w:r w:rsidRPr="00F5298A">
        <w:rPr>
          <w:rFonts w:ascii="Times New Roman" w:hAnsi="Times New Roman" w:cs="Times New Roman"/>
          <w:sz w:val="20"/>
          <w:szCs w:val="20"/>
        </w:rPr>
        <w:t>K</w:t>
      </w:r>
      <w:r w:rsidR="00A6618E">
        <w:rPr>
          <w:rFonts w:ascii="Times New Roman" w:hAnsi="Times New Roman" w:cs="Times New Roman"/>
          <w:sz w:val="20"/>
          <w:szCs w:val="20"/>
        </w:rPr>
        <w:t>.</w:t>
      </w:r>
      <w:r w:rsidRPr="00F5298A">
        <w:rPr>
          <w:rFonts w:ascii="Times New Roman" w:hAnsi="Times New Roman" w:cs="Times New Roman"/>
          <w:sz w:val="20"/>
          <w:szCs w:val="20"/>
        </w:rPr>
        <w:t xml:space="preserve"> (2008)</w:t>
      </w:r>
      <w:r w:rsidR="00A6618E">
        <w:rPr>
          <w:rFonts w:ascii="Times New Roman" w:hAnsi="Times New Roman" w:cs="Times New Roman"/>
          <w:sz w:val="20"/>
          <w:szCs w:val="20"/>
        </w:rPr>
        <w:t>.</w:t>
      </w:r>
      <w:r w:rsidRPr="00F5298A">
        <w:rPr>
          <w:rFonts w:ascii="Times New Roman" w:hAnsi="Times New Roman" w:cs="Times New Roman"/>
          <w:sz w:val="20"/>
          <w:szCs w:val="20"/>
        </w:rPr>
        <w:t xml:space="preserve"> Production and properties of a biosurfactant obtained from a member of the </w:t>
      </w:r>
      <w:r w:rsidRPr="00F5298A">
        <w:rPr>
          <w:rFonts w:ascii="Times New Roman" w:hAnsi="Times New Roman" w:cs="Times New Roman"/>
          <w:i/>
          <w:sz w:val="20"/>
          <w:szCs w:val="20"/>
        </w:rPr>
        <w:t>Bacillus subtilis</w:t>
      </w:r>
      <w:r w:rsidRPr="00F5298A">
        <w:rPr>
          <w:rFonts w:ascii="Times New Roman" w:hAnsi="Times New Roman" w:cs="Times New Roman"/>
          <w:sz w:val="20"/>
          <w:szCs w:val="20"/>
        </w:rPr>
        <w:t xml:space="preserve"> group (PTCC 1696). </w:t>
      </w:r>
      <w:r w:rsidRPr="00F5298A">
        <w:rPr>
          <w:rFonts w:ascii="Times New Roman" w:hAnsi="Times New Roman" w:cs="Times New Roman"/>
          <w:i/>
          <w:sz w:val="20"/>
          <w:szCs w:val="20"/>
        </w:rPr>
        <w:t>Journal of Colloid and Interface Science</w:t>
      </w:r>
      <w:r w:rsidRPr="00F5298A">
        <w:rPr>
          <w:rFonts w:ascii="Times New Roman" w:hAnsi="Times New Roman" w:cs="Times New Roman"/>
          <w:sz w:val="20"/>
          <w:szCs w:val="20"/>
        </w:rPr>
        <w:t>. 324:</w:t>
      </w:r>
      <w:r w:rsidR="00A6618E">
        <w:rPr>
          <w:rFonts w:ascii="Times New Roman" w:hAnsi="Times New Roman" w:cs="Times New Roman"/>
          <w:sz w:val="20"/>
          <w:szCs w:val="20"/>
        </w:rPr>
        <w:t xml:space="preserve"> </w:t>
      </w:r>
      <w:r w:rsidRPr="00F5298A">
        <w:rPr>
          <w:rFonts w:ascii="Times New Roman" w:hAnsi="Times New Roman" w:cs="Times New Roman"/>
          <w:sz w:val="20"/>
          <w:szCs w:val="20"/>
        </w:rPr>
        <w:t>172</w:t>
      </w:r>
      <w:r w:rsidR="00A6618E">
        <w:rPr>
          <w:rFonts w:ascii="Times New Roman" w:hAnsi="Times New Roman" w:cs="Times New Roman"/>
          <w:sz w:val="20"/>
          <w:szCs w:val="20"/>
        </w:rPr>
        <w:t xml:space="preserve"> </w:t>
      </w:r>
      <w:r w:rsidR="008B5F2F">
        <w:rPr>
          <w:rFonts w:ascii="Times New Roman" w:hAnsi="Times New Roman" w:cs="Times New Roman"/>
          <w:sz w:val="20"/>
          <w:szCs w:val="20"/>
        </w:rPr>
        <w:t xml:space="preserve">– </w:t>
      </w:r>
      <w:r w:rsidRPr="008B5F2F">
        <w:rPr>
          <w:rFonts w:ascii="Times New Roman" w:hAnsi="Times New Roman" w:cs="Times New Roman"/>
          <w:sz w:val="20"/>
          <w:szCs w:val="20"/>
        </w:rPr>
        <w:t>176.</w:t>
      </w:r>
    </w:p>
    <w:p w:rsidR="006138FC" w:rsidRPr="00624076" w:rsidRDefault="006138FC" w:rsidP="00624076">
      <w:pPr>
        <w:pStyle w:val="ListParagraph"/>
        <w:numPr>
          <w:ilvl w:val="0"/>
          <w:numId w:val="10"/>
        </w:numPr>
        <w:spacing w:line="240" w:lineRule="auto"/>
        <w:ind w:hanging="720"/>
        <w:jc w:val="both"/>
        <w:rPr>
          <w:rFonts w:ascii="Times New Roman" w:hAnsi="Times New Roman" w:cs="Times New Roman"/>
          <w:sz w:val="20"/>
          <w:szCs w:val="20"/>
        </w:rPr>
      </w:pPr>
      <w:r w:rsidRPr="00F5298A">
        <w:rPr>
          <w:rFonts w:ascii="Times New Roman" w:hAnsi="Times New Roman" w:cs="Times New Roman"/>
          <w:sz w:val="20"/>
          <w:szCs w:val="20"/>
        </w:rPr>
        <w:t>Joshi</w:t>
      </w:r>
      <w:r w:rsidR="00A6618E">
        <w:rPr>
          <w:rFonts w:ascii="Times New Roman" w:hAnsi="Times New Roman" w:cs="Times New Roman"/>
          <w:sz w:val="20"/>
          <w:szCs w:val="20"/>
        </w:rPr>
        <w:t>,</w:t>
      </w:r>
      <w:r w:rsidRPr="00F5298A">
        <w:rPr>
          <w:rFonts w:ascii="Times New Roman" w:hAnsi="Times New Roman" w:cs="Times New Roman"/>
          <w:sz w:val="20"/>
          <w:szCs w:val="20"/>
        </w:rPr>
        <w:t xml:space="preserve"> S</w:t>
      </w:r>
      <w:r w:rsidR="00A6618E">
        <w:rPr>
          <w:rFonts w:ascii="Times New Roman" w:hAnsi="Times New Roman" w:cs="Times New Roman"/>
          <w:sz w:val="20"/>
          <w:szCs w:val="20"/>
        </w:rPr>
        <w:t>.</w:t>
      </w:r>
      <w:r w:rsidR="008B5F2F">
        <w:rPr>
          <w:rFonts w:ascii="Times New Roman" w:hAnsi="Times New Roman" w:cs="Times New Roman"/>
          <w:sz w:val="20"/>
          <w:szCs w:val="20"/>
        </w:rPr>
        <w:t xml:space="preserve"> </w:t>
      </w:r>
      <w:r w:rsidRPr="00F5298A">
        <w:rPr>
          <w:rFonts w:ascii="Times New Roman" w:hAnsi="Times New Roman" w:cs="Times New Roman"/>
          <w:sz w:val="20"/>
          <w:szCs w:val="20"/>
        </w:rPr>
        <w:t>J</w:t>
      </w:r>
      <w:r w:rsidR="00A6618E">
        <w:rPr>
          <w:rFonts w:ascii="Times New Roman" w:hAnsi="Times New Roman" w:cs="Times New Roman"/>
          <w:sz w:val="20"/>
          <w:szCs w:val="20"/>
        </w:rPr>
        <w:t>.</w:t>
      </w:r>
      <w:r w:rsidRPr="00F5298A">
        <w:rPr>
          <w:rFonts w:ascii="Times New Roman" w:hAnsi="Times New Roman" w:cs="Times New Roman"/>
          <w:sz w:val="20"/>
          <w:szCs w:val="20"/>
        </w:rPr>
        <w:t>, Suthar</w:t>
      </w:r>
      <w:r w:rsidR="00A6618E">
        <w:rPr>
          <w:rFonts w:ascii="Times New Roman" w:hAnsi="Times New Roman" w:cs="Times New Roman"/>
          <w:sz w:val="20"/>
          <w:szCs w:val="20"/>
        </w:rPr>
        <w:t>,</w:t>
      </w:r>
      <w:r w:rsidRPr="00F5298A">
        <w:rPr>
          <w:rFonts w:ascii="Times New Roman" w:hAnsi="Times New Roman" w:cs="Times New Roman"/>
          <w:sz w:val="20"/>
          <w:szCs w:val="20"/>
        </w:rPr>
        <w:t xml:space="preserve"> H</w:t>
      </w:r>
      <w:r w:rsidR="00A6618E">
        <w:rPr>
          <w:rFonts w:ascii="Times New Roman" w:hAnsi="Times New Roman" w:cs="Times New Roman"/>
          <w:sz w:val="20"/>
          <w:szCs w:val="20"/>
        </w:rPr>
        <w:t>.</w:t>
      </w:r>
      <w:r w:rsidRPr="00F5298A">
        <w:rPr>
          <w:rFonts w:ascii="Times New Roman" w:hAnsi="Times New Roman" w:cs="Times New Roman"/>
          <w:sz w:val="20"/>
          <w:szCs w:val="20"/>
        </w:rPr>
        <w:t>, Yadav</w:t>
      </w:r>
      <w:r w:rsidR="00A6618E">
        <w:rPr>
          <w:rFonts w:ascii="Times New Roman" w:hAnsi="Times New Roman" w:cs="Times New Roman"/>
          <w:sz w:val="20"/>
          <w:szCs w:val="20"/>
        </w:rPr>
        <w:t>,</w:t>
      </w:r>
      <w:r w:rsidRPr="00F5298A">
        <w:rPr>
          <w:rFonts w:ascii="Times New Roman" w:hAnsi="Times New Roman" w:cs="Times New Roman"/>
          <w:sz w:val="20"/>
          <w:szCs w:val="20"/>
        </w:rPr>
        <w:t xml:space="preserve"> A</w:t>
      </w:r>
      <w:r w:rsidR="00A6618E">
        <w:rPr>
          <w:rFonts w:ascii="Times New Roman" w:hAnsi="Times New Roman" w:cs="Times New Roman"/>
          <w:sz w:val="20"/>
          <w:szCs w:val="20"/>
        </w:rPr>
        <w:t>.</w:t>
      </w:r>
      <w:r w:rsidR="008B5F2F">
        <w:rPr>
          <w:rFonts w:ascii="Times New Roman" w:hAnsi="Times New Roman" w:cs="Times New Roman"/>
          <w:sz w:val="20"/>
          <w:szCs w:val="20"/>
        </w:rPr>
        <w:t xml:space="preserve"> </w:t>
      </w:r>
      <w:r w:rsidRPr="00F5298A">
        <w:rPr>
          <w:rFonts w:ascii="Times New Roman" w:hAnsi="Times New Roman" w:cs="Times New Roman"/>
          <w:sz w:val="20"/>
          <w:szCs w:val="20"/>
        </w:rPr>
        <w:t>K</w:t>
      </w:r>
      <w:r w:rsidR="00A6618E">
        <w:rPr>
          <w:rFonts w:ascii="Times New Roman" w:hAnsi="Times New Roman" w:cs="Times New Roman"/>
          <w:sz w:val="20"/>
          <w:szCs w:val="20"/>
        </w:rPr>
        <w:t>.</w:t>
      </w:r>
      <w:r w:rsidRPr="00F5298A">
        <w:rPr>
          <w:rFonts w:ascii="Times New Roman" w:hAnsi="Times New Roman" w:cs="Times New Roman"/>
          <w:sz w:val="20"/>
          <w:szCs w:val="20"/>
        </w:rPr>
        <w:t>, Kingurao</w:t>
      </w:r>
      <w:r w:rsidR="00A6618E">
        <w:rPr>
          <w:rFonts w:ascii="Times New Roman" w:hAnsi="Times New Roman" w:cs="Times New Roman"/>
          <w:sz w:val="20"/>
          <w:szCs w:val="20"/>
        </w:rPr>
        <w:t>,</w:t>
      </w:r>
      <w:r w:rsidRPr="00F5298A">
        <w:rPr>
          <w:rFonts w:ascii="Times New Roman" w:hAnsi="Times New Roman" w:cs="Times New Roman"/>
          <w:sz w:val="20"/>
          <w:szCs w:val="20"/>
        </w:rPr>
        <w:t xml:space="preserve"> K</w:t>
      </w:r>
      <w:r w:rsidR="008B5F2F">
        <w:rPr>
          <w:rFonts w:ascii="Times New Roman" w:hAnsi="Times New Roman" w:cs="Times New Roman"/>
          <w:sz w:val="20"/>
          <w:szCs w:val="20"/>
        </w:rPr>
        <w:t>. and</w:t>
      </w:r>
      <w:r w:rsidRPr="00F5298A">
        <w:rPr>
          <w:rFonts w:ascii="Times New Roman" w:hAnsi="Times New Roman" w:cs="Times New Roman"/>
          <w:sz w:val="20"/>
          <w:szCs w:val="20"/>
        </w:rPr>
        <w:t xml:space="preserve"> Nerurkar</w:t>
      </w:r>
      <w:r w:rsidR="00A6618E">
        <w:rPr>
          <w:rFonts w:ascii="Times New Roman" w:hAnsi="Times New Roman" w:cs="Times New Roman"/>
          <w:sz w:val="20"/>
          <w:szCs w:val="20"/>
        </w:rPr>
        <w:t>,</w:t>
      </w:r>
      <w:r w:rsidRPr="00F5298A">
        <w:rPr>
          <w:rFonts w:ascii="Times New Roman" w:hAnsi="Times New Roman" w:cs="Times New Roman"/>
          <w:sz w:val="20"/>
          <w:szCs w:val="20"/>
        </w:rPr>
        <w:t xml:space="preserve"> A</w:t>
      </w:r>
      <w:r w:rsidR="00A6618E">
        <w:rPr>
          <w:rFonts w:ascii="Times New Roman" w:hAnsi="Times New Roman" w:cs="Times New Roman"/>
          <w:sz w:val="20"/>
          <w:szCs w:val="20"/>
        </w:rPr>
        <w:t>.</w:t>
      </w:r>
      <w:r w:rsidRPr="00F5298A">
        <w:rPr>
          <w:rFonts w:ascii="Times New Roman" w:hAnsi="Times New Roman" w:cs="Times New Roman"/>
          <w:sz w:val="20"/>
          <w:szCs w:val="20"/>
        </w:rPr>
        <w:t xml:space="preserve"> (2013)</w:t>
      </w:r>
      <w:r w:rsidR="00A6618E">
        <w:rPr>
          <w:rFonts w:ascii="Times New Roman" w:hAnsi="Times New Roman" w:cs="Times New Roman"/>
          <w:sz w:val="20"/>
          <w:szCs w:val="20"/>
        </w:rPr>
        <w:t>.</w:t>
      </w:r>
      <w:r w:rsidRPr="00F5298A">
        <w:rPr>
          <w:rFonts w:ascii="Times New Roman" w:hAnsi="Times New Roman" w:cs="Times New Roman"/>
          <w:sz w:val="20"/>
          <w:szCs w:val="20"/>
        </w:rPr>
        <w:t xml:space="preserve"> Occurrence of biosurfactant producing </w:t>
      </w:r>
      <w:r w:rsidRPr="00F5298A">
        <w:rPr>
          <w:rFonts w:ascii="Times New Roman" w:hAnsi="Times New Roman" w:cs="Times New Roman"/>
          <w:i/>
          <w:sz w:val="20"/>
          <w:szCs w:val="20"/>
        </w:rPr>
        <w:t xml:space="preserve">Bacillus </w:t>
      </w:r>
      <w:r w:rsidRPr="00F5298A">
        <w:rPr>
          <w:rFonts w:ascii="Times New Roman" w:hAnsi="Times New Roman" w:cs="Times New Roman"/>
          <w:sz w:val="20"/>
          <w:szCs w:val="20"/>
        </w:rPr>
        <w:t xml:space="preserve">spp. in diverse habitats. </w:t>
      </w:r>
      <w:r w:rsidRPr="00F5298A">
        <w:rPr>
          <w:rFonts w:ascii="Times New Roman" w:hAnsi="Times New Roman" w:cs="Times New Roman"/>
          <w:i/>
          <w:sz w:val="20"/>
          <w:szCs w:val="20"/>
        </w:rPr>
        <w:t>ISRN Biotechnology</w:t>
      </w:r>
      <w:r w:rsidR="00624076">
        <w:rPr>
          <w:rFonts w:ascii="Times New Roman" w:hAnsi="Times New Roman" w:cs="Times New Roman"/>
          <w:sz w:val="20"/>
          <w:szCs w:val="20"/>
        </w:rPr>
        <w:t xml:space="preserve">, 2013: 1 – </w:t>
      </w:r>
      <w:r w:rsidR="00624076" w:rsidRPr="00624076">
        <w:rPr>
          <w:rFonts w:ascii="Times New Roman" w:hAnsi="Times New Roman" w:cs="Times New Roman"/>
          <w:sz w:val="20"/>
          <w:szCs w:val="20"/>
        </w:rPr>
        <w:t>6.</w:t>
      </w:r>
    </w:p>
    <w:p w:rsidR="006138FC" w:rsidRPr="00624076" w:rsidRDefault="006138FC" w:rsidP="00624076">
      <w:pPr>
        <w:pStyle w:val="ListParagraph"/>
        <w:numPr>
          <w:ilvl w:val="0"/>
          <w:numId w:val="10"/>
        </w:numPr>
        <w:spacing w:line="240" w:lineRule="auto"/>
        <w:ind w:hanging="720"/>
        <w:jc w:val="both"/>
        <w:rPr>
          <w:rFonts w:ascii="Times New Roman" w:hAnsi="Times New Roman" w:cs="Times New Roman"/>
          <w:sz w:val="20"/>
          <w:szCs w:val="20"/>
        </w:rPr>
      </w:pPr>
      <w:r w:rsidRPr="00F5298A">
        <w:rPr>
          <w:rFonts w:ascii="Times New Roman" w:hAnsi="Times New Roman" w:cs="Times New Roman"/>
          <w:bCs/>
          <w:sz w:val="20"/>
          <w:szCs w:val="20"/>
        </w:rPr>
        <w:t>Pereira</w:t>
      </w:r>
      <w:r w:rsidR="00A6618E">
        <w:rPr>
          <w:rFonts w:ascii="Times New Roman" w:hAnsi="Times New Roman" w:cs="Times New Roman"/>
          <w:bCs/>
          <w:sz w:val="20"/>
          <w:szCs w:val="20"/>
        </w:rPr>
        <w:t xml:space="preserve">, </w:t>
      </w:r>
      <w:r w:rsidRPr="00F5298A">
        <w:rPr>
          <w:rFonts w:ascii="Times New Roman" w:hAnsi="Times New Roman" w:cs="Times New Roman"/>
          <w:bCs/>
          <w:sz w:val="20"/>
          <w:szCs w:val="20"/>
        </w:rPr>
        <w:t>J</w:t>
      </w:r>
      <w:r w:rsidR="00A6618E">
        <w:rPr>
          <w:rFonts w:ascii="Times New Roman" w:hAnsi="Times New Roman" w:cs="Times New Roman"/>
          <w:bCs/>
          <w:sz w:val="20"/>
          <w:szCs w:val="20"/>
        </w:rPr>
        <w:t>.</w:t>
      </w:r>
      <w:r w:rsidR="00624076">
        <w:rPr>
          <w:rFonts w:ascii="Times New Roman" w:hAnsi="Times New Roman" w:cs="Times New Roman"/>
          <w:bCs/>
          <w:sz w:val="20"/>
          <w:szCs w:val="20"/>
        </w:rPr>
        <w:t xml:space="preserve"> </w:t>
      </w:r>
      <w:r w:rsidRPr="00F5298A">
        <w:rPr>
          <w:rFonts w:ascii="Times New Roman" w:hAnsi="Times New Roman" w:cs="Times New Roman"/>
          <w:bCs/>
          <w:sz w:val="20"/>
          <w:szCs w:val="20"/>
        </w:rPr>
        <w:t>F</w:t>
      </w:r>
      <w:r w:rsidR="00A6618E">
        <w:rPr>
          <w:rFonts w:ascii="Times New Roman" w:hAnsi="Times New Roman" w:cs="Times New Roman"/>
          <w:bCs/>
          <w:sz w:val="20"/>
          <w:szCs w:val="20"/>
        </w:rPr>
        <w:t>.</w:t>
      </w:r>
      <w:r w:rsidR="00624076">
        <w:rPr>
          <w:rFonts w:ascii="Times New Roman" w:hAnsi="Times New Roman" w:cs="Times New Roman"/>
          <w:bCs/>
          <w:sz w:val="20"/>
          <w:szCs w:val="20"/>
        </w:rPr>
        <w:t xml:space="preserve"> </w:t>
      </w:r>
      <w:r w:rsidRPr="00F5298A">
        <w:rPr>
          <w:rFonts w:ascii="Times New Roman" w:hAnsi="Times New Roman" w:cs="Times New Roman"/>
          <w:bCs/>
          <w:sz w:val="20"/>
          <w:szCs w:val="20"/>
        </w:rPr>
        <w:t>B</w:t>
      </w:r>
      <w:r w:rsidR="00A6618E">
        <w:rPr>
          <w:rFonts w:ascii="Times New Roman" w:hAnsi="Times New Roman" w:cs="Times New Roman"/>
          <w:bCs/>
          <w:sz w:val="20"/>
          <w:szCs w:val="20"/>
        </w:rPr>
        <w:t>.</w:t>
      </w:r>
      <w:r w:rsidRPr="00F5298A">
        <w:rPr>
          <w:rFonts w:ascii="Times New Roman" w:hAnsi="Times New Roman" w:cs="Times New Roman"/>
          <w:bCs/>
          <w:sz w:val="20"/>
          <w:szCs w:val="20"/>
        </w:rPr>
        <w:t>, Gudina</w:t>
      </w:r>
      <w:r w:rsidR="00A6618E">
        <w:rPr>
          <w:rFonts w:ascii="Times New Roman" w:hAnsi="Times New Roman" w:cs="Times New Roman"/>
          <w:bCs/>
          <w:sz w:val="20"/>
          <w:szCs w:val="20"/>
        </w:rPr>
        <w:t>,</w:t>
      </w:r>
      <w:r w:rsidRPr="00F5298A">
        <w:rPr>
          <w:rFonts w:ascii="Times New Roman" w:hAnsi="Times New Roman" w:cs="Times New Roman"/>
          <w:bCs/>
          <w:sz w:val="20"/>
          <w:szCs w:val="20"/>
        </w:rPr>
        <w:t xml:space="preserve"> E</w:t>
      </w:r>
      <w:r w:rsidR="00A6618E">
        <w:rPr>
          <w:rFonts w:ascii="Times New Roman" w:hAnsi="Times New Roman" w:cs="Times New Roman"/>
          <w:bCs/>
          <w:sz w:val="20"/>
          <w:szCs w:val="20"/>
        </w:rPr>
        <w:t>.</w:t>
      </w:r>
      <w:r w:rsidR="00624076">
        <w:rPr>
          <w:rFonts w:ascii="Times New Roman" w:hAnsi="Times New Roman" w:cs="Times New Roman"/>
          <w:bCs/>
          <w:sz w:val="20"/>
          <w:szCs w:val="20"/>
        </w:rPr>
        <w:t xml:space="preserve"> </w:t>
      </w:r>
      <w:r w:rsidRPr="00F5298A">
        <w:rPr>
          <w:rFonts w:ascii="Times New Roman" w:hAnsi="Times New Roman" w:cs="Times New Roman"/>
          <w:bCs/>
          <w:sz w:val="20"/>
          <w:szCs w:val="20"/>
        </w:rPr>
        <w:t>J</w:t>
      </w:r>
      <w:r w:rsidR="00A6618E">
        <w:rPr>
          <w:rFonts w:ascii="Times New Roman" w:hAnsi="Times New Roman" w:cs="Times New Roman"/>
          <w:bCs/>
          <w:sz w:val="20"/>
          <w:szCs w:val="20"/>
        </w:rPr>
        <w:t>.</w:t>
      </w:r>
      <w:r w:rsidRPr="00F5298A">
        <w:rPr>
          <w:rFonts w:ascii="Times New Roman" w:hAnsi="Times New Roman" w:cs="Times New Roman"/>
          <w:bCs/>
          <w:sz w:val="20"/>
          <w:szCs w:val="20"/>
        </w:rPr>
        <w:t>, Costa</w:t>
      </w:r>
      <w:r w:rsidR="00A6618E">
        <w:rPr>
          <w:rFonts w:ascii="Times New Roman" w:hAnsi="Times New Roman" w:cs="Times New Roman"/>
          <w:bCs/>
          <w:sz w:val="20"/>
          <w:szCs w:val="20"/>
        </w:rPr>
        <w:t>,</w:t>
      </w:r>
      <w:r w:rsidRPr="00F5298A">
        <w:rPr>
          <w:rFonts w:ascii="Times New Roman" w:hAnsi="Times New Roman" w:cs="Times New Roman"/>
          <w:bCs/>
          <w:sz w:val="20"/>
          <w:szCs w:val="20"/>
        </w:rPr>
        <w:t xml:space="preserve"> R</w:t>
      </w:r>
      <w:r w:rsidR="00A6618E">
        <w:rPr>
          <w:rFonts w:ascii="Times New Roman" w:hAnsi="Times New Roman" w:cs="Times New Roman"/>
          <w:bCs/>
          <w:sz w:val="20"/>
          <w:szCs w:val="20"/>
        </w:rPr>
        <w:t>.</w:t>
      </w:r>
      <w:r w:rsidRPr="00F5298A">
        <w:rPr>
          <w:rFonts w:ascii="Times New Roman" w:hAnsi="Times New Roman" w:cs="Times New Roman"/>
          <w:bCs/>
          <w:sz w:val="20"/>
          <w:szCs w:val="20"/>
        </w:rPr>
        <w:t>, Vitorino</w:t>
      </w:r>
      <w:r w:rsidR="00A6618E">
        <w:rPr>
          <w:rFonts w:ascii="Times New Roman" w:hAnsi="Times New Roman" w:cs="Times New Roman"/>
          <w:bCs/>
          <w:sz w:val="20"/>
          <w:szCs w:val="20"/>
        </w:rPr>
        <w:t>, R.</w:t>
      </w:r>
      <w:r w:rsidRPr="00F5298A">
        <w:rPr>
          <w:rFonts w:ascii="Times New Roman" w:hAnsi="Times New Roman" w:cs="Times New Roman"/>
          <w:bCs/>
          <w:sz w:val="20"/>
          <w:szCs w:val="20"/>
        </w:rPr>
        <w:t>, Teixeira</w:t>
      </w:r>
      <w:r w:rsidR="00A6618E">
        <w:rPr>
          <w:rFonts w:ascii="Times New Roman" w:hAnsi="Times New Roman" w:cs="Times New Roman"/>
          <w:bCs/>
          <w:sz w:val="20"/>
          <w:szCs w:val="20"/>
        </w:rPr>
        <w:t>,</w:t>
      </w:r>
      <w:r w:rsidRPr="00F5298A">
        <w:rPr>
          <w:rFonts w:ascii="Times New Roman" w:hAnsi="Times New Roman" w:cs="Times New Roman"/>
          <w:bCs/>
          <w:sz w:val="20"/>
          <w:szCs w:val="20"/>
        </w:rPr>
        <w:t xml:space="preserve"> J</w:t>
      </w:r>
      <w:r w:rsidR="00A6618E">
        <w:rPr>
          <w:rFonts w:ascii="Times New Roman" w:hAnsi="Times New Roman" w:cs="Times New Roman"/>
          <w:bCs/>
          <w:sz w:val="20"/>
          <w:szCs w:val="20"/>
        </w:rPr>
        <w:t>.</w:t>
      </w:r>
      <w:r w:rsidR="00624076">
        <w:rPr>
          <w:rFonts w:ascii="Times New Roman" w:hAnsi="Times New Roman" w:cs="Times New Roman"/>
          <w:bCs/>
          <w:sz w:val="20"/>
          <w:szCs w:val="20"/>
        </w:rPr>
        <w:t xml:space="preserve"> </w:t>
      </w:r>
      <w:r w:rsidRPr="00F5298A">
        <w:rPr>
          <w:rFonts w:ascii="Times New Roman" w:hAnsi="Times New Roman" w:cs="Times New Roman"/>
          <w:bCs/>
          <w:sz w:val="20"/>
          <w:szCs w:val="20"/>
        </w:rPr>
        <w:t>A</w:t>
      </w:r>
      <w:r w:rsidR="00A6618E">
        <w:rPr>
          <w:rFonts w:ascii="Times New Roman" w:hAnsi="Times New Roman" w:cs="Times New Roman"/>
          <w:bCs/>
          <w:sz w:val="20"/>
          <w:szCs w:val="20"/>
        </w:rPr>
        <w:t>.</w:t>
      </w:r>
      <w:r w:rsidRPr="00F5298A">
        <w:rPr>
          <w:rFonts w:ascii="Times New Roman" w:hAnsi="Times New Roman" w:cs="Times New Roman"/>
          <w:bCs/>
          <w:sz w:val="20"/>
          <w:szCs w:val="20"/>
        </w:rPr>
        <w:t>, Coutinho</w:t>
      </w:r>
      <w:r w:rsidR="00A6618E">
        <w:rPr>
          <w:rFonts w:ascii="Times New Roman" w:hAnsi="Times New Roman" w:cs="Times New Roman"/>
          <w:bCs/>
          <w:sz w:val="20"/>
          <w:szCs w:val="20"/>
        </w:rPr>
        <w:t>,</w:t>
      </w:r>
      <w:r w:rsidRPr="00F5298A">
        <w:rPr>
          <w:rFonts w:ascii="Times New Roman" w:hAnsi="Times New Roman" w:cs="Times New Roman"/>
          <w:bCs/>
          <w:sz w:val="20"/>
          <w:szCs w:val="20"/>
        </w:rPr>
        <w:t xml:space="preserve"> J</w:t>
      </w:r>
      <w:r w:rsidR="00A6618E">
        <w:rPr>
          <w:rFonts w:ascii="Times New Roman" w:hAnsi="Times New Roman" w:cs="Times New Roman"/>
          <w:bCs/>
          <w:sz w:val="20"/>
          <w:szCs w:val="20"/>
        </w:rPr>
        <w:t>.</w:t>
      </w:r>
      <w:r w:rsidR="00624076">
        <w:rPr>
          <w:rFonts w:ascii="Times New Roman" w:hAnsi="Times New Roman" w:cs="Times New Roman"/>
          <w:bCs/>
          <w:sz w:val="20"/>
          <w:szCs w:val="20"/>
        </w:rPr>
        <w:t xml:space="preserve"> </w:t>
      </w:r>
      <w:r w:rsidRPr="00F5298A">
        <w:rPr>
          <w:rFonts w:ascii="Times New Roman" w:hAnsi="Times New Roman" w:cs="Times New Roman"/>
          <w:bCs/>
          <w:sz w:val="20"/>
          <w:szCs w:val="20"/>
        </w:rPr>
        <w:t>A</w:t>
      </w:r>
      <w:r w:rsidR="00A6618E">
        <w:rPr>
          <w:rFonts w:ascii="Times New Roman" w:hAnsi="Times New Roman" w:cs="Times New Roman"/>
          <w:bCs/>
          <w:sz w:val="20"/>
          <w:szCs w:val="20"/>
        </w:rPr>
        <w:t>.</w:t>
      </w:r>
      <w:r w:rsidR="00624076">
        <w:rPr>
          <w:rFonts w:ascii="Times New Roman" w:hAnsi="Times New Roman" w:cs="Times New Roman"/>
          <w:bCs/>
          <w:sz w:val="20"/>
          <w:szCs w:val="20"/>
        </w:rPr>
        <w:t xml:space="preserve"> </w:t>
      </w:r>
      <w:r w:rsidRPr="00F5298A">
        <w:rPr>
          <w:rFonts w:ascii="Times New Roman" w:hAnsi="Times New Roman" w:cs="Times New Roman"/>
          <w:bCs/>
          <w:sz w:val="20"/>
          <w:szCs w:val="20"/>
        </w:rPr>
        <w:t>P</w:t>
      </w:r>
      <w:r w:rsidR="00624076">
        <w:rPr>
          <w:rFonts w:ascii="Times New Roman" w:hAnsi="Times New Roman" w:cs="Times New Roman"/>
          <w:bCs/>
          <w:sz w:val="20"/>
          <w:szCs w:val="20"/>
        </w:rPr>
        <w:t>. and</w:t>
      </w:r>
      <w:r w:rsidRPr="00F5298A">
        <w:rPr>
          <w:rFonts w:ascii="Times New Roman" w:hAnsi="Times New Roman" w:cs="Times New Roman"/>
          <w:bCs/>
          <w:sz w:val="20"/>
          <w:szCs w:val="20"/>
        </w:rPr>
        <w:t xml:space="preserve"> Rodrigues</w:t>
      </w:r>
      <w:r w:rsidR="00A6618E">
        <w:rPr>
          <w:rFonts w:ascii="Times New Roman" w:hAnsi="Times New Roman" w:cs="Times New Roman"/>
          <w:bCs/>
          <w:sz w:val="20"/>
          <w:szCs w:val="20"/>
        </w:rPr>
        <w:t>,</w:t>
      </w:r>
      <w:r w:rsidRPr="00F5298A">
        <w:rPr>
          <w:rFonts w:ascii="Times New Roman" w:hAnsi="Times New Roman" w:cs="Times New Roman"/>
          <w:bCs/>
          <w:sz w:val="20"/>
          <w:szCs w:val="20"/>
        </w:rPr>
        <w:t xml:space="preserve"> L</w:t>
      </w:r>
      <w:r w:rsidR="00A6618E">
        <w:rPr>
          <w:rFonts w:ascii="Times New Roman" w:hAnsi="Times New Roman" w:cs="Times New Roman"/>
          <w:bCs/>
          <w:sz w:val="20"/>
          <w:szCs w:val="20"/>
        </w:rPr>
        <w:t>.</w:t>
      </w:r>
      <w:r w:rsidR="00624076">
        <w:rPr>
          <w:rFonts w:ascii="Times New Roman" w:hAnsi="Times New Roman" w:cs="Times New Roman"/>
          <w:bCs/>
          <w:sz w:val="20"/>
          <w:szCs w:val="20"/>
        </w:rPr>
        <w:t xml:space="preserve"> </w:t>
      </w:r>
      <w:r w:rsidRPr="00F5298A">
        <w:rPr>
          <w:rFonts w:ascii="Times New Roman" w:hAnsi="Times New Roman" w:cs="Times New Roman"/>
          <w:bCs/>
          <w:sz w:val="20"/>
          <w:szCs w:val="20"/>
        </w:rPr>
        <w:t>R</w:t>
      </w:r>
      <w:r w:rsidR="00A6618E">
        <w:rPr>
          <w:rFonts w:ascii="Times New Roman" w:hAnsi="Times New Roman" w:cs="Times New Roman"/>
          <w:bCs/>
          <w:sz w:val="20"/>
          <w:szCs w:val="20"/>
        </w:rPr>
        <w:t>.</w:t>
      </w:r>
      <w:r w:rsidRPr="00F5298A">
        <w:rPr>
          <w:rFonts w:ascii="Times New Roman" w:hAnsi="Times New Roman" w:cs="Times New Roman"/>
          <w:bCs/>
          <w:sz w:val="20"/>
          <w:szCs w:val="20"/>
        </w:rPr>
        <w:t xml:space="preserve"> (2013)</w:t>
      </w:r>
      <w:r w:rsidR="00A6618E">
        <w:rPr>
          <w:rFonts w:ascii="Times New Roman" w:hAnsi="Times New Roman" w:cs="Times New Roman"/>
          <w:bCs/>
          <w:sz w:val="20"/>
          <w:szCs w:val="20"/>
        </w:rPr>
        <w:t>.</w:t>
      </w:r>
      <w:r w:rsidRPr="00F5298A">
        <w:rPr>
          <w:rFonts w:ascii="Times New Roman" w:hAnsi="Times New Roman" w:cs="Times New Roman"/>
          <w:bCs/>
          <w:sz w:val="20"/>
          <w:szCs w:val="20"/>
        </w:rPr>
        <w:t xml:space="preserve"> Optimization and characterization of biosurfactant production by </w:t>
      </w:r>
      <w:r w:rsidRPr="00F5298A">
        <w:rPr>
          <w:rFonts w:ascii="Times New Roman" w:hAnsi="Times New Roman" w:cs="Times New Roman"/>
          <w:bCs/>
          <w:i/>
          <w:sz w:val="20"/>
          <w:szCs w:val="20"/>
        </w:rPr>
        <w:t>Bacillus</w:t>
      </w:r>
      <w:r w:rsidRPr="00F5298A">
        <w:rPr>
          <w:rFonts w:ascii="Times New Roman" w:hAnsi="Times New Roman" w:cs="Times New Roman"/>
          <w:bCs/>
          <w:sz w:val="20"/>
          <w:szCs w:val="20"/>
        </w:rPr>
        <w:t xml:space="preserve"> </w:t>
      </w:r>
      <w:r w:rsidRPr="00F5298A">
        <w:rPr>
          <w:rFonts w:ascii="Times New Roman" w:hAnsi="Times New Roman" w:cs="Times New Roman"/>
          <w:bCs/>
          <w:i/>
          <w:sz w:val="20"/>
          <w:szCs w:val="20"/>
        </w:rPr>
        <w:t>subtilis</w:t>
      </w:r>
      <w:r w:rsidRPr="00F5298A">
        <w:rPr>
          <w:rFonts w:ascii="Times New Roman" w:hAnsi="Times New Roman" w:cs="Times New Roman"/>
          <w:bCs/>
          <w:sz w:val="20"/>
          <w:szCs w:val="20"/>
        </w:rPr>
        <w:t xml:space="preserve"> isolates towards microbial enhanced oil recovery applications. </w:t>
      </w:r>
      <w:r w:rsidRPr="00F5298A">
        <w:rPr>
          <w:rFonts w:ascii="Times New Roman" w:hAnsi="Times New Roman" w:cs="Times New Roman"/>
          <w:bCs/>
          <w:i/>
          <w:sz w:val="20"/>
          <w:szCs w:val="20"/>
        </w:rPr>
        <w:t>Fuel</w:t>
      </w:r>
      <w:r w:rsidR="00624076">
        <w:rPr>
          <w:rFonts w:ascii="Times New Roman" w:hAnsi="Times New Roman" w:cs="Times New Roman"/>
          <w:bCs/>
          <w:sz w:val="20"/>
          <w:szCs w:val="20"/>
        </w:rPr>
        <w:t>,</w:t>
      </w:r>
      <w:r w:rsidRPr="00F5298A">
        <w:rPr>
          <w:rFonts w:ascii="Times New Roman" w:hAnsi="Times New Roman" w:cs="Times New Roman"/>
          <w:bCs/>
          <w:sz w:val="20"/>
          <w:szCs w:val="20"/>
        </w:rPr>
        <w:t xml:space="preserve"> 111:</w:t>
      </w:r>
      <w:r w:rsidR="00A6618E">
        <w:rPr>
          <w:rFonts w:ascii="Times New Roman" w:hAnsi="Times New Roman" w:cs="Times New Roman"/>
          <w:bCs/>
          <w:sz w:val="20"/>
          <w:szCs w:val="20"/>
        </w:rPr>
        <w:t xml:space="preserve"> </w:t>
      </w:r>
      <w:r w:rsidRPr="00F5298A">
        <w:rPr>
          <w:rFonts w:ascii="Times New Roman" w:hAnsi="Times New Roman" w:cs="Times New Roman"/>
          <w:bCs/>
          <w:sz w:val="20"/>
          <w:szCs w:val="20"/>
        </w:rPr>
        <w:t>259</w:t>
      </w:r>
      <w:r w:rsidR="00A6618E">
        <w:rPr>
          <w:rFonts w:ascii="Times New Roman" w:hAnsi="Times New Roman" w:cs="Times New Roman"/>
          <w:bCs/>
          <w:sz w:val="20"/>
          <w:szCs w:val="20"/>
        </w:rPr>
        <w:t xml:space="preserve"> </w:t>
      </w:r>
      <w:r w:rsidR="00624076">
        <w:rPr>
          <w:rFonts w:ascii="Times New Roman" w:hAnsi="Times New Roman" w:cs="Times New Roman"/>
          <w:bCs/>
          <w:sz w:val="20"/>
          <w:szCs w:val="20"/>
        </w:rPr>
        <w:t xml:space="preserve">– </w:t>
      </w:r>
      <w:r w:rsidRPr="00624076">
        <w:rPr>
          <w:rFonts w:ascii="Times New Roman" w:hAnsi="Times New Roman" w:cs="Times New Roman"/>
          <w:bCs/>
          <w:sz w:val="20"/>
          <w:szCs w:val="20"/>
        </w:rPr>
        <w:t>268.</w:t>
      </w:r>
    </w:p>
    <w:p w:rsidR="008076BA" w:rsidRDefault="006138FC" w:rsidP="008076BA">
      <w:pPr>
        <w:pStyle w:val="ListParagraph"/>
        <w:numPr>
          <w:ilvl w:val="0"/>
          <w:numId w:val="10"/>
        </w:numPr>
        <w:spacing w:line="240" w:lineRule="auto"/>
        <w:ind w:hanging="720"/>
        <w:jc w:val="both"/>
        <w:rPr>
          <w:rFonts w:ascii="Times New Roman" w:hAnsi="Times New Roman" w:cs="Times New Roman"/>
          <w:sz w:val="20"/>
          <w:szCs w:val="20"/>
        </w:rPr>
      </w:pPr>
      <w:r w:rsidRPr="00F5298A">
        <w:rPr>
          <w:rFonts w:ascii="Times New Roman" w:hAnsi="Times New Roman" w:cs="Times New Roman"/>
          <w:sz w:val="20"/>
          <w:szCs w:val="20"/>
        </w:rPr>
        <w:lastRenderedPageBreak/>
        <w:t>Haddad</w:t>
      </w:r>
      <w:r w:rsidR="00A6618E">
        <w:rPr>
          <w:rFonts w:ascii="Times New Roman" w:hAnsi="Times New Roman" w:cs="Times New Roman"/>
          <w:sz w:val="20"/>
          <w:szCs w:val="20"/>
        </w:rPr>
        <w:t>,</w:t>
      </w:r>
      <w:r w:rsidRPr="00F5298A">
        <w:rPr>
          <w:rFonts w:ascii="Times New Roman" w:hAnsi="Times New Roman" w:cs="Times New Roman"/>
          <w:sz w:val="20"/>
          <w:szCs w:val="20"/>
        </w:rPr>
        <w:t xml:space="preserve"> N</w:t>
      </w:r>
      <w:r w:rsidR="00A6618E">
        <w:rPr>
          <w:rFonts w:ascii="Times New Roman" w:hAnsi="Times New Roman" w:cs="Times New Roman"/>
          <w:sz w:val="20"/>
          <w:szCs w:val="20"/>
        </w:rPr>
        <w:t>.</w:t>
      </w:r>
      <w:r w:rsidR="00624076">
        <w:rPr>
          <w:rFonts w:ascii="Times New Roman" w:hAnsi="Times New Roman" w:cs="Times New Roman"/>
          <w:sz w:val="20"/>
          <w:szCs w:val="20"/>
        </w:rPr>
        <w:t xml:space="preserve"> </w:t>
      </w:r>
      <w:r w:rsidRPr="00F5298A">
        <w:rPr>
          <w:rFonts w:ascii="Times New Roman" w:hAnsi="Times New Roman" w:cs="Times New Roman"/>
          <w:sz w:val="20"/>
          <w:szCs w:val="20"/>
        </w:rPr>
        <w:t>I</w:t>
      </w:r>
      <w:r w:rsidR="00A6618E">
        <w:rPr>
          <w:rFonts w:ascii="Times New Roman" w:hAnsi="Times New Roman" w:cs="Times New Roman"/>
          <w:sz w:val="20"/>
          <w:szCs w:val="20"/>
        </w:rPr>
        <w:t>.</w:t>
      </w:r>
      <w:r w:rsidR="00624076">
        <w:rPr>
          <w:rFonts w:ascii="Times New Roman" w:hAnsi="Times New Roman" w:cs="Times New Roman"/>
          <w:sz w:val="20"/>
          <w:szCs w:val="20"/>
        </w:rPr>
        <w:t xml:space="preserve"> </w:t>
      </w:r>
      <w:r w:rsidRPr="00F5298A">
        <w:rPr>
          <w:rFonts w:ascii="Times New Roman" w:hAnsi="Times New Roman" w:cs="Times New Roman"/>
          <w:sz w:val="20"/>
          <w:szCs w:val="20"/>
        </w:rPr>
        <w:t>A</w:t>
      </w:r>
      <w:r w:rsidR="00A6618E">
        <w:rPr>
          <w:rFonts w:ascii="Times New Roman" w:hAnsi="Times New Roman" w:cs="Times New Roman"/>
          <w:sz w:val="20"/>
          <w:szCs w:val="20"/>
        </w:rPr>
        <w:t>.</w:t>
      </w:r>
      <w:r w:rsidRPr="00F5298A">
        <w:rPr>
          <w:rFonts w:ascii="Times New Roman" w:hAnsi="Times New Roman" w:cs="Times New Roman"/>
          <w:sz w:val="20"/>
          <w:szCs w:val="20"/>
        </w:rPr>
        <w:t>, Wang</w:t>
      </w:r>
      <w:r w:rsidR="00A6618E">
        <w:rPr>
          <w:rFonts w:ascii="Times New Roman" w:hAnsi="Times New Roman" w:cs="Times New Roman"/>
          <w:sz w:val="20"/>
          <w:szCs w:val="20"/>
        </w:rPr>
        <w:t>,</w:t>
      </w:r>
      <w:r w:rsidRPr="00F5298A">
        <w:rPr>
          <w:rFonts w:ascii="Times New Roman" w:hAnsi="Times New Roman" w:cs="Times New Roman"/>
          <w:sz w:val="20"/>
          <w:szCs w:val="20"/>
        </w:rPr>
        <w:t xml:space="preserve"> J</w:t>
      </w:r>
      <w:r w:rsidR="00624076">
        <w:rPr>
          <w:rFonts w:ascii="Times New Roman" w:hAnsi="Times New Roman" w:cs="Times New Roman"/>
          <w:sz w:val="20"/>
          <w:szCs w:val="20"/>
        </w:rPr>
        <w:t>. and</w:t>
      </w:r>
      <w:r w:rsidRPr="00F5298A">
        <w:rPr>
          <w:rFonts w:ascii="Times New Roman" w:hAnsi="Times New Roman" w:cs="Times New Roman"/>
          <w:sz w:val="20"/>
          <w:szCs w:val="20"/>
        </w:rPr>
        <w:t xml:space="preserve"> Mu</w:t>
      </w:r>
      <w:r w:rsidR="00A6618E">
        <w:rPr>
          <w:rFonts w:ascii="Times New Roman" w:hAnsi="Times New Roman" w:cs="Times New Roman"/>
          <w:sz w:val="20"/>
          <w:szCs w:val="20"/>
        </w:rPr>
        <w:t>,</w:t>
      </w:r>
      <w:r w:rsidRPr="00F5298A">
        <w:rPr>
          <w:rFonts w:ascii="Times New Roman" w:hAnsi="Times New Roman" w:cs="Times New Roman"/>
          <w:sz w:val="20"/>
          <w:szCs w:val="20"/>
        </w:rPr>
        <w:t xml:space="preserve"> B</w:t>
      </w:r>
      <w:r w:rsidR="00A6618E">
        <w:rPr>
          <w:rFonts w:ascii="Times New Roman" w:hAnsi="Times New Roman" w:cs="Times New Roman"/>
          <w:sz w:val="20"/>
          <w:szCs w:val="20"/>
        </w:rPr>
        <w:t>.</w:t>
      </w:r>
      <w:r w:rsidRPr="00F5298A">
        <w:rPr>
          <w:rFonts w:ascii="Times New Roman" w:hAnsi="Times New Roman" w:cs="Times New Roman"/>
          <w:sz w:val="20"/>
          <w:szCs w:val="20"/>
        </w:rPr>
        <w:t xml:space="preserve"> (2009)</w:t>
      </w:r>
      <w:r w:rsidR="00A6618E">
        <w:rPr>
          <w:rFonts w:ascii="Times New Roman" w:hAnsi="Times New Roman" w:cs="Times New Roman"/>
          <w:sz w:val="20"/>
          <w:szCs w:val="20"/>
        </w:rPr>
        <w:t>.</w:t>
      </w:r>
      <w:r w:rsidRPr="00F5298A">
        <w:rPr>
          <w:rFonts w:ascii="Times New Roman" w:hAnsi="Times New Roman" w:cs="Times New Roman"/>
          <w:sz w:val="20"/>
          <w:szCs w:val="20"/>
        </w:rPr>
        <w:t xml:space="preserve"> Identification of a biosurfactant producing strain: </w:t>
      </w:r>
      <w:r w:rsidRPr="00F5298A">
        <w:rPr>
          <w:rFonts w:ascii="Times New Roman" w:hAnsi="Times New Roman" w:cs="Times New Roman"/>
          <w:i/>
          <w:sz w:val="20"/>
          <w:szCs w:val="20"/>
        </w:rPr>
        <w:t>Bacillus subtilis</w:t>
      </w:r>
      <w:r w:rsidRPr="00F5298A">
        <w:rPr>
          <w:rFonts w:ascii="Times New Roman" w:hAnsi="Times New Roman" w:cs="Times New Roman"/>
          <w:sz w:val="20"/>
          <w:szCs w:val="20"/>
        </w:rPr>
        <w:t xml:space="preserve"> HOB2. </w:t>
      </w:r>
      <w:r w:rsidRPr="00F5298A">
        <w:rPr>
          <w:rFonts w:ascii="Times New Roman" w:hAnsi="Times New Roman" w:cs="Times New Roman"/>
          <w:i/>
          <w:sz w:val="20"/>
          <w:szCs w:val="20"/>
        </w:rPr>
        <w:t xml:space="preserve">Protein and Peptide Letters. </w:t>
      </w:r>
      <w:r w:rsidRPr="00F5298A">
        <w:rPr>
          <w:rFonts w:ascii="Times New Roman" w:hAnsi="Times New Roman" w:cs="Times New Roman"/>
          <w:sz w:val="20"/>
          <w:szCs w:val="20"/>
        </w:rPr>
        <w:t>16: 7</w:t>
      </w:r>
      <w:r w:rsidR="00A6618E">
        <w:rPr>
          <w:rFonts w:ascii="Times New Roman" w:hAnsi="Times New Roman" w:cs="Times New Roman"/>
          <w:sz w:val="20"/>
          <w:szCs w:val="20"/>
        </w:rPr>
        <w:t xml:space="preserve"> - </w:t>
      </w:r>
      <w:r w:rsidRPr="00F5298A">
        <w:rPr>
          <w:rFonts w:ascii="Times New Roman" w:hAnsi="Times New Roman" w:cs="Times New Roman"/>
          <w:sz w:val="20"/>
          <w:szCs w:val="20"/>
        </w:rPr>
        <w:t>13.</w:t>
      </w:r>
    </w:p>
    <w:p w:rsidR="00624076" w:rsidRPr="008076BA" w:rsidRDefault="00E95C19" w:rsidP="008076BA">
      <w:pPr>
        <w:pStyle w:val="ListParagraph"/>
        <w:numPr>
          <w:ilvl w:val="0"/>
          <w:numId w:val="10"/>
        </w:numPr>
        <w:spacing w:line="240" w:lineRule="auto"/>
        <w:ind w:hanging="720"/>
        <w:jc w:val="both"/>
        <w:rPr>
          <w:rFonts w:ascii="Times New Roman" w:hAnsi="Times New Roman" w:cs="Times New Roman"/>
          <w:sz w:val="20"/>
          <w:szCs w:val="20"/>
        </w:rPr>
      </w:pPr>
      <w:r w:rsidRPr="008076BA">
        <w:rPr>
          <w:rFonts w:ascii="Times New Roman" w:hAnsi="Times New Roman" w:cs="Times New Roman"/>
          <w:sz w:val="20"/>
          <w:szCs w:val="20"/>
        </w:rPr>
        <w:t>Abas, M.</w:t>
      </w:r>
      <w:r w:rsidR="00624076" w:rsidRPr="008076BA">
        <w:rPr>
          <w:rFonts w:ascii="Times New Roman" w:hAnsi="Times New Roman" w:cs="Times New Roman"/>
          <w:sz w:val="20"/>
          <w:szCs w:val="20"/>
        </w:rPr>
        <w:t xml:space="preserve"> </w:t>
      </w:r>
      <w:r w:rsidRPr="008076BA">
        <w:rPr>
          <w:rFonts w:ascii="Times New Roman" w:hAnsi="Times New Roman" w:cs="Times New Roman"/>
          <w:sz w:val="20"/>
          <w:szCs w:val="20"/>
        </w:rPr>
        <w:t>R., Kader, A.</w:t>
      </w:r>
      <w:r w:rsidR="00624076" w:rsidRPr="008076BA">
        <w:rPr>
          <w:rFonts w:ascii="Times New Roman" w:hAnsi="Times New Roman" w:cs="Times New Roman"/>
          <w:sz w:val="20"/>
          <w:szCs w:val="20"/>
        </w:rPr>
        <w:t xml:space="preserve"> </w:t>
      </w:r>
      <w:r w:rsidRPr="008076BA">
        <w:rPr>
          <w:rFonts w:ascii="Times New Roman" w:hAnsi="Times New Roman" w:cs="Times New Roman"/>
          <w:sz w:val="20"/>
          <w:szCs w:val="20"/>
        </w:rPr>
        <w:t>J.</w:t>
      </w:r>
      <w:r w:rsidR="00624076" w:rsidRPr="008076BA">
        <w:rPr>
          <w:rFonts w:ascii="Times New Roman" w:hAnsi="Times New Roman" w:cs="Times New Roman"/>
          <w:sz w:val="20"/>
          <w:szCs w:val="20"/>
        </w:rPr>
        <w:t xml:space="preserve"> </w:t>
      </w:r>
      <w:r w:rsidRPr="008076BA">
        <w:rPr>
          <w:rFonts w:ascii="Times New Roman" w:hAnsi="Times New Roman" w:cs="Times New Roman"/>
          <w:sz w:val="20"/>
          <w:szCs w:val="20"/>
        </w:rPr>
        <w:t>A., Khalil, M.</w:t>
      </w:r>
      <w:r w:rsidR="00624076" w:rsidRPr="008076BA">
        <w:rPr>
          <w:rFonts w:ascii="Times New Roman" w:hAnsi="Times New Roman" w:cs="Times New Roman"/>
          <w:sz w:val="20"/>
          <w:szCs w:val="20"/>
        </w:rPr>
        <w:t xml:space="preserve"> </w:t>
      </w:r>
      <w:r w:rsidRPr="008076BA">
        <w:rPr>
          <w:rFonts w:ascii="Times New Roman" w:hAnsi="Times New Roman" w:cs="Times New Roman"/>
          <w:sz w:val="20"/>
          <w:szCs w:val="20"/>
        </w:rPr>
        <w:t>S., Hamid, A.</w:t>
      </w:r>
      <w:r w:rsidR="00624076" w:rsidRPr="008076BA">
        <w:rPr>
          <w:rFonts w:ascii="Times New Roman" w:hAnsi="Times New Roman" w:cs="Times New Roman"/>
          <w:sz w:val="20"/>
          <w:szCs w:val="20"/>
        </w:rPr>
        <w:t xml:space="preserve"> A. and</w:t>
      </w:r>
      <w:r w:rsidRPr="008076BA">
        <w:rPr>
          <w:rFonts w:ascii="Times New Roman" w:hAnsi="Times New Roman" w:cs="Times New Roman"/>
          <w:sz w:val="20"/>
          <w:szCs w:val="20"/>
        </w:rPr>
        <w:t xml:space="preserve"> Isa, M.</w:t>
      </w:r>
      <w:r w:rsidR="00624076" w:rsidRPr="008076BA">
        <w:rPr>
          <w:rFonts w:ascii="Times New Roman" w:hAnsi="Times New Roman" w:cs="Times New Roman"/>
          <w:sz w:val="20"/>
          <w:szCs w:val="20"/>
        </w:rPr>
        <w:t xml:space="preserve"> </w:t>
      </w:r>
      <w:r w:rsidRPr="008076BA">
        <w:rPr>
          <w:rFonts w:ascii="Times New Roman" w:hAnsi="Times New Roman" w:cs="Times New Roman"/>
          <w:sz w:val="20"/>
          <w:szCs w:val="20"/>
        </w:rPr>
        <w:t>H.</w:t>
      </w:r>
      <w:r w:rsidR="00624076" w:rsidRPr="008076BA">
        <w:rPr>
          <w:rFonts w:ascii="Times New Roman" w:hAnsi="Times New Roman" w:cs="Times New Roman"/>
          <w:sz w:val="20"/>
          <w:szCs w:val="20"/>
        </w:rPr>
        <w:t xml:space="preserve"> </w:t>
      </w:r>
      <w:r w:rsidRPr="008076BA">
        <w:rPr>
          <w:rFonts w:ascii="Times New Roman" w:hAnsi="Times New Roman" w:cs="Times New Roman"/>
          <w:sz w:val="20"/>
          <w:szCs w:val="20"/>
        </w:rPr>
        <w:t xml:space="preserve">M. (2013). Production of surfactin from </w:t>
      </w:r>
      <w:r w:rsidRPr="008076BA">
        <w:rPr>
          <w:rFonts w:ascii="Times New Roman" w:hAnsi="Times New Roman" w:cs="Times New Roman"/>
          <w:i/>
          <w:sz w:val="20"/>
          <w:szCs w:val="20"/>
        </w:rPr>
        <w:t>Bacillus subtilis</w:t>
      </w:r>
      <w:r w:rsidRPr="008076BA">
        <w:rPr>
          <w:rFonts w:ascii="Times New Roman" w:hAnsi="Times New Roman" w:cs="Times New Roman"/>
          <w:sz w:val="20"/>
          <w:szCs w:val="20"/>
        </w:rPr>
        <w:t xml:space="preserve"> ATCC 21332 by using treated palm oil mill effluent</w:t>
      </w:r>
      <w:r w:rsidR="009E1B4A" w:rsidRPr="008076BA">
        <w:rPr>
          <w:rFonts w:ascii="Times New Roman" w:hAnsi="Times New Roman" w:cs="Times New Roman"/>
          <w:sz w:val="20"/>
          <w:szCs w:val="20"/>
        </w:rPr>
        <w:t xml:space="preserve"> (POME) as fermentation medi</w:t>
      </w:r>
      <w:r w:rsidR="00624076" w:rsidRPr="008076BA">
        <w:rPr>
          <w:rFonts w:ascii="Times New Roman" w:hAnsi="Times New Roman" w:cs="Times New Roman"/>
          <w:sz w:val="20"/>
          <w:szCs w:val="20"/>
        </w:rPr>
        <w:t xml:space="preserve">a. </w:t>
      </w:r>
      <w:r w:rsidR="00624076" w:rsidRPr="008076BA">
        <w:rPr>
          <w:rFonts w:ascii="Times New Roman" w:hAnsi="Times New Roman" w:cs="Times New Roman"/>
          <w:i/>
          <w:sz w:val="20"/>
          <w:szCs w:val="20"/>
        </w:rPr>
        <w:t>International Conference on Food and Agricultural Sciences</w:t>
      </w:r>
      <w:r w:rsidR="00624076" w:rsidRPr="008076BA">
        <w:rPr>
          <w:rFonts w:ascii="Times New Roman" w:hAnsi="Times New Roman" w:cs="Times New Roman"/>
          <w:sz w:val="20"/>
          <w:szCs w:val="20"/>
        </w:rPr>
        <w:t>, 55: 87 – 93.</w:t>
      </w:r>
    </w:p>
    <w:p w:rsidR="00E95C19" w:rsidRPr="00624076" w:rsidRDefault="009E1B4A" w:rsidP="00624076">
      <w:pPr>
        <w:pStyle w:val="ListParagraph"/>
        <w:numPr>
          <w:ilvl w:val="0"/>
          <w:numId w:val="10"/>
        </w:numPr>
        <w:spacing w:line="240" w:lineRule="auto"/>
        <w:ind w:hanging="720"/>
        <w:jc w:val="both"/>
        <w:rPr>
          <w:rFonts w:ascii="Times New Roman" w:hAnsi="Times New Roman" w:cs="Times New Roman"/>
          <w:sz w:val="20"/>
          <w:szCs w:val="20"/>
        </w:rPr>
      </w:pPr>
      <w:r w:rsidRPr="00F5298A">
        <w:rPr>
          <w:rFonts w:ascii="Times New Roman" w:hAnsi="Times New Roman" w:cs="Times New Roman"/>
          <w:sz w:val="20"/>
          <w:szCs w:val="20"/>
        </w:rPr>
        <w:t>Pornsunthorntawee</w:t>
      </w:r>
      <w:r>
        <w:rPr>
          <w:rFonts w:ascii="Times New Roman" w:hAnsi="Times New Roman" w:cs="Times New Roman"/>
          <w:sz w:val="20"/>
          <w:szCs w:val="20"/>
        </w:rPr>
        <w:t>,</w:t>
      </w:r>
      <w:r w:rsidRPr="00F5298A">
        <w:rPr>
          <w:rFonts w:ascii="Times New Roman" w:hAnsi="Times New Roman" w:cs="Times New Roman"/>
          <w:sz w:val="20"/>
          <w:szCs w:val="20"/>
        </w:rPr>
        <w:t xml:space="preserve"> O</w:t>
      </w:r>
      <w:r>
        <w:rPr>
          <w:rFonts w:ascii="Times New Roman" w:hAnsi="Times New Roman" w:cs="Times New Roman"/>
          <w:sz w:val="20"/>
          <w:szCs w:val="20"/>
        </w:rPr>
        <w:t>.</w:t>
      </w:r>
      <w:r w:rsidRPr="00F5298A">
        <w:rPr>
          <w:rFonts w:ascii="Times New Roman" w:hAnsi="Times New Roman" w:cs="Times New Roman"/>
          <w:sz w:val="20"/>
          <w:szCs w:val="20"/>
        </w:rPr>
        <w:t>, Arttaweeporn</w:t>
      </w:r>
      <w:r>
        <w:rPr>
          <w:rFonts w:ascii="Times New Roman" w:hAnsi="Times New Roman" w:cs="Times New Roman"/>
          <w:sz w:val="20"/>
          <w:szCs w:val="20"/>
        </w:rPr>
        <w:t>,</w:t>
      </w:r>
      <w:r w:rsidRPr="00F5298A">
        <w:rPr>
          <w:rFonts w:ascii="Times New Roman" w:hAnsi="Times New Roman" w:cs="Times New Roman"/>
          <w:sz w:val="20"/>
          <w:szCs w:val="20"/>
        </w:rPr>
        <w:t xml:space="preserve"> N</w:t>
      </w:r>
      <w:r>
        <w:rPr>
          <w:rFonts w:ascii="Times New Roman" w:hAnsi="Times New Roman" w:cs="Times New Roman"/>
          <w:sz w:val="20"/>
          <w:szCs w:val="20"/>
        </w:rPr>
        <w:t>.</w:t>
      </w:r>
      <w:r w:rsidRPr="00F5298A">
        <w:rPr>
          <w:rFonts w:ascii="Times New Roman" w:hAnsi="Times New Roman" w:cs="Times New Roman"/>
          <w:sz w:val="20"/>
          <w:szCs w:val="20"/>
        </w:rPr>
        <w:t>, Paisanjit</w:t>
      </w:r>
      <w:r>
        <w:rPr>
          <w:rFonts w:ascii="Times New Roman" w:hAnsi="Times New Roman" w:cs="Times New Roman"/>
          <w:sz w:val="20"/>
          <w:szCs w:val="20"/>
        </w:rPr>
        <w:t>,</w:t>
      </w:r>
      <w:r w:rsidRPr="00F5298A">
        <w:rPr>
          <w:rFonts w:ascii="Times New Roman" w:hAnsi="Times New Roman" w:cs="Times New Roman"/>
          <w:sz w:val="20"/>
          <w:szCs w:val="20"/>
        </w:rPr>
        <w:t xml:space="preserve"> S</w:t>
      </w:r>
      <w:r>
        <w:rPr>
          <w:rFonts w:ascii="Times New Roman" w:hAnsi="Times New Roman" w:cs="Times New Roman"/>
          <w:sz w:val="20"/>
          <w:szCs w:val="20"/>
        </w:rPr>
        <w:t>.</w:t>
      </w:r>
      <w:r w:rsidRPr="00F5298A">
        <w:rPr>
          <w:rFonts w:ascii="Times New Roman" w:hAnsi="Times New Roman" w:cs="Times New Roman"/>
          <w:sz w:val="20"/>
          <w:szCs w:val="20"/>
        </w:rPr>
        <w:t>, Somboonthanate</w:t>
      </w:r>
      <w:r>
        <w:rPr>
          <w:rFonts w:ascii="Times New Roman" w:hAnsi="Times New Roman" w:cs="Times New Roman"/>
          <w:sz w:val="20"/>
          <w:szCs w:val="20"/>
        </w:rPr>
        <w:t>,</w:t>
      </w:r>
      <w:r w:rsidRPr="00F5298A">
        <w:rPr>
          <w:rFonts w:ascii="Times New Roman" w:hAnsi="Times New Roman" w:cs="Times New Roman"/>
          <w:sz w:val="20"/>
          <w:szCs w:val="20"/>
        </w:rPr>
        <w:t xml:space="preserve"> P</w:t>
      </w:r>
      <w:r>
        <w:rPr>
          <w:rFonts w:ascii="Times New Roman" w:hAnsi="Times New Roman" w:cs="Times New Roman"/>
          <w:sz w:val="20"/>
          <w:szCs w:val="20"/>
        </w:rPr>
        <w:t>.</w:t>
      </w:r>
      <w:r w:rsidRPr="00F5298A">
        <w:rPr>
          <w:rFonts w:ascii="Times New Roman" w:hAnsi="Times New Roman" w:cs="Times New Roman"/>
          <w:sz w:val="20"/>
          <w:szCs w:val="20"/>
        </w:rPr>
        <w:t>, Abe</w:t>
      </w:r>
      <w:r>
        <w:rPr>
          <w:rFonts w:ascii="Times New Roman" w:hAnsi="Times New Roman" w:cs="Times New Roman"/>
          <w:sz w:val="20"/>
          <w:szCs w:val="20"/>
        </w:rPr>
        <w:t>,</w:t>
      </w:r>
      <w:r w:rsidRPr="00F5298A">
        <w:rPr>
          <w:rFonts w:ascii="Times New Roman" w:hAnsi="Times New Roman" w:cs="Times New Roman"/>
          <w:sz w:val="20"/>
          <w:szCs w:val="20"/>
        </w:rPr>
        <w:t xml:space="preserve"> M</w:t>
      </w:r>
      <w:r>
        <w:rPr>
          <w:rFonts w:ascii="Times New Roman" w:hAnsi="Times New Roman" w:cs="Times New Roman"/>
          <w:sz w:val="20"/>
          <w:szCs w:val="20"/>
        </w:rPr>
        <w:t>.</w:t>
      </w:r>
      <w:r w:rsidRPr="00F5298A">
        <w:rPr>
          <w:rFonts w:ascii="Times New Roman" w:hAnsi="Times New Roman" w:cs="Times New Roman"/>
          <w:sz w:val="20"/>
          <w:szCs w:val="20"/>
        </w:rPr>
        <w:t>, Rujiravanit</w:t>
      </w:r>
      <w:r>
        <w:rPr>
          <w:rFonts w:ascii="Times New Roman" w:hAnsi="Times New Roman" w:cs="Times New Roman"/>
          <w:sz w:val="20"/>
          <w:szCs w:val="20"/>
        </w:rPr>
        <w:t>,</w:t>
      </w:r>
      <w:r w:rsidRPr="00F5298A">
        <w:rPr>
          <w:rFonts w:ascii="Times New Roman" w:hAnsi="Times New Roman" w:cs="Times New Roman"/>
          <w:sz w:val="20"/>
          <w:szCs w:val="20"/>
        </w:rPr>
        <w:t xml:space="preserve"> R</w:t>
      </w:r>
      <w:r w:rsidR="00624076">
        <w:rPr>
          <w:rFonts w:ascii="Times New Roman" w:hAnsi="Times New Roman" w:cs="Times New Roman"/>
          <w:sz w:val="20"/>
          <w:szCs w:val="20"/>
        </w:rPr>
        <w:t>. and</w:t>
      </w:r>
      <w:r w:rsidRPr="00F5298A">
        <w:rPr>
          <w:rFonts w:ascii="Times New Roman" w:hAnsi="Times New Roman" w:cs="Times New Roman"/>
          <w:sz w:val="20"/>
          <w:szCs w:val="20"/>
        </w:rPr>
        <w:t xml:space="preserve"> Chavadej</w:t>
      </w:r>
      <w:r>
        <w:rPr>
          <w:rFonts w:ascii="Times New Roman" w:hAnsi="Times New Roman" w:cs="Times New Roman"/>
          <w:sz w:val="20"/>
          <w:szCs w:val="20"/>
        </w:rPr>
        <w:t>,</w:t>
      </w:r>
      <w:r w:rsidRPr="00F5298A">
        <w:rPr>
          <w:rFonts w:ascii="Times New Roman" w:hAnsi="Times New Roman" w:cs="Times New Roman"/>
          <w:sz w:val="20"/>
          <w:szCs w:val="20"/>
        </w:rPr>
        <w:t xml:space="preserve"> S</w:t>
      </w:r>
      <w:r>
        <w:rPr>
          <w:rFonts w:ascii="Times New Roman" w:hAnsi="Times New Roman" w:cs="Times New Roman"/>
          <w:sz w:val="20"/>
          <w:szCs w:val="20"/>
        </w:rPr>
        <w:t>.</w:t>
      </w:r>
      <w:r w:rsidRPr="00F5298A">
        <w:rPr>
          <w:rFonts w:ascii="Times New Roman" w:hAnsi="Times New Roman" w:cs="Times New Roman"/>
          <w:sz w:val="20"/>
          <w:szCs w:val="20"/>
        </w:rPr>
        <w:t xml:space="preserve"> (2008)</w:t>
      </w:r>
      <w:r>
        <w:rPr>
          <w:rFonts w:ascii="Times New Roman" w:hAnsi="Times New Roman" w:cs="Times New Roman"/>
          <w:sz w:val="20"/>
          <w:szCs w:val="20"/>
        </w:rPr>
        <w:t>.</w:t>
      </w:r>
      <w:r w:rsidRPr="00F5298A">
        <w:rPr>
          <w:rFonts w:ascii="Times New Roman" w:hAnsi="Times New Roman" w:cs="Times New Roman"/>
          <w:sz w:val="20"/>
          <w:szCs w:val="20"/>
        </w:rPr>
        <w:t xml:space="preserve"> Isolation and comparison of biosurfactants produced by </w:t>
      </w:r>
      <w:r w:rsidRPr="00F5298A">
        <w:rPr>
          <w:rFonts w:ascii="Times New Roman" w:hAnsi="Times New Roman" w:cs="Times New Roman"/>
          <w:i/>
          <w:sz w:val="20"/>
          <w:szCs w:val="20"/>
        </w:rPr>
        <w:t>Bacillus subtilis</w:t>
      </w:r>
      <w:r w:rsidRPr="00F5298A">
        <w:rPr>
          <w:rFonts w:ascii="Times New Roman" w:hAnsi="Times New Roman" w:cs="Times New Roman"/>
          <w:sz w:val="20"/>
          <w:szCs w:val="20"/>
        </w:rPr>
        <w:t xml:space="preserve"> PT2 and </w:t>
      </w:r>
      <w:r w:rsidRPr="00F5298A">
        <w:rPr>
          <w:rFonts w:ascii="Times New Roman" w:hAnsi="Times New Roman" w:cs="Times New Roman"/>
          <w:i/>
          <w:sz w:val="20"/>
          <w:szCs w:val="20"/>
        </w:rPr>
        <w:t>Pseudomonas aeruginosa</w:t>
      </w:r>
      <w:r w:rsidRPr="00F5298A">
        <w:rPr>
          <w:rFonts w:ascii="Times New Roman" w:hAnsi="Times New Roman" w:cs="Times New Roman"/>
          <w:sz w:val="20"/>
          <w:szCs w:val="20"/>
        </w:rPr>
        <w:t xml:space="preserve"> SP4 for microbial surfactant-enhanced oil recovery. </w:t>
      </w:r>
      <w:r w:rsidR="00624076">
        <w:rPr>
          <w:rFonts w:ascii="Times New Roman" w:hAnsi="Times New Roman" w:cs="Times New Roman"/>
          <w:i/>
          <w:sz w:val="20"/>
          <w:szCs w:val="20"/>
        </w:rPr>
        <w:t xml:space="preserve">Biochemical Engineering Journal, </w:t>
      </w:r>
      <w:r w:rsidRPr="00F5298A">
        <w:rPr>
          <w:rFonts w:ascii="Times New Roman" w:hAnsi="Times New Roman" w:cs="Times New Roman"/>
          <w:sz w:val="20"/>
          <w:szCs w:val="20"/>
        </w:rPr>
        <w:t>42:</w:t>
      </w:r>
      <w:r>
        <w:rPr>
          <w:rFonts w:ascii="Times New Roman" w:hAnsi="Times New Roman" w:cs="Times New Roman"/>
          <w:sz w:val="20"/>
          <w:szCs w:val="20"/>
        </w:rPr>
        <w:t xml:space="preserve"> </w:t>
      </w:r>
      <w:r w:rsidRPr="00F5298A">
        <w:rPr>
          <w:rFonts w:ascii="Times New Roman" w:hAnsi="Times New Roman" w:cs="Times New Roman"/>
          <w:sz w:val="20"/>
          <w:szCs w:val="20"/>
        </w:rPr>
        <w:t>172</w:t>
      </w:r>
      <w:r w:rsidR="00624076">
        <w:rPr>
          <w:rFonts w:ascii="Times New Roman" w:hAnsi="Times New Roman" w:cs="Times New Roman"/>
          <w:sz w:val="20"/>
          <w:szCs w:val="20"/>
        </w:rPr>
        <w:t xml:space="preserve"> – </w:t>
      </w:r>
      <w:r w:rsidRPr="00624076">
        <w:rPr>
          <w:rFonts w:ascii="Times New Roman" w:hAnsi="Times New Roman" w:cs="Times New Roman"/>
          <w:sz w:val="20"/>
          <w:szCs w:val="20"/>
        </w:rPr>
        <w:t>179.</w:t>
      </w:r>
    </w:p>
    <w:p w:rsidR="00781DDF" w:rsidRPr="00624076" w:rsidRDefault="009E1B4A" w:rsidP="00624076">
      <w:pPr>
        <w:pStyle w:val="ListParagraph"/>
        <w:numPr>
          <w:ilvl w:val="0"/>
          <w:numId w:val="10"/>
        </w:numPr>
        <w:spacing w:line="240" w:lineRule="auto"/>
        <w:ind w:hanging="720"/>
        <w:jc w:val="both"/>
        <w:rPr>
          <w:rFonts w:ascii="Times New Roman" w:hAnsi="Times New Roman" w:cs="Times New Roman"/>
          <w:sz w:val="20"/>
          <w:szCs w:val="20"/>
        </w:rPr>
      </w:pPr>
      <w:r>
        <w:rPr>
          <w:rFonts w:ascii="Times New Roman" w:hAnsi="Times New Roman" w:cs="Times New Roman"/>
          <w:sz w:val="20"/>
          <w:szCs w:val="20"/>
        </w:rPr>
        <w:t>J</w:t>
      </w:r>
      <w:r w:rsidR="00624076">
        <w:rPr>
          <w:rFonts w:ascii="Times New Roman" w:hAnsi="Times New Roman" w:cs="Times New Roman"/>
          <w:sz w:val="20"/>
          <w:szCs w:val="20"/>
        </w:rPr>
        <w:t>azeh, G., Forghani, F. and</w:t>
      </w:r>
      <w:r>
        <w:rPr>
          <w:rFonts w:ascii="Times New Roman" w:hAnsi="Times New Roman" w:cs="Times New Roman"/>
          <w:sz w:val="20"/>
          <w:szCs w:val="20"/>
        </w:rPr>
        <w:t xml:space="preserve"> Oh, D-H. (2012). Biosurfactant production by </w:t>
      </w:r>
      <w:r w:rsidRPr="00F55346">
        <w:rPr>
          <w:rFonts w:ascii="Times New Roman" w:hAnsi="Times New Roman" w:cs="Times New Roman"/>
          <w:i/>
          <w:sz w:val="20"/>
          <w:szCs w:val="20"/>
        </w:rPr>
        <w:t>Bacillus sp</w:t>
      </w:r>
      <w:r>
        <w:rPr>
          <w:rFonts w:ascii="Times New Roman" w:hAnsi="Times New Roman" w:cs="Times New Roman"/>
          <w:sz w:val="20"/>
          <w:szCs w:val="20"/>
        </w:rPr>
        <w:t xml:space="preserve">. isolated from petroleum contaminated soils of Sirri Island. </w:t>
      </w:r>
      <w:r w:rsidRPr="00F55346">
        <w:rPr>
          <w:rFonts w:ascii="Times New Roman" w:hAnsi="Times New Roman" w:cs="Times New Roman"/>
          <w:i/>
          <w:sz w:val="20"/>
          <w:szCs w:val="20"/>
        </w:rPr>
        <w:t>American Journal of Applied Sciences</w:t>
      </w:r>
      <w:r w:rsidR="00624076">
        <w:rPr>
          <w:rFonts w:ascii="Times New Roman" w:hAnsi="Times New Roman" w:cs="Times New Roman"/>
          <w:sz w:val="20"/>
          <w:szCs w:val="20"/>
        </w:rPr>
        <w:t>,</w:t>
      </w:r>
      <w:r>
        <w:rPr>
          <w:rFonts w:ascii="Times New Roman" w:hAnsi="Times New Roman" w:cs="Times New Roman"/>
          <w:sz w:val="20"/>
          <w:szCs w:val="20"/>
        </w:rPr>
        <w:t xml:space="preserve"> 9(1): 1 </w:t>
      </w:r>
      <w:r w:rsidR="00624076">
        <w:rPr>
          <w:rFonts w:ascii="Times New Roman" w:hAnsi="Times New Roman" w:cs="Times New Roman"/>
          <w:sz w:val="20"/>
          <w:szCs w:val="20"/>
        </w:rPr>
        <w:t>–</w:t>
      </w:r>
      <w:r>
        <w:rPr>
          <w:rFonts w:ascii="Times New Roman" w:hAnsi="Times New Roman" w:cs="Times New Roman"/>
          <w:sz w:val="20"/>
          <w:szCs w:val="20"/>
        </w:rPr>
        <w:t xml:space="preserve"> </w:t>
      </w:r>
      <w:r w:rsidRPr="00624076">
        <w:rPr>
          <w:rFonts w:ascii="Times New Roman" w:hAnsi="Times New Roman" w:cs="Times New Roman"/>
          <w:sz w:val="20"/>
          <w:szCs w:val="20"/>
        </w:rPr>
        <w:t>6.</w:t>
      </w:r>
    </w:p>
    <w:p w:rsidR="00781DDF" w:rsidRPr="00624076" w:rsidRDefault="009E1B4A" w:rsidP="00624076">
      <w:pPr>
        <w:pStyle w:val="ListParagraph"/>
        <w:numPr>
          <w:ilvl w:val="0"/>
          <w:numId w:val="10"/>
        </w:numPr>
        <w:spacing w:line="240" w:lineRule="auto"/>
        <w:ind w:hanging="720"/>
        <w:jc w:val="both"/>
        <w:rPr>
          <w:rFonts w:ascii="Times New Roman" w:hAnsi="Times New Roman" w:cs="Times New Roman"/>
          <w:sz w:val="20"/>
          <w:szCs w:val="20"/>
        </w:rPr>
      </w:pPr>
      <w:r w:rsidRPr="006138FC">
        <w:rPr>
          <w:rFonts w:ascii="Times New Roman" w:hAnsi="Times New Roman" w:cs="Times New Roman"/>
          <w:sz w:val="20"/>
          <w:szCs w:val="20"/>
        </w:rPr>
        <w:t>Li</w:t>
      </w:r>
      <w:r>
        <w:rPr>
          <w:rFonts w:ascii="Times New Roman" w:hAnsi="Times New Roman" w:cs="Times New Roman"/>
          <w:sz w:val="20"/>
          <w:szCs w:val="20"/>
        </w:rPr>
        <w:t>,</w:t>
      </w:r>
      <w:r w:rsidRPr="006138FC">
        <w:rPr>
          <w:rFonts w:ascii="Times New Roman" w:hAnsi="Times New Roman" w:cs="Times New Roman"/>
          <w:sz w:val="20"/>
          <w:szCs w:val="20"/>
        </w:rPr>
        <w:t xml:space="preserve"> A-H</w:t>
      </w:r>
      <w:r>
        <w:rPr>
          <w:rFonts w:ascii="Times New Roman" w:hAnsi="Times New Roman" w:cs="Times New Roman"/>
          <w:sz w:val="20"/>
          <w:szCs w:val="20"/>
        </w:rPr>
        <w:t>.</w:t>
      </w:r>
      <w:r w:rsidRPr="006138FC">
        <w:rPr>
          <w:rFonts w:ascii="Times New Roman" w:hAnsi="Times New Roman" w:cs="Times New Roman"/>
          <w:sz w:val="20"/>
          <w:szCs w:val="20"/>
        </w:rPr>
        <w:t>, Xu</w:t>
      </w:r>
      <w:r>
        <w:rPr>
          <w:rFonts w:ascii="Times New Roman" w:hAnsi="Times New Roman" w:cs="Times New Roman"/>
          <w:sz w:val="20"/>
          <w:szCs w:val="20"/>
        </w:rPr>
        <w:t>,</w:t>
      </w:r>
      <w:r w:rsidRPr="006138FC">
        <w:rPr>
          <w:rFonts w:ascii="Times New Roman" w:hAnsi="Times New Roman" w:cs="Times New Roman"/>
          <w:sz w:val="20"/>
          <w:szCs w:val="20"/>
        </w:rPr>
        <w:t xml:space="preserve"> M-Y</w:t>
      </w:r>
      <w:r>
        <w:rPr>
          <w:rFonts w:ascii="Times New Roman" w:hAnsi="Times New Roman" w:cs="Times New Roman"/>
          <w:sz w:val="20"/>
          <w:szCs w:val="20"/>
        </w:rPr>
        <w:t>.</w:t>
      </w:r>
      <w:r w:rsidRPr="006138FC">
        <w:rPr>
          <w:rFonts w:ascii="Times New Roman" w:hAnsi="Times New Roman" w:cs="Times New Roman"/>
          <w:sz w:val="20"/>
          <w:szCs w:val="20"/>
        </w:rPr>
        <w:t>, Sun</w:t>
      </w:r>
      <w:r>
        <w:rPr>
          <w:rFonts w:ascii="Times New Roman" w:hAnsi="Times New Roman" w:cs="Times New Roman"/>
          <w:sz w:val="20"/>
          <w:szCs w:val="20"/>
        </w:rPr>
        <w:t>,</w:t>
      </w:r>
      <w:r w:rsidRPr="006138FC">
        <w:rPr>
          <w:rFonts w:ascii="Times New Roman" w:hAnsi="Times New Roman" w:cs="Times New Roman"/>
          <w:sz w:val="20"/>
          <w:szCs w:val="20"/>
        </w:rPr>
        <w:t xml:space="preserve"> W</w:t>
      </w:r>
      <w:r w:rsidR="00624076">
        <w:rPr>
          <w:rFonts w:ascii="Times New Roman" w:hAnsi="Times New Roman" w:cs="Times New Roman"/>
          <w:sz w:val="20"/>
          <w:szCs w:val="20"/>
        </w:rPr>
        <w:t>. and</w:t>
      </w:r>
      <w:r w:rsidRPr="006138FC">
        <w:rPr>
          <w:rFonts w:ascii="Times New Roman" w:hAnsi="Times New Roman" w:cs="Times New Roman"/>
          <w:sz w:val="20"/>
          <w:szCs w:val="20"/>
        </w:rPr>
        <w:t xml:space="preserve"> Sun</w:t>
      </w:r>
      <w:r>
        <w:rPr>
          <w:rFonts w:ascii="Times New Roman" w:hAnsi="Times New Roman" w:cs="Times New Roman"/>
          <w:sz w:val="20"/>
          <w:szCs w:val="20"/>
        </w:rPr>
        <w:t>,</w:t>
      </w:r>
      <w:r w:rsidRPr="006138FC">
        <w:rPr>
          <w:rFonts w:ascii="Times New Roman" w:hAnsi="Times New Roman" w:cs="Times New Roman"/>
          <w:sz w:val="20"/>
          <w:szCs w:val="20"/>
        </w:rPr>
        <w:t xml:space="preserve"> G-P</w:t>
      </w:r>
      <w:r>
        <w:rPr>
          <w:rFonts w:ascii="Times New Roman" w:hAnsi="Times New Roman" w:cs="Times New Roman"/>
          <w:sz w:val="20"/>
          <w:szCs w:val="20"/>
        </w:rPr>
        <w:t>.</w:t>
      </w:r>
      <w:r w:rsidRPr="006138FC">
        <w:rPr>
          <w:rFonts w:ascii="Times New Roman" w:hAnsi="Times New Roman" w:cs="Times New Roman"/>
          <w:sz w:val="20"/>
          <w:szCs w:val="20"/>
        </w:rPr>
        <w:t xml:space="preserve"> (2010)</w:t>
      </w:r>
      <w:r>
        <w:rPr>
          <w:rFonts w:ascii="Times New Roman" w:hAnsi="Times New Roman" w:cs="Times New Roman"/>
          <w:sz w:val="20"/>
          <w:szCs w:val="20"/>
        </w:rPr>
        <w:t>.</w:t>
      </w:r>
      <w:r w:rsidRPr="006138FC">
        <w:rPr>
          <w:rFonts w:ascii="Times New Roman" w:hAnsi="Times New Roman" w:cs="Times New Roman"/>
          <w:sz w:val="20"/>
          <w:szCs w:val="20"/>
        </w:rPr>
        <w:t xml:space="preserve"> Rhamnolipid production by </w:t>
      </w:r>
      <w:r w:rsidRPr="006138FC">
        <w:rPr>
          <w:rFonts w:ascii="Times New Roman" w:hAnsi="Times New Roman" w:cs="Times New Roman"/>
          <w:i/>
          <w:sz w:val="20"/>
          <w:szCs w:val="20"/>
        </w:rPr>
        <w:t>Pseudomonas aeruginosa</w:t>
      </w:r>
      <w:r w:rsidRPr="006138FC">
        <w:rPr>
          <w:rFonts w:ascii="Times New Roman" w:hAnsi="Times New Roman" w:cs="Times New Roman"/>
          <w:sz w:val="20"/>
          <w:szCs w:val="20"/>
        </w:rPr>
        <w:t xml:space="preserve"> GIM 32 using different substrates including molasses distillery wastewater. </w:t>
      </w:r>
      <w:r w:rsidRPr="006138FC">
        <w:rPr>
          <w:rFonts w:ascii="Times New Roman" w:hAnsi="Times New Roman" w:cs="Times New Roman"/>
          <w:i/>
          <w:sz w:val="20"/>
          <w:szCs w:val="20"/>
        </w:rPr>
        <w:t>Applied</w:t>
      </w:r>
      <w:r w:rsidR="00624076">
        <w:rPr>
          <w:rFonts w:ascii="Times New Roman" w:hAnsi="Times New Roman" w:cs="Times New Roman"/>
          <w:i/>
          <w:sz w:val="20"/>
          <w:szCs w:val="20"/>
        </w:rPr>
        <w:t xml:space="preserve"> Biochemistry and Biotechnology,</w:t>
      </w:r>
      <w:r w:rsidRPr="006138FC">
        <w:rPr>
          <w:rFonts w:ascii="Times New Roman" w:hAnsi="Times New Roman" w:cs="Times New Roman"/>
          <w:sz w:val="20"/>
          <w:szCs w:val="20"/>
        </w:rPr>
        <w:t xml:space="preserve"> 163(5):</w:t>
      </w:r>
      <w:r>
        <w:rPr>
          <w:rFonts w:ascii="Times New Roman" w:hAnsi="Times New Roman" w:cs="Times New Roman"/>
          <w:sz w:val="20"/>
          <w:szCs w:val="20"/>
        </w:rPr>
        <w:t xml:space="preserve"> </w:t>
      </w:r>
      <w:r w:rsidRPr="006138FC">
        <w:rPr>
          <w:rFonts w:ascii="Times New Roman" w:hAnsi="Times New Roman" w:cs="Times New Roman"/>
          <w:sz w:val="20"/>
          <w:szCs w:val="20"/>
        </w:rPr>
        <w:t>600</w:t>
      </w:r>
      <w:r w:rsidR="00624076">
        <w:rPr>
          <w:rFonts w:ascii="Times New Roman" w:hAnsi="Times New Roman" w:cs="Times New Roman"/>
          <w:sz w:val="20"/>
          <w:szCs w:val="20"/>
        </w:rPr>
        <w:t xml:space="preserve"> – </w:t>
      </w:r>
      <w:r w:rsidRPr="00624076">
        <w:rPr>
          <w:rFonts w:ascii="Times New Roman" w:hAnsi="Times New Roman" w:cs="Times New Roman"/>
          <w:sz w:val="20"/>
          <w:szCs w:val="20"/>
        </w:rPr>
        <w:t>611.</w:t>
      </w:r>
    </w:p>
    <w:p w:rsidR="006138FC" w:rsidRPr="00624076" w:rsidRDefault="00507E06" w:rsidP="00624076">
      <w:pPr>
        <w:pStyle w:val="ListParagraph"/>
        <w:numPr>
          <w:ilvl w:val="0"/>
          <w:numId w:val="10"/>
        </w:numPr>
        <w:spacing w:line="240" w:lineRule="auto"/>
        <w:ind w:hanging="720"/>
        <w:jc w:val="both"/>
        <w:rPr>
          <w:rFonts w:ascii="Times New Roman" w:hAnsi="Times New Roman" w:cs="Times New Roman"/>
          <w:sz w:val="20"/>
          <w:szCs w:val="20"/>
        </w:rPr>
      </w:pPr>
      <w:r w:rsidRPr="00F5298A">
        <w:rPr>
          <w:rFonts w:ascii="Times New Roman" w:hAnsi="Times New Roman" w:cs="Times New Roman"/>
          <w:bCs/>
          <w:sz w:val="20"/>
          <w:szCs w:val="20"/>
        </w:rPr>
        <w:t>Oliveira</w:t>
      </w:r>
      <w:r>
        <w:rPr>
          <w:rFonts w:ascii="Times New Roman" w:hAnsi="Times New Roman" w:cs="Times New Roman"/>
          <w:bCs/>
          <w:sz w:val="20"/>
          <w:szCs w:val="20"/>
        </w:rPr>
        <w:t>,</w:t>
      </w:r>
      <w:r w:rsidRPr="00F5298A">
        <w:rPr>
          <w:rFonts w:ascii="Times New Roman" w:hAnsi="Times New Roman" w:cs="Times New Roman"/>
          <w:bCs/>
          <w:sz w:val="20"/>
          <w:szCs w:val="20"/>
        </w:rPr>
        <w:t xml:space="preserve"> F</w:t>
      </w:r>
      <w:r>
        <w:rPr>
          <w:rFonts w:ascii="Times New Roman" w:hAnsi="Times New Roman" w:cs="Times New Roman"/>
          <w:bCs/>
          <w:sz w:val="20"/>
          <w:szCs w:val="20"/>
        </w:rPr>
        <w:t>.</w:t>
      </w:r>
      <w:r w:rsidRPr="00F5298A">
        <w:rPr>
          <w:rFonts w:ascii="Times New Roman" w:hAnsi="Times New Roman" w:cs="Times New Roman"/>
          <w:bCs/>
          <w:sz w:val="20"/>
          <w:szCs w:val="20"/>
        </w:rPr>
        <w:t>J</w:t>
      </w:r>
      <w:r>
        <w:rPr>
          <w:rFonts w:ascii="Times New Roman" w:hAnsi="Times New Roman" w:cs="Times New Roman"/>
          <w:bCs/>
          <w:sz w:val="20"/>
          <w:szCs w:val="20"/>
        </w:rPr>
        <w:t>.</w:t>
      </w:r>
      <w:r w:rsidRPr="00F5298A">
        <w:rPr>
          <w:rFonts w:ascii="Times New Roman" w:hAnsi="Times New Roman" w:cs="Times New Roman"/>
          <w:bCs/>
          <w:sz w:val="20"/>
          <w:szCs w:val="20"/>
        </w:rPr>
        <w:t>S</w:t>
      </w:r>
      <w:r>
        <w:rPr>
          <w:rFonts w:ascii="Times New Roman" w:hAnsi="Times New Roman" w:cs="Times New Roman"/>
          <w:bCs/>
          <w:sz w:val="20"/>
          <w:szCs w:val="20"/>
        </w:rPr>
        <w:t>.</w:t>
      </w:r>
      <w:r w:rsidRPr="00F5298A">
        <w:rPr>
          <w:rFonts w:ascii="Times New Roman" w:hAnsi="Times New Roman" w:cs="Times New Roman"/>
          <w:bCs/>
          <w:sz w:val="20"/>
          <w:szCs w:val="20"/>
        </w:rPr>
        <w:t>, Vazquez</w:t>
      </w:r>
      <w:r>
        <w:rPr>
          <w:rFonts w:ascii="Times New Roman" w:hAnsi="Times New Roman" w:cs="Times New Roman"/>
          <w:bCs/>
          <w:sz w:val="20"/>
          <w:szCs w:val="20"/>
        </w:rPr>
        <w:t>,</w:t>
      </w:r>
      <w:r w:rsidRPr="00F5298A">
        <w:rPr>
          <w:rFonts w:ascii="Times New Roman" w:hAnsi="Times New Roman" w:cs="Times New Roman"/>
          <w:bCs/>
          <w:sz w:val="20"/>
          <w:szCs w:val="20"/>
        </w:rPr>
        <w:t xml:space="preserve"> L</w:t>
      </w:r>
      <w:r>
        <w:rPr>
          <w:rFonts w:ascii="Times New Roman" w:hAnsi="Times New Roman" w:cs="Times New Roman"/>
          <w:bCs/>
          <w:sz w:val="20"/>
          <w:szCs w:val="20"/>
        </w:rPr>
        <w:t>.</w:t>
      </w:r>
      <w:r w:rsidRPr="00F5298A">
        <w:rPr>
          <w:rFonts w:ascii="Times New Roman" w:hAnsi="Times New Roman" w:cs="Times New Roman"/>
          <w:bCs/>
          <w:sz w:val="20"/>
          <w:szCs w:val="20"/>
        </w:rPr>
        <w:t>, Campos</w:t>
      </w:r>
      <w:r>
        <w:rPr>
          <w:rFonts w:ascii="Times New Roman" w:hAnsi="Times New Roman" w:cs="Times New Roman"/>
          <w:bCs/>
          <w:sz w:val="20"/>
          <w:szCs w:val="20"/>
        </w:rPr>
        <w:t>,</w:t>
      </w:r>
      <w:r w:rsidRPr="00F5298A">
        <w:rPr>
          <w:rFonts w:ascii="Times New Roman" w:hAnsi="Times New Roman" w:cs="Times New Roman"/>
          <w:bCs/>
          <w:sz w:val="20"/>
          <w:szCs w:val="20"/>
        </w:rPr>
        <w:t xml:space="preserve"> N</w:t>
      </w:r>
      <w:r>
        <w:rPr>
          <w:rFonts w:ascii="Times New Roman" w:hAnsi="Times New Roman" w:cs="Times New Roman"/>
          <w:bCs/>
          <w:sz w:val="20"/>
          <w:szCs w:val="20"/>
        </w:rPr>
        <w:t>.</w:t>
      </w:r>
      <w:r w:rsidRPr="00F5298A">
        <w:rPr>
          <w:rFonts w:ascii="Times New Roman" w:hAnsi="Times New Roman" w:cs="Times New Roman"/>
          <w:bCs/>
          <w:sz w:val="20"/>
          <w:szCs w:val="20"/>
        </w:rPr>
        <w:t>P</w:t>
      </w:r>
      <w:r w:rsidR="00624076">
        <w:rPr>
          <w:rFonts w:ascii="Times New Roman" w:hAnsi="Times New Roman" w:cs="Times New Roman"/>
          <w:bCs/>
          <w:sz w:val="20"/>
          <w:szCs w:val="20"/>
        </w:rPr>
        <w:t>. and</w:t>
      </w:r>
      <w:r w:rsidRPr="00F5298A">
        <w:rPr>
          <w:rFonts w:ascii="Times New Roman" w:hAnsi="Times New Roman" w:cs="Times New Roman"/>
          <w:bCs/>
          <w:sz w:val="20"/>
          <w:szCs w:val="20"/>
        </w:rPr>
        <w:t xml:space="preserve"> Franca</w:t>
      </w:r>
      <w:r>
        <w:rPr>
          <w:rFonts w:ascii="Times New Roman" w:hAnsi="Times New Roman" w:cs="Times New Roman"/>
          <w:bCs/>
          <w:sz w:val="20"/>
          <w:szCs w:val="20"/>
        </w:rPr>
        <w:t>,</w:t>
      </w:r>
      <w:r w:rsidRPr="00F5298A">
        <w:rPr>
          <w:rFonts w:ascii="Times New Roman" w:hAnsi="Times New Roman" w:cs="Times New Roman"/>
          <w:bCs/>
          <w:sz w:val="20"/>
          <w:szCs w:val="20"/>
        </w:rPr>
        <w:t xml:space="preserve"> F</w:t>
      </w:r>
      <w:r>
        <w:rPr>
          <w:rFonts w:ascii="Times New Roman" w:hAnsi="Times New Roman" w:cs="Times New Roman"/>
          <w:bCs/>
          <w:sz w:val="20"/>
          <w:szCs w:val="20"/>
        </w:rPr>
        <w:t>.</w:t>
      </w:r>
      <w:r w:rsidRPr="00F5298A">
        <w:rPr>
          <w:rFonts w:ascii="Times New Roman" w:hAnsi="Times New Roman" w:cs="Times New Roman"/>
          <w:bCs/>
          <w:sz w:val="20"/>
          <w:szCs w:val="20"/>
        </w:rPr>
        <w:t>P</w:t>
      </w:r>
      <w:r>
        <w:rPr>
          <w:rFonts w:ascii="Times New Roman" w:hAnsi="Times New Roman" w:cs="Times New Roman"/>
          <w:bCs/>
          <w:sz w:val="20"/>
          <w:szCs w:val="20"/>
        </w:rPr>
        <w:t>.</w:t>
      </w:r>
      <w:r w:rsidRPr="00F5298A">
        <w:rPr>
          <w:rFonts w:ascii="Times New Roman" w:hAnsi="Times New Roman" w:cs="Times New Roman"/>
          <w:bCs/>
          <w:sz w:val="20"/>
          <w:szCs w:val="20"/>
        </w:rPr>
        <w:t xml:space="preserve"> (2007)</w:t>
      </w:r>
      <w:r>
        <w:rPr>
          <w:rFonts w:ascii="Times New Roman" w:hAnsi="Times New Roman" w:cs="Times New Roman"/>
          <w:bCs/>
          <w:sz w:val="20"/>
          <w:szCs w:val="20"/>
        </w:rPr>
        <w:t>.</w:t>
      </w:r>
      <w:r w:rsidRPr="00F5298A">
        <w:rPr>
          <w:rFonts w:ascii="Times New Roman" w:hAnsi="Times New Roman" w:cs="Times New Roman"/>
          <w:bCs/>
          <w:sz w:val="20"/>
          <w:szCs w:val="20"/>
        </w:rPr>
        <w:t xml:space="preserve"> Biosurfactant production by </w:t>
      </w:r>
      <w:r w:rsidRPr="00F5298A">
        <w:rPr>
          <w:rFonts w:ascii="Times New Roman" w:hAnsi="Times New Roman" w:cs="Times New Roman"/>
          <w:bCs/>
          <w:i/>
          <w:sz w:val="20"/>
          <w:szCs w:val="20"/>
        </w:rPr>
        <w:t>Pseudomonas aeruginosa</w:t>
      </w:r>
      <w:r w:rsidRPr="00F5298A">
        <w:rPr>
          <w:rFonts w:ascii="Times New Roman" w:hAnsi="Times New Roman" w:cs="Times New Roman"/>
          <w:bCs/>
          <w:sz w:val="20"/>
          <w:szCs w:val="20"/>
        </w:rPr>
        <w:t xml:space="preserve"> RF using palm oil. </w:t>
      </w:r>
      <w:r w:rsidRPr="00F5298A">
        <w:rPr>
          <w:rFonts w:ascii="Times New Roman" w:hAnsi="Times New Roman" w:cs="Times New Roman"/>
          <w:bCs/>
          <w:i/>
          <w:sz w:val="20"/>
          <w:szCs w:val="20"/>
        </w:rPr>
        <w:t>Applied Biochemistry and Biotechnology</w:t>
      </w:r>
      <w:r w:rsidR="00624076">
        <w:rPr>
          <w:rFonts w:ascii="Times New Roman" w:hAnsi="Times New Roman" w:cs="Times New Roman"/>
          <w:bCs/>
          <w:sz w:val="20"/>
          <w:szCs w:val="20"/>
        </w:rPr>
        <w:t>,</w:t>
      </w:r>
      <w:r w:rsidRPr="00F5298A">
        <w:rPr>
          <w:rFonts w:ascii="Times New Roman" w:hAnsi="Times New Roman" w:cs="Times New Roman"/>
          <w:bCs/>
          <w:sz w:val="20"/>
          <w:szCs w:val="20"/>
        </w:rPr>
        <w:t xml:space="preserve"> 129</w:t>
      </w:r>
      <w:r w:rsidR="00624076">
        <w:rPr>
          <w:rFonts w:ascii="Times New Roman" w:hAnsi="Times New Roman" w:cs="Times New Roman"/>
          <w:bCs/>
          <w:sz w:val="20"/>
          <w:szCs w:val="20"/>
        </w:rPr>
        <w:t xml:space="preserve"> – </w:t>
      </w:r>
      <w:r w:rsidRPr="00624076">
        <w:rPr>
          <w:rFonts w:ascii="Times New Roman" w:hAnsi="Times New Roman" w:cs="Times New Roman"/>
          <w:bCs/>
          <w:sz w:val="20"/>
          <w:szCs w:val="20"/>
        </w:rPr>
        <w:t xml:space="preserve">132: 727 </w:t>
      </w:r>
      <w:r w:rsidR="00624076">
        <w:rPr>
          <w:rFonts w:ascii="Times New Roman" w:hAnsi="Times New Roman" w:cs="Times New Roman"/>
          <w:bCs/>
          <w:sz w:val="20"/>
          <w:szCs w:val="20"/>
        </w:rPr>
        <w:t xml:space="preserve">– </w:t>
      </w:r>
      <w:r w:rsidRPr="00624076">
        <w:rPr>
          <w:rFonts w:ascii="Times New Roman" w:hAnsi="Times New Roman" w:cs="Times New Roman"/>
          <w:bCs/>
          <w:sz w:val="20"/>
          <w:szCs w:val="20"/>
        </w:rPr>
        <w:t>737.</w:t>
      </w:r>
    </w:p>
    <w:p w:rsidR="006138FC" w:rsidRPr="00624076" w:rsidRDefault="00507E06" w:rsidP="00624076">
      <w:pPr>
        <w:pStyle w:val="ListParagraph"/>
        <w:numPr>
          <w:ilvl w:val="0"/>
          <w:numId w:val="10"/>
        </w:numPr>
        <w:spacing w:line="240" w:lineRule="auto"/>
        <w:ind w:hanging="720"/>
        <w:jc w:val="both"/>
        <w:rPr>
          <w:rFonts w:ascii="Times New Roman" w:hAnsi="Times New Roman" w:cs="Times New Roman"/>
          <w:sz w:val="20"/>
          <w:szCs w:val="20"/>
        </w:rPr>
      </w:pPr>
      <w:r w:rsidRPr="00781DDF">
        <w:rPr>
          <w:rFonts w:ascii="Times New Roman" w:hAnsi="Times New Roman" w:cs="Times New Roman"/>
          <w:sz w:val="20"/>
          <w:szCs w:val="20"/>
        </w:rPr>
        <w:t>Abalos</w:t>
      </w:r>
      <w:r>
        <w:rPr>
          <w:rFonts w:ascii="Times New Roman" w:hAnsi="Times New Roman" w:cs="Times New Roman"/>
          <w:sz w:val="20"/>
          <w:szCs w:val="20"/>
        </w:rPr>
        <w:t>,</w:t>
      </w:r>
      <w:r w:rsidRPr="00781DDF">
        <w:rPr>
          <w:rFonts w:ascii="Times New Roman" w:hAnsi="Times New Roman" w:cs="Times New Roman"/>
          <w:sz w:val="20"/>
          <w:szCs w:val="20"/>
        </w:rPr>
        <w:t xml:space="preserve"> A</w:t>
      </w:r>
      <w:r>
        <w:rPr>
          <w:rFonts w:ascii="Times New Roman" w:hAnsi="Times New Roman" w:cs="Times New Roman"/>
          <w:sz w:val="20"/>
          <w:szCs w:val="20"/>
        </w:rPr>
        <w:t>.</w:t>
      </w:r>
      <w:r w:rsidRPr="00781DDF">
        <w:rPr>
          <w:rFonts w:ascii="Times New Roman" w:hAnsi="Times New Roman" w:cs="Times New Roman"/>
          <w:sz w:val="20"/>
          <w:szCs w:val="20"/>
        </w:rPr>
        <w:t>, Vinas</w:t>
      </w:r>
      <w:r>
        <w:rPr>
          <w:rFonts w:ascii="Times New Roman" w:hAnsi="Times New Roman" w:cs="Times New Roman"/>
          <w:sz w:val="20"/>
          <w:szCs w:val="20"/>
        </w:rPr>
        <w:t>,</w:t>
      </w:r>
      <w:r w:rsidRPr="00781DDF">
        <w:rPr>
          <w:rFonts w:ascii="Times New Roman" w:hAnsi="Times New Roman" w:cs="Times New Roman"/>
          <w:sz w:val="20"/>
          <w:szCs w:val="20"/>
        </w:rPr>
        <w:t xml:space="preserve"> M</w:t>
      </w:r>
      <w:r>
        <w:rPr>
          <w:rFonts w:ascii="Times New Roman" w:hAnsi="Times New Roman" w:cs="Times New Roman"/>
          <w:sz w:val="20"/>
          <w:szCs w:val="20"/>
        </w:rPr>
        <w:t>.</w:t>
      </w:r>
      <w:r w:rsidRPr="00781DDF">
        <w:rPr>
          <w:rFonts w:ascii="Times New Roman" w:hAnsi="Times New Roman" w:cs="Times New Roman"/>
          <w:sz w:val="20"/>
          <w:szCs w:val="20"/>
        </w:rPr>
        <w:t>, Sabate</w:t>
      </w:r>
      <w:r>
        <w:rPr>
          <w:rFonts w:ascii="Times New Roman" w:hAnsi="Times New Roman" w:cs="Times New Roman"/>
          <w:sz w:val="20"/>
          <w:szCs w:val="20"/>
        </w:rPr>
        <w:t>,</w:t>
      </w:r>
      <w:r w:rsidRPr="00781DDF">
        <w:rPr>
          <w:rFonts w:ascii="Times New Roman" w:hAnsi="Times New Roman" w:cs="Times New Roman"/>
          <w:sz w:val="20"/>
          <w:szCs w:val="20"/>
        </w:rPr>
        <w:t xml:space="preserve"> J</w:t>
      </w:r>
      <w:r>
        <w:rPr>
          <w:rFonts w:ascii="Times New Roman" w:hAnsi="Times New Roman" w:cs="Times New Roman"/>
          <w:sz w:val="20"/>
          <w:szCs w:val="20"/>
        </w:rPr>
        <w:t>.</w:t>
      </w:r>
      <w:r w:rsidRPr="00781DDF">
        <w:rPr>
          <w:rFonts w:ascii="Times New Roman" w:hAnsi="Times New Roman" w:cs="Times New Roman"/>
          <w:sz w:val="20"/>
          <w:szCs w:val="20"/>
        </w:rPr>
        <w:t>, Manresa</w:t>
      </w:r>
      <w:r>
        <w:rPr>
          <w:rFonts w:ascii="Times New Roman" w:hAnsi="Times New Roman" w:cs="Times New Roman"/>
          <w:sz w:val="20"/>
          <w:szCs w:val="20"/>
        </w:rPr>
        <w:t>,</w:t>
      </w:r>
      <w:r w:rsidRPr="00781DDF">
        <w:rPr>
          <w:rFonts w:ascii="Times New Roman" w:hAnsi="Times New Roman" w:cs="Times New Roman"/>
          <w:sz w:val="20"/>
          <w:szCs w:val="20"/>
        </w:rPr>
        <w:t xml:space="preserve"> M</w:t>
      </w:r>
      <w:r>
        <w:rPr>
          <w:rFonts w:ascii="Times New Roman" w:hAnsi="Times New Roman" w:cs="Times New Roman"/>
          <w:sz w:val="20"/>
          <w:szCs w:val="20"/>
        </w:rPr>
        <w:t>.</w:t>
      </w:r>
      <w:r w:rsidR="00624076">
        <w:rPr>
          <w:rFonts w:ascii="Times New Roman" w:hAnsi="Times New Roman" w:cs="Times New Roman"/>
          <w:sz w:val="20"/>
          <w:szCs w:val="20"/>
        </w:rPr>
        <w:t xml:space="preserve"> </w:t>
      </w:r>
      <w:r w:rsidRPr="00781DDF">
        <w:rPr>
          <w:rFonts w:ascii="Times New Roman" w:hAnsi="Times New Roman" w:cs="Times New Roman"/>
          <w:sz w:val="20"/>
          <w:szCs w:val="20"/>
        </w:rPr>
        <w:t>A</w:t>
      </w:r>
      <w:r w:rsidR="00624076">
        <w:rPr>
          <w:rFonts w:ascii="Times New Roman" w:hAnsi="Times New Roman" w:cs="Times New Roman"/>
          <w:sz w:val="20"/>
          <w:szCs w:val="20"/>
        </w:rPr>
        <w:t>. and</w:t>
      </w:r>
      <w:r w:rsidRPr="00781DDF">
        <w:rPr>
          <w:rFonts w:ascii="Times New Roman" w:hAnsi="Times New Roman" w:cs="Times New Roman"/>
          <w:sz w:val="20"/>
          <w:szCs w:val="20"/>
        </w:rPr>
        <w:t xml:space="preserve"> Solanas</w:t>
      </w:r>
      <w:r>
        <w:rPr>
          <w:rFonts w:ascii="Times New Roman" w:hAnsi="Times New Roman" w:cs="Times New Roman"/>
          <w:sz w:val="20"/>
          <w:szCs w:val="20"/>
        </w:rPr>
        <w:t>,</w:t>
      </w:r>
      <w:r w:rsidRPr="00781DDF">
        <w:rPr>
          <w:rFonts w:ascii="Times New Roman" w:hAnsi="Times New Roman" w:cs="Times New Roman"/>
          <w:sz w:val="20"/>
          <w:szCs w:val="20"/>
        </w:rPr>
        <w:t xml:space="preserve"> A</w:t>
      </w:r>
      <w:r>
        <w:rPr>
          <w:rFonts w:ascii="Times New Roman" w:hAnsi="Times New Roman" w:cs="Times New Roman"/>
          <w:sz w:val="20"/>
          <w:szCs w:val="20"/>
        </w:rPr>
        <w:t>.</w:t>
      </w:r>
      <w:r w:rsidR="00624076">
        <w:rPr>
          <w:rFonts w:ascii="Times New Roman" w:hAnsi="Times New Roman" w:cs="Times New Roman"/>
          <w:sz w:val="20"/>
          <w:szCs w:val="20"/>
        </w:rPr>
        <w:t xml:space="preserve"> </w:t>
      </w:r>
      <w:r w:rsidRPr="00781DDF">
        <w:rPr>
          <w:rFonts w:ascii="Times New Roman" w:hAnsi="Times New Roman" w:cs="Times New Roman"/>
          <w:sz w:val="20"/>
          <w:szCs w:val="20"/>
        </w:rPr>
        <w:t>M</w:t>
      </w:r>
      <w:r>
        <w:rPr>
          <w:rFonts w:ascii="Times New Roman" w:hAnsi="Times New Roman" w:cs="Times New Roman"/>
          <w:sz w:val="20"/>
          <w:szCs w:val="20"/>
        </w:rPr>
        <w:t>.</w:t>
      </w:r>
      <w:r w:rsidRPr="00781DDF">
        <w:rPr>
          <w:rFonts w:ascii="Times New Roman" w:hAnsi="Times New Roman" w:cs="Times New Roman"/>
          <w:sz w:val="20"/>
          <w:szCs w:val="20"/>
        </w:rPr>
        <w:t xml:space="preserve"> (2004)</w:t>
      </w:r>
      <w:r>
        <w:rPr>
          <w:rFonts w:ascii="Times New Roman" w:hAnsi="Times New Roman" w:cs="Times New Roman"/>
          <w:sz w:val="20"/>
          <w:szCs w:val="20"/>
        </w:rPr>
        <w:t>.</w:t>
      </w:r>
      <w:r w:rsidRPr="00781DDF">
        <w:rPr>
          <w:rFonts w:ascii="Times New Roman" w:hAnsi="Times New Roman" w:cs="Times New Roman"/>
          <w:sz w:val="20"/>
          <w:szCs w:val="20"/>
        </w:rPr>
        <w:t xml:space="preserve"> Enhanced biodegradation of Casablanca crude oil by a microbial consortium in presence of a rhamnolipid produced by </w:t>
      </w:r>
      <w:r w:rsidRPr="00781DDF">
        <w:rPr>
          <w:rFonts w:ascii="Times New Roman" w:hAnsi="Times New Roman" w:cs="Times New Roman"/>
          <w:i/>
          <w:sz w:val="20"/>
          <w:szCs w:val="20"/>
        </w:rPr>
        <w:t>Pseudomonas aeruginosa</w:t>
      </w:r>
      <w:r w:rsidRPr="00781DDF">
        <w:rPr>
          <w:rFonts w:ascii="Times New Roman" w:hAnsi="Times New Roman" w:cs="Times New Roman"/>
          <w:sz w:val="20"/>
          <w:szCs w:val="20"/>
        </w:rPr>
        <w:t xml:space="preserve"> AT10. </w:t>
      </w:r>
      <w:r w:rsidRPr="00781DDF">
        <w:rPr>
          <w:rFonts w:ascii="Times New Roman" w:hAnsi="Times New Roman" w:cs="Times New Roman"/>
          <w:i/>
          <w:sz w:val="20"/>
          <w:szCs w:val="20"/>
        </w:rPr>
        <w:t>Biodegradation</w:t>
      </w:r>
      <w:r w:rsidR="00624076">
        <w:rPr>
          <w:rFonts w:ascii="Times New Roman" w:hAnsi="Times New Roman" w:cs="Times New Roman"/>
          <w:sz w:val="20"/>
          <w:szCs w:val="20"/>
        </w:rPr>
        <w:t>,</w:t>
      </w:r>
      <w:r w:rsidRPr="00781DDF">
        <w:rPr>
          <w:rFonts w:ascii="Times New Roman" w:hAnsi="Times New Roman" w:cs="Times New Roman"/>
          <w:sz w:val="20"/>
          <w:szCs w:val="20"/>
        </w:rPr>
        <w:t xml:space="preserve"> 15:</w:t>
      </w:r>
      <w:r>
        <w:rPr>
          <w:rFonts w:ascii="Times New Roman" w:hAnsi="Times New Roman" w:cs="Times New Roman"/>
          <w:sz w:val="20"/>
          <w:szCs w:val="20"/>
        </w:rPr>
        <w:t xml:space="preserve"> </w:t>
      </w:r>
      <w:r w:rsidRPr="00781DDF">
        <w:rPr>
          <w:rFonts w:ascii="Times New Roman" w:hAnsi="Times New Roman" w:cs="Times New Roman"/>
          <w:sz w:val="20"/>
          <w:szCs w:val="20"/>
        </w:rPr>
        <w:t>249</w:t>
      </w:r>
      <w:r w:rsidR="00624076">
        <w:rPr>
          <w:rFonts w:ascii="Times New Roman" w:hAnsi="Times New Roman" w:cs="Times New Roman"/>
          <w:sz w:val="20"/>
          <w:szCs w:val="20"/>
        </w:rPr>
        <w:t xml:space="preserve"> – </w:t>
      </w:r>
      <w:r w:rsidRPr="00624076">
        <w:rPr>
          <w:rFonts w:ascii="Times New Roman" w:hAnsi="Times New Roman" w:cs="Times New Roman"/>
          <w:sz w:val="20"/>
          <w:szCs w:val="20"/>
        </w:rPr>
        <w:t>260.</w:t>
      </w:r>
    </w:p>
    <w:p w:rsidR="006138FC" w:rsidRPr="00624076" w:rsidRDefault="006138FC" w:rsidP="00624076">
      <w:pPr>
        <w:pStyle w:val="ListParagraph"/>
        <w:numPr>
          <w:ilvl w:val="0"/>
          <w:numId w:val="10"/>
        </w:numPr>
        <w:spacing w:line="240" w:lineRule="auto"/>
        <w:ind w:hanging="720"/>
        <w:jc w:val="both"/>
        <w:rPr>
          <w:rFonts w:ascii="Times New Roman" w:hAnsi="Times New Roman" w:cs="Times New Roman"/>
          <w:sz w:val="20"/>
          <w:szCs w:val="20"/>
        </w:rPr>
      </w:pPr>
      <w:r w:rsidRPr="00F5298A">
        <w:rPr>
          <w:rFonts w:ascii="Times New Roman" w:hAnsi="Times New Roman" w:cs="Times New Roman"/>
          <w:sz w:val="20"/>
          <w:szCs w:val="20"/>
        </w:rPr>
        <w:t>Thaniyavarn</w:t>
      </w:r>
      <w:r w:rsidR="00585684">
        <w:rPr>
          <w:rFonts w:ascii="Times New Roman" w:hAnsi="Times New Roman" w:cs="Times New Roman"/>
          <w:sz w:val="20"/>
          <w:szCs w:val="20"/>
        </w:rPr>
        <w:t>,</w:t>
      </w:r>
      <w:r w:rsidRPr="00F5298A">
        <w:rPr>
          <w:rFonts w:ascii="Times New Roman" w:hAnsi="Times New Roman" w:cs="Times New Roman"/>
          <w:sz w:val="20"/>
          <w:szCs w:val="20"/>
        </w:rPr>
        <w:t xml:space="preserve"> J</w:t>
      </w:r>
      <w:r w:rsidR="00585684">
        <w:rPr>
          <w:rFonts w:ascii="Times New Roman" w:hAnsi="Times New Roman" w:cs="Times New Roman"/>
          <w:sz w:val="20"/>
          <w:szCs w:val="20"/>
        </w:rPr>
        <w:t>.</w:t>
      </w:r>
      <w:r w:rsidRPr="00F5298A">
        <w:rPr>
          <w:rFonts w:ascii="Times New Roman" w:hAnsi="Times New Roman" w:cs="Times New Roman"/>
          <w:sz w:val="20"/>
          <w:szCs w:val="20"/>
        </w:rPr>
        <w:t>, Chongchin</w:t>
      </w:r>
      <w:r w:rsidR="00585684">
        <w:rPr>
          <w:rFonts w:ascii="Times New Roman" w:hAnsi="Times New Roman" w:cs="Times New Roman"/>
          <w:sz w:val="20"/>
          <w:szCs w:val="20"/>
        </w:rPr>
        <w:t>,</w:t>
      </w:r>
      <w:r w:rsidRPr="00F5298A">
        <w:rPr>
          <w:rFonts w:ascii="Times New Roman" w:hAnsi="Times New Roman" w:cs="Times New Roman"/>
          <w:sz w:val="20"/>
          <w:szCs w:val="20"/>
        </w:rPr>
        <w:t xml:space="preserve"> A</w:t>
      </w:r>
      <w:r w:rsidR="00585684">
        <w:rPr>
          <w:rFonts w:ascii="Times New Roman" w:hAnsi="Times New Roman" w:cs="Times New Roman"/>
          <w:sz w:val="20"/>
          <w:szCs w:val="20"/>
        </w:rPr>
        <w:t>.</w:t>
      </w:r>
      <w:r w:rsidRPr="00F5298A">
        <w:rPr>
          <w:rFonts w:ascii="Times New Roman" w:hAnsi="Times New Roman" w:cs="Times New Roman"/>
          <w:sz w:val="20"/>
          <w:szCs w:val="20"/>
        </w:rPr>
        <w:t>, Wanitsuksombut</w:t>
      </w:r>
      <w:r w:rsidR="00585684">
        <w:rPr>
          <w:rFonts w:ascii="Times New Roman" w:hAnsi="Times New Roman" w:cs="Times New Roman"/>
          <w:sz w:val="20"/>
          <w:szCs w:val="20"/>
        </w:rPr>
        <w:t>,</w:t>
      </w:r>
      <w:r w:rsidRPr="00F5298A">
        <w:rPr>
          <w:rFonts w:ascii="Times New Roman" w:hAnsi="Times New Roman" w:cs="Times New Roman"/>
          <w:sz w:val="20"/>
          <w:szCs w:val="20"/>
        </w:rPr>
        <w:t xml:space="preserve"> N</w:t>
      </w:r>
      <w:r w:rsidR="00585684">
        <w:rPr>
          <w:rFonts w:ascii="Times New Roman" w:hAnsi="Times New Roman" w:cs="Times New Roman"/>
          <w:sz w:val="20"/>
          <w:szCs w:val="20"/>
        </w:rPr>
        <w:t>.</w:t>
      </w:r>
      <w:r w:rsidRPr="00F5298A">
        <w:rPr>
          <w:rFonts w:ascii="Times New Roman" w:hAnsi="Times New Roman" w:cs="Times New Roman"/>
          <w:sz w:val="20"/>
          <w:szCs w:val="20"/>
        </w:rPr>
        <w:t>, Thaniyavarn</w:t>
      </w:r>
      <w:r w:rsidR="00585684">
        <w:rPr>
          <w:rFonts w:ascii="Times New Roman" w:hAnsi="Times New Roman" w:cs="Times New Roman"/>
          <w:sz w:val="20"/>
          <w:szCs w:val="20"/>
        </w:rPr>
        <w:t>,</w:t>
      </w:r>
      <w:r w:rsidRPr="00F5298A">
        <w:rPr>
          <w:rFonts w:ascii="Times New Roman" w:hAnsi="Times New Roman" w:cs="Times New Roman"/>
          <w:sz w:val="20"/>
          <w:szCs w:val="20"/>
        </w:rPr>
        <w:t xml:space="preserve"> S</w:t>
      </w:r>
      <w:r w:rsidR="00585684">
        <w:rPr>
          <w:rFonts w:ascii="Times New Roman" w:hAnsi="Times New Roman" w:cs="Times New Roman"/>
          <w:sz w:val="20"/>
          <w:szCs w:val="20"/>
        </w:rPr>
        <w:t>.</w:t>
      </w:r>
      <w:r w:rsidRPr="00F5298A">
        <w:rPr>
          <w:rFonts w:ascii="Times New Roman" w:hAnsi="Times New Roman" w:cs="Times New Roman"/>
          <w:sz w:val="20"/>
          <w:szCs w:val="20"/>
        </w:rPr>
        <w:t>, Pinphanichakarn</w:t>
      </w:r>
      <w:r w:rsidR="00585684">
        <w:rPr>
          <w:rFonts w:ascii="Times New Roman" w:hAnsi="Times New Roman" w:cs="Times New Roman"/>
          <w:sz w:val="20"/>
          <w:szCs w:val="20"/>
        </w:rPr>
        <w:t>,</w:t>
      </w:r>
      <w:r w:rsidRPr="00F5298A">
        <w:rPr>
          <w:rFonts w:ascii="Times New Roman" w:hAnsi="Times New Roman" w:cs="Times New Roman"/>
          <w:sz w:val="20"/>
          <w:szCs w:val="20"/>
        </w:rPr>
        <w:t xml:space="preserve"> P</w:t>
      </w:r>
      <w:r w:rsidR="00585684">
        <w:rPr>
          <w:rFonts w:ascii="Times New Roman" w:hAnsi="Times New Roman" w:cs="Times New Roman"/>
          <w:sz w:val="20"/>
          <w:szCs w:val="20"/>
        </w:rPr>
        <w:t>.</w:t>
      </w:r>
      <w:r w:rsidRPr="00F5298A">
        <w:rPr>
          <w:rFonts w:ascii="Times New Roman" w:hAnsi="Times New Roman" w:cs="Times New Roman"/>
          <w:sz w:val="20"/>
          <w:szCs w:val="20"/>
        </w:rPr>
        <w:t>, Leepipatpiboon</w:t>
      </w:r>
      <w:r w:rsidR="00585684">
        <w:rPr>
          <w:rFonts w:ascii="Times New Roman" w:hAnsi="Times New Roman" w:cs="Times New Roman"/>
          <w:sz w:val="20"/>
          <w:szCs w:val="20"/>
        </w:rPr>
        <w:t>,</w:t>
      </w:r>
      <w:r w:rsidRPr="00F5298A">
        <w:rPr>
          <w:rFonts w:ascii="Times New Roman" w:hAnsi="Times New Roman" w:cs="Times New Roman"/>
          <w:sz w:val="20"/>
          <w:szCs w:val="20"/>
        </w:rPr>
        <w:t xml:space="preserve"> N</w:t>
      </w:r>
      <w:r w:rsidR="00585684">
        <w:rPr>
          <w:rFonts w:ascii="Times New Roman" w:hAnsi="Times New Roman" w:cs="Times New Roman"/>
          <w:sz w:val="20"/>
          <w:szCs w:val="20"/>
        </w:rPr>
        <w:t>.</w:t>
      </w:r>
      <w:r w:rsidRPr="00F5298A">
        <w:rPr>
          <w:rFonts w:ascii="Times New Roman" w:hAnsi="Times New Roman" w:cs="Times New Roman"/>
          <w:sz w:val="20"/>
          <w:szCs w:val="20"/>
        </w:rPr>
        <w:t>, Morikawa</w:t>
      </w:r>
      <w:r w:rsidR="00585684">
        <w:rPr>
          <w:rFonts w:ascii="Times New Roman" w:hAnsi="Times New Roman" w:cs="Times New Roman"/>
          <w:sz w:val="20"/>
          <w:szCs w:val="20"/>
        </w:rPr>
        <w:t>,</w:t>
      </w:r>
      <w:r w:rsidRPr="00F5298A">
        <w:rPr>
          <w:rFonts w:ascii="Times New Roman" w:hAnsi="Times New Roman" w:cs="Times New Roman"/>
          <w:sz w:val="20"/>
          <w:szCs w:val="20"/>
        </w:rPr>
        <w:t xml:space="preserve"> M</w:t>
      </w:r>
      <w:r w:rsidR="00624076">
        <w:rPr>
          <w:rFonts w:ascii="Times New Roman" w:hAnsi="Times New Roman" w:cs="Times New Roman"/>
          <w:sz w:val="20"/>
          <w:szCs w:val="20"/>
        </w:rPr>
        <w:t>. and</w:t>
      </w:r>
      <w:r w:rsidRPr="00F5298A">
        <w:rPr>
          <w:rFonts w:ascii="Times New Roman" w:hAnsi="Times New Roman" w:cs="Times New Roman"/>
          <w:sz w:val="20"/>
          <w:szCs w:val="20"/>
        </w:rPr>
        <w:t xml:space="preserve"> Kanaya</w:t>
      </w:r>
      <w:r w:rsidR="00585684">
        <w:rPr>
          <w:rFonts w:ascii="Times New Roman" w:hAnsi="Times New Roman" w:cs="Times New Roman"/>
          <w:sz w:val="20"/>
          <w:szCs w:val="20"/>
        </w:rPr>
        <w:t>,</w:t>
      </w:r>
      <w:r w:rsidRPr="00F5298A">
        <w:rPr>
          <w:rFonts w:ascii="Times New Roman" w:hAnsi="Times New Roman" w:cs="Times New Roman"/>
          <w:sz w:val="20"/>
          <w:szCs w:val="20"/>
        </w:rPr>
        <w:t xml:space="preserve"> S</w:t>
      </w:r>
      <w:r w:rsidR="00585684">
        <w:rPr>
          <w:rFonts w:ascii="Times New Roman" w:hAnsi="Times New Roman" w:cs="Times New Roman"/>
          <w:sz w:val="20"/>
          <w:szCs w:val="20"/>
        </w:rPr>
        <w:t>.</w:t>
      </w:r>
      <w:r w:rsidRPr="00F5298A">
        <w:rPr>
          <w:rFonts w:ascii="Times New Roman" w:hAnsi="Times New Roman" w:cs="Times New Roman"/>
          <w:sz w:val="20"/>
          <w:szCs w:val="20"/>
        </w:rPr>
        <w:t xml:space="preserve"> (2006)</w:t>
      </w:r>
      <w:r w:rsidR="00585684">
        <w:rPr>
          <w:rFonts w:ascii="Times New Roman" w:hAnsi="Times New Roman" w:cs="Times New Roman"/>
          <w:sz w:val="20"/>
          <w:szCs w:val="20"/>
        </w:rPr>
        <w:t>.</w:t>
      </w:r>
      <w:r w:rsidRPr="00F5298A">
        <w:rPr>
          <w:rFonts w:ascii="Times New Roman" w:hAnsi="Times New Roman" w:cs="Times New Roman"/>
          <w:sz w:val="20"/>
          <w:szCs w:val="20"/>
        </w:rPr>
        <w:t xml:space="preserve"> Biosurfactant production by </w:t>
      </w:r>
      <w:r w:rsidRPr="00F5298A">
        <w:rPr>
          <w:rFonts w:ascii="Times New Roman" w:hAnsi="Times New Roman" w:cs="Times New Roman"/>
          <w:i/>
          <w:sz w:val="20"/>
          <w:szCs w:val="20"/>
        </w:rPr>
        <w:t>Pseudomonas aeruginosa</w:t>
      </w:r>
      <w:r w:rsidRPr="00F5298A">
        <w:rPr>
          <w:rFonts w:ascii="Times New Roman" w:hAnsi="Times New Roman" w:cs="Times New Roman"/>
          <w:sz w:val="20"/>
          <w:szCs w:val="20"/>
        </w:rPr>
        <w:t xml:space="preserve"> A41 using palm oil as carbon source. </w:t>
      </w:r>
      <w:r w:rsidRPr="00F5298A">
        <w:rPr>
          <w:rFonts w:ascii="Times New Roman" w:hAnsi="Times New Roman" w:cs="Times New Roman"/>
          <w:i/>
          <w:sz w:val="20"/>
          <w:szCs w:val="20"/>
        </w:rPr>
        <w:t>Journal of General Applied Microbiology</w:t>
      </w:r>
      <w:r w:rsidR="00624076">
        <w:rPr>
          <w:rFonts w:ascii="Times New Roman" w:hAnsi="Times New Roman" w:cs="Times New Roman"/>
          <w:sz w:val="20"/>
          <w:szCs w:val="20"/>
        </w:rPr>
        <w:t>,</w:t>
      </w:r>
      <w:r w:rsidRPr="00F5298A">
        <w:rPr>
          <w:rFonts w:ascii="Times New Roman" w:hAnsi="Times New Roman" w:cs="Times New Roman"/>
          <w:sz w:val="20"/>
          <w:szCs w:val="20"/>
        </w:rPr>
        <w:t xml:space="preserve"> 52:</w:t>
      </w:r>
      <w:r w:rsidR="00585684">
        <w:rPr>
          <w:rFonts w:ascii="Times New Roman" w:hAnsi="Times New Roman" w:cs="Times New Roman"/>
          <w:sz w:val="20"/>
          <w:szCs w:val="20"/>
        </w:rPr>
        <w:t xml:space="preserve"> </w:t>
      </w:r>
      <w:r w:rsidRPr="00F5298A">
        <w:rPr>
          <w:rFonts w:ascii="Times New Roman" w:hAnsi="Times New Roman" w:cs="Times New Roman"/>
          <w:sz w:val="20"/>
          <w:szCs w:val="20"/>
        </w:rPr>
        <w:t>215</w:t>
      </w:r>
      <w:r w:rsidR="00585684">
        <w:rPr>
          <w:rFonts w:ascii="Times New Roman" w:hAnsi="Times New Roman" w:cs="Times New Roman"/>
          <w:sz w:val="20"/>
          <w:szCs w:val="20"/>
        </w:rPr>
        <w:t xml:space="preserve"> </w:t>
      </w:r>
      <w:r w:rsidR="00624076">
        <w:rPr>
          <w:rFonts w:ascii="Times New Roman" w:hAnsi="Times New Roman" w:cs="Times New Roman"/>
          <w:sz w:val="20"/>
          <w:szCs w:val="20"/>
        </w:rPr>
        <w:t>–</w:t>
      </w:r>
      <w:r w:rsidR="00585684" w:rsidRPr="00624076">
        <w:rPr>
          <w:rFonts w:ascii="Times New Roman" w:hAnsi="Times New Roman" w:cs="Times New Roman"/>
          <w:sz w:val="20"/>
          <w:szCs w:val="20"/>
        </w:rPr>
        <w:t xml:space="preserve"> </w:t>
      </w:r>
      <w:r w:rsidRPr="00624076">
        <w:rPr>
          <w:rFonts w:ascii="Times New Roman" w:hAnsi="Times New Roman" w:cs="Times New Roman"/>
          <w:sz w:val="20"/>
          <w:szCs w:val="20"/>
        </w:rPr>
        <w:t>222.</w:t>
      </w:r>
    </w:p>
    <w:p w:rsidR="006138FC" w:rsidRDefault="006138FC" w:rsidP="00781DDF">
      <w:pPr>
        <w:pStyle w:val="ListParagraph"/>
        <w:numPr>
          <w:ilvl w:val="0"/>
          <w:numId w:val="10"/>
        </w:numPr>
        <w:spacing w:line="240" w:lineRule="auto"/>
        <w:ind w:hanging="720"/>
        <w:jc w:val="both"/>
        <w:rPr>
          <w:rFonts w:ascii="Times New Roman" w:hAnsi="Times New Roman" w:cs="Times New Roman"/>
          <w:sz w:val="20"/>
          <w:szCs w:val="20"/>
        </w:rPr>
      </w:pPr>
      <w:r w:rsidRPr="00F5298A">
        <w:rPr>
          <w:rFonts w:ascii="Times New Roman" w:hAnsi="Times New Roman" w:cs="Times New Roman"/>
          <w:sz w:val="20"/>
          <w:szCs w:val="20"/>
        </w:rPr>
        <w:t>Fontes</w:t>
      </w:r>
      <w:r w:rsidR="00585684">
        <w:rPr>
          <w:rFonts w:ascii="Times New Roman" w:hAnsi="Times New Roman" w:cs="Times New Roman"/>
          <w:sz w:val="20"/>
          <w:szCs w:val="20"/>
        </w:rPr>
        <w:t>,</w:t>
      </w:r>
      <w:r w:rsidRPr="00F5298A">
        <w:rPr>
          <w:rFonts w:ascii="Times New Roman" w:hAnsi="Times New Roman" w:cs="Times New Roman"/>
          <w:sz w:val="20"/>
          <w:szCs w:val="20"/>
        </w:rPr>
        <w:t xml:space="preserve"> G</w:t>
      </w:r>
      <w:r w:rsidR="00585684">
        <w:rPr>
          <w:rFonts w:ascii="Times New Roman" w:hAnsi="Times New Roman" w:cs="Times New Roman"/>
          <w:sz w:val="20"/>
          <w:szCs w:val="20"/>
        </w:rPr>
        <w:t>.</w:t>
      </w:r>
      <w:r w:rsidR="00624076">
        <w:rPr>
          <w:rFonts w:ascii="Times New Roman" w:hAnsi="Times New Roman" w:cs="Times New Roman"/>
          <w:sz w:val="20"/>
          <w:szCs w:val="20"/>
        </w:rPr>
        <w:t xml:space="preserve"> </w:t>
      </w:r>
      <w:r w:rsidRPr="00F5298A">
        <w:rPr>
          <w:rFonts w:ascii="Times New Roman" w:hAnsi="Times New Roman" w:cs="Times New Roman"/>
          <w:sz w:val="20"/>
          <w:szCs w:val="20"/>
        </w:rPr>
        <w:t>C</w:t>
      </w:r>
      <w:r w:rsidR="00585684">
        <w:rPr>
          <w:rFonts w:ascii="Times New Roman" w:hAnsi="Times New Roman" w:cs="Times New Roman"/>
          <w:sz w:val="20"/>
          <w:szCs w:val="20"/>
        </w:rPr>
        <w:t>.</w:t>
      </w:r>
      <w:r w:rsidRPr="00F5298A">
        <w:rPr>
          <w:rFonts w:ascii="Times New Roman" w:hAnsi="Times New Roman" w:cs="Times New Roman"/>
          <w:sz w:val="20"/>
          <w:szCs w:val="20"/>
        </w:rPr>
        <w:t>, Amaral</w:t>
      </w:r>
      <w:r w:rsidR="00585684">
        <w:rPr>
          <w:rFonts w:ascii="Times New Roman" w:hAnsi="Times New Roman" w:cs="Times New Roman"/>
          <w:sz w:val="20"/>
          <w:szCs w:val="20"/>
        </w:rPr>
        <w:t>,</w:t>
      </w:r>
      <w:r w:rsidRPr="00F5298A">
        <w:rPr>
          <w:rFonts w:ascii="Times New Roman" w:hAnsi="Times New Roman" w:cs="Times New Roman"/>
          <w:sz w:val="20"/>
          <w:szCs w:val="20"/>
        </w:rPr>
        <w:t xml:space="preserve"> P</w:t>
      </w:r>
      <w:r w:rsidR="00585684">
        <w:rPr>
          <w:rFonts w:ascii="Times New Roman" w:hAnsi="Times New Roman" w:cs="Times New Roman"/>
          <w:sz w:val="20"/>
          <w:szCs w:val="20"/>
        </w:rPr>
        <w:t>.</w:t>
      </w:r>
      <w:r w:rsidR="00624076">
        <w:rPr>
          <w:rFonts w:ascii="Times New Roman" w:hAnsi="Times New Roman" w:cs="Times New Roman"/>
          <w:sz w:val="20"/>
          <w:szCs w:val="20"/>
        </w:rPr>
        <w:t xml:space="preserve"> </w:t>
      </w:r>
      <w:r w:rsidRPr="00F5298A">
        <w:rPr>
          <w:rFonts w:ascii="Times New Roman" w:hAnsi="Times New Roman" w:cs="Times New Roman"/>
          <w:sz w:val="20"/>
          <w:szCs w:val="20"/>
        </w:rPr>
        <w:t>F</w:t>
      </w:r>
      <w:r w:rsidR="00585684">
        <w:rPr>
          <w:rFonts w:ascii="Times New Roman" w:hAnsi="Times New Roman" w:cs="Times New Roman"/>
          <w:sz w:val="20"/>
          <w:szCs w:val="20"/>
        </w:rPr>
        <w:t>.</w:t>
      </w:r>
      <w:r w:rsidR="00624076">
        <w:rPr>
          <w:rFonts w:ascii="Times New Roman" w:hAnsi="Times New Roman" w:cs="Times New Roman"/>
          <w:sz w:val="20"/>
          <w:szCs w:val="20"/>
        </w:rPr>
        <w:t xml:space="preserve"> </w:t>
      </w:r>
      <w:r w:rsidRPr="00F5298A">
        <w:rPr>
          <w:rFonts w:ascii="Times New Roman" w:hAnsi="Times New Roman" w:cs="Times New Roman"/>
          <w:sz w:val="20"/>
          <w:szCs w:val="20"/>
        </w:rPr>
        <w:t>F</w:t>
      </w:r>
      <w:r w:rsidR="00585684">
        <w:rPr>
          <w:rFonts w:ascii="Times New Roman" w:hAnsi="Times New Roman" w:cs="Times New Roman"/>
          <w:sz w:val="20"/>
          <w:szCs w:val="20"/>
        </w:rPr>
        <w:t>.</w:t>
      </w:r>
      <w:r w:rsidRPr="00F5298A">
        <w:rPr>
          <w:rFonts w:ascii="Times New Roman" w:hAnsi="Times New Roman" w:cs="Times New Roman"/>
          <w:sz w:val="20"/>
          <w:szCs w:val="20"/>
        </w:rPr>
        <w:t>, Nele</w:t>
      </w:r>
      <w:r w:rsidR="00585684">
        <w:rPr>
          <w:rFonts w:ascii="Times New Roman" w:hAnsi="Times New Roman" w:cs="Times New Roman"/>
          <w:sz w:val="20"/>
          <w:szCs w:val="20"/>
        </w:rPr>
        <w:t>,</w:t>
      </w:r>
      <w:r w:rsidRPr="00F5298A">
        <w:rPr>
          <w:rFonts w:ascii="Times New Roman" w:hAnsi="Times New Roman" w:cs="Times New Roman"/>
          <w:sz w:val="20"/>
          <w:szCs w:val="20"/>
        </w:rPr>
        <w:t xml:space="preserve"> M</w:t>
      </w:r>
      <w:r w:rsidR="00624076">
        <w:rPr>
          <w:rFonts w:ascii="Times New Roman" w:hAnsi="Times New Roman" w:cs="Times New Roman"/>
          <w:sz w:val="20"/>
          <w:szCs w:val="20"/>
        </w:rPr>
        <w:t>. and</w:t>
      </w:r>
      <w:r w:rsidRPr="00F5298A">
        <w:rPr>
          <w:rFonts w:ascii="Times New Roman" w:hAnsi="Times New Roman" w:cs="Times New Roman"/>
          <w:sz w:val="20"/>
          <w:szCs w:val="20"/>
        </w:rPr>
        <w:t xml:space="preserve"> Coelho</w:t>
      </w:r>
      <w:r w:rsidR="00585684">
        <w:rPr>
          <w:rFonts w:ascii="Times New Roman" w:hAnsi="Times New Roman" w:cs="Times New Roman"/>
          <w:sz w:val="20"/>
          <w:szCs w:val="20"/>
        </w:rPr>
        <w:t>,</w:t>
      </w:r>
      <w:r w:rsidRPr="00F5298A">
        <w:rPr>
          <w:rFonts w:ascii="Times New Roman" w:hAnsi="Times New Roman" w:cs="Times New Roman"/>
          <w:sz w:val="20"/>
          <w:szCs w:val="20"/>
        </w:rPr>
        <w:t xml:space="preserve"> M</w:t>
      </w:r>
      <w:r w:rsidR="00585684">
        <w:rPr>
          <w:rFonts w:ascii="Times New Roman" w:hAnsi="Times New Roman" w:cs="Times New Roman"/>
          <w:sz w:val="20"/>
          <w:szCs w:val="20"/>
        </w:rPr>
        <w:t>.</w:t>
      </w:r>
      <w:r w:rsidR="00624076">
        <w:rPr>
          <w:rFonts w:ascii="Times New Roman" w:hAnsi="Times New Roman" w:cs="Times New Roman"/>
          <w:sz w:val="20"/>
          <w:szCs w:val="20"/>
        </w:rPr>
        <w:t xml:space="preserve"> </w:t>
      </w:r>
      <w:r w:rsidRPr="00F5298A">
        <w:rPr>
          <w:rFonts w:ascii="Times New Roman" w:hAnsi="Times New Roman" w:cs="Times New Roman"/>
          <w:sz w:val="20"/>
          <w:szCs w:val="20"/>
        </w:rPr>
        <w:t>A</w:t>
      </w:r>
      <w:r w:rsidR="00585684">
        <w:rPr>
          <w:rFonts w:ascii="Times New Roman" w:hAnsi="Times New Roman" w:cs="Times New Roman"/>
          <w:sz w:val="20"/>
          <w:szCs w:val="20"/>
        </w:rPr>
        <w:t>.</w:t>
      </w:r>
      <w:r w:rsidR="00624076">
        <w:rPr>
          <w:rFonts w:ascii="Times New Roman" w:hAnsi="Times New Roman" w:cs="Times New Roman"/>
          <w:sz w:val="20"/>
          <w:szCs w:val="20"/>
        </w:rPr>
        <w:t xml:space="preserve"> </w:t>
      </w:r>
      <w:r w:rsidRPr="00F5298A">
        <w:rPr>
          <w:rFonts w:ascii="Times New Roman" w:hAnsi="Times New Roman" w:cs="Times New Roman"/>
          <w:sz w:val="20"/>
          <w:szCs w:val="20"/>
        </w:rPr>
        <w:t>Z</w:t>
      </w:r>
      <w:r w:rsidR="00585684">
        <w:rPr>
          <w:rFonts w:ascii="Times New Roman" w:hAnsi="Times New Roman" w:cs="Times New Roman"/>
          <w:sz w:val="20"/>
          <w:szCs w:val="20"/>
        </w:rPr>
        <w:t>.</w:t>
      </w:r>
      <w:r w:rsidRPr="00F5298A">
        <w:rPr>
          <w:rFonts w:ascii="Times New Roman" w:hAnsi="Times New Roman" w:cs="Times New Roman"/>
          <w:sz w:val="20"/>
          <w:szCs w:val="20"/>
        </w:rPr>
        <w:t xml:space="preserve"> (2010)</w:t>
      </w:r>
      <w:r w:rsidR="00585684">
        <w:rPr>
          <w:rFonts w:ascii="Times New Roman" w:hAnsi="Times New Roman" w:cs="Times New Roman"/>
          <w:sz w:val="20"/>
          <w:szCs w:val="20"/>
        </w:rPr>
        <w:t>.</w:t>
      </w:r>
      <w:r w:rsidRPr="00F5298A">
        <w:rPr>
          <w:rFonts w:ascii="Times New Roman" w:hAnsi="Times New Roman" w:cs="Times New Roman"/>
          <w:sz w:val="20"/>
          <w:szCs w:val="20"/>
        </w:rPr>
        <w:t xml:space="preserve"> Factorial design to optimize biosurfactant production by </w:t>
      </w:r>
      <w:r w:rsidRPr="00F5298A">
        <w:rPr>
          <w:rFonts w:ascii="Times New Roman" w:hAnsi="Times New Roman" w:cs="Times New Roman"/>
          <w:i/>
          <w:sz w:val="20"/>
          <w:szCs w:val="20"/>
        </w:rPr>
        <w:t>Yarrowia lipolytica</w:t>
      </w:r>
      <w:r w:rsidRPr="00F5298A">
        <w:rPr>
          <w:rFonts w:ascii="Times New Roman" w:hAnsi="Times New Roman" w:cs="Times New Roman"/>
          <w:sz w:val="20"/>
          <w:szCs w:val="20"/>
        </w:rPr>
        <w:t xml:space="preserve">. </w:t>
      </w:r>
      <w:r w:rsidRPr="00F5298A">
        <w:rPr>
          <w:rFonts w:ascii="Times New Roman" w:hAnsi="Times New Roman" w:cs="Times New Roman"/>
          <w:i/>
          <w:sz w:val="20"/>
          <w:szCs w:val="20"/>
        </w:rPr>
        <w:t>Journal of</w:t>
      </w:r>
      <w:r w:rsidR="00624076">
        <w:rPr>
          <w:rFonts w:ascii="Times New Roman" w:hAnsi="Times New Roman" w:cs="Times New Roman"/>
          <w:i/>
          <w:sz w:val="20"/>
          <w:szCs w:val="20"/>
        </w:rPr>
        <w:t xml:space="preserve"> Biomedicine and Biotechnology, </w:t>
      </w:r>
      <w:r w:rsidR="00624076">
        <w:rPr>
          <w:rFonts w:ascii="Times New Roman" w:hAnsi="Times New Roman" w:cs="Times New Roman"/>
          <w:sz w:val="20"/>
          <w:szCs w:val="20"/>
        </w:rPr>
        <w:t>2010: 1 – 8.</w:t>
      </w:r>
    </w:p>
    <w:p w:rsidR="006138FC" w:rsidRPr="00624076" w:rsidRDefault="006138FC" w:rsidP="00624076">
      <w:pPr>
        <w:pStyle w:val="ListParagraph"/>
        <w:numPr>
          <w:ilvl w:val="0"/>
          <w:numId w:val="10"/>
        </w:numPr>
        <w:spacing w:line="240" w:lineRule="auto"/>
        <w:ind w:hanging="720"/>
        <w:jc w:val="both"/>
        <w:rPr>
          <w:rFonts w:ascii="Times New Roman" w:hAnsi="Times New Roman" w:cs="Times New Roman"/>
          <w:sz w:val="20"/>
          <w:szCs w:val="20"/>
        </w:rPr>
      </w:pPr>
      <w:r w:rsidRPr="00F5298A">
        <w:rPr>
          <w:rFonts w:ascii="Times New Roman" w:hAnsi="Times New Roman" w:cs="Times New Roman"/>
          <w:sz w:val="20"/>
          <w:szCs w:val="20"/>
        </w:rPr>
        <w:t>Fonseca</w:t>
      </w:r>
      <w:r w:rsidR="00585684">
        <w:rPr>
          <w:rFonts w:ascii="Times New Roman" w:hAnsi="Times New Roman" w:cs="Times New Roman"/>
          <w:sz w:val="20"/>
          <w:szCs w:val="20"/>
        </w:rPr>
        <w:t>,</w:t>
      </w:r>
      <w:r w:rsidRPr="00F5298A">
        <w:rPr>
          <w:rFonts w:ascii="Times New Roman" w:hAnsi="Times New Roman" w:cs="Times New Roman"/>
          <w:sz w:val="20"/>
          <w:szCs w:val="20"/>
        </w:rPr>
        <w:t xml:space="preserve"> R</w:t>
      </w:r>
      <w:r w:rsidR="00585684">
        <w:rPr>
          <w:rFonts w:ascii="Times New Roman" w:hAnsi="Times New Roman" w:cs="Times New Roman"/>
          <w:sz w:val="20"/>
          <w:szCs w:val="20"/>
        </w:rPr>
        <w:t>.</w:t>
      </w:r>
      <w:r w:rsidR="00624076">
        <w:rPr>
          <w:rFonts w:ascii="Times New Roman" w:hAnsi="Times New Roman" w:cs="Times New Roman"/>
          <w:sz w:val="20"/>
          <w:szCs w:val="20"/>
        </w:rPr>
        <w:t xml:space="preserve"> </w:t>
      </w:r>
      <w:r w:rsidRPr="00F5298A">
        <w:rPr>
          <w:rFonts w:ascii="Times New Roman" w:hAnsi="Times New Roman" w:cs="Times New Roman"/>
          <w:sz w:val="20"/>
          <w:szCs w:val="20"/>
        </w:rPr>
        <w:t>R</w:t>
      </w:r>
      <w:r w:rsidR="00585684">
        <w:rPr>
          <w:rFonts w:ascii="Times New Roman" w:hAnsi="Times New Roman" w:cs="Times New Roman"/>
          <w:sz w:val="20"/>
          <w:szCs w:val="20"/>
        </w:rPr>
        <w:t>.</w:t>
      </w:r>
      <w:r w:rsidRPr="00F5298A">
        <w:rPr>
          <w:rFonts w:ascii="Times New Roman" w:hAnsi="Times New Roman" w:cs="Times New Roman"/>
          <w:sz w:val="20"/>
          <w:szCs w:val="20"/>
        </w:rPr>
        <w:t>, Silva</w:t>
      </w:r>
      <w:r w:rsidR="00585684">
        <w:rPr>
          <w:rFonts w:ascii="Times New Roman" w:hAnsi="Times New Roman" w:cs="Times New Roman"/>
          <w:sz w:val="20"/>
          <w:szCs w:val="20"/>
        </w:rPr>
        <w:t>,</w:t>
      </w:r>
      <w:r w:rsidRPr="00F5298A">
        <w:rPr>
          <w:rFonts w:ascii="Times New Roman" w:hAnsi="Times New Roman" w:cs="Times New Roman"/>
          <w:sz w:val="20"/>
          <w:szCs w:val="20"/>
        </w:rPr>
        <w:t xml:space="preserve"> A</w:t>
      </w:r>
      <w:r w:rsidR="00585684">
        <w:rPr>
          <w:rFonts w:ascii="Times New Roman" w:hAnsi="Times New Roman" w:cs="Times New Roman"/>
          <w:sz w:val="20"/>
          <w:szCs w:val="20"/>
        </w:rPr>
        <w:t>.</w:t>
      </w:r>
      <w:r w:rsidR="00624076">
        <w:rPr>
          <w:rFonts w:ascii="Times New Roman" w:hAnsi="Times New Roman" w:cs="Times New Roman"/>
          <w:sz w:val="20"/>
          <w:szCs w:val="20"/>
        </w:rPr>
        <w:t xml:space="preserve"> </w:t>
      </w:r>
      <w:r w:rsidRPr="00F5298A">
        <w:rPr>
          <w:rFonts w:ascii="Times New Roman" w:hAnsi="Times New Roman" w:cs="Times New Roman"/>
          <w:sz w:val="20"/>
          <w:szCs w:val="20"/>
        </w:rPr>
        <w:t>J</w:t>
      </w:r>
      <w:r w:rsidR="00585684">
        <w:rPr>
          <w:rFonts w:ascii="Times New Roman" w:hAnsi="Times New Roman" w:cs="Times New Roman"/>
          <w:sz w:val="20"/>
          <w:szCs w:val="20"/>
        </w:rPr>
        <w:t>.</w:t>
      </w:r>
      <w:r w:rsidR="00624076">
        <w:rPr>
          <w:rFonts w:ascii="Times New Roman" w:hAnsi="Times New Roman" w:cs="Times New Roman"/>
          <w:sz w:val="20"/>
          <w:szCs w:val="20"/>
        </w:rPr>
        <w:t xml:space="preserve"> </w:t>
      </w:r>
      <w:r w:rsidRPr="00F5298A">
        <w:rPr>
          <w:rFonts w:ascii="Times New Roman" w:hAnsi="Times New Roman" w:cs="Times New Roman"/>
          <w:sz w:val="20"/>
          <w:szCs w:val="20"/>
        </w:rPr>
        <w:t>R</w:t>
      </w:r>
      <w:r w:rsidR="00585684">
        <w:rPr>
          <w:rFonts w:ascii="Times New Roman" w:hAnsi="Times New Roman" w:cs="Times New Roman"/>
          <w:sz w:val="20"/>
          <w:szCs w:val="20"/>
        </w:rPr>
        <w:t>.</w:t>
      </w:r>
      <w:r w:rsidRPr="00F5298A">
        <w:rPr>
          <w:rFonts w:ascii="Times New Roman" w:hAnsi="Times New Roman" w:cs="Times New Roman"/>
          <w:sz w:val="20"/>
          <w:szCs w:val="20"/>
        </w:rPr>
        <w:t>, De Franca</w:t>
      </w:r>
      <w:r w:rsidR="00585684">
        <w:rPr>
          <w:rFonts w:ascii="Times New Roman" w:hAnsi="Times New Roman" w:cs="Times New Roman"/>
          <w:sz w:val="20"/>
          <w:szCs w:val="20"/>
        </w:rPr>
        <w:t>,</w:t>
      </w:r>
      <w:r w:rsidRPr="00F5298A">
        <w:rPr>
          <w:rFonts w:ascii="Times New Roman" w:hAnsi="Times New Roman" w:cs="Times New Roman"/>
          <w:sz w:val="20"/>
          <w:szCs w:val="20"/>
        </w:rPr>
        <w:t xml:space="preserve"> F</w:t>
      </w:r>
      <w:r w:rsidR="00585684">
        <w:rPr>
          <w:rFonts w:ascii="Times New Roman" w:hAnsi="Times New Roman" w:cs="Times New Roman"/>
          <w:sz w:val="20"/>
          <w:szCs w:val="20"/>
        </w:rPr>
        <w:t>.</w:t>
      </w:r>
      <w:r w:rsidR="00624076">
        <w:rPr>
          <w:rFonts w:ascii="Times New Roman" w:hAnsi="Times New Roman" w:cs="Times New Roman"/>
          <w:sz w:val="20"/>
          <w:szCs w:val="20"/>
        </w:rPr>
        <w:t xml:space="preserve"> </w:t>
      </w:r>
      <w:r w:rsidRPr="00F5298A">
        <w:rPr>
          <w:rFonts w:ascii="Times New Roman" w:hAnsi="Times New Roman" w:cs="Times New Roman"/>
          <w:sz w:val="20"/>
          <w:szCs w:val="20"/>
        </w:rPr>
        <w:t>P</w:t>
      </w:r>
      <w:r w:rsidR="00585684">
        <w:rPr>
          <w:rFonts w:ascii="Times New Roman" w:hAnsi="Times New Roman" w:cs="Times New Roman"/>
          <w:sz w:val="20"/>
          <w:szCs w:val="20"/>
        </w:rPr>
        <w:t>.</w:t>
      </w:r>
      <w:r w:rsidRPr="00F5298A">
        <w:rPr>
          <w:rFonts w:ascii="Times New Roman" w:hAnsi="Times New Roman" w:cs="Times New Roman"/>
          <w:sz w:val="20"/>
          <w:szCs w:val="20"/>
        </w:rPr>
        <w:t>, Cardoso</w:t>
      </w:r>
      <w:r w:rsidR="00585684">
        <w:rPr>
          <w:rFonts w:ascii="Times New Roman" w:hAnsi="Times New Roman" w:cs="Times New Roman"/>
          <w:sz w:val="20"/>
          <w:szCs w:val="20"/>
        </w:rPr>
        <w:t>,</w:t>
      </w:r>
      <w:r w:rsidRPr="00F5298A">
        <w:rPr>
          <w:rFonts w:ascii="Times New Roman" w:hAnsi="Times New Roman" w:cs="Times New Roman"/>
          <w:sz w:val="20"/>
          <w:szCs w:val="20"/>
        </w:rPr>
        <w:t xml:space="preserve"> V</w:t>
      </w:r>
      <w:r w:rsidR="00585684">
        <w:rPr>
          <w:rFonts w:ascii="Times New Roman" w:hAnsi="Times New Roman" w:cs="Times New Roman"/>
          <w:sz w:val="20"/>
          <w:szCs w:val="20"/>
        </w:rPr>
        <w:t>.</w:t>
      </w:r>
      <w:r w:rsidR="00624076">
        <w:rPr>
          <w:rFonts w:ascii="Times New Roman" w:hAnsi="Times New Roman" w:cs="Times New Roman"/>
          <w:sz w:val="20"/>
          <w:szCs w:val="20"/>
        </w:rPr>
        <w:t xml:space="preserve"> </w:t>
      </w:r>
      <w:r w:rsidRPr="00F5298A">
        <w:rPr>
          <w:rFonts w:ascii="Times New Roman" w:hAnsi="Times New Roman" w:cs="Times New Roman"/>
          <w:sz w:val="20"/>
          <w:szCs w:val="20"/>
        </w:rPr>
        <w:t>L</w:t>
      </w:r>
      <w:r w:rsidR="00624076">
        <w:rPr>
          <w:rFonts w:ascii="Times New Roman" w:hAnsi="Times New Roman" w:cs="Times New Roman"/>
          <w:sz w:val="20"/>
          <w:szCs w:val="20"/>
        </w:rPr>
        <w:t>. and</w:t>
      </w:r>
      <w:r w:rsidRPr="00F5298A">
        <w:rPr>
          <w:rFonts w:ascii="Times New Roman" w:hAnsi="Times New Roman" w:cs="Times New Roman"/>
          <w:sz w:val="20"/>
          <w:szCs w:val="20"/>
        </w:rPr>
        <w:t xml:space="preserve"> Servulo</w:t>
      </w:r>
      <w:r w:rsidR="00585684">
        <w:rPr>
          <w:rFonts w:ascii="Times New Roman" w:hAnsi="Times New Roman" w:cs="Times New Roman"/>
          <w:sz w:val="20"/>
          <w:szCs w:val="20"/>
        </w:rPr>
        <w:t>,</w:t>
      </w:r>
      <w:r w:rsidRPr="00F5298A">
        <w:rPr>
          <w:rFonts w:ascii="Times New Roman" w:hAnsi="Times New Roman" w:cs="Times New Roman"/>
          <w:sz w:val="20"/>
          <w:szCs w:val="20"/>
        </w:rPr>
        <w:t xml:space="preserve"> E</w:t>
      </w:r>
      <w:r w:rsidR="00585684">
        <w:rPr>
          <w:rFonts w:ascii="Times New Roman" w:hAnsi="Times New Roman" w:cs="Times New Roman"/>
          <w:sz w:val="20"/>
          <w:szCs w:val="20"/>
        </w:rPr>
        <w:t>.</w:t>
      </w:r>
      <w:r w:rsidR="00624076">
        <w:rPr>
          <w:rFonts w:ascii="Times New Roman" w:hAnsi="Times New Roman" w:cs="Times New Roman"/>
          <w:sz w:val="20"/>
          <w:szCs w:val="20"/>
        </w:rPr>
        <w:t xml:space="preserve"> </w:t>
      </w:r>
      <w:r w:rsidRPr="00F5298A">
        <w:rPr>
          <w:rFonts w:ascii="Times New Roman" w:hAnsi="Times New Roman" w:cs="Times New Roman"/>
          <w:sz w:val="20"/>
          <w:szCs w:val="20"/>
        </w:rPr>
        <w:t>F</w:t>
      </w:r>
      <w:r w:rsidR="00585684">
        <w:rPr>
          <w:rFonts w:ascii="Times New Roman" w:hAnsi="Times New Roman" w:cs="Times New Roman"/>
          <w:sz w:val="20"/>
          <w:szCs w:val="20"/>
        </w:rPr>
        <w:t>.</w:t>
      </w:r>
      <w:r w:rsidR="00624076">
        <w:rPr>
          <w:rFonts w:ascii="Times New Roman" w:hAnsi="Times New Roman" w:cs="Times New Roman"/>
          <w:sz w:val="20"/>
          <w:szCs w:val="20"/>
        </w:rPr>
        <w:t xml:space="preserve"> </w:t>
      </w:r>
      <w:r w:rsidRPr="00F5298A">
        <w:rPr>
          <w:rFonts w:ascii="Times New Roman" w:hAnsi="Times New Roman" w:cs="Times New Roman"/>
          <w:sz w:val="20"/>
          <w:szCs w:val="20"/>
        </w:rPr>
        <w:t>C</w:t>
      </w:r>
      <w:r w:rsidR="00585684">
        <w:rPr>
          <w:rFonts w:ascii="Times New Roman" w:hAnsi="Times New Roman" w:cs="Times New Roman"/>
          <w:sz w:val="20"/>
          <w:szCs w:val="20"/>
        </w:rPr>
        <w:t>.</w:t>
      </w:r>
      <w:r w:rsidRPr="00F5298A">
        <w:rPr>
          <w:rFonts w:ascii="Times New Roman" w:hAnsi="Times New Roman" w:cs="Times New Roman"/>
          <w:sz w:val="20"/>
          <w:szCs w:val="20"/>
        </w:rPr>
        <w:t xml:space="preserve"> (2007)</w:t>
      </w:r>
      <w:r w:rsidR="00585684">
        <w:rPr>
          <w:rFonts w:ascii="Times New Roman" w:hAnsi="Times New Roman" w:cs="Times New Roman"/>
          <w:sz w:val="20"/>
          <w:szCs w:val="20"/>
        </w:rPr>
        <w:t>.</w:t>
      </w:r>
      <w:r w:rsidRPr="00F5298A">
        <w:rPr>
          <w:rFonts w:ascii="Times New Roman" w:hAnsi="Times New Roman" w:cs="Times New Roman"/>
          <w:sz w:val="20"/>
          <w:szCs w:val="20"/>
        </w:rPr>
        <w:t xml:space="preserve"> Optimizing carbon/nitrogen ratio for biosurfactant production by a </w:t>
      </w:r>
      <w:r w:rsidRPr="00F5298A">
        <w:rPr>
          <w:rFonts w:ascii="Times New Roman" w:hAnsi="Times New Roman" w:cs="Times New Roman"/>
          <w:i/>
          <w:sz w:val="20"/>
          <w:szCs w:val="20"/>
        </w:rPr>
        <w:t>Bacillus subtilis</w:t>
      </w:r>
      <w:r w:rsidRPr="00F5298A">
        <w:rPr>
          <w:rFonts w:ascii="Times New Roman" w:hAnsi="Times New Roman" w:cs="Times New Roman"/>
          <w:sz w:val="20"/>
          <w:szCs w:val="20"/>
        </w:rPr>
        <w:t xml:space="preserve"> strain. </w:t>
      </w:r>
      <w:r w:rsidRPr="00F5298A">
        <w:rPr>
          <w:rFonts w:ascii="Times New Roman" w:hAnsi="Times New Roman" w:cs="Times New Roman"/>
          <w:i/>
          <w:sz w:val="20"/>
          <w:szCs w:val="20"/>
        </w:rPr>
        <w:t>Applied Biochemistry and Biotechnology.</w:t>
      </w:r>
      <w:r w:rsidRPr="00F5298A">
        <w:rPr>
          <w:rFonts w:ascii="Times New Roman" w:hAnsi="Times New Roman" w:cs="Times New Roman"/>
          <w:sz w:val="20"/>
          <w:szCs w:val="20"/>
        </w:rPr>
        <w:t xml:space="preserve"> 137(1):</w:t>
      </w:r>
      <w:r w:rsidR="00585684">
        <w:rPr>
          <w:rFonts w:ascii="Times New Roman" w:hAnsi="Times New Roman" w:cs="Times New Roman"/>
          <w:sz w:val="20"/>
          <w:szCs w:val="20"/>
        </w:rPr>
        <w:t xml:space="preserve"> </w:t>
      </w:r>
      <w:r w:rsidRPr="00F5298A">
        <w:rPr>
          <w:rFonts w:ascii="Times New Roman" w:hAnsi="Times New Roman" w:cs="Times New Roman"/>
          <w:sz w:val="20"/>
          <w:szCs w:val="20"/>
        </w:rPr>
        <w:t>471</w:t>
      </w:r>
      <w:r w:rsidR="00624076">
        <w:rPr>
          <w:rFonts w:ascii="Times New Roman" w:hAnsi="Times New Roman" w:cs="Times New Roman"/>
          <w:sz w:val="20"/>
          <w:szCs w:val="20"/>
        </w:rPr>
        <w:t xml:space="preserve"> – </w:t>
      </w:r>
      <w:r w:rsidRPr="00624076">
        <w:rPr>
          <w:rFonts w:ascii="Times New Roman" w:hAnsi="Times New Roman" w:cs="Times New Roman"/>
          <w:sz w:val="20"/>
          <w:szCs w:val="20"/>
        </w:rPr>
        <w:t>486.</w:t>
      </w:r>
    </w:p>
    <w:p w:rsidR="006138FC" w:rsidRPr="00624076" w:rsidRDefault="006138FC" w:rsidP="00624076">
      <w:pPr>
        <w:pStyle w:val="ListParagraph"/>
        <w:numPr>
          <w:ilvl w:val="0"/>
          <w:numId w:val="10"/>
        </w:numPr>
        <w:spacing w:line="240" w:lineRule="auto"/>
        <w:ind w:hanging="720"/>
        <w:jc w:val="both"/>
        <w:rPr>
          <w:rFonts w:ascii="Times New Roman" w:hAnsi="Times New Roman" w:cs="Times New Roman"/>
          <w:sz w:val="20"/>
          <w:szCs w:val="20"/>
        </w:rPr>
      </w:pPr>
      <w:r w:rsidRPr="00F5298A">
        <w:rPr>
          <w:rFonts w:ascii="Times New Roman" w:hAnsi="Times New Roman" w:cs="Times New Roman"/>
          <w:bCs/>
          <w:sz w:val="20"/>
          <w:szCs w:val="20"/>
        </w:rPr>
        <w:t>Nawawi</w:t>
      </w:r>
      <w:r w:rsidR="00585684">
        <w:rPr>
          <w:rFonts w:ascii="Times New Roman" w:hAnsi="Times New Roman" w:cs="Times New Roman"/>
          <w:bCs/>
          <w:sz w:val="20"/>
          <w:szCs w:val="20"/>
        </w:rPr>
        <w:t>,</w:t>
      </w:r>
      <w:r w:rsidRPr="00F5298A">
        <w:rPr>
          <w:rFonts w:ascii="Times New Roman" w:hAnsi="Times New Roman" w:cs="Times New Roman"/>
          <w:bCs/>
          <w:sz w:val="20"/>
          <w:szCs w:val="20"/>
        </w:rPr>
        <w:t xml:space="preserve"> W</w:t>
      </w:r>
      <w:r w:rsidR="00585684">
        <w:rPr>
          <w:rFonts w:ascii="Times New Roman" w:hAnsi="Times New Roman" w:cs="Times New Roman"/>
          <w:bCs/>
          <w:sz w:val="20"/>
          <w:szCs w:val="20"/>
        </w:rPr>
        <w:t>.</w:t>
      </w:r>
      <w:r w:rsidR="00624076">
        <w:rPr>
          <w:rFonts w:ascii="Times New Roman" w:hAnsi="Times New Roman" w:cs="Times New Roman"/>
          <w:bCs/>
          <w:sz w:val="20"/>
          <w:szCs w:val="20"/>
        </w:rPr>
        <w:t xml:space="preserve"> </w:t>
      </w:r>
      <w:r w:rsidRPr="00F5298A">
        <w:rPr>
          <w:rFonts w:ascii="Times New Roman" w:hAnsi="Times New Roman" w:cs="Times New Roman"/>
          <w:bCs/>
          <w:sz w:val="20"/>
          <w:szCs w:val="20"/>
        </w:rPr>
        <w:t>M</w:t>
      </w:r>
      <w:r w:rsidR="00585684">
        <w:rPr>
          <w:rFonts w:ascii="Times New Roman" w:hAnsi="Times New Roman" w:cs="Times New Roman"/>
          <w:bCs/>
          <w:sz w:val="20"/>
          <w:szCs w:val="20"/>
        </w:rPr>
        <w:t>.</w:t>
      </w:r>
      <w:r w:rsidR="00624076">
        <w:rPr>
          <w:rFonts w:ascii="Times New Roman" w:hAnsi="Times New Roman" w:cs="Times New Roman"/>
          <w:bCs/>
          <w:sz w:val="20"/>
          <w:szCs w:val="20"/>
        </w:rPr>
        <w:t xml:space="preserve"> </w:t>
      </w:r>
      <w:r w:rsidRPr="00F5298A">
        <w:rPr>
          <w:rFonts w:ascii="Times New Roman" w:hAnsi="Times New Roman" w:cs="Times New Roman"/>
          <w:bCs/>
          <w:sz w:val="20"/>
          <w:szCs w:val="20"/>
        </w:rPr>
        <w:t>W</w:t>
      </w:r>
      <w:r w:rsidR="00585684">
        <w:rPr>
          <w:rFonts w:ascii="Times New Roman" w:hAnsi="Times New Roman" w:cs="Times New Roman"/>
          <w:bCs/>
          <w:sz w:val="20"/>
          <w:szCs w:val="20"/>
        </w:rPr>
        <w:t>.</w:t>
      </w:r>
      <w:r w:rsidRPr="00F5298A">
        <w:rPr>
          <w:rFonts w:ascii="Times New Roman" w:hAnsi="Times New Roman" w:cs="Times New Roman"/>
          <w:bCs/>
          <w:sz w:val="20"/>
          <w:szCs w:val="20"/>
        </w:rPr>
        <w:t>, Jamal</w:t>
      </w:r>
      <w:r w:rsidR="00585684">
        <w:rPr>
          <w:rFonts w:ascii="Times New Roman" w:hAnsi="Times New Roman" w:cs="Times New Roman"/>
          <w:bCs/>
          <w:sz w:val="20"/>
          <w:szCs w:val="20"/>
        </w:rPr>
        <w:t>,</w:t>
      </w:r>
      <w:r w:rsidRPr="00F5298A">
        <w:rPr>
          <w:rFonts w:ascii="Times New Roman" w:hAnsi="Times New Roman" w:cs="Times New Roman"/>
          <w:bCs/>
          <w:sz w:val="20"/>
          <w:szCs w:val="20"/>
        </w:rPr>
        <w:t xml:space="preserve"> P</w:t>
      </w:r>
      <w:r w:rsidR="00624076">
        <w:rPr>
          <w:rFonts w:ascii="Times New Roman" w:hAnsi="Times New Roman" w:cs="Times New Roman"/>
          <w:bCs/>
          <w:sz w:val="20"/>
          <w:szCs w:val="20"/>
        </w:rPr>
        <w:t>. and</w:t>
      </w:r>
      <w:r w:rsidRPr="00F5298A">
        <w:rPr>
          <w:rFonts w:ascii="Times New Roman" w:hAnsi="Times New Roman" w:cs="Times New Roman"/>
          <w:bCs/>
          <w:sz w:val="20"/>
          <w:szCs w:val="20"/>
        </w:rPr>
        <w:t xml:space="preserve"> Alam</w:t>
      </w:r>
      <w:r w:rsidR="00585684">
        <w:rPr>
          <w:rFonts w:ascii="Times New Roman" w:hAnsi="Times New Roman" w:cs="Times New Roman"/>
          <w:bCs/>
          <w:sz w:val="20"/>
          <w:szCs w:val="20"/>
        </w:rPr>
        <w:t>,</w:t>
      </w:r>
      <w:r w:rsidRPr="00F5298A">
        <w:rPr>
          <w:rFonts w:ascii="Times New Roman" w:hAnsi="Times New Roman" w:cs="Times New Roman"/>
          <w:bCs/>
          <w:sz w:val="20"/>
          <w:szCs w:val="20"/>
        </w:rPr>
        <w:t xml:space="preserve"> M</w:t>
      </w:r>
      <w:r w:rsidR="00585684">
        <w:rPr>
          <w:rFonts w:ascii="Times New Roman" w:hAnsi="Times New Roman" w:cs="Times New Roman"/>
          <w:bCs/>
          <w:sz w:val="20"/>
          <w:szCs w:val="20"/>
        </w:rPr>
        <w:t>.</w:t>
      </w:r>
      <w:r w:rsidR="00624076">
        <w:rPr>
          <w:rFonts w:ascii="Times New Roman" w:hAnsi="Times New Roman" w:cs="Times New Roman"/>
          <w:bCs/>
          <w:sz w:val="20"/>
          <w:szCs w:val="20"/>
        </w:rPr>
        <w:t xml:space="preserve"> </w:t>
      </w:r>
      <w:r w:rsidRPr="00F5298A">
        <w:rPr>
          <w:rFonts w:ascii="Times New Roman" w:hAnsi="Times New Roman" w:cs="Times New Roman"/>
          <w:bCs/>
          <w:sz w:val="20"/>
          <w:szCs w:val="20"/>
        </w:rPr>
        <w:t>Z</w:t>
      </w:r>
      <w:r w:rsidR="00585684">
        <w:rPr>
          <w:rFonts w:ascii="Times New Roman" w:hAnsi="Times New Roman" w:cs="Times New Roman"/>
          <w:bCs/>
          <w:sz w:val="20"/>
          <w:szCs w:val="20"/>
        </w:rPr>
        <w:t>.</w:t>
      </w:r>
      <w:r w:rsidRPr="00F5298A">
        <w:rPr>
          <w:rFonts w:ascii="Times New Roman" w:hAnsi="Times New Roman" w:cs="Times New Roman"/>
          <w:bCs/>
          <w:sz w:val="20"/>
          <w:szCs w:val="20"/>
        </w:rPr>
        <w:t xml:space="preserve"> (2010)</w:t>
      </w:r>
      <w:r w:rsidR="00585684">
        <w:rPr>
          <w:rFonts w:ascii="Times New Roman" w:hAnsi="Times New Roman" w:cs="Times New Roman"/>
          <w:bCs/>
          <w:sz w:val="20"/>
          <w:szCs w:val="20"/>
        </w:rPr>
        <w:t>.</w:t>
      </w:r>
      <w:r w:rsidRPr="00F5298A">
        <w:rPr>
          <w:rFonts w:ascii="Times New Roman" w:hAnsi="Times New Roman" w:cs="Times New Roman"/>
          <w:bCs/>
          <w:sz w:val="20"/>
          <w:szCs w:val="20"/>
        </w:rPr>
        <w:t xml:space="preserve"> Utilization of sludge palm oil as a novel substrate for biosurfactant production. </w:t>
      </w:r>
      <w:r w:rsidRPr="00F5298A">
        <w:rPr>
          <w:rFonts w:ascii="Times New Roman" w:hAnsi="Times New Roman" w:cs="Times New Roman"/>
          <w:bCs/>
          <w:i/>
          <w:sz w:val="20"/>
          <w:szCs w:val="20"/>
        </w:rPr>
        <w:t>Bioresour</w:t>
      </w:r>
      <w:r w:rsidR="00FF226D">
        <w:rPr>
          <w:rFonts w:ascii="Times New Roman" w:hAnsi="Times New Roman" w:cs="Times New Roman"/>
          <w:bCs/>
          <w:i/>
          <w:sz w:val="20"/>
          <w:szCs w:val="20"/>
        </w:rPr>
        <w:t>ce</w:t>
      </w:r>
      <w:r w:rsidRPr="00F5298A">
        <w:rPr>
          <w:rFonts w:ascii="Times New Roman" w:hAnsi="Times New Roman" w:cs="Times New Roman"/>
          <w:bCs/>
          <w:i/>
          <w:sz w:val="20"/>
          <w:szCs w:val="20"/>
        </w:rPr>
        <w:t xml:space="preserve"> Techno</w:t>
      </w:r>
      <w:r w:rsidR="00FF226D">
        <w:rPr>
          <w:rFonts w:ascii="Times New Roman" w:hAnsi="Times New Roman" w:cs="Times New Roman"/>
          <w:bCs/>
          <w:i/>
          <w:sz w:val="20"/>
          <w:szCs w:val="20"/>
        </w:rPr>
        <w:t>logy</w:t>
      </w:r>
      <w:r w:rsidR="00624076">
        <w:rPr>
          <w:rFonts w:ascii="Times New Roman" w:hAnsi="Times New Roman" w:cs="Times New Roman"/>
          <w:bCs/>
          <w:sz w:val="20"/>
          <w:szCs w:val="20"/>
        </w:rPr>
        <w:t>,</w:t>
      </w:r>
      <w:r w:rsidRPr="00F5298A">
        <w:rPr>
          <w:rFonts w:ascii="Times New Roman" w:hAnsi="Times New Roman" w:cs="Times New Roman"/>
          <w:bCs/>
          <w:sz w:val="20"/>
          <w:szCs w:val="20"/>
        </w:rPr>
        <w:t xml:space="preserve"> 101:</w:t>
      </w:r>
      <w:r w:rsidR="00585684">
        <w:rPr>
          <w:rFonts w:ascii="Times New Roman" w:hAnsi="Times New Roman" w:cs="Times New Roman"/>
          <w:bCs/>
          <w:sz w:val="20"/>
          <w:szCs w:val="20"/>
        </w:rPr>
        <w:t xml:space="preserve"> </w:t>
      </w:r>
      <w:r w:rsidRPr="00F5298A">
        <w:rPr>
          <w:rFonts w:ascii="Times New Roman" w:hAnsi="Times New Roman" w:cs="Times New Roman"/>
          <w:bCs/>
          <w:sz w:val="20"/>
          <w:szCs w:val="20"/>
        </w:rPr>
        <w:t>9241</w:t>
      </w:r>
      <w:r w:rsidR="00585684">
        <w:rPr>
          <w:rFonts w:ascii="Times New Roman" w:hAnsi="Times New Roman" w:cs="Times New Roman"/>
          <w:bCs/>
          <w:sz w:val="20"/>
          <w:szCs w:val="20"/>
        </w:rPr>
        <w:t xml:space="preserve"> </w:t>
      </w:r>
      <w:r w:rsidR="00624076">
        <w:rPr>
          <w:rFonts w:ascii="Times New Roman" w:hAnsi="Times New Roman" w:cs="Times New Roman"/>
          <w:bCs/>
          <w:sz w:val="20"/>
          <w:szCs w:val="20"/>
        </w:rPr>
        <w:t xml:space="preserve">– </w:t>
      </w:r>
      <w:r w:rsidRPr="00624076">
        <w:rPr>
          <w:rFonts w:ascii="Times New Roman" w:hAnsi="Times New Roman" w:cs="Times New Roman"/>
          <w:bCs/>
          <w:sz w:val="20"/>
          <w:szCs w:val="20"/>
        </w:rPr>
        <w:t>9247.</w:t>
      </w:r>
    </w:p>
    <w:p w:rsidR="006138FC" w:rsidRPr="00624076" w:rsidRDefault="00FF226D" w:rsidP="00624076">
      <w:pPr>
        <w:pStyle w:val="ListParagraph"/>
        <w:numPr>
          <w:ilvl w:val="0"/>
          <w:numId w:val="10"/>
        </w:numPr>
        <w:spacing w:line="240" w:lineRule="auto"/>
        <w:ind w:hanging="720"/>
        <w:jc w:val="both"/>
        <w:rPr>
          <w:rFonts w:ascii="Times New Roman" w:hAnsi="Times New Roman" w:cs="Times New Roman"/>
          <w:sz w:val="20"/>
          <w:szCs w:val="20"/>
        </w:rPr>
      </w:pPr>
      <w:r>
        <w:rPr>
          <w:rFonts w:ascii="Times New Roman" w:hAnsi="Times New Roman" w:cs="Times New Roman"/>
          <w:sz w:val="20"/>
          <w:szCs w:val="20"/>
        </w:rPr>
        <w:t>Vedaraman</w:t>
      </w:r>
      <w:r w:rsidR="00585684">
        <w:rPr>
          <w:rFonts w:ascii="Times New Roman" w:hAnsi="Times New Roman" w:cs="Times New Roman"/>
          <w:sz w:val="20"/>
          <w:szCs w:val="20"/>
        </w:rPr>
        <w:t>,</w:t>
      </w:r>
      <w:r>
        <w:rPr>
          <w:rFonts w:ascii="Times New Roman" w:hAnsi="Times New Roman" w:cs="Times New Roman"/>
          <w:sz w:val="20"/>
          <w:szCs w:val="20"/>
        </w:rPr>
        <w:t xml:space="preserve"> N</w:t>
      </w:r>
      <w:r w:rsidR="00585684">
        <w:rPr>
          <w:rFonts w:ascii="Times New Roman" w:hAnsi="Times New Roman" w:cs="Times New Roman"/>
          <w:sz w:val="20"/>
          <w:szCs w:val="20"/>
        </w:rPr>
        <w:t>.</w:t>
      </w:r>
      <w:r w:rsidR="00624076">
        <w:rPr>
          <w:rFonts w:ascii="Times New Roman" w:hAnsi="Times New Roman" w:cs="Times New Roman"/>
          <w:sz w:val="20"/>
          <w:szCs w:val="20"/>
        </w:rPr>
        <w:t xml:space="preserve"> and</w:t>
      </w:r>
      <w:r>
        <w:rPr>
          <w:rFonts w:ascii="Times New Roman" w:hAnsi="Times New Roman" w:cs="Times New Roman"/>
          <w:sz w:val="20"/>
          <w:szCs w:val="20"/>
        </w:rPr>
        <w:t xml:space="preserve"> Venkatesh</w:t>
      </w:r>
      <w:r w:rsidR="00585684">
        <w:rPr>
          <w:rFonts w:ascii="Times New Roman" w:hAnsi="Times New Roman" w:cs="Times New Roman"/>
          <w:sz w:val="20"/>
          <w:szCs w:val="20"/>
        </w:rPr>
        <w:t>,</w:t>
      </w:r>
      <w:r>
        <w:rPr>
          <w:rFonts w:ascii="Times New Roman" w:hAnsi="Times New Roman" w:cs="Times New Roman"/>
          <w:sz w:val="20"/>
          <w:szCs w:val="20"/>
        </w:rPr>
        <w:t xml:space="preserve"> N. (2011)</w:t>
      </w:r>
      <w:r w:rsidR="00585684">
        <w:rPr>
          <w:rFonts w:ascii="Times New Roman" w:hAnsi="Times New Roman" w:cs="Times New Roman"/>
          <w:sz w:val="20"/>
          <w:szCs w:val="20"/>
        </w:rPr>
        <w:t>.</w:t>
      </w:r>
      <w:r>
        <w:rPr>
          <w:rFonts w:ascii="Times New Roman" w:hAnsi="Times New Roman" w:cs="Times New Roman"/>
          <w:sz w:val="20"/>
          <w:szCs w:val="20"/>
        </w:rPr>
        <w:t xml:space="preserve"> Production of surfactin by </w:t>
      </w:r>
      <w:r w:rsidRPr="00FF226D">
        <w:rPr>
          <w:rFonts w:ascii="Times New Roman" w:hAnsi="Times New Roman" w:cs="Times New Roman"/>
          <w:i/>
          <w:sz w:val="20"/>
          <w:szCs w:val="20"/>
        </w:rPr>
        <w:t>Bacillus subtilis</w:t>
      </w:r>
      <w:r>
        <w:rPr>
          <w:rFonts w:ascii="Times New Roman" w:hAnsi="Times New Roman" w:cs="Times New Roman"/>
          <w:sz w:val="20"/>
          <w:szCs w:val="20"/>
        </w:rPr>
        <w:t xml:space="preserve"> MTCC 2423 from waste frying oils. </w:t>
      </w:r>
      <w:r w:rsidRPr="00FF226D">
        <w:rPr>
          <w:rFonts w:ascii="Times New Roman" w:hAnsi="Times New Roman" w:cs="Times New Roman"/>
          <w:i/>
          <w:sz w:val="20"/>
          <w:szCs w:val="20"/>
        </w:rPr>
        <w:t>Brazilian Journal of Chemical Engineering.</w:t>
      </w:r>
      <w:r>
        <w:rPr>
          <w:rFonts w:ascii="Times New Roman" w:hAnsi="Times New Roman" w:cs="Times New Roman"/>
          <w:sz w:val="20"/>
          <w:szCs w:val="20"/>
        </w:rPr>
        <w:t xml:space="preserve"> 28(02):</w:t>
      </w:r>
      <w:r w:rsidR="00585684">
        <w:rPr>
          <w:rFonts w:ascii="Times New Roman" w:hAnsi="Times New Roman" w:cs="Times New Roman"/>
          <w:sz w:val="20"/>
          <w:szCs w:val="20"/>
        </w:rPr>
        <w:t xml:space="preserve"> </w:t>
      </w:r>
      <w:r>
        <w:rPr>
          <w:rFonts w:ascii="Times New Roman" w:hAnsi="Times New Roman" w:cs="Times New Roman"/>
          <w:sz w:val="20"/>
          <w:szCs w:val="20"/>
        </w:rPr>
        <w:t>175</w:t>
      </w:r>
      <w:r w:rsidR="00624076">
        <w:rPr>
          <w:rFonts w:ascii="Times New Roman" w:hAnsi="Times New Roman" w:cs="Times New Roman"/>
          <w:sz w:val="20"/>
          <w:szCs w:val="20"/>
        </w:rPr>
        <w:t xml:space="preserve"> – </w:t>
      </w:r>
      <w:r w:rsidRPr="00624076">
        <w:rPr>
          <w:rFonts w:ascii="Times New Roman" w:hAnsi="Times New Roman" w:cs="Times New Roman"/>
          <w:sz w:val="20"/>
          <w:szCs w:val="20"/>
        </w:rPr>
        <w:t>180.</w:t>
      </w:r>
    </w:p>
    <w:p w:rsidR="006138FC" w:rsidRPr="00192FDC" w:rsidRDefault="006138FC" w:rsidP="00192FDC">
      <w:pPr>
        <w:pStyle w:val="ListParagraph"/>
        <w:numPr>
          <w:ilvl w:val="0"/>
          <w:numId w:val="10"/>
        </w:numPr>
        <w:spacing w:line="240" w:lineRule="auto"/>
        <w:ind w:hanging="720"/>
        <w:jc w:val="both"/>
        <w:rPr>
          <w:rFonts w:ascii="Times New Roman" w:hAnsi="Times New Roman" w:cs="Times New Roman"/>
          <w:sz w:val="20"/>
          <w:szCs w:val="20"/>
        </w:rPr>
      </w:pPr>
      <w:r w:rsidRPr="00F5298A">
        <w:rPr>
          <w:rFonts w:ascii="Times New Roman" w:hAnsi="Times New Roman" w:cs="Times New Roman"/>
          <w:sz w:val="20"/>
          <w:szCs w:val="20"/>
        </w:rPr>
        <w:t>Rashedi</w:t>
      </w:r>
      <w:r w:rsidR="00585684">
        <w:rPr>
          <w:rFonts w:ascii="Times New Roman" w:hAnsi="Times New Roman" w:cs="Times New Roman"/>
          <w:sz w:val="20"/>
          <w:szCs w:val="20"/>
        </w:rPr>
        <w:t>,</w:t>
      </w:r>
      <w:r w:rsidRPr="00F5298A">
        <w:rPr>
          <w:rFonts w:ascii="Times New Roman" w:hAnsi="Times New Roman" w:cs="Times New Roman"/>
          <w:sz w:val="20"/>
          <w:szCs w:val="20"/>
        </w:rPr>
        <w:t xml:space="preserve"> H</w:t>
      </w:r>
      <w:r w:rsidR="00585684">
        <w:rPr>
          <w:rFonts w:ascii="Times New Roman" w:hAnsi="Times New Roman" w:cs="Times New Roman"/>
          <w:sz w:val="20"/>
          <w:szCs w:val="20"/>
        </w:rPr>
        <w:t>.</w:t>
      </w:r>
      <w:r w:rsidRPr="00F5298A">
        <w:rPr>
          <w:rFonts w:ascii="Times New Roman" w:hAnsi="Times New Roman" w:cs="Times New Roman"/>
          <w:sz w:val="20"/>
          <w:szCs w:val="20"/>
        </w:rPr>
        <w:t>, Azadi</w:t>
      </w:r>
      <w:r w:rsidR="00585684">
        <w:rPr>
          <w:rFonts w:ascii="Times New Roman" w:hAnsi="Times New Roman" w:cs="Times New Roman"/>
          <w:sz w:val="20"/>
          <w:szCs w:val="20"/>
        </w:rPr>
        <w:t>,</w:t>
      </w:r>
      <w:r w:rsidRPr="00F5298A">
        <w:rPr>
          <w:rFonts w:ascii="Times New Roman" w:hAnsi="Times New Roman" w:cs="Times New Roman"/>
          <w:sz w:val="20"/>
          <w:szCs w:val="20"/>
        </w:rPr>
        <w:t xml:space="preserve"> M</w:t>
      </w:r>
      <w:r w:rsidR="00585684">
        <w:rPr>
          <w:rFonts w:ascii="Times New Roman" w:hAnsi="Times New Roman" w:cs="Times New Roman"/>
          <w:sz w:val="20"/>
          <w:szCs w:val="20"/>
        </w:rPr>
        <w:t>.</w:t>
      </w:r>
      <w:r w:rsidR="00192FDC">
        <w:rPr>
          <w:rFonts w:ascii="Times New Roman" w:hAnsi="Times New Roman" w:cs="Times New Roman"/>
          <w:sz w:val="20"/>
          <w:szCs w:val="20"/>
        </w:rPr>
        <w:t xml:space="preserve"> </w:t>
      </w:r>
      <w:r w:rsidRPr="00F5298A">
        <w:rPr>
          <w:rFonts w:ascii="Times New Roman" w:hAnsi="Times New Roman" w:cs="Times New Roman"/>
          <w:sz w:val="20"/>
          <w:szCs w:val="20"/>
        </w:rPr>
        <w:t>M</w:t>
      </w:r>
      <w:r w:rsidR="00585684">
        <w:rPr>
          <w:rFonts w:ascii="Times New Roman" w:hAnsi="Times New Roman" w:cs="Times New Roman"/>
          <w:sz w:val="20"/>
          <w:szCs w:val="20"/>
        </w:rPr>
        <w:t>.</w:t>
      </w:r>
      <w:r w:rsidRPr="00F5298A">
        <w:rPr>
          <w:rFonts w:ascii="Times New Roman" w:hAnsi="Times New Roman" w:cs="Times New Roman"/>
          <w:sz w:val="20"/>
          <w:szCs w:val="20"/>
        </w:rPr>
        <w:t>, Jamshidi</w:t>
      </w:r>
      <w:r w:rsidR="00585684">
        <w:rPr>
          <w:rFonts w:ascii="Times New Roman" w:hAnsi="Times New Roman" w:cs="Times New Roman"/>
          <w:sz w:val="20"/>
          <w:szCs w:val="20"/>
        </w:rPr>
        <w:t>,</w:t>
      </w:r>
      <w:r w:rsidRPr="00F5298A">
        <w:rPr>
          <w:rFonts w:ascii="Times New Roman" w:hAnsi="Times New Roman" w:cs="Times New Roman"/>
          <w:sz w:val="20"/>
          <w:szCs w:val="20"/>
        </w:rPr>
        <w:t xml:space="preserve"> E</w:t>
      </w:r>
      <w:r w:rsidR="00192FDC">
        <w:rPr>
          <w:rFonts w:ascii="Times New Roman" w:hAnsi="Times New Roman" w:cs="Times New Roman"/>
          <w:sz w:val="20"/>
          <w:szCs w:val="20"/>
        </w:rPr>
        <w:t>. and</w:t>
      </w:r>
      <w:r w:rsidRPr="00F5298A">
        <w:rPr>
          <w:rFonts w:ascii="Times New Roman" w:hAnsi="Times New Roman" w:cs="Times New Roman"/>
          <w:sz w:val="20"/>
          <w:szCs w:val="20"/>
        </w:rPr>
        <w:t xml:space="preserve"> Bonakdarpour</w:t>
      </w:r>
      <w:r w:rsidR="00585684">
        <w:rPr>
          <w:rFonts w:ascii="Times New Roman" w:hAnsi="Times New Roman" w:cs="Times New Roman"/>
          <w:sz w:val="20"/>
          <w:szCs w:val="20"/>
        </w:rPr>
        <w:t>,</w:t>
      </w:r>
      <w:r w:rsidRPr="00F5298A">
        <w:rPr>
          <w:rFonts w:ascii="Times New Roman" w:hAnsi="Times New Roman" w:cs="Times New Roman"/>
          <w:sz w:val="20"/>
          <w:szCs w:val="20"/>
        </w:rPr>
        <w:t xml:space="preserve"> B</w:t>
      </w:r>
      <w:r w:rsidR="00585684">
        <w:rPr>
          <w:rFonts w:ascii="Times New Roman" w:hAnsi="Times New Roman" w:cs="Times New Roman"/>
          <w:sz w:val="20"/>
          <w:szCs w:val="20"/>
        </w:rPr>
        <w:t>.</w:t>
      </w:r>
      <w:r w:rsidRPr="00F5298A">
        <w:rPr>
          <w:rFonts w:ascii="Times New Roman" w:hAnsi="Times New Roman" w:cs="Times New Roman"/>
          <w:sz w:val="20"/>
          <w:szCs w:val="20"/>
        </w:rPr>
        <w:t xml:space="preserve"> (2006)</w:t>
      </w:r>
      <w:r w:rsidR="00585684">
        <w:rPr>
          <w:rFonts w:ascii="Times New Roman" w:hAnsi="Times New Roman" w:cs="Times New Roman"/>
          <w:sz w:val="20"/>
          <w:szCs w:val="20"/>
        </w:rPr>
        <w:t>.</w:t>
      </w:r>
      <w:r w:rsidRPr="00F5298A">
        <w:rPr>
          <w:rFonts w:ascii="Times New Roman" w:hAnsi="Times New Roman" w:cs="Times New Roman"/>
          <w:sz w:val="20"/>
          <w:szCs w:val="20"/>
        </w:rPr>
        <w:t xml:space="preserve"> Production of rhamnolipids by </w:t>
      </w:r>
      <w:r w:rsidRPr="00F5298A">
        <w:rPr>
          <w:rFonts w:ascii="Times New Roman" w:hAnsi="Times New Roman" w:cs="Times New Roman"/>
          <w:i/>
          <w:sz w:val="20"/>
          <w:szCs w:val="20"/>
        </w:rPr>
        <w:t>Pseudomonas aeruginosa</w:t>
      </w:r>
      <w:r w:rsidRPr="00F5298A">
        <w:rPr>
          <w:rFonts w:ascii="Times New Roman" w:hAnsi="Times New Roman" w:cs="Times New Roman"/>
          <w:sz w:val="20"/>
          <w:szCs w:val="20"/>
        </w:rPr>
        <w:t xml:space="preserve"> growing on carbon sources. </w:t>
      </w:r>
      <w:r w:rsidRPr="00F5298A">
        <w:rPr>
          <w:rFonts w:ascii="Times New Roman" w:hAnsi="Times New Roman" w:cs="Times New Roman"/>
          <w:i/>
          <w:sz w:val="20"/>
          <w:szCs w:val="20"/>
        </w:rPr>
        <w:t>International Journal of Envir</w:t>
      </w:r>
      <w:r w:rsidR="00192FDC">
        <w:rPr>
          <w:rFonts w:ascii="Times New Roman" w:hAnsi="Times New Roman" w:cs="Times New Roman"/>
          <w:i/>
          <w:sz w:val="20"/>
          <w:szCs w:val="20"/>
        </w:rPr>
        <w:t>onmental Science and Technology,</w:t>
      </w:r>
      <w:r w:rsidRPr="00F5298A">
        <w:rPr>
          <w:rFonts w:ascii="Times New Roman" w:hAnsi="Times New Roman" w:cs="Times New Roman"/>
          <w:sz w:val="20"/>
          <w:szCs w:val="20"/>
        </w:rPr>
        <w:t xml:space="preserve"> 3(3):</w:t>
      </w:r>
      <w:r w:rsidR="00585684">
        <w:rPr>
          <w:rFonts w:ascii="Times New Roman" w:hAnsi="Times New Roman" w:cs="Times New Roman"/>
          <w:sz w:val="20"/>
          <w:szCs w:val="20"/>
        </w:rPr>
        <w:t xml:space="preserve"> </w:t>
      </w:r>
      <w:r w:rsidRPr="00F5298A">
        <w:rPr>
          <w:rFonts w:ascii="Times New Roman" w:hAnsi="Times New Roman" w:cs="Times New Roman"/>
          <w:sz w:val="20"/>
          <w:szCs w:val="20"/>
        </w:rPr>
        <w:t>297</w:t>
      </w:r>
      <w:r w:rsidR="00192FDC">
        <w:rPr>
          <w:rFonts w:ascii="Times New Roman" w:hAnsi="Times New Roman" w:cs="Times New Roman"/>
          <w:sz w:val="20"/>
          <w:szCs w:val="20"/>
        </w:rPr>
        <w:t xml:space="preserve"> – </w:t>
      </w:r>
      <w:r w:rsidRPr="00192FDC">
        <w:rPr>
          <w:rFonts w:ascii="Times New Roman" w:hAnsi="Times New Roman" w:cs="Times New Roman"/>
          <w:sz w:val="20"/>
          <w:szCs w:val="20"/>
        </w:rPr>
        <w:t>303.</w:t>
      </w:r>
    </w:p>
    <w:p w:rsidR="006138FC" w:rsidRPr="00192FDC" w:rsidRDefault="006138FC" w:rsidP="00192FDC">
      <w:pPr>
        <w:pStyle w:val="ListParagraph"/>
        <w:numPr>
          <w:ilvl w:val="0"/>
          <w:numId w:val="10"/>
        </w:numPr>
        <w:spacing w:line="240" w:lineRule="auto"/>
        <w:ind w:hanging="720"/>
        <w:jc w:val="both"/>
        <w:rPr>
          <w:rFonts w:ascii="Times New Roman" w:hAnsi="Times New Roman" w:cs="Times New Roman"/>
          <w:sz w:val="20"/>
          <w:szCs w:val="20"/>
        </w:rPr>
      </w:pPr>
      <w:r w:rsidRPr="00F5298A">
        <w:rPr>
          <w:rFonts w:ascii="Times New Roman" w:hAnsi="Times New Roman" w:cs="Times New Roman"/>
          <w:sz w:val="20"/>
          <w:szCs w:val="20"/>
        </w:rPr>
        <w:t>Vaz</w:t>
      </w:r>
      <w:r w:rsidR="00585684">
        <w:rPr>
          <w:rFonts w:ascii="Times New Roman" w:hAnsi="Times New Roman" w:cs="Times New Roman"/>
          <w:sz w:val="20"/>
          <w:szCs w:val="20"/>
        </w:rPr>
        <w:t>,</w:t>
      </w:r>
      <w:r w:rsidRPr="00F5298A">
        <w:rPr>
          <w:rFonts w:ascii="Times New Roman" w:hAnsi="Times New Roman" w:cs="Times New Roman"/>
          <w:sz w:val="20"/>
          <w:szCs w:val="20"/>
        </w:rPr>
        <w:t xml:space="preserve"> D</w:t>
      </w:r>
      <w:r w:rsidR="00585684">
        <w:rPr>
          <w:rFonts w:ascii="Times New Roman" w:hAnsi="Times New Roman" w:cs="Times New Roman"/>
          <w:sz w:val="20"/>
          <w:szCs w:val="20"/>
        </w:rPr>
        <w:t>.</w:t>
      </w:r>
      <w:r w:rsidR="00192FDC">
        <w:rPr>
          <w:rFonts w:ascii="Times New Roman" w:hAnsi="Times New Roman" w:cs="Times New Roman"/>
          <w:sz w:val="20"/>
          <w:szCs w:val="20"/>
        </w:rPr>
        <w:t xml:space="preserve"> </w:t>
      </w:r>
      <w:r w:rsidRPr="00F5298A">
        <w:rPr>
          <w:rFonts w:ascii="Times New Roman" w:hAnsi="Times New Roman" w:cs="Times New Roman"/>
          <w:sz w:val="20"/>
          <w:szCs w:val="20"/>
        </w:rPr>
        <w:t>A</w:t>
      </w:r>
      <w:r w:rsidR="00585684">
        <w:rPr>
          <w:rFonts w:ascii="Times New Roman" w:hAnsi="Times New Roman" w:cs="Times New Roman"/>
          <w:sz w:val="20"/>
          <w:szCs w:val="20"/>
        </w:rPr>
        <w:t>.</w:t>
      </w:r>
      <w:r w:rsidRPr="00F5298A">
        <w:rPr>
          <w:rFonts w:ascii="Times New Roman" w:hAnsi="Times New Roman" w:cs="Times New Roman"/>
          <w:sz w:val="20"/>
          <w:szCs w:val="20"/>
        </w:rPr>
        <w:t>, Gudina</w:t>
      </w:r>
      <w:r w:rsidR="00585684">
        <w:rPr>
          <w:rFonts w:ascii="Times New Roman" w:hAnsi="Times New Roman" w:cs="Times New Roman"/>
          <w:sz w:val="20"/>
          <w:szCs w:val="20"/>
        </w:rPr>
        <w:t>,</w:t>
      </w:r>
      <w:r w:rsidRPr="00F5298A">
        <w:rPr>
          <w:rFonts w:ascii="Times New Roman" w:hAnsi="Times New Roman" w:cs="Times New Roman"/>
          <w:sz w:val="20"/>
          <w:szCs w:val="20"/>
        </w:rPr>
        <w:t xml:space="preserve"> E</w:t>
      </w:r>
      <w:r w:rsidR="00585684">
        <w:rPr>
          <w:rFonts w:ascii="Times New Roman" w:hAnsi="Times New Roman" w:cs="Times New Roman"/>
          <w:sz w:val="20"/>
          <w:szCs w:val="20"/>
        </w:rPr>
        <w:t>.</w:t>
      </w:r>
      <w:r w:rsidR="00192FDC">
        <w:rPr>
          <w:rFonts w:ascii="Times New Roman" w:hAnsi="Times New Roman" w:cs="Times New Roman"/>
          <w:sz w:val="20"/>
          <w:szCs w:val="20"/>
        </w:rPr>
        <w:t xml:space="preserve"> </w:t>
      </w:r>
      <w:r w:rsidRPr="00F5298A">
        <w:rPr>
          <w:rFonts w:ascii="Times New Roman" w:hAnsi="Times New Roman" w:cs="Times New Roman"/>
          <w:sz w:val="20"/>
          <w:szCs w:val="20"/>
        </w:rPr>
        <w:t>J</w:t>
      </w:r>
      <w:r w:rsidR="00585684">
        <w:rPr>
          <w:rFonts w:ascii="Times New Roman" w:hAnsi="Times New Roman" w:cs="Times New Roman"/>
          <w:sz w:val="20"/>
          <w:szCs w:val="20"/>
        </w:rPr>
        <w:t>.</w:t>
      </w:r>
      <w:r w:rsidRPr="00F5298A">
        <w:rPr>
          <w:rFonts w:ascii="Times New Roman" w:hAnsi="Times New Roman" w:cs="Times New Roman"/>
          <w:sz w:val="20"/>
          <w:szCs w:val="20"/>
        </w:rPr>
        <w:t>, Alameda</w:t>
      </w:r>
      <w:r w:rsidR="00585684">
        <w:rPr>
          <w:rFonts w:ascii="Times New Roman" w:hAnsi="Times New Roman" w:cs="Times New Roman"/>
          <w:sz w:val="20"/>
          <w:szCs w:val="20"/>
        </w:rPr>
        <w:t>,</w:t>
      </w:r>
      <w:r w:rsidRPr="00F5298A">
        <w:rPr>
          <w:rFonts w:ascii="Times New Roman" w:hAnsi="Times New Roman" w:cs="Times New Roman"/>
          <w:sz w:val="20"/>
          <w:szCs w:val="20"/>
        </w:rPr>
        <w:t xml:space="preserve"> E</w:t>
      </w:r>
      <w:r w:rsidR="00585684">
        <w:rPr>
          <w:rFonts w:ascii="Times New Roman" w:hAnsi="Times New Roman" w:cs="Times New Roman"/>
          <w:sz w:val="20"/>
          <w:szCs w:val="20"/>
        </w:rPr>
        <w:t>.</w:t>
      </w:r>
      <w:r w:rsidR="00192FDC">
        <w:rPr>
          <w:rFonts w:ascii="Times New Roman" w:hAnsi="Times New Roman" w:cs="Times New Roman"/>
          <w:sz w:val="20"/>
          <w:szCs w:val="20"/>
        </w:rPr>
        <w:t xml:space="preserve"> </w:t>
      </w:r>
      <w:r w:rsidRPr="00F5298A">
        <w:rPr>
          <w:rFonts w:ascii="Times New Roman" w:hAnsi="Times New Roman" w:cs="Times New Roman"/>
          <w:sz w:val="20"/>
          <w:szCs w:val="20"/>
        </w:rPr>
        <w:t>J</w:t>
      </w:r>
      <w:r w:rsidR="00585684">
        <w:rPr>
          <w:rFonts w:ascii="Times New Roman" w:hAnsi="Times New Roman" w:cs="Times New Roman"/>
          <w:sz w:val="20"/>
          <w:szCs w:val="20"/>
        </w:rPr>
        <w:t>.</w:t>
      </w:r>
      <w:r w:rsidRPr="00F5298A">
        <w:rPr>
          <w:rFonts w:ascii="Times New Roman" w:hAnsi="Times New Roman" w:cs="Times New Roman"/>
          <w:sz w:val="20"/>
          <w:szCs w:val="20"/>
        </w:rPr>
        <w:t>, Teixeira</w:t>
      </w:r>
      <w:r w:rsidR="00585684">
        <w:rPr>
          <w:rFonts w:ascii="Times New Roman" w:hAnsi="Times New Roman" w:cs="Times New Roman"/>
          <w:sz w:val="20"/>
          <w:szCs w:val="20"/>
        </w:rPr>
        <w:t>,</w:t>
      </w:r>
      <w:r w:rsidRPr="00F5298A">
        <w:rPr>
          <w:rFonts w:ascii="Times New Roman" w:hAnsi="Times New Roman" w:cs="Times New Roman"/>
          <w:sz w:val="20"/>
          <w:szCs w:val="20"/>
        </w:rPr>
        <w:t xml:space="preserve"> J</w:t>
      </w:r>
      <w:r w:rsidR="00585684">
        <w:rPr>
          <w:rFonts w:ascii="Times New Roman" w:hAnsi="Times New Roman" w:cs="Times New Roman"/>
          <w:sz w:val="20"/>
          <w:szCs w:val="20"/>
        </w:rPr>
        <w:t>.</w:t>
      </w:r>
      <w:r w:rsidR="00192FDC">
        <w:rPr>
          <w:rFonts w:ascii="Times New Roman" w:hAnsi="Times New Roman" w:cs="Times New Roman"/>
          <w:sz w:val="20"/>
          <w:szCs w:val="20"/>
        </w:rPr>
        <w:t xml:space="preserve"> </w:t>
      </w:r>
      <w:r w:rsidRPr="00F5298A">
        <w:rPr>
          <w:rFonts w:ascii="Times New Roman" w:hAnsi="Times New Roman" w:cs="Times New Roman"/>
          <w:sz w:val="20"/>
          <w:szCs w:val="20"/>
        </w:rPr>
        <w:t>A</w:t>
      </w:r>
      <w:r w:rsidR="00192FDC">
        <w:rPr>
          <w:rFonts w:ascii="Times New Roman" w:hAnsi="Times New Roman" w:cs="Times New Roman"/>
          <w:sz w:val="20"/>
          <w:szCs w:val="20"/>
        </w:rPr>
        <w:t>. and</w:t>
      </w:r>
      <w:r w:rsidRPr="00F5298A">
        <w:rPr>
          <w:rFonts w:ascii="Times New Roman" w:hAnsi="Times New Roman" w:cs="Times New Roman"/>
          <w:sz w:val="20"/>
          <w:szCs w:val="20"/>
        </w:rPr>
        <w:t xml:space="preserve"> Rodrigues</w:t>
      </w:r>
      <w:r w:rsidR="00585684">
        <w:rPr>
          <w:rFonts w:ascii="Times New Roman" w:hAnsi="Times New Roman" w:cs="Times New Roman"/>
          <w:sz w:val="20"/>
          <w:szCs w:val="20"/>
        </w:rPr>
        <w:t>,</w:t>
      </w:r>
      <w:r w:rsidRPr="00F5298A">
        <w:rPr>
          <w:rFonts w:ascii="Times New Roman" w:hAnsi="Times New Roman" w:cs="Times New Roman"/>
          <w:sz w:val="20"/>
          <w:szCs w:val="20"/>
        </w:rPr>
        <w:t xml:space="preserve"> L</w:t>
      </w:r>
      <w:r w:rsidR="00585684">
        <w:rPr>
          <w:rFonts w:ascii="Times New Roman" w:hAnsi="Times New Roman" w:cs="Times New Roman"/>
          <w:sz w:val="20"/>
          <w:szCs w:val="20"/>
        </w:rPr>
        <w:t>.</w:t>
      </w:r>
      <w:r w:rsidR="00192FDC">
        <w:rPr>
          <w:rFonts w:ascii="Times New Roman" w:hAnsi="Times New Roman" w:cs="Times New Roman"/>
          <w:sz w:val="20"/>
          <w:szCs w:val="20"/>
        </w:rPr>
        <w:t xml:space="preserve"> </w:t>
      </w:r>
      <w:r w:rsidRPr="00F5298A">
        <w:rPr>
          <w:rFonts w:ascii="Times New Roman" w:hAnsi="Times New Roman" w:cs="Times New Roman"/>
          <w:sz w:val="20"/>
          <w:szCs w:val="20"/>
        </w:rPr>
        <w:t>R</w:t>
      </w:r>
      <w:r w:rsidR="00585684">
        <w:rPr>
          <w:rFonts w:ascii="Times New Roman" w:hAnsi="Times New Roman" w:cs="Times New Roman"/>
          <w:sz w:val="20"/>
          <w:szCs w:val="20"/>
        </w:rPr>
        <w:t>.</w:t>
      </w:r>
      <w:r w:rsidRPr="00F5298A">
        <w:rPr>
          <w:rFonts w:ascii="Times New Roman" w:hAnsi="Times New Roman" w:cs="Times New Roman"/>
          <w:sz w:val="20"/>
          <w:szCs w:val="20"/>
        </w:rPr>
        <w:t xml:space="preserve"> (2012)</w:t>
      </w:r>
      <w:r w:rsidR="00585684">
        <w:rPr>
          <w:rFonts w:ascii="Times New Roman" w:hAnsi="Times New Roman" w:cs="Times New Roman"/>
          <w:sz w:val="20"/>
          <w:szCs w:val="20"/>
        </w:rPr>
        <w:t>.</w:t>
      </w:r>
      <w:r w:rsidRPr="00F5298A">
        <w:rPr>
          <w:rFonts w:ascii="Times New Roman" w:hAnsi="Times New Roman" w:cs="Times New Roman"/>
          <w:sz w:val="20"/>
          <w:szCs w:val="20"/>
        </w:rPr>
        <w:t xml:space="preserve"> Performance of a biosurfactant produced by a </w:t>
      </w:r>
      <w:r w:rsidRPr="00F5298A">
        <w:rPr>
          <w:rFonts w:ascii="Times New Roman" w:hAnsi="Times New Roman" w:cs="Times New Roman"/>
          <w:i/>
          <w:sz w:val="20"/>
          <w:szCs w:val="20"/>
        </w:rPr>
        <w:t>Bacillus subtilis</w:t>
      </w:r>
      <w:r w:rsidRPr="00F5298A">
        <w:rPr>
          <w:rFonts w:ascii="Times New Roman" w:hAnsi="Times New Roman" w:cs="Times New Roman"/>
          <w:sz w:val="20"/>
          <w:szCs w:val="20"/>
        </w:rPr>
        <w:t xml:space="preserve"> strain isolated from crude oil samples as compared to commercial chemical surfactants. </w:t>
      </w:r>
      <w:r w:rsidRPr="00F5298A">
        <w:rPr>
          <w:rFonts w:ascii="Times New Roman" w:hAnsi="Times New Roman" w:cs="Times New Roman"/>
          <w:i/>
          <w:sz w:val="20"/>
          <w:szCs w:val="20"/>
        </w:rPr>
        <w:t>Colloids and Surfaces B:Biointerfaces</w:t>
      </w:r>
      <w:r w:rsidR="00192FDC">
        <w:rPr>
          <w:rFonts w:ascii="Times New Roman" w:hAnsi="Times New Roman" w:cs="Times New Roman"/>
          <w:sz w:val="20"/>
          <w:szCs w:val="20"/>
        </w:rPr>
        <w:t xml:space="preserve">, </w:t>
      </w:r>
      <w:r w:rsidRPr="00F5298A">
        <w:rPr>
          <w:rFonts w:ascii="Times New Roman" w:hAnsi="Times New Roman" w:cs="Times New Roman"/>
          <w:sz w:val="20"/>
          <w:szCs w:val="20"/>
        </w:rPr>
        <w:t>89:</w:t>
      </w:r>
      <w:r w:rsidR="00585684">
        <w:rPr>
          <w:rFonts w:ascii="Times New Roman" w:hAnsi="Times New Roman" w:cs="Times New Roman"/>
          <w:sz w:val="20"/>
          <w:szCs w:val="20"/>
        </w:rPr>
        <w:t xml:space="preserve"> </w:t>
      </w:r>
      <w:r w:rsidRPr="00F5298A">
        <w:rPr>
          <w:rFonts w:ascii="Times New Roman" w:hAnsi="Times New Roman" w:cs="Times New Roman"/>
          <w:sz w:val="20"/>
          <w:szCs w:val="20"/>
        </w:rPr>
        <w:t>167</w:t>
      </w:r>
      <w:r w:rsidR="00192FDC">
        <w:rPr>
          <w:rFonts w:ascii="Times New Roman" w:hAnsi="Times New Roman" w:cs="Times New Roman"/>
          <w:sz w:val="20"/>
          <w:szCs w:val="20"/>
        </w:rPr>
        <w:t xml:space="preserve"> – </w:t>
      </w:r>
      <w:r w:rsidRPr="00192FDC">
        <w:rPr>
          <w:rFonts w:ascii="Times New Roman" w:hAnsi="Times New Roman" w:cs="Times New Roman"/>
          <w:sz w:val="20"/>
          <w:szCs w:val="20"/>
        </w:rPr>
        <w:t>174.</w:t>
      </w:r>
    </w:p>
    <w:p w:rsidR="006138FC" w:rsidRPr="00192FDC" w:rsidRDefault="00E026F4" w:rsidP="00192FDC">
      <w:pPr>
        <w:pStyle w:val="ListParagraph"/>
        <w:numPr>
          <w:ilvl w:val="0"/>
          <w:numId w:val="10"/>
        </w:numPr>
        <w:spacing w:line="240" w:lineRule="auto"/>
        <w:ind w:hanging="720"/>
        <w:jc w:val="both"/>
        <w:rPr>
          <w:rFonts w:ascii="Times New Roman" w:hAnsi="Times New Roman" w:cs="Times New Roman"/>
          <w:sz w:val="20"/>
          <w:szCs w:val="20"/>
        </w:rPr>
      </w:pPr>
      <w:r w:rsidRPr="00F5298A">
        <w:rPr>
          <w:rFonts w:ascii="Times New Roman" w:hAnsi="Times New Roman" w:cs="Times New Roman"/>
          <w:sz w:val="20"/>
          <w:szCs w:val="20"/>
        </w:rPr>
        <w:t>Khopade</w:t>
      </w:r>
      <w:r w:rsidR="00585684">
        <w:rPr>
          <w:rFonts w:ascii="Times New Roman" w:hAnsi="Times New Roman" w:cs="Times New Roman"/>
          <w:sz w:val="20"/>
          <w:szCs w:val="20"/>
        </w:rPr>
        <w:t>,</w:t>
      </w:r>
      <w:r w:rsidRPr="00F5298A">
        <w:rPr>
          <w:rFonts w:ascii="Times New Roman" w:hAnsi="Times New Roman" w:cs="Times New Roman"/>
          <w:sz w:val="20"/>
          <w:szCs w:val="20"/>
        </w:rPr>
        <w:t xml:space="preserve"> A</w:t>
      </w:r>
      <w:r w:rsidR="00585684">
        <w:rPr>
          <w:rFonts w:ascii="Times New Roman" w:hAnsi="Times New Roman" w:cs="Times New Roman"/>
          <w:sz w:val="20"/>
          <w:szCs w:val="20"/>
        </w:rPr>
        <w:t>.</w:t>
      </w:r>
      <w:r w:rsidRPr="00F5298A">
        <w:rPr>
          <w:rFonts w:ascii="Times New Roman" w:hAnsi="Times New Roman" w:cs="Times New Roman"/>
          <w:sz w:val="20"/>
          <w:szCs w:val="20"/>
        </w:rPr>
        <w:t>, Biao</w:t>
      </w:r>
      <w:r w:rsidR="00585684">
        <w:rPr>
          <w:rFonts w:ascii="Times New Roman" w:hAnsi="Times New Roman" w:cs="Times New Roman"/>
          <w:sz w:val="20"/>
          <w:szCs w:val="20"/>
        </w:rPr>
        <w:t>,</w:t>
      </w:r>
      <w:r w:rsidRPr="00F5298A">
        <w:rPr>
          <w:rFonts w:ascii="Times New Roman" w:hAnsi="Times New Roman" w:cs="Times New Roman"/>
          <w:sz w:val="20"/>
          <w:szCs w:val="20"/>
        </w:rPr>
        <w:t xml:space="preserve"> R</w:t>
      </w:r>
      <w:r w:rsidR="00585684">
        <w:rPr>
          <w:rFonts w:ascii="Times New Roman" w:hAnsi="Times New Roman" w:cs="Times New Roman"/>
          <w:sz w:val="20"/>
          <w:szCs w:val="20"/>
        </w:rPr>
        <w:t>.</w:t>
      </w:r>
      <w:r w:rsidRPr="00F5298A">
        <w:rPr>
          <w:rFonts w:ascii="Times New Roman" w:hAnsi="Times New Roman" w:cs="Times New Roman"/>
          <w:sz w:val="20"/>
          <w:szCs w:val="20"/>
        </w:rPr>
        <w:t>, Liu</w:t>
      </w:r>
      <w:r w:rsidR="00585684">
        <w:rPr>
          <w:rFonts w:ascii="Times New Roman" w:hAnsi="Times New Roman" w:cs="Times New Roman"/>
          <w:sz w:val="20"/>
          <w:szCs w:val="20"/>
        </w:rPr>
        <w:t>,</w:t>
      </w:r>
      <w:r w:rsidRPr="00F5298A">
        <w:rPr>
          <w:rFonts w:ascii="Times New Roman" w:hAnsi="Times New Roman" w:cs="Times New Roman"/>
          <w:sz w:val="20"/>
          <w:szCs w:val="20"/>
        </w:rPr>
        <w:t xml:space="preserve"> X</w:t>
      </w:r>
      <w:r w:rsidR="00585684">
        <w:rPr>
          <w:rFonts w:ascii="Times New Roman" w:hAnsi="Times New Roman" w:cs="Times New Roman"/>
          <w:sz w:val="20"/>
          <w:szCs w:val="20"/>
        </w:rPr>
        <w:t>.</w:t>
      </w:r>
      <w:r w:rsidRPr="00F5298A">
        <w:rPr>
          <w:rFonts w:ascii="Times New Roman" w:hAnsi="Times New Roman" w:cs="Times New Roman"/>
          <w:sz w:val="20"/>
          <w:szCs w:val="20"/>
        </w:rPr>
        <w:t>, Mahadik</w:t>
      </w:r>
      <w:r w:rsidR="00585684">
        <w:rPr>
          <w:rFonts w:ascii="Times New Roman" w:hAnsi="Times New Roman" w:cs="Times New Roman"/>
          <w:sz w:val="20"/>
          <w:szCs w:val="20"/>
        </w:rPr>
        <w:t>,</w:t>
      </w:r>
      <w:r w:rsidRPr="00F5298A">
        <w:rPr>
          <w:rFonts w:ascii="Times New Roman" w:hAnsi="Times New Roman" w:cs="Times New Roman"/>
          <w:sz w:val="20"/>
          <w:szCs w:val="20"/>
        </w:rPr>
        <w:t xml:space="preserve"> K</w:t>
      </w:r>
      <w:r w:rsidR="00585684">
        <w:rPr>
          <w:rFonts w:ascii="Times New Roman" w:hAnsi="Times New Roman" w:cs="Times New Roman"/>
          <w:sz w:val="20"/>
          <w:szCs w:val="20"/>
        </w:rPr>
        <w:t>.</w:t>
      </w:r>
      <w:r w:rsidRPr="00F5298A">
        <w:rPr>
          <w:rFonts w:ascii="Times New Roman" w:hAnsi="Times New Roman" w:cs="Times New Roman"/>
          <w:sz w:val="20"/>
          <w:szCs w:val="20"/>
        </w:rPr>
        <w:t>, Zhang</w:t>
      </w:r>
      <w:r w:rsidR="00585684">
        <w:rPr>
          <w:rFonts w:ascii="Times New Roman" w:hAnsi="Times New Roman" w:cs="Times New Roman"/>
          <w:sz w:val="20"/>
          <w:szCs w:val="20"/>
        </w:rPr>
        <w:t>,</w:t>
      </w:r>
      <w:r w:rsidRPr="00F5298A">
        <w:rPr>
          <w:rFonts w:ascii="Times New Roman" w:hAnsi="Times New Roman" w:cs="Times New Roman"/>
          <w:sz w:val="20"/>
          <w:szCs w:val="20"/>
        </w:rPr>
        <w:t xml:space="preserve"> L</w:t>
      </w:r>
      <w:r w:rsidR="00192FDC">
        <w:rPr>
          <w:rFonts w:ascii="Times New Roman" w:hAnsi="Times New Roman" w:cs="Times New Roman"/>
          <w:sz w:val="20"/>
          <w:szCs w:val="20"/>
        </w:rPr>
        <w:t>. and</w:t>
      </w:r>
      <w:r w:rsidRPr="00F5298A">
        <w:rPr>
          <w:rFonts w:ascii="Times New Roman" w:hAnsi="Times New Roman" w:cs="Times New Roman"/>
          <w:sz w:val="20"/>
          <w:szCs w:val="20"/>
        </w:rPr>
        <w:t xml:space="preserve"> Kokare</w:t>
      </w:r>
      <w:r w:rsidR="00585684">
        <w:rPr>
          <w:rFonts w:ascii="Times New Roman" w:hAnsi="Times New Roman" w:cs="Times New Roman"/>
          <w:sz w:val="20"/>
          <w:szCs w:val="20"/>
        </w:rPr>
        <w:t>,</w:t>
      </w:r>
      <w:r w:rsidRPr="00F5298A">
        <w:rPr>
          <w:rFonts w:ascii="Times New Roman" w:hAnsi="Times New Roman" w:cs="Times New Roman"/>
          <w:sz w:val="20"/>
          <w:szCs w:val="20"/>
        </w:rPr>
        <w:t xml:space="preserve"> C</w:t>
      </w:r>
      <w:r w:rsidR="00585684">
        <w:rPr>
          <w:rFonts w:ascii="Times New Roman" w:hAnsi="Times New Roman" w:cs="Times New Roman"/>
          <w:sz w:val="20"/>
          <w:szCs w:val="20"/>
        </w:rPr>
        <w:t>.</w:t>
      </w:r>
      <w:r w:rsidRPr="00F5298A">
        <w:rPr>
          <w:rFonts w:ascii="Times New Roman" w:hAnsi="Times New Roman" w:cs="Times New Roman"/>
          <w:sz w:val="20"/>
          <w:szCs w:val="20"/>
        </w:rPr>
        <w:t xml:space="preserve"> (2012)</w:t>
      </w:r>
      <w:r w:rsidR="00585684">
        <w:rPr>
          <w:rFonts w:ascii="Times New Roman" w:hAnsi="Times New Roman" w:cs="Times New Roman"/>
          <w:sz w:val="20"/>
          <w:szCs w:val="20"/>
        </w:rPr>
        <w:t>.</w:t>
      </w:r>
      <w:r w:rsidRPr="00F5298A">
        <w:rPr>
          <w:rFonts w:ascii="Times New Roman" w:hAnsi="Times New Roman" w:cs="Times New Roman"/>
          <w:sz w:val="20"/>
          <w:szCs w:val="20"/>
        </w:rPr>
        <w:t xml:space="preserve"> Production and stability studies of the biosurfactant isolated from marine </w:t>
      </w:r>
      <w:r w:rsidRPr="00F5298A">
        <w:rPr>
          <w:rFonts w:ascii="Times New Roman" w:hAnsi="Times New Roman" w:cs="Times New Roman"/>
          <w:i/>
          <w:sz w:val="20"/>
          <w:szCs w:val="20"/>
        </w:rPr>
        <w:t xml:space="preserve">Nocardiopsis </w:t>
      </w:r>
      <w:r w:rsidRPr="00F5298A">
        <w:rPr>
          <w:rFonts w:ascii="Times New Roman" w:hAnsi="Times New Roman" w:cs="Times New Roman"/>
          <w:sz w:val="20"/>
          <w:szCs w:val="20"/>
        </w:rPr>
        <w:t xml:space="preserve">sp. B4. </w:t>
      </w:r>
      <w:r w:rsidRPr="00F5298A">
        <w:rPr>
          <w:rFonts w:ascii="Times New Roman" w:hAnsi="Times New Roman" w:cs="Times New Roman"/>
          <w:i/>
          <w:sz w:val="20"/>
          <w:szCs w:val="20"/>
        </w:rPr>
        <w:t>Desalination.</w:t>
      </w:r>
      <w:r w:rsidRPr="00F5298A">
        <w:rPr>
          <w:rFonts w:ascii="Times New Roman" w:hAnsi="Times New Roman" w:cs="Times New Roman"/>
          <w:sz w:val="20"/>
          <w:szCs w:val="20"/>
        </w:rPr>
        <w:t xml:space="preserve"> 285:</w:t>
      </w:r>
      <w:r w:rsidR="00585684">
        <w:rPr>
          <w:rFonts w:ascii="Times New Roman" w:hAnsi="Times New Roman" w:cs="Times New Roman"/>
          <w:sz w:val="20"/>
          <w:szCs w:val="20"/>
        </w:rPr>
        <w:t xml:space="preserve"> </w:t>
      </w:r>
      <w:r w:rsidRPr="00F5298A">
        <w:rPr>
          <w:rFonts w:ascii="Times New Roman" w:hAnsi="Times New Roman" w:cs="Times New Roman"/>
          <w:sz w:val="20"/>
          <w:szCs w:val="20"/>
        </w:rPr>
        <w:t>198</w:t>
      </w:r>
      <w:r w:rsidR="00585684">
        <w:rPr>
          <w:rFonts w:ascii="Times New Roman" w:hAnsi="Times New Roman" w:cs="Times New Roman"/>
          <w:sz w:val="20"/>
          <w:szCs w:val="20"/>
        </w:rPr>
        <w:t xml:space="preserve"> </w:t>
      </w:r>
      <w:r w:rsidR="00192FDC">
        <w:rPr>
          <w:rFonts w:ascii="Times New Roman" w:hAnsi="Times New Roman" w:cs="Times New Roman"/>
          <w:sz w:val="20"/>
          <w:szCs w:val="20"/>
        </w:rPr>
        <w:t xml:space="preserve">– </w:t>
      </w:r>
      <w:r w:rsidRPr="00192FDC">
        <w:rPr>
          <w:rFonts w:ascii="Times New Roman" w:hAnsi="Times New Roman" w:cs="Times New Roman"/>
          <w:sz w:val="20"/>
          <w:szCs w:val="20"/>
        </w:rPr>
        <w:t>204.</w:t>
      </w:r>
    </w:p>
    <w:p w:rsidR="005A29EC" w:rsidRPr="00192FDC" w:rsidRDefault="00E026F4" w:rsidP="00192FDC">
      <w:pPr>
        <w:pStyle w:val="ListParagraph"/>
        <w:numPr>
          <w:ilvl w:val="0"/>
          <w:numId w:val="10"/>
        </w:numPr>
        <w:spacing w:line="240" w:lineRule="auto"/>
        <w:ind w:hanging="720"/>
        <w:jc w:val="both"/>
        <w:rPr>
          <w:rFonts w:ascii="Times New Roman" w:hAnsi="Times New Roman" w:cs="Times New Roman"/>
          <w:sz w:val="20"/>
          <w:szCs w:val="20"/>
        </w:rPr>
      </w:pPr>
      <w:r w:rsidRPr="001538A1">
        <w:rPr>
          <w:rFonts w:ascii="Times New Roman" w:hAnsi="Times New Roman" w:cs="Times New Roman"/>
          <w:sz w:val="20"/>
          <w:szCs w:val="20"/>
        </w:rPr>
        <w:t>Bognolo</w:t>
      </w:r>
      <w:r w:rsidR="00585684" w:rsidRPr="001538A1">
        <w:rPr>
          <w:rFonts w:ascii="Times New Roman" w:hAnsi="Times New Roman" w:cs="Times New Roman"/>
          <w:sz w:val="20"/>
          <w:szCs w:val="20"/>
        </w:rPr>
        <w:t>,</w:t>
      </w:r>
      <w:r w:rsidRPr="001538A1">
        <w:rPr>
          <w:rFonts w:ascii="Times New Roman" w:hAnsi="Times New Roman" w:cs="Times New Roman"/>
          <w:sz w:val="20"/>
          <w:szCs w:val="20"/>
        </w:rPr>
        <w:t xml:space="preserve"> G</w:t>
      </w:r>
      <w:r w:rsidR="00585684" w:rsidRPr="001538A1">
        <w:rPr>
          <w:rFonts w:ascii="Times New Roman" w:hAnsi="Times New Roman" w:cs="Times New Roman"/>
          <w:sz w:val="20"/>
          <w:szCs w:val="20"/>
        </w:rPr>
        <w:t>.</w:t>
      </w:r>
      <w:r w:rsidRPr="001538A1">
        <w:rPr>
          <w:rFonts w:ascii="Times New Roman" w:hAnsi="Times New Roman" w:cs="Times New Roman"/>
          <w:sz w:val="20"/>
          <w:szCs w:val="20"/>
        </w:rPr>
        <w:t xml:space="preserve"> (1999)</w:t>
      </w:r>
      <w:r w:rsidR="00585684" w:rsidRPr="001538A1">
        <w:rPr>
          <w:rFonts w:ascii="Times New Roman" w:hAnsi="Times New Roman" w:cs="Times New Roman"/>
          <w:sz w:val="20"/>
          <w:szCs w:val="20"/>
        </w:rPr>
        <w:t>.</w:t>
      </w:r>
      <w:r w:rsidRPr="001538A1">
        <w:rPr>
          <w:rFonts w:ascii="Times New Roman" w:hAnsi="Times New Roman" w:cs="Times New Roman"/>
          <w:sz w:val="20"/>
          <w:szCs w:val="20"/>
        </w:rPr>
        <w:t xml:space="preserve"> Biosurfactants as emulsifying agents for hydrocarbons. </w:t>
      </w:r>
      <w:r w:rsidRPr="001538A1">
        <w:rPr>
          <w:rFonts w:ascii="Times New Roman" w:hAnsi="Times New Roman" w:cs="Times New Roman"/>
          <w:i/>
          <w:sz w:val="20"/>
          <w:szCs w:val="20"/>
        </w:rPr>
        <w:t>Colloids Surfaces A: Physicochem</w:t>
      </w:r>
      <w:r w:rsidR="00585684" w:rsidRPr="001538A1">
        <w:rPr>
          <w:rFonts w:ascii="Times New Roman" w:hAnsi="Times New Roman" w:cs="Times New Roman"/>
          <w:i/>
          <w:sz w:val="20"/>
          <w:szCs w:val="20"/>
        </w:rPr>
        <w:t>ical</w:t>
      </w:r>
      <w:r w:rsidRPr="001538A1">
        <w:rPr>
          <w:rFonts w:ascii="Times New Roman" w:hAnsi="Times New Roman" w:cs="Times New Roman"/>
          <w:i/>
          <w:sz w:val="20"/>
          <w:szCs w:val="20"/>
        </w:rPr>
        <w:t xml:space="preserve"> Engineering Aspects</w:t>
      </w:r>
      <w:r w:rsidR="00585684" w:rsidRPr="001538A1">
        <w:rPr>
          <w:rFonts w:ascii="Times New Roman" w:hAnsi="Times New Roman" w:cs="Times New Roman"/>
          <w:i/>
          <w:sz w:val="20"/>
          <w:szCs w:val="20"/>
        </w:rPr>
        <w:t>.</w:t>
      </w:r>
      <w:r w:rsidRPr="001538A1">
        <w:rPr>
          <w:rFonts w:ascii="Times New Roman" w:hAnsi="Times New Roman" w:cs="Times New Roman"/>
          <w:sz w:val="20"/>
          <w:szCs w:val="20"/>
        </w:rPr>
        <w:t xml:space="preserve"> 152(1):</w:t>
      </w:r>
      <w:r w:rsidR="00585684" w:rsidRPr="001538A1">
        <w:rPr>
          <w:rFonts w:ascii="Times New Roman" w:hAnsi="Times New Roman" w:cs="Times New Roman"/>
          <w:sz w:val="20"/>
          <w:szCs w:val="20"/>
        </w:rPr>
        <w:t xml:space="preserve"> </w:t>
      </w:r>
      <w:r w:rsidRPr="001538A1">
        <w:rPr>
          <w:rFonts w:ascii="Times New Roman" w:hAnsi="Times New Roman" w:cs="Times New Roman"/>
          <w:sz w:val="20"/>
          <w:szCs w:val="20"/>
        </w:rPr>
        <w:t>41</w:t>
      </w:r>
      <w:r w:rsidR="00585684" w:rsidRPr="001538A1">
        <w:rPr>
          <w:rFonts w:ascii="Times New Roman" w:hAnsi="Times New Roman" w:cs="Times New Roman"/>
          <w:sz w:val="20"/>
          <w:szCs w:val="20"/>
        </w:rPr>
        <w:t xml:space="preserve"> </w:t>
      </w:r>
      <w:r w:rsidR="00192FDC">
        <w:rPr>
          <w:rFonts w:ascii="Times New Roman" w:hAnsi="Times New Roman" w:cs="Times New Roman"/>
          <w:sz w:val="20"/>
          <w:szCs w:val="20"/>
        </w:rPr>
        <w:t xml:space="preserve">– </w:t>
      </w:r>
      <w:r w:rsidRPr="00192FDC">
        <w:rPr>
          <w:rFonts w:ascii="Times New Roman" w:hAnsi="Times New Roman" w:cs="Times New Roman"/>
          <w:sz w:val="20"/>
          <w:szCs w:val="20"/>
        </w:rPr>
        <w:t>52.</w:t>
      </w:r>
    </w:p>
    <w:p w:rsidR="00BA4D6D" w:rsidRPr="00782C19" w:rsidRDefault="00BA4D6D" w:rsidP="00782C19">
      <w:pPr>
        <w:pStyle w:val="ListParagraph"/>
        <w:spacing w:line="240" w:lineRule="auto"/>
        <w:jc w:val="both"/>
        <w:rPr>
          <w:rFonts w:ascii="Times New Roman" w:hAnsi="Times New Roman" w:cs="Times New Roman"/>
          <w:sz w:val="20"/>
          <w:szCs w:val="20"/>
        </w:rPr>
      </w:pPr>
    </w:p>
    <w:p w:rsidR="003C4FF6" w:rsidRPr="00F5298A" w:rsidRDefault="003C4FF6" w:rsidP="00781DDF">
      <w:pPr>
        <w:spacing w:line="240" w:lineRule="auto"/>
        <w:jc w:val="both"/>
        <w:rPr>
          <w:rFonts w:ascii="Times New Roman" w:hAnsi="Times New Roman" w:cs="Times New Roman"/>
          <w:sz w:val="20"/>
          <w:szCs w:val="20"/>
        </w:rPr>
      </w:pPr>
    </w:p>
    <w:p w:rsidR="00757F8E" w:rsidRPr="00F5298A" w:rsidRDefault="00757F8E" w:rsidP="00781DDF">
      <w:pPr>
        <w:spacing w:line="240" w:lineRule="auto"/>
        <w:jc w:val="both"/>
        <w:rPr>
          <w:rFonts w:ascii="Times New Roman" w:hAnsi="Times New Roman" w:cs="Times New Roman"/>
          <w:sz w:val="20"/>
          <w:szCs w:val="20"/>
        </w:rPr>
      </w:pPr>
    </w:p>
    <w:sectPr w:rsidR="00757F8E" w:rsidRPr="00F5298A" w:rsidSect="00497FA2">
      <w:footerReference w:type="default" r:id="rId18"/>
      <w:headerReference w:type="first" r:id="rId19"/>
      <w:footerReference w:type="first" r:id="rId20"/>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570D" w:rsidRDefault="006A570D" w:rsidP="00B86D02">
      <w:pPr>
        <w:spacing w:after="0" w:line="240" w:lineRule="auto"/>
      </w:pPr>
      <w:r>
        <w:separator/>
      </w:r>
    </w:p>
  </w:endnote>
  <w:endnote w:type="continuationSeparator" w:id="0">
    <w:p w:rsidR="006A570D" w:rsidRDefault="006A570D" w:rsidP="00B86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2AF" w:usb1="09D77CFB" w:usb2="00000012" w:usb3="00000000" w:csb0="0008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BD6" w:rsidRDefault="00DC3BD6">
    <w:pPr>
      <w:pStyle w:val="Footer"/>
    </w:pPr>
  </w:p>
  <w:p w:rsidR="00DC3BD6" w:rsidRDefault="00DC3B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BD6" w:rsidRDefault="00DC3BD6">
    <w:pPr>
      <w:pStyle w:val="Footer"/>
    </w:pPr>
    <w:r w:rsidRPr="004047D4">
      <w:rPr>
        <w:rFonts w:ascii="Times New Roman" w:hAnsi="Times New Roman" w:cs="Times New Roman"/>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570D" w:rsidRDefault="006A570D" w:rsidP="00B86D02">
      <w:pPr>
        <w:spacing w:after="0" w:line="240" w:lineRule="auto"/>
      </w:pPr>
      <w:r>
        <w:separator/>
      </w:r>
    </w:p>
  </w:footnote>
  <w:footnote w:type="continuationSeparator" w:id="0">
    <w:p w:rsidR="006A570D" w:rsidRDefault="006A570D" w:rsidP="00B86D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BD6" w:rsidRDefault="00DC3BD6" w:rsidP="00FD4100">
    <w:pPr>
      <w:pStyle w:val="Header"/>
      <w:jc w:val="right"/>
    </w:pPr>
  </w:p>
  <w:p w:rsidR="00DC3BD6" w:rsidRDefault="00DC3B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44389"/>
    <w:multiLevelType w:val="hybridMultilevel"/>
    <w:tmpl w:val="1902A6E6"/>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nsid w:val="172B0178"/>
    <w:multiLevelType w:val="hybridMultilevel"/>
    <w:tmpl w:val="C3C2979C"/>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nsid w:val="1B887907"/>
    <w:multiLevelType w:val="multilevel"/>
    <w:tmpl w:val="5D9EDD3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nsid w:val="39984370"/>
    <w:multiLevelType w:val="multilevel"/>
    <w:tmpl w:val="7C14674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nsid w:val="41065386"/>
    <w:multiLevelType w:val="multilevel"/>
    <w:tmpl w:val="EEDE77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4F372D83"/>
    <w:multiLevelType w:val="hybridMultilevel"/>
    <w:tmpl w:val="333AC6D0"/>
    <w:lvl w:ilvl="0" w:tplc="0E8691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FDA300B"/>
    <w:multiLevelType w:val="hybridMultilevel"/>
    <w:tmpl w:val="A1EA3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D2349DE"/>
    <w:multiLevelType w:val="hybridMultilevel"/>
    <w:tmpl w:val="E3AE4A4A"/>
    <w:lvl w:ilvl="0" w:tplc="4E0EDB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1674428"/>
    <w:multiLevelType w:val="hybridMultilevel"/>
    <w:tmpl w:val="EE6A0B26"/>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nsid w:val="7DBD11F7"/>
    <w:multiLevelType w:val="hybridMultilevel"/>
    <w:tmpl w:val="7B1E8916"/>
    <w:lvl w:ilvl="0" w:tplc="85E423B0">
      <w:start w:val="1"/>
      <w:numFmt w:val="bullet"/>
      <w:lvlText w:val="-"/>
      <w:lvlJc w:val="left"/>
      <w:pPr>
        <w:ind w:left="720" w:hanging="360"/>
      </w:pPr>
      <w:rPr>
        <w:rFonts w:ascii="Arial" w:eastAsiaTheme="minorEastAsia"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3"/>
  </w:num>
  <w:num w:numId="4">
    <w:abstractNumId w:val="5"/>
  </w:num>
  <w:num w:numId="5">
    <w:abstractNumId w:val="4"/>
  </w:num>
  <w:num w:numId="6">
    <w:abstractNumId w:val="2"/>
  </w:num>
  <w:num w:numId="7">
    <w:abstractNumId w:val="9"/>
  </w:num>
  <w:num w:numId="8">
    <w:abstractNumId w:val="1"/>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9A2"/>
    <w:rsid w:val="00000A03"/>
    <w:rsid w:val="0000385B"/>
    <w:rsid w:val="000038FA"/>
    <w:rsid w:val="00003D44"/>
    <w:rsid w:val="00003D92"/>
    <w:rsid w:val="00005006"/>
    <w:rsid w:val="000064EC"/>
    <w:rsid w:val="000066E7"/>
    <w:rsid w:val="00006D7A"/>
    <w:rsid w:val="000076BF"/>
    <w:rsid w:val="00007FCF"/>
    <w:rsid w:val="000106DF"/>
    <w:rsid w:val="0001139E"/>
    <w:rsid w:val="00013471"/>
    <w:rsid w:val="00013E42"/>
    <w:rsid w:val="00014535"/>
    <w:rsid w:val="00014546"/>
    <w:rsid w:val="00020645"/>
    <w:rsid w:val="00023156"/>
    <w:rsid w:val="00023172"/>
    <w:rsid w:val="00024488"/>
    <w:rsid w:val="00026515"/>
    <w:rsid w:val="0002675D"/>
    <w:rsid w:val="00027730"/>
    <w:rsid w:val="00027BDA"/>
    <w:rsid w:val="00027FD5"/>
    <w:rsid w:val="0003099E"/>
    <w:rsid w:val="0003105E"/>
    <w:rsid w:val="00031E8E"/>
    <w:rsid w:val="00032E2C"/>
    <w:rsid w:val="000334FC"/>
    <w:rsid w:val="0003515E"/>
    <w:rsid w:val="00036CE9"/>
    <w:rsid w:val="00036D8F"/>
    <w:rsid w:val="000375CC"/>
    <w:rsid w:val="00040069"/>
    <w:rsid w:val="00040CD5"/>
    <w:rsid w:val="000416F1"/>
    <w:rsid w:val="0004314B"/>
    <w:rsid w:val="000445B9"/>
    <w:rsid w:val="0004489C"/>
    <w:rsid w:val="00044B3B"/>
    <w:rsid w:val="00044D8B"/>
    <w:rsid w:val="00046C41"/>
    <w:rsid w:val="00047DE0"/>
    <w:rsid w:val="00051598"/>
    <w:rsid w:val="00052DC8"/>
    <w:rsid w:val="00053003"/>
    <w:rsid w:val="000537D3"/>
    <w:rsid w:val="00054850"/>
    <w:rsid w:val="00054BCA"/>
    <w:rsid w:val="00054E40"/>
    <w:rsid w:val="00055976"/>
    <w:rsid w:val="00056FBB"/>
    <w:rsid w:val="00056FC5"/>
    <w:rsid w:val="00057271"/>
    <w:rsid w:val="00062C7F"/>
    <w:rsid w:val="0006303B"/>
    <w:rsid w:val="00064130"/>
    <w:rsid w:val="00064466"/>
    <w:rsid w:val="000650AD"/>
    <w:rsid w:val="000653B9"/>
    <w:rsid w:val="00067065"/>
    <w:rsid w:val="0007250A"/>
    <w:rsid w:val="00072944"/>
    <w:rsid w:val="00073330"/>
    <w:rsid w:val="00073789"/>
    <w:rsid w:val="000757D1"/>
    <w:rsid w:val="00075AA3"/>
    <w:rsid w:val="000765C0"/>
    <w:rsid w:val="00076731"/>
    <w:rsid w:val="000772C8"/>
    <w:rsid w:val="00077A2A"/>
    <w:rsid w:val="000813E5"/>
    <w:rsid w:val="0008167F"/>
    <w:rsid w:val="00081BA8"/>
    <w:rsid w:val="00081F25"/>
    <w:rsid w:val="00082A2A"/>
    <w:rsid w:val="00082C3F"/>
    <w:rsid w:val="0008330B"/>
    <w:rsid w:val="0008650E"/>
    <w:rsid w:val="000901DF"/>
    <w:rsid w:val="00091453"/>
    <w:rsid w:val="00091B65"/>
    <w:rsid w:val="00092081"/>
    <w:rsid w:val="000925E2"/>
    <w:rsid w:val="00094043"/>
    <w:rsid w:val="000957F9"/>
    <w:rsid w:val="00096441"/>
    <w:rsid w:val="00096B4B"/>
    <w:rsid w:val="00096FA1"/>
    <w:rsid w:val="00097149"/>
    <w:rsid w:val="000974FB"/>
    <w:rsid w:val="000976F7"/>
    <w:rsid w:val="000977F9"/>
    <w:rsid w:val="000A2D98"/>
    <w:rsid w:val="000A2F45"/>
    <w:rsid w:val="000A4F51"/>
    <w:rsid w:val="000A7F44"/>
    <w:rsid w:val="000B191F"/>
    <w:rsid w:val="000B2B2E"/>
    <w:rsid w:val="000B3C60"/>
    <w:rsid w:val="000B439C"/>
    <w:rsid w:val="000B5145"/>
    <w:rsid w:val="000B5337"/>
    <w:rsid w:val="000B6993"/>
    <w:rsid w:val="000C05C6"/>
    <w:rsid w:val="000C0938"/>
    <w:rsid w:val="000C0E8B"/>
    <w:rsid w:val="000C334F"/>
    <w:rsid w:val="000C3EAF"/>
    <w:rsid w:val="000C5DF3"/>
    <w:rsid w:val="000C6C01"/>
    <w:rsid w:val="000C738A"/>
    <w:rsid w:val="000D01D4"/>
    <w:rsid w:val="000D0261"/>
    <w:rsid w:val="000D0A16"/>
    <w:rsid w:val="000D122E"/>
    <w:rsid w:val="000D1F6B"/>
    <w:rsid w:val="000D1FC0"/>
    <w:rsid w:val="000D234E"/>
    <w:rsid w:val="000D266F"/>
    <w:rsid w:val="000D36F1"/>
    <w:rsid w:val="000E1864"/>
    <w:rsid w:val="000E1A3C"/>
    <w:rsid w:val="000E224C"/>
    <w:rsid w:val="000E2A86"/>
    <w:rsid w:val="000E2BCD"/>
    <w:rsid w:val="000E3844"/>
    <w:rsid w:val="000E38ED"/>
    <w:rsid w:val="000E3F60"/>
    <w:rsid w:val="000E4F1E"/>
    <w:rsid w:val="000E6141"/>
    <w:rsid w:val="000E6155"/>
    <w:rsid w:val="000E676A"/>
    <w:rsid w:val="000E6851"/>
    <w:rsid w:val="000E6ECF"/>
    <w:rsid w:val="000F1A55"/>
    <w:rsid w:val="000F2941"/>
    <w:rsid w:val="000F35C7"/>
    <w:rsid w:val="000F4015"/>
    <w:rsid w:val="000F4A53"/>
    <w:rsid w:val="000F4C6D"/>
    <w:rsid w:val="000F5ED2"/>
    <w:rsid w:val="000F676B"/>
    <w:rsid w:val="000F6F69"/>
    <w:rsid w:val="000F7647"/>
    <w:rsid w:val="000F779C"/>
    <w:rsid w:val="00100B2C"/>
    <w:rsid w:val="00100DB9"/>
    <w:rsid w:val="00101960"/>
    <w:rsid w:val="00101E01"/>
    <w:rsid w:val="00102353"/>
    <w:rsid w:val="0010252B"/>
    <w:rsid w:val="00102A85"/>
    <w:rsid w:val="00103206"/>
    <w:rsid w:val="00103685"/>
    <w:rsid w:val="0010459F"/>
    <w:rsid w:val="0010527D"/>
    <w:rsid w:val="001077A7"/>
    <w:rsid w:val="001100AB"/>
    <w:rsid w:val="001101C2"/>
    <w:rsid w:val="0011049C"/>
    <w:rsid w:val="00110CC4"/>
    <w:rsid w:val="001111D7"/>
    <w:rsid w:val="00111894"/>
    <w:rsid w:val="00112892"/>
    <w:rsid w:val="00112EC1"/>
    <w:rsid w:val="00113C0F"/>
    <w:rsid w:val="00114874"/>
    <w:rsid w:val="00114A3B"/>
    <w:rsid w:val="00114F29"/>
    <w:rsid w:val="00115151"/>
    <w:rsid w:val="001155AA"/>
    <w:rsid w:val="001155FB"/>
    <w:rsid w:val="00117C4D"/>
    <w:rsid w:val="0012037B"/>
    <w:rsid w:val="00120CB8"/>
    <w:rsid w:val="00122FE9"/>
    <w:rsid w:val="00123AD7"/>
    <w:rsid w:val="00123B04"/>
    <w:rsid w:val="00124F96"/>
    <w:rsid w:val="001259EB"/>
    <w:rsid w:val="00125E9E"/>
    <w:rsid w:val="00127EC4"/>
    <w:rsid w:val="00130275"/>
    <w:rsid w:val="001318CE"/>
    <w:rsid w:val="00133A99"/>
    <w:rsid w:val="00135E42"/>
    <w:rsid w:val="00136537"/>
    <w:rsid w:val="00137713"/>
    <w:rsid w:val="00142CE9"/>
    <w:rsid w:val="00142E9F"/>
    <w:rsid w:val="00142FBC"/>
    <w:rsid w:val="00143006"/>
    <w:rsid w:val="001439B3"/>
    <w:rsid w:val="0014457E"/>
    <w:rsid w:val="00144674"/>
    <w:rsid w:val="00144EAA"/>
    <w:rsid w:val="001451D1"/>
    <w:rsid w:val="0014539D"/>
    <w:rsid w:val="00147011"/>
    <w:rsid w:val="0014720B"/>
    <w:rsid w:val="0015011B"/>
    <w:rsid w:val="0015201D"/>
    <w:rsid w:val="00152830"/>
    <w:rsid w:val="00152E42"/>
    <w:rsid w:val="001532BC"/>
    <w:rsid w:val="001538A1"/>
    <w:rsid w:val="00153EFF"/>
    <w:rsid w:val="00153FC6"/>
    <w:rsid w:val="00154AD9"/>
    <w:rsid w:val="00154C63"/>
    <w:rsid w:val="00155A41"/>
    <w:rsid w:val="00157022"/>
    <w:rsid w:val="00161CCA"/>
    <w:rsid w:val="00162434"/>
    <w:rsid w:val="00164662"/>
    <w:rsid w:val="001651BF"/>
    <w:rsid w:val="0016577B"/>
    <w:rsid w:val="00166006"/>
    <w:rsid w:val="0016647E"/>
    <w:rsid w:val="00166C64"/>
    <w:rsid w:val="00166FC0"/>
    <w:rsid w:val="001709CA"/>
    <w:rsid w:val="00172589"/>
    <w:rsid w:val="00174A9C"/>
    <w:rsid w:val="001766A7"/>
    <w:rsid w:val="00177497"/>
    <w:rsid w:val="00181A94"/>
    <w:rsid w:val="001824A6"/>
    <w:rsid w:val="00182623"/>
    <w:rsid w:val="00183050"/>
    <w:rsid w:val="001830EF"/>
    <w:rsid w:val="00184703"/>
    <w:rsid w:val="00185A62"/>
    <w:rsid w:val="001867EF"/>
    <w:rsid w:val="00187650"/>
    <w:rsid w:val="00187A8B"/>
    <w:rsid w:val="00190152"/>
    <w:rsid w:val="0019017D"/>
    <w:rsid w:val="001908FB"/>
    <w:rsid w:val="00190E4B"/>
    <w:rsid w:val="00192FDC"/>
    <w:rsid w:val="00195457"/>
    <w:rsid w:val="001967FE"/>
    <w:rsid w:val="00196ABD"/>
    <w:rsid w:val="0019726D"/>
    <w:rsid w:val="001A0AD9"/>
    <w:rsid w:val="001A0CC9"/>
    <w:rsid w:val="001A0E3C"/>
    <w:rsid w:val="001A0EA6"/>
    <w:rsid w:val="001A1149"/>
    <w:rsid w:val="001A1762"/>
    <w:rsid w:val="001A3728"/>
    <w:rsid w:val="001A4BEA"/>
    <w:rsid w:val="001A51E0"/>
    <w:rsid w:val="001A7915"/>
    <w:rsid w:val="001B01A9"/>
    <w:rsid w:val="001B1A6C"/>
    <w:rsid w:val="001B205C"/>
    <w:rsid w:val="001B2277"/>
    <w:rsid w:val="001B2B82"/>
    <w:rsid w:val="001B36EB"/>
    <w:rsid w:val="001B6F32"/>
    <w:rsid w:val="001B775A"/>
    <w:rsid w:val="001C04C5"/>
    <w:rsid w:val="001C082A"/>
    <w:rsid w:val="001C2E4D"/>
    <w:rsid w:val="001C3846"/>
    <w:rsid w:val="001C467F"/>
    <w:rsid w:val="001C590F"/>
    <w:rsid w:val="001C7812"/>
    <w:rsid w:val="001D0009"/>
    <w:rsid w:val="001D01CB"/>
    <w:rsid w:val="001D0CD0"/>
    <w:rsid w:val="001D3111"/>
    <w:rsid w:val="001D3601"/>
    <w:rsid w:val="001D5790"/>
    <w:rsid w:val="001D653F"/>
    <w:rsid w:val="001D7A55"/>
    <w:rsid w:val="001E00F3"/>
    <w:rsid w:val="001E0FBB"/>
    <w:rsid w:val="001E11BD"/>
    <w:rsid w:val="001E1371"/>
    <w:rsid w:val="001E1615"/>
    <w:rsid w:val="001E1A8B"/>
    <w:rsid w:val="001E1CB2"/>
    <w:rsid w:val="001E376E"/>
    <w:rsid w:val="001E42B8"/>
    <w:rsid w:val="001E5A10"/>
    <w:rsid w:val="001E5B8F"/>
    <w:rsid w:val="001F1384"/>
    <w:rsid w:val="001F1973"/>
    <w:rsid w:val="001F236D"/>
    <w:rsid w:val="001F3755"/>
    <w:rsid w:val="001F452F"/>
    <w:rsid w:val="001F6B11"/>
    <w:rsid w:val="001F7460"/>
    <w:rsid w:val="0020073E"/>
    <w:rsid w:val="00201147"/>
    <w:rsid w:val="00201469"/>
    <w:rsid w:val="00202E41"/>
    <w:rsid w:val="00203600"/>
    <w:rsid w:val="00203A19"/>
    <w:rsid w:val="00204036"/>
    <w:rsid w:val="002040B7"/>
    <w:rsid w:val="002049B2"/>
    <w:rsid w:val="002050BA"/>
    <w:rsid w:val="00205DED"/>
    <w:rsid w:val="00206A1D"/>
    <w:rsid w:val="002074AA"/>
    <w:rsid w:val="002106C2"/>
    <w:rsid w:val="00210B9D"/>
    <w:rsid w:val="0021105D"/>
    <w:rsid w:val="00211469"/>
    <w:rsid w:val="002117FA"/>
    <w:rsid w:val="00212749"/>
    <w:rsid w:val="002129F3"/>
    <w:rsid w:val="002131D9"/>
    <w:rsid w:val="00213209"/>
    <w:rsid w:val="00213627"/>
    <w:rsid w:val="0021487E"/>
    <w:rsid w:val="0021523E"/>
    <w:rsid w:val="00215B36"/>
    <w:rsid w:val="00216AB7"/>
    <w:rsid w:val="00221EF3"/>
    <w:rsid w:val="00222BCA"/>
    <w:rsid w:val="00222C44"/>
    <w:rsid w:val="002233A7"/>
    <w:rsid w:val="00223699"/>
    <w:rsid w:val="00223A50"/>
    <w:rsid w:val="00224357"/>
    <w:rsid w:val="00225B2F"/>
    <w:rsid w:val="002263B6"/>
    <w:rsid w:val="00227536"/>
    <w:rsid w:val="00227720"/>
    <w:rsid w:val="00227E38"/>
    <w:rsid w:val="0023051C"/>
    <w:rsid w:val="002318F1"/>
    <w:rsid w:val="002329FC"/>
    <w:rsid w:val="00233809"/>
    <w:rsid w:val="00234851"/>
    <w:rsid w:val="00235294"/>
    <w:rsid w:val="00235D6F"/>
    <w:rsid w:val="00236DA1"/>
    <w:rsid w:val="002374A9"/>
    <w:rsid w:val="00237F49"/>
    <w:rsid w:val="00240964"/>
    <w:rsid w:val="00241700"/>
    <w:rsid w:val="00242FB3"/>
    <w:rsid w:val="00244CA4"/>
    <w:rsid w:val="00246CAC"/>
    <w:rsid w:val="00246E91"/>
    <w:rsid w:val="002471C5"/>
    <w:rsid w:val="002472B2"/>
    <w:rsid w:val="002525DC"/>
    <w:rsid w:val="00252D5F"/>
    <w:rsid w:val="0025344B"/>
    <w:rsid w:val="00253498"/>
    <w:rsid w:val="00254C60"/>
    <w:rsid w:val="002568DD"/>
    <w:rsid w:val="00256E15"/>
    <w:rsid w:val="00257B01"/>
    <w:rsid w:val="00257B26"/>
    <w:rsid w:val="002617A1"/>
    <w:rsid w:val="00261A31"/>
    <w:rsid w:val="00261A92"/>
    <w:rsid w:val="00263378"/>
    <w:rsid w:val="00263957"/>
    <w:rsid w:val="002651DC"/>
    <w:rsid w:val="00267186"/>
    <w:rsid w:val="0026758E"/>
    <w:rsid w:val="00270002"/>
    <w:rsid w:val="00270ECC"/>
    <w:rsid w:val="0027220B"/>
    <w:rsid w:val="00272607"/>
    <w:rsid w:val="002731B9"/>
    <w:rsid w:val="002745A6"/>
    <w:rsid w:val="00275D8B"/>
    <w:rsid w:val="00276501"/>
    <w:rsid w:val="0027701E"/>
    <w:rsid w:val="002778F0"/>
    <w:rsid w:val="00280CE9"/>
    <w:rsid w:val="0028118B"/>
    <w:rsid w:val="00281C45"/>
    <w:rsid w:val="00282315"/>
    <w:rsid w:val="00283DF0"/>
    <w:rsid w:val="00284C6F"/>
    <w:rsid w:val="00285934"/>
    <w:rsid w:val="00285CD1"/>
    <w:rsid w:val="00286AAB"/>
    <w:rsid w:val="00286B85"/>
    <w:rsid w:val="0028760B"/>
    <w:rsid w:val="0029001B"/>
    <w:rsid w:val="002904EF"/>
    <w:rsid w:val="00290B6E"/>
    <w:rsid w:val="00291145"/>
    <w:rsid w:val="00291924"/>
    <w:rsid w:val="00291B5E"/>
    <w:rsid w:val="00293E71"/>
    <w:rsid w:val="00293F85"/>
    <w:rsid w:val="00294272"/>
    <w:rsid w:val="00294C50"/>
    <w:rsid w:val="00294C9A"/>
    <w:rsid w:val="00294EF6"/>
    <w:rsid w:val="0029521D"/>
    <w:rsid w:val="002956BA"/>
    <w:rsid w:val="002961B0"/>
    <w:rsid w:val="00296937"/>
    <w:rsid w:val="00296FCB"/>
    <w:rsid w:val="002A13E5"/>
    <w:rsid w:val="002A1FE1"/>
    <w:rsid w:val="002A203E"/>
    <w:rsid w:val="002A3D64"/>
    <w:rsid w:val="002A4FDF"/>
    <w:rsid w:val="002A53D0"/>
    <w:rsid w:val="002A5D55"/>
    <w:rsid w:val="002A6AA2"/>
    <w:rsid w:val="002A6F82"/>
    <w:rsid w:val="002A7A98"/>
    <w:rsid w:val="002B1B9F"/>
    <w:rsid w:val="002B20F1"/>
    <w:rsid w:val="002B216A"/>
    <w:rsid w:val="002B34E6"/>
    <w:rsid w:val="002B34ED"/>
    <w:rsid w:val="002B536B"/>
    <w:rsid w:val="002B5C6A"/>
    <w:rsid w:val="002B702E"/>
    <w:rsid w:val="002B74B1"/>
    <w:rsid w:val="002C0606"/>
    <w:rsid w:val="002C10B2"/>
    <w:rsid w:val="002C10D7"/>
    <w:rsid w:val="002C2285"/>
    <w:rsid w:val="002C3269"/>
    <w:rsid w:val="002C4C30"/>
    <w:rsid w:val="002C520E"/>
    <w:rsid w:val="002C588C"/>
    <w:rsid w:val="002C689B"/>
    <w:rsid w:val="002C768E"/>
    <w:rsid w:val="002C7D89"/>
    <w:rsid w:val="002D0C4E"/>
    <w:rsid w:val="002D1C7B"/>
    <w:rsid w:val="002D296B"/>
    <w:rsid w:val="002D2FDE"/>
    <w:rsid w:val="002D379B"/>
    <w:rsid w:val="002D627B"/>
    <w:rsid w:val="002D74FE"/>
    <w:rsid w:val="002D7C21"/>
    <w:rsid w:val="002E03AB"/>
    <w:rsid w:val="002E150F"/>
    <w:rsid w:val="002E1E7A"/>
    <w:rsid w:val="002E2415"/>
    <w:rsid w:val="002E362D"/>
    <w:rsid w:val="002E4402"/>
    <w:rsid w:val="002E5645"/>
    <w:rsid w:val="002E6DC2"/>
    <w:rsid w:val="002F0180"/>
    <w:rsid w:val="002F04FB"/>
    <w:rsid w:val="002F198D"/>
    <w:rsid w:val="002F7EF9"/>
    <w:rsid w:val="0030097E"/>
    <w:rsid w:val="003012CD"/>
    <w:rsid w:val="00302CD7"/>
    <w:rsid w:val="0030302B"/>
    <w:rsid w:val="0030315D"/>
    <w:rsid w:val="00304231"/>
    <w:rsid w:val="00304412"/>
    <w:rsid w:val="00304BDD"/>
    <w:rsid w:val="003050DA"/>
    <w:rsid w:val="003067C5"/>
    <w:rsid w:val="00306B2E"/>
    <w:rsid w:val="0031041E"/>
    <w:rsid w:val="0031134E"/>
    <w:rsid w:val="0031317D"/>
    <w:rsid w:val="00313E5B"/>
    <w:rsid w:val="00313FA2"/>
    <w:rsid w:val="003146A1"/>
    <w:rsid w:val="00316DD0"/>
    <w:rsid w:val="0031728A"/>
    <w:rsid w:val="00321771"/>
    <w:rsid w:val="00322436"/>
    <w:rsid w:val="00322784"/>
    <w:rsid w:val="00322BAB"/>
    <w:rsid w:val="00322DBB"/>
    <w:rsid w:val="00323561"/>
    <w:rsid w:val="003235A4"/>
    <w:rsid w:val="00323FBB"/>
    <w:rsid w:val="00324763"/>
    <w:rsid w:val="0032605D"/>
    <w:rsid w:val="00326BC5"/>
    <w:rsid w:val="00327B40"/>
    <w:rsid w:val="003319CC"/>
    <w:rsid w:val="00331DD4"/>
    <w:rsid w:val="003326BE"/>
    <w:rsid w:val="0033433E"/>
    <w:rsid w:val="003348AA"/>
    <w:rsid w:val="0033583F"/>
    <w:rsid w:val="00337BAD"/>
    <w:rsid w:val="00340125"/>
    <w:rsid w:val="00340388"/>
    <w:rsid w:val="00340756"/>
    <w:rsid w:val="0034127B"/>
    <w:rsid w:val="00341CF3"/>
    <w:rsid w:val="003421F3"/>
    <w:rsid w:val="0034243E"/>
    <w:rsid w:val="00342E8F"/>
    <w:rsid w:val="003431E7"/>
    <w:rsid w:val="00343415"/>
    <w:rsid w:val="0034475F"/>
    <w:rsid w:val="00344D0A"/>
    <w:rsid w:val="00345063"/>
    <w:rsid w:val="00345BC6"/>
    <w:rsid w:val="00347265"/>
    <w:rsid w:val="00352524"/>
    <w:rsid w:val="00353960"/>
    <w:rsid w:val="00353AA4"/>
    <w:rsid w:val="003548CC"/>
    <w:rsid w:val="00355B61"/>
    <w:rsid w:val="003576A4"/>
    <w:rsid w:val="00357EB1"/>
    <w:rsid w:val="00360AF4"/>
    <w:rsid w:val="003613EC"/>
    <w:rsid w:val="003616A8"/>
    <w:rsid w:val="00362366"/>
    <w:rsid w:val="0036326F"/>
    <w:rsid w:val="00365F8C"/>
    <w:rsid w:val="00370007"/>
    <w:rsid w:val="00370CC8"/>
    <w:rsid w:val="00371256"/>
    <w:rsid w:val="003713F2"/>
    <w:rsid w:val="003715A1"/>
    <w:rsid w:val="003715EF"/>
    <w:rsid w:val="00371675"/>
    <w:rsid w:val="00372BB0"/>
    <w:rsid w:val="00372EA8"/>
    <w:rsid w:val="0037388E"/>
    <w:rsid w:val="00373C49"/>
    <w:rsid w:val="00373FB2"/>
    <w:rsid w:val="00374BA5"/>
    <w:rsid w:val="00374F35"/>
    <w:rsid w:val="003754F9"/>
    <w:rsid w:val="0037550B"/>
    <w:rsid w:val="0037553F"/>
    <w:rsid w:val="00375E31"/>
    <w:rsid w:val="00376153"/>
    <w:rsid w:val="00376752"/>
    <w:rsid w:val="00376FE4"/>
    <w:rsid w:val="00377317"/>
    <w:rsid w:val="003805D2"/>
    <w:rsid w:val="00380A5C"/>
    <w:rsid w:val="00380CC2"/>
    <w:rsid w:val="0038104A"/>
    <w:rsid w:val="0038139F"/>
    <w:rsid w:val="00382F34"/>
    <w:rsid w:val="00385B83"/>
    <w:rsid w:val="00385F42"/>
    <w:rsid w:val="0038681F"/>
    <w:rsid w:val="003873E8"/>
    <w:rsid w:val="00387907"/>
    <w:rsid w:val="00387C18"/>
    <w:rsid w:val="00390386"/>
    <w:rsid w:val="003903C7"/>
    <w:rsid w:val="00390608"/>
    <w:rsid w:val="0039144F"/>
    <w:rsid w:val="003939B2"/>
    <w:rsid w:val="00393C29"/>
    <w:rsid w:val="003941C7"/>
    <w:rsid w:val="003946DF"/>
    <w:rsid w:val="00395401"/>
    <w:rsid w:val="00397CA8"/>
    <w:rsid w:val="003A0E8C"/>
    <w:rsid w:val="003A1E20"/>
    <w:rsid w:val="003A20E7"/>
    <w:rsid w:val="003A2458"/>
    <w:rsid w:val="003A2908"/>
    <w:rsid w:val="003A2B47"/>
    <w:rsid w:val="003A3084"/>
    <w:rsid w:val="003A3BBF"/>
    <w:rsid w:val="003A46AA"/>
    <w:rsid w:val="003A4EAE"/>
    <w:rsid w:val="003A557A"/>
    <w:rsid w:val="003A5DD1"/>
    <w:rsid w:val="003A63DA"/>
    <w:rsid w:val="003A7137"/>
    <w:rsid w:val="003A79C9"/>
    <w:rsid w:val="003B1064"/>
    <w:rsid w:val="003B1710"/>
    <w:rsid w:val="003B17FE"/>
    <w:rsid w:val="003B216F"/>
    <w:rsid w:val="003B2565"/>
    <w:rsid w:val="003B2993"/>
    <w:rsid w:val="003B2CA4"/>
    <w:rsid w:val="003B5A39"/>
    <w:rsid w:val="003B67FD"/>
    <w:rsid w:val="003B6D1B"/>
    <w:rsid w:val="003B7287"/>
    <w:rsid w:val="003C0046"/>
    <w:rsid w:val="003C1110"/>
    <w:rsid w:val="003C1EE6"/>
    <w:rsid w:val="003C1EF7"/>
    <w:rsid w:val="003C2295"/>
    <w:rsid w:val="003C24C0"/>
    <w:rsid w:val="003C2C05"/>
    <w:rsid w:val="003C328B"/>
    <w:rsid w:val="003C3346"/>
    <w:rsid w:val="003C3A36"/>
    <w:rsid w:val="003C435B"/>
    <w:rsid w:val="003C46F4"/>
    <w:rsid w:val="003C4733"/>
    <w:rsid w:val="003C4FF6"/>
    <w:rsid w:val="003C73FE"/>
    <w:rsid w:val="003C758D"/>
    <w:rsid w:val="003C7EB2"/>
    <w:rsid w:val="003D01B9"/>
    <w:rsid w:val="003D1741"/>
    <w:rsid w:val="003D26C0"/>
    <w:rsid w:val="003D4445"/>
    <w:rsid w:val="003D491F"/>
    <w:rsid w:val="003D5445"/>
    <w:rsid w:val="003D5B36"/>
    <w:rsid w:val="003D69D3"/>
    <w:rsid w:val="003D6D00"/>
    <w:rsid w:val="003D7586"/>
    <w:rsid w:val="003E0D4A"/>
    <w:rsid w:val="003E1A70"/>
    <w:rsid w:val="003E1CB9"/>
    <w:rsid w:val="003E1EAE"/>
    <w:rsid w:val="003E269E"/>
    <w:rsid w:val="003E2700"/>
    <w:rsid w:val="003E277F"/>
    <w:rsid w:val="003E33EB"/>
    <w:rsid w:val="003E3470"/>
    <w:rsid w:val="003E5E48"/>
    <w:rsid w:val="003E6155"/>
    <w:rsid w:val="003E7012"/>
    <w:rsid w:val="003F04EB"/>
    <w:rsid w:val="003F0F4A"/>
    <w:rsid w:val="003F2006"/>
    <w:rsid w:val="003F29FD"/>
    <w:rsid w:val="003F4386"/>
    <w:rsid w:val="003F50A8"/>
    <w:rsid w:val="003F5109"/>
    <w:rsid w:val="003F5FF5"/>
    <w:rsid w:val="003F6071"/>
    <w:rsid w:val="003F6DAE"/>
    <w:rsid w:val="003F6EF6"/>
    <w:rsid w:val="003F760A"/>
    <w:rsid w:val="00400F55"/>
    <w:rsid w:val="00402745"/>
    <w:rsid w:val="00402C2A"/>
    <w:rsid w:val="004040FA"/>
    <w:rsid w:val="00404D93"/>
    <w:rsid w:val="0040623B"/>
    <w:rsid w:val="004108CD"/>
    <w:rsid w:val="00410B69"/>
    <w:rsid w:val="00411C2C"/>
    <w:rsid w:val="00411C92"/>
    <w:rsid w:val="00412C11"/>
    <w:rsid w:val="00413FDC"/>
    <w:rsid w:val="004142F2"/>
    <w:rsid w:val="00414E9B"/>
    <w:rsid w:val="00414F25"/>
    <w:rsid w:val="00415065"/>
    <w:rsid w:val="00415068"/>
    <w:rsid w:val="0041565D"/>
    <w:rsid w:val="004169E8"/>
    <w:rsid w:val="004177A3"/>
    <w:rsid w:val="00417AAE"/>
    <w:rsid w:val="0042002E"/>
    <w:rsid w:val="00420206"/>
    <w:rsid w:val="00421175"/>
    <w:rsid w:val="004220B1"/>
    <w:rsid w:val="00422365"/>
    <w:rsid w:val="004229A6"/>
    <w:rsid w:val="004234DE"/>
    <w:rsid w:val="0042413C"/>
    <w:rsid w:val="00424EAA"/>
    <w:rsid w:val="0042520F"/>
    <w:rsid w:val="004260C6"/>
    <w:rsid w:val="0043027A"/>
    <w:rsid w:val="00434AF0"/>
    <w:rsid w:val="00434C5A"/>
    <w:rsid w:val="00435D84"/>
    <w:rsid w:val="00435DC3"/>
    <w:rsid w:val="00435E49"/>
    <w:rsid w:val="004368F2"/>
    <w:rsid w:val="004422C6"/>
    <w:rsid w:val="00442618"/>
    <w:rsid w:val="004443C6"/>
    <w:rsid w:val="004446CD"/>
    <w:rsid w:val="00444C83"/>
    <w:rsid w:val="00444CF0"/>
    <w:rsid w:val="00445AE8"/>
    <w:rsid w:val="00445B77"/>
    <w:rsid w:val="00445EEC"/>
    <w:rsid w:val="00447871"/>
    <w:rsid w:val="004505A1"/>
    <w:rsid w:val="00450C67"/>
    <w:rsid w:val="00454064"/>
    <w:rsid w:val="0045429A"/>
    <w:rsid w:val="00454822"/>
    <w:rsid w:val="00455195"/>
    <w:rsid w:val="004561D2"/>
    <w:rsid w:val="004571F8"/>
    <w:rsid w:val="0046007D"/>
    <w:rsid w:val="0046027D"/>
    <w:rsid w:val="00460C25"/>
    <w:rsid w:val="00460F1B"/>
    <w:rsid w:val="00462E58"/>
    <w:rsid w:val="004637B6"/>
    <w:rsid w:val="00463919"/>
    <w:rsid w:val="00464616"/>
    <w:rsid w:val="00465166"/>
    <w:rsid w:val="00465506"/>
    <w:rsid w:val="0046580E"/>
    <w:rsid w:val="004658DF"/>
    <w:rsid w:val="00465A75"/>
    <w:rsid w:val="00467EA3"/>
    <w:rsid w:val="00470C52"/>
    <w:rsid w:val="00470CFF"/>
    <w:rsid w:val="004712B0"/>
    <w:rsid w:val="00471DC9"/>
    <w:rsid w:val="0047322D"/>
    <w:rsid w:val="00473675"/>
    <w:rsid w:val="004756B9"/>
    <w:rsid w:val="00475EBD"/>
    <w:rsid w:val="00476BF7"/>
    <w:rsid w:val="00476C66"/>
    <w:rsid w:val="00476C79"/>
    <w:rsid w:val="00480088"/>
    <w:rsid w:val="00480C29"/>
    <w:rsid w:val="0048262E"/>
    <w:rsid w:val="004834C7"/>
    <w:rsid w:val="004834DD"/>
    <w:rsid w:val="00483B51"/>
    <w:rsid w:val="00483F55"/>
    <w:rsid w:val="004845C1"/>
    <w:rsid w:val="00486D81"/>
    <w:rsid w:val="00490733"/>
    <w:rsid w:val="00490CE1"/>
    <w:rsid w:val="00490DD8"/>
    <w:rsid w:val="00491234"/>
    <w:rsid w:val="0049222E"/>
    <w:rsid w:val="00493784"/>
    <w:rsid w:val="00493CED"/>
    <w:rsid w:val="00493EFF"/>
    <w:rsid w:val="0049551A"/>
    <w:rsid w:val="00495C6A"/>
    <w:rsid w:val="00497173"/>
    <w:rsid w:val="00497FA2"/>
    <w:rsid w:val="004A040C"/>
    <w:rsid w:val="004A0C17"/>
    <w:rsid w:val="004A1102"/>
    <w:rsid w:val="004A11B4"/>
    <w:rsid w:val="004A1466"/>
    <w:rsid w:val="004A230D"/>
    <w:rsid w:val="004A2348"/>
    <w:rsid w:val="004A344C"/>
    <w:rsid w:val="004A3A64"/>
    <w:rsid w:val="004A4338"/>
    <w:rsid w:val="004A48FE"/>
    <w:rsid w:val="004A5470"/>
    <w:rsid w:val="004A5FC6"/>
    <w:rsid w:val="004A6828"/>
    <w:rsid w:val="004A6EE9"/>
    <w:rsid w:val="004A7194"/>
    <w:rsid w:val="004B0211"/>
    <w:rsid w:val="004B091F"/>
    <w:rsid w:val="004B1291"/>
    <w:rsid w:val="004B1379"/>
    <w:rsid w:val="004B1C32"/>
    <w:rsid w:val="004B1CDE"/>
    <w:rsid w:val="004B29CC"/>
    <w:rsid w:val="004B4A73"/>
    <w:rsid w:val="004B55F1"/>
    <w:rsid w:val="004B6298"/>
    <w:rsid w:val="004B65D1"/>
    <w:rsid w:val="004B6B86"/>
    <w:rsid w:val="004C036C"/>
    <w:rsid w:val="004C139D"/>
    <w:rsid w:val="004C1EB9"/>
    <w:rsid w:val="004C25A1"/>
    <w:rsid w:val="004C393E"/>
    <w:rsid w:val="004C3978"/>
    <w:rsid w:val="004C4CB3"/>
    <w:rsid w:val="004C5816"/>
    <w:rsid w:val="004C6401"/>
    <w:rsid w:val="004C718F"/>
    <w:rsid w:val="004C79D3"/>
    <w:rsid w:val="004D09A2"/>
    <w:rsid w:val="004D216D"/>
    <w:rsid w:val="004D5137"/>
    <w:rsid w:val="004D567F"/>
    <w:rsid w:val="004D608E"/>
    <w:rsid w:val="004D6AE8"/>
    <w:rsid w:val="004D77F9"/>
    <w:rsid w:val="004E0417"/>
    <w:rsid w:val="004E0536"/>
    <w:rsid w:val="004E0BB5"/>
    <w:rsid w:val="004E1CEF"/>
    <w:rsid w:val="004E20B4"/>
    <w:rsid w:val="004E25FB"/>
    <w:rsid w:val="004E2631"/>
    <w:rsid w:val="004E3D38"/>
    <w:rsid w:val="004E661F"/>
    <w:rsid w:val="004E6872"/>
    <w:rsid w:val="004E6F73"/>
    <w:rsid w:val="004E772A"/>
    <w:rsid w:val="004F04BE"/>
    <w:rsid w:val="004F20AC"/>
    <w:rsid w:val="004F2141"/>
    <w:rsid w:val="004F3E0F"/>
    <w:rsid w:val="004F4206"/>
    <w:rsid w:val="004F4532"/>
    <w:rsid w:val="004F677E"/>
    <w:rsid w:val="004F6937"/>
    <w:rsid w:val="004F69ED"/>
    <w:rsid w:val="005014A4"/>
    <w:rsid w:val="005023DD"/>
    <w:rsid w:val="00502BB8"/>
    <w:rsid w:val="005032BD"/>
    <w:rsid w:val="00503A71"/>
    <w:rsid w:val="0050525C"/>
    <w:rsid w:val="00505628"/>
    <w:rsid w:val="005060C4"/>
    <w:rsid w:val="00507930"/>
    <w:rsid w:val="00507E06"/>
    <w:rsid w:val="00510DBA"/>
    <w:rsid w:val="00511D51"/>
    <w:rsid w:val="00512839"/>
    <w:rsid w:val="00512DA6"/>
    <w:rsid w:val="005131FF"/>
    <w:rsid w:val="00513D9B"/>
    <w:rsid w:val="005140B7"/>
    <w:rsid w:val="00514A87"/>
    <w:rsid w:val="00514AD5"/>
    <w:rsid w:val="005158BC"/>
    <w:rsid w:val="00515D39"/>
    <w:rsid w:val="00517EE8"/>
    <w:rsid w:val="00520A21"/>
    <w:rsid w:val="00520AA0"/>
    <w:rsid w:val="005213CE"/>
    <w:rsid w:val="00521706"/>
    <w:rsid w:val="00524B13"/>
    <w:rsid w:val="00524DF4"/>
    <w:rsid w:val="005268F0"/>
    <w:rsid w:val="00526D6F"/>
    <w:rsid w:val="005273C8"/>
    <w:rsid w:val="005277A1"/>
    <w:rsid w:val="005305C2"/>
    <w:rsid w:val="005306E5"/>
    <w:rsid w:val="0053083A"/>
    <w:rsid w:val="00531148"/>
    <w:rsid w:val="00531AB8"/>
    <w:rsid w:val="00531D29"/>
    <w:rsid w:val="00532844"/>
    <w:rsid w:val="0053350E"/>
    <w:rsid w:val="00533757"/>
    <w:rsid w:val="00534C36"/>
    <w:rsid w:val="005362C7"/>
    <w:rsid w:val="005364E8"/>
    <w:rsid w:val="00536F3E"/>
    <w:rsid w:val="00537F52"/>
    <w:rsid w:val="005408C5"/>
    <w:rsid w:val="005416EB"/>
    <w:rsid w:val="00541FE3"/>
    <w:rsid w:val="00542949"/>
    <w:rsid w:val="00542E42"/>
    <w:rsid w:val="0054304D"/>
    <w:rsid w:val="00543FFF"/>
    <w:rsid w:val="005442CB"/>
    <w:rsid w:val="005450DE"/>
    <w:rsid w:val="00545308"/>
    <w:rsid w:val="00545A12"/>
    <w:rsid w:val="005466EC"/>
    <w:rsid w:val="0054724D"/>
    <w:rsid w:val="00547355"/>
    <w:rsid w:val="00547D19"/>
    <w:rsid w:val="0055094C"/>
    <w:rsid w:val="00551250"/>
    <w:rsid w:val="00555885"/>
    <w:rsid w:val="00555E98"/>
    <w:rsid w:val="00556DD7"/>
    <w:rsid w:val="00557E15"/>
    <w:rsid w:val="00561E34"/>
    <w:rsid w:val="005623C5"/>
    <w:rsid w:val="0056385A"/>
    <w:rsid w:val="00563FED"/>
    <w:rsid w:val="00565007"/>
    <w:rsid w:val="00566204"/>
    <w:rsid w:val="005662D4"/>
    <w:rsid w:val="00566A02"/>
    <w:rsid w:val="0056777C"/>
    <w:rsid w:val="0057045F"/>
    <w:rsid w:val="005704E6"/>
    <w:rsid w:val="00570C65"/>
    <w:rsid w:val="0057236A"/>
    <w:rsid w:val="005727A5"/>
    <w:rsid w:val="00573BC6"/>
    <w:rsid w:val="0057447B"/>
    <w:rsid w:val="0057448F"/>
    <w:rsid w:val="00574AF2"/>
    <w:rsid w:val="00574C26"/>
    <w:rsid w:val="005753FF"/>
    <w:rsid w:val="00575585"/>
    <w:rsid w:val="00575FC7"/>
    <w:rsid w:val="005761A2"/>
    <w:rsid w:val="00576FE2"/>
    <w:rsid w:val="00577161"/>
    <w:rsid w:val="0058093A"/>
    <w:rsid w:val="00580F23"/>
    <w:rsid w:val="00581454"/>
    <w:rsid w:val="00581ACC"/>
    <w:rsid w:val="00582083"/>
    <w:rsid w:val="0058226B"/>
    <w:rsid w:val="0058232A"/>
    <w:rsid w:val="005825D6"/>
    <w:rsid w:val="00583062"/>
    <w:rsid w:val="00584B95"/>
    <w:rsid w:val="00585684"/>
    <w:rsid w:val="0058577C"/>
    <w:rsid w:val="0058682D"/>
    <w:rsid w:val="005874D9"/>
    <w:rsid w:val="00587D20"/>
    <w:rsid w:val="00590A4A"/>
    <w:rsid w:val="00590CCA"/>
    <w:rsid w:val="00591AA7"/>
    <w:rsid w:val="00592214"/>
    <w:rsid w:val="0059307B"/>
    <w:rsid w:val="00593CE5"/>
    <w:rsid w:val="00594583"/>
    <w:rsid w:val="0059508C"/>
    <w:rsid w:val="005A1B8B"/>
    <w:rsid w:val="005A29EC"/>
    <w:rsid w:val="005A3305"/>
    <w:rsid w:val="005A3EDB"/>
    <w:rsid w:val="005A4266"/>
    <w:rsid w:val="005A4B7B"/>
    <w:rsid w:val="005A4F20"/>
    <w:rsid w:val="005A518E"/>
    <w:rsid w:val="005A5760"/>
    <w:rsid w:val="005A6718"/>
    <w:rsid w:val="005A69A9"/>
    <w:rsid w:val="005A6F7A"/>
    <w:rsid w:val="005A6F89"/>
    <w:rsid w:val="005B01F7"/>
    <w:rsid w:val="005B0373"/>
    <w:rsid w:val="005B1CCB"/>
    <w:rsid w:val="005B2943"/>
    <w:rsid w:val="005B438A"/>
    <w:rsid w:val="005B43B7"/>
    <w:rsid w:val="005B50B2"/>
    <w:rsid w:val="005B5BA3"/>
    <w:rsid w:val="005B608B"/>
    <w:rsid w:val="005B66EF"/>
    <w:rsid w:val="005B69A3"/>
    <w:rsid w:val="005B6EB5"/>
    <w:rsid w:val="005C121B"/>
    <w:rsid w:val="005C15E3"/>
    <w:rsid w:val="005C21AE"/>
    <w:rsid w:val="005C2D38"/>
    <w:rsid w:val="005C3D84"/>
    <w:rsid w:val="005C4059"/>
    <w:rsid w:val="005C41AE"/>
    <w:rsid w:val="005C5D66"/>
    <w:rsid w:val="005C67FB"/>
    <w:rsid w:val="005C69DD"/>
    <w:rsid w:val="005D1524"/>
    <w:rsid w:val="005D17A2"/>
    <w:rsid w:val="005D324C"/>
    <w:rsid w:val="005D35CD"/>
    <w:rsid w:val="005D3881"/>
    <w:rsid w:val="005D3CE4"/>
    <w:rsid w:val="005D4408"/>
    <w:rsid w:val="005D497E"/>
    <w:rsid w:val="005D4BC2"/>
    <w:rsid w:val="005D54D3"/>
    <w:rsid w:val="005D58B9"/>
    <w:rsid w:val="005D749D"/>
    <w:rsid w:val="005E0615"/>
    <w:rsid w:val="005E1242"/>
    <w:rsid w:val="005E14D8"/>
    <w:rsid w:val="005E166E"/>
    <w:rsid w:val="005E1ADE"/>
    <w:rsid w:val="005E1F15"/>
    <w:rsid w:val="005E3C7B"/>
    <w:rsid w:val="005E5C1E"/>
    <w:rsid w:val="005E60D9"/>
    <w:rsid w:val="005E62FD"/>
    <w:rsid w:val="005E6E15"/>
    <w:rsid w:val="005E73BC"/>
    <w:rsid w:val="005F084B"/>
    <w:rsid w:val="005F0B77"/>
    <w:rsid w:val="005F1044"/>
    <w:rsid w:val="005F11B2"/>
    <w:rsid w:val="005F15BA"/>
    <w:rsid w:val="005F2541"/>
    <w:rsid w:val="005F2742"/>
    <w:rsid w:val="005F30FC"/>
    <w:rsid w:val="005F31BD"/>
    <w:rsid w:val="005F32C7"/>
    <w:rsid w:val="005F494D"/>
    <w:rsid w:val="005F4EE2"/>
    <w:rsid w:val="005F5C17"/>
    <w:rsid w:val="005F66D9"/>
    <w:rsid w:val="005F70A9"/>
    <w:rsid w:val="005F70D3"/>
    <w:rsid w:val="005F7AE9"/>
    <w:rsid w:val="006009FC"/>
    <w:rsid w:val="00601B35"/>
    <w:rsid w:val="006022FF"/>
    <w:rsid w:val="00604561"/>
    <w:rsid w:val="0060598F"/>
    <w:rsid w:val="00605EB1"/>
    <w:rsid w:val="00606529"/>
    <w:rsid w:val="00606768"/>
    <w:rsid w:val="0060701E"/>
    <w:rsid w:val="00607484"/>
    <w:rsid w:val="00607F5D"/>
    <w:rsid w:val="00610213"/>
    <w:rsid w:val="0061148B"/>
    <w:rsid w:val="00612191"/>
    <w:rsid w:val="00612578"/>
    <w:rsid w:val="006138FC"/>
    <w:rsid w:val="00613A9B"/>
    <w:rsid w:val="00616C4B"/>
    <w:rsid w:val="006221FD"/>
    <w:rsid w:val="00624076"/>
    <w:rsid w:val="006243D7"/>
    <w:rsid w:val="00624C53"/>
    <w:rsid w:val="00624E7C"/>
    <w:rsid w:val="00625531"/>
    <w:rsid w:val="00625ABF"/>
    <w:rsid w:val="0062600C"/>
    <w:rsid w:val="00626B6B"/>
    <w:rsid w:val="006273C7"/>
    <w:rsid w:val="006310DF"/>
    <w:rsid w:val="00631313"/>
    <w:rsid w:val="00631663"/>
    <w:rsid w:val="00631C5E"/>
    <w:rsid w:val="0063554C"/>
    <w:rsid w:val="006362A8"/>
    <w:rsid w:val="00636358"/>
    <w:rsid w:val="00636813"/>
    <w:rsid w:val="00637623"/>
    <w:rsid w:val="00637C30"/>
    <w:rsid w:val="00640F26"/>
    <w:rsid w:val="0064262A"/>
    <w:rsid w:val="00644B04"/>
    <w:rsid w:val="006456AA"/>
    <w:rsid w:val="00645701"/>
    <w:rsid w:val="006461AC"/>
    <w:rsid w:val="006461C6"/>
    <w:rsid w:val="00646FFF"/>
    <w:rsid w:val="006500F4"/>
    <w:rsid w:val="00650322"/>
    <w:rsid w:val="00651DEF"/>
    <w:rsid w:val="00652E12"/>
    <w:rsid w:val="006537DF"/>
    <w:rsid w:val="00654539"/>
    <w:rsid w:val="006554BD"/>
    <w:rsid w:val="00656007"/>
    <w:rsid w:val="0065688F"/>
    <w:rsid w:val="00656A80"/>
    <w:rsid w:val="006608C3"/>
    <w:rsid w:val="006611DA"/>
    <w:rsid w:val="00661AC4"/>
    <w:rsid w:val="00662CBC"/>
    <w:rsid w:val="0066350F"/>
    <w:rsid w:val="00663F4D"/>
    <w:rsid w:val="0066458D"/>
    <w:rsid w:val="00666FDF"/>
    <w:rsid w:val="00670FCC"/>
    <w:rsid w:val="0067273C"/>
    <w:rsid w:val="00673380"/>
    <w:rsid w:val="006734E8"/>
    <w:rsid w:val="00673AF0"/>
    <w:rsid w:val="00674DFA"/>
    <w:rsid w:val="00675A4E"/>
    <w:rsid w:val="006805B0"/>
    <w:rsid w:val="006809EB"/>
    <w:rsid w:val="00681130"/>
    <w:rsid w:val="006812B8"/>
    <w:rsid w:val="006824AB"/>
    <w:rsid w:val="006825F0"/>
    <w:rsid w:val="006839B7"/>
    <w:rsid w:val="006843AB"/>
    <w:rsid w:val="00684668"/>
    <w:rsid w:val="00684A3C"/>
    <w:rsid w:val="00685856"/>
    <w:rsid w:val="00685E07"/>
    <w:rsid w:val="00686401"/>
    <w:rsid w:val="00686DD9"/>
    <w:rsid w:val="00687065"/>
    <w:rsid w:val="00690955"/>
    <w:rsid w:val="006909A5"/>
    <w:rsid w:val="00691C56"/>
    <w:rsid w:val="00691CCC"/>
    <w:rsid w:val="00694694"/>
    <w:rsid w:val="00695B4C"/>
    <w:rsid w:val="006A16E3"/>
    <w:rsid w:val="006A1C37"/>
    <w:rsid w:val="006A4A11"/>
    <w:rsid w:val="006A550F"/>
    <w:rsid w:val="006A559E"/>
    <w:rsid w:val="006A570D"/>
    <w:rsid w:val="006A674F"/>
    <w:rsid w:val="006A7462"/>
    <w:rsid w:val="006A7B0C"/>
    <w:rsid w:val="006A7E76"/>
    <w:rsid w:val="006B033E"/>
    <w:rsid w:val="006B0D47"/>
    <w:rsid w:val="006B1A94"/>
    <w:rsid w:val="006B1CB2"/>
    <w:rsid w:val="006B1D24"/>
    <w:rsid w:val="006B2078"/>
    <w:rsid w:val="006B2A33"/>
    <w:rsid w:val="006B2FEF"/>
    <w:rsid w:val="006B32FB"/>
    <w:rsid w:val="006B390C"/>
    <w:rsid w:val="006B5ED1"/>
    <w:rsid w:val="006B6260"/>
    <w:rsid w:val="006B672F"/>
    <w:rsid w:val="006B67CA"/>
    <w:rsid w:val="006B7689"/>
    <w:rsid w:val="006C0907"/>
    <w:rsid w:val="006C20F8"/>
    <w:rsid w:val="006C2F38"/>
    <w:rsid w:val="006C38DC"/>
    <w:rsid w:val="006C3AEC"/>
    <w:rsid w:val="006C4033"/>
    <w:rsid w:val="006C4D92"/>
    <w:rsid w:val="006C4F2B"/>
    <w:rsid w:val="006C5CEB"/>
    <w:rsid w:val="006C62AC"/>
    <w:rsid w:val="006C6C06"/>
    <w:rsid w:val="006C70E4"/>
    <w:rsid w:val="006C728B"/>
    <w:rsid w:val="006D10DC"/>
    <w:rsid w:val="006D2CB3"/>
    <w:rsid w:val="006D3363"/>
    <w:rsid w:val="006D3652"/>
    <w:rsid w:val="006D43DE"/>
    <w:rsid w:val="006D4A59"/>
    <w:rsid w:val="006D58F7"/>
    <w:rsid w:val="006D5F9A"/>
    <w:rsid w:val="006D6839"/>
    <w:rsid w:val="006D6A6F"/>
    <w:rsid w:val="006D6D21"/>
    <w:rsid w:val="006D7DF1"/>
    <w:rsid w:val="006D7F2E"/>
    <w:rsid w:val="006E0FA0"/>
    <w:rsid w:val="006E1B77"/>
    <w:rsid w:val="006E26C1"/>
    <w:rsid w:val="006E29A0"/>
    <w:rsid w:val="006E2AA4"/>
    <w:rsid w:val="006E2D37"/>
    <w:rsid w:val="006E45F7"/>
    <w:rsid w:val="006E4E4A"/>
    <w:rsid w:val="006E55D2"/>
    <w:rsid w:val="006E64C3"/>
    <w:rsid w:val="006E67C5"/>
    <w:rsid w:val="006E7CD9"/>
    <w:rsid w:val="006F04BC"/>
    <w:rsid w:val="006F14BE"/>
    <w:rsid w:val="006F3EA4"/>
    <w:rsid w:val="006F487D"/>
    <w:rsid w:val="006F7DA3"/>
    <w:rsid w:val="007007BF"/>
    <w:rsid w:val="007007C8"/>
    <w:rsid w:val="00701A9A"/>
    <w:rsid w:val="00701E20"/>
    <w:rsid w:val="0070316A"/>
    <w:rsid w:val="00703ADC"/>
    <w:rsid w:val="00705AC2"/>
    <w:rsid w:val="00705ED8"/>
    <w:rsid w:val="0070635E"/>
    <w:rsid w:val="007076A4"/>
    <w:rsid w:val="00707D00"/>
    <w:rsid w:val="00710C52"/>
    <w:rsid w:val="00710F34"/>
    <w:rsid w:val="00712155"/>
    <w:rsid w:val="007129BC"/>
    <w:rsid w:val="00712AAA"/>
    <w:rsid w:val="00712DF2"/>
    <w:rsid w:val="00712E40"/>
    <w:rsid w:val="00712F6C"/>
    <w:rsid w:val="007130E7"/>
    <w:rsid w:val="00716394"/>
    <w:rsid w:val="00716754"/>
    <w:rsid w:val="00716D05"/>
    <w:rsid w:val="00716DE1"/>
    <w:rsid w:val="00717C08"/>
    <w:rsid w:val="00720BA2"/>
    <w:rsid w:val="00721C35"/>
    <w:rsid w:val="0072231C"/>
    <w:rsid w:val="00723094"/>
    <w:rsid w:val="0072319B"/>
    <w:rsid w:val="007256AF"/>
    <w:rsid w:val="00732616"/>
    <w:rsid w:val="00732D26"/>
    <w:rsid w:val="00732ECC"/>
    <w:rsid w:val="0073312F"/>
    <w:rsid w:val="0073375A"/>
    <w:rsid w:val="007341CF"/>
    <w:rsid w:val="007345E0"/>
    <w:rsid w:val="00734ADE"/>
    <w:rsid w:val="0073522C"/>
    <w:rsid w:val="00740534"/>
    <w:rsid w:val="00740B89"/>
    <w:rsid w:val="0074120E"/>
    <w:rsid w:val="00742671"/>
    <w:rsid w:val="007427C2"/>
    <w:rsid w:val="007428CE"/>
    <w:rsid w:val="0074548E"/>
    <w:rsid w:val="007454A7"/>
    <w:rsid w:val="00746F27"/>
    <w:rsid w:val="00747F10"/>
    <w:rsid w:val="0075161E"/>
    <w:rsid w:val="00753392"/>
    <w:rsid w:val="00753B6A"/>
    <w:rsid w:val="00754109"/>
    <w:rsid w:val="00754D73"/>
    <w:rsid w:val="00754FB9"/>
    <w:rsid w:val="00755CD7"/>
    <w:rsid w:val="00756C54"/>
    <w:rsid w:val="00757B96"/>
    <w:rsid w:val="00757F8E"/>
    <w:rsid w:val="00760177"/>
    <w:rsid w:val="00760734"/>
    <w:rsid w:val="007608EB"/>
    <w:rsid w:val="00762A6A"/>
    <w:rsid w:val="00762E51"/>
    <w:rsid w:val="00763FF0"/>
    <w:rsid w:val="00766578"/>
    <w:rsid w:val="00767046"/>
    <w:rsid w:val="007707B6"/>
    <w:rsid w:val="0077378F"/>
    <w:rsid w:val="0077472C"/>
    <w:rsid w:val="00774806"/>
    <w:rsid w:val="0077511A"/>
    <w:rsid w:val="00776527"/>
    <w:rsid w:val="00777708"/>
    <w:rsid w:val="0078115A"/>
    <w:rsid w:val="007813E7"/>
    <w:rsid w:val="00781DDF"/>
    <w:rsid w:val="00782C19"/>
    <w:rsid w:val="00782E42"/>
    <w:rsid w:val="00783A8A"/>
    <w:rsid w:val="00784CEF"/>
    <w:rsid w:val="00784EBA"/>
    <w:rsid w:val="00785ED1"/>
    <w:rsid w:val="00786D58"/>
    <w:rsid w:val="00787577"/>
    <w:rsid w:val="00787EDB"/>
    <w:rsid w:val="00790088"/>
    <w:rsid w:val="00790F43"/>
    <w:rsid w:val="00791087"/>
    <w:rsid w:val="00793F2B"/>
    <w:rsid w:val="00793FE4"/>
    <w:rsid w:val="00794854"/>
    <w:rsid w:val="00794ADC"/>
    <w:rsid w:val="00795AAF"/>
    <w:rsid w:val="007966B0"/>
    <w:rsid w:val="007A10FA"/>
    <w:rsid w:val="007A19A7"/>
    <w:rsid w:val="007A2325"/>
    <w:rsid w:val="007A32FD"/>
    <w:rsid w:val="007A364C"/>
    <w:rsid w:val="007A3B2C"/>
    <w:rsid w:val="007A3FB3"/>
    <w:rsid w:val="007A4F8F"/>
    <w:rsid w:val="007A5FF2"/>
    <w:rsid w:val="007A6CB4"/>
    <w:rsid w:val="007A6D54"/>
    <w:rsid w:val="007A6F7F"/>
    <w:rsid w:val="007B022A"/>
    <w:rsid w:val="007B0BC5"/>
    <w:rsid w:val="007B10E8"/>
    <w:rsid w:val="007B19AA"/>
    <w:rsid w:val="007B1FDF"/>
    <w:rsid w:val="007B24ED"/>
    <w:rsid w:val="007B2B9E"/>
    <w:rsid w:val="007B45DB"/>
    <w:rsid w:val="007B4E9D"/>
    <w:rsid w:val="007B5D58"/>
    <w:rsid w:val="007B68D3"/>
    <w:rsid w:val="007B6DF5"/>
    <w:rsid w:val="007C0415"/>
    <w:rsid w:val="007C1084"/>
    <w:rsid w:val="007C150C"/>
    <w:rsid w:val="007C289B"/>
    <w:rsid w:val="007C2A4F"/>
    <w:rsid w:val="007C3A35"/>
    <w:rsid w:val="007C3A50"/>
    <w:rsid w:val="007C4A49"/>
    <w:rsid w:val="007C5E49"/>
    <w:rsid w:val="007C62C4"/>
    <w:rsid w:val="007C78EB"/>
    <w:rsid w:val="007D042F"/>
    <w:rsid w:val="007D05AB"/>
    <w:rsid w:val="007D0C6E"/>
    <w:rsid w:val="007D0C9A"/>
    <w:rsid w:val="007D1E24"/>
    <w:rsid w:val="007D2EFE"/>
    <w:rsid w:val="007D360B"/>
    <w:rsid w:val="007D4E5B"/>
    <w:rsid w:val="007D537D"/>
    <w:rsid w:val="007D6953"/>
    <w:rsid w:val="007D739D"/>
    <w:rsid w:val="007E1261"/>
    <w:rsid w:val="007E2367"/>
    <w:rsid w:val="007E478D"/>
    <w:rsid w:val="007E4955"/>
    <w:rsid w:val="007E505B"/>
    <w:rsid w:val="007E75BD"/>
    <w:rsid w:val="007E7F99"/>
    <w:rsid w:val="007F1343"/>
    <w:rsid w:val="007F31B9"/>
    <w:rsid w:val="007F4A25"/>
    <w:rsid w:val="007F74E3"/>
    <w:rsid w:val="007F7E12"/>
    <w:rsid w:val="00800CC1"/>
    <w:rsid w:val="00800CEE"/>
    <w:rsid w:val="0080206D"/>
    <w:rsid w:val="00802C17"/>
    <w:rsid w:val="0080378D"/>
    <w:rsid w:val="008040A4"/>
    <w:rsid w:val="008041E9"/>
    <w:rsid w:val="00804821"/>
    <w:rsid w:val="00804A3B"/>
    <w:rsid w:val="00804E85"/>
    <w:rsid w:val="008056BF"/>
    <w:rsid w:val="008076BA"/>
    <w:rsid w:val="008120F9"/>
    <w:rsid w:val="0081270B"/>
    <w:rsid w:val="00812F21"/>
    <w:rsid w:val="008151B1"/>
    <w:rsid w:val="008159F7"/>
    <w:rsid w:val="00815BBA"/>
    <w:rsid w:val="00816DE0"/>
    <w:rsid w:val="008175A4"/>
    <w:rsid w:val="008177DA"/>
    <w:rsid w:val="00817CBC"/>
    <w:rsid w:val="00817E23"/>
    <w:rsid w:val="00817F37"/>
    <w:rsid w:val="00817FB6"/>
    <w:rsid w:val="0082100B"/>
    <w:rsid w:val="00821014"/>
    <w:rsid w:val="00821753"/>
    <w:rsid w:val="00821D73"/>
    <w:rsid w:val="00822032"/>
    <w:rsid w:val="00822083"/>
    <w:rsid w:val="00823B82"/>
    <w:rsid w:val="00823D73"/>
    <w:rsid w:val="00824B35"/>
    <w:rsid w:val="00824E8E"/>
    <w:rsid w:val="00825373"/>
    <w:rsid w:val="008255BA"/>
    <w:rsid w:val="0082622A"/>
    <w:rsid w:val="008269C4"/>
    <w:rsid w:val="00826E69"/>
    <w:rsid w:val="00831CFD"/>
    <w:rsid w:val="00831E6B"/>
    <w:rsid w:val="008323F7"/>
    <w:rsid w:val="00833949"/>
    <w:rsid w:val="00835224"/>
    <w:rsid w:val="00836D03"/>
    <w:rsid w:val="00840233"/>
    <w:rsid w:val="008409F3"/>
    <w:rsid w:val="00841280"/>
    <w:rsid w:val="0084158E"/>
    <w:rsid w:val="00841990"/>
    <w:rsid w:val="00841CDA"/>
    <w:rsid w:val="00842930"/>
    <w:rsid w:val="00842FFE"/>
    <w:rsid w:val="00843217"/>
    <w:rsid w:val="00843722"/>
    <w:rsid w:val="00843C3F"/>
    <w:rsid w:val="0084422D"/>
    <w:rsid w:val="0084570E"/>
    <w:rsid w:val="00845D7A"/>
    <w:rsid w:val="00847CEB"/>
    <w:rsid w:val="0085020B"/>
    <w:rsid w:val="00850E11"/>
    <w:rsid w:val="00851402"/>
    <w:rsid w:val="00853010"/>
    <w:rsid w:val="00853D9F"/>
    <w:rsid w:val="00853E30"/>
    <w:rsid w:val="008541BE"/>
    <w:rsid w:val="00854BB6"/>
    <w:rsid w:val="00855DAD"/>
    <w:rsid w:val="0085649D"/>
    <w:rsid w:val="00856AD5"/>
    <w:rsid w:val="00856BD1"/>
    <w:rsid w:val="0086042A"/>
    <w:rsid w:val="008605FB"/>
    <w:rsid w:val="00861E4A"/>
    <w:rsid w:val="00862BDD"/>
    <w:rsid w:val="0086307C"/>
    <w:rsid w:val="008646A7"/>
    <w:rsid w:val="00864818"/>
    <w:rsid w:val="00864A22"/>
    <w:rsid w:val="00864DEB"/>
    <w:rsid w:val="00866655"/>
    <w:rsid w:val="00866DBD"/>
    <w:rsid w:val="00867E3B"/>
    <w:rsid w:val="0087027D"/>
    <w:rsid w:val="00870E75"/>
    <w:rsid w:val="00870FBE"/>
    <w:rsid w:val="00871767"/>
    <w:rsid w:val="00871C03"/>
    <w:rsid w:val="00872309"/>
    <w:rsid w:val="00873114"/>
    <w:rsid w:val="0087377C"/>
    <w:rsid w:val="00874828"/>
    <w:rsid w:val="00874A9F"/>
    <w:rsid w:val="00874E5F"/>
    <w:rsid w:val="0087517C"/>
    <w:rsid w:val="0087759D"/>
    <w:rsid w:val="00877753"/>
    <w:rsid w:val="00880F8B"/>
    <w:rsid w:val="00882B0E"/>
    <w:rsid w:val="00882ED6"/>
    <w:rsid w:val="00883951"/>
    <w:rsid w:val="0088428E"/>
    <w:rsid w:val="008843F9"/>
    <w:rsid w:val="00884F4F"/>
    <w:rsid w:val="00885100"/>
    <w:rsid w:val="0088628A"/>
    <w:rsid w:val="00886E23"/>
    <w:rsid w:val="00887C09"/>
    <w:rsid w:val="00890F21"/>
    <w:rsid w:val="00891E73"/>
    <w:rsid w:val="00895B2D"/>
    <w:rsid w:val="00896BC3"/>
    <w:rsid w:val="00897973"/>
    <w:rsid w:val="008A04C2"/>
    <w:rsid w:val="008A0863"/>
    <w:rsid w:val="008A1762"/>
    <w:rsid w:val="008A1D46"/>
    <w:rsid w:val="008A33AF"/>
    <w:rsid w:val="008A480B"/>
    <w:rsid w:val="008A4A8D"/>
    <w:rsid w:val="008A64E1"/>
    <w:rsid w:val="008A663B"/>
    <w:rsid w:val="008A69AC"/>
    <w:rsid w:val="008A69C3"/>
    <w:rsid w:val="008A6AFA"/>
    <w:rsid w:val="008B2351"/>
    <w:rsid w:val="008B2A0B"/>
    <w:rsid w:val="008B3A67"/>
    <w:rsid w:val="008B42C5"/>
    <w:rsid w:val="008B53B6"/>
    <w:rsid w:val="008B540D"/>
    <w:rsid w:val="008B5D62"/>
    <w:rsid w:val="008B5E97"/>
    <w:rsid w:val="008B5F2F"/>
    <w:rsid w:val="008B5FDA"/>
    <w:rsid w:val="008B7045"/>
    <w:rsid w:val="008C07A9"/>
    <w:rsid w:val="008C120A"/>
    <w:rsid w:val="008C1867"/>
    <w:rsid w:val="008C2729"/>
    <w:rsid w:val="008C2C3D"/>
    <w:rsid w:val="008C3BD2"/>
    <w:rsid w:val="008C410A"/>
    <w:rsid w:val="008C5471"/>
    <w:rsid w:val="008C579F"/>
    <w:rsid w:val="008C6CE3"/>
    <w:rsid w:val="008D0D13"/>
    <w:rsid w:val="008D0E2C"/>
    <w:rsid w:val="008D215A"/>
    <w:rsid w:val="008D4AA0"/>
    <w:rsid w:val="008D5CBD"/>
    <w:rsid w:val="008D5DF3"/>
    <w:rsid w:val="008D6541"/>
    <w:rsid w:val="008D6EB3"/>
    <w:rsid w:val="008D726B"/>
    <w:rsid w:val="008D76E3"/>
    <w:rsid w:val="008E0C51"/>
    <w:rsid w:val="008E0EED"/>
    <w:rsid w:val="008E0FEA"/>
    <w:rsid w:val="008E16C1"/>
    <w:rsid w:val="008E19B8"/>
    <w:rsid w:val="008E1A3B"/>
    <w:rsid w:val="008E210A"/>
    <w:rsid w:val="008E27CB"/>
    <w:rsid w:val="008E337E"/>
    <w:rsid w:val="008E3FE9"/>
    <w:rsid w:val="008E744F"/>
    <w:rsid w:val="008E74B5"/>
    <w:rsid w:val="008E79FF"/>
    <w:rsid w:val="008F007B"/>
    <w:rsid w:val="008F0103"/>
    <w:rsid w:val="008F03E8"/>
    <w:rsid w:val="008F1B70"/>
    <w:rsid w:val="008F3187"/>
    <w:rsid w:val="008F37A5"/>
    <w:rsid w:val="008F4731"/>
    <w:rsid w:val="008F4D1B"/>
    <w:rsid w:val="008F52A0"/>
    <w:rsid w:val="008F5905"/>
    <w:rsid w:val="008F5B4F"/>
    <w:rsid w:val="008F717B"/>
    <w:rsid w:val="008F72D0"/>
    <w:rsid w:val="009008A0"/>
    <w:rsid w:val="00900BAA"/>
    <w:rsid w:val="00900DC4"/>
    <w:rsid w:val="009017D7"/>
    <w:rsid w:val="00902208"/>
    <w:rsid w:val="00902C27"/>
    <w:rsid w:val="00903BF2"/>
    <w:rsid w:val="00904B94"/>
    <w:rsid w:val="00905AFF"/>
    <w:rsid w:val="0090661C"/>
    <w:rsid w:val="00907077"/>
    <w:rsid w:val="0090780E"/>
    <w:rsid w:val="00912B38"/>
    <w:rsid w:val="00913D21"/>
    <w:rsid w:val="00916E20"/>
    <w:rsid w:val="00920214"/>
    <w:rsid w:val="00920D58"/>
    <w:rsid w:val="009211E2"/>
    <w:rsid w:val="00921896"/>
    <w:rsid w:val="00922062"/>
    <w:rsid w:val="00922586"/>
    <w:rsid w:val="009226C0"/>
    <w:rsid w:val="0092335E"/>
    <w:rsid w:val="00923678"/>
    <w:rsid w:val="009243F7"/>
    <w:rsid w:val="00924DE3"/>
    <w:rsid w:val="0092521A"/>
    <w:rsid w:val="00926685"/>
    <w:rsid w:val="00927442"/>
    <w:rsid w:val="0093022A"/>
    <w:rsid w:val="009303E9"/>
    <w:rsid w:val="009306AB"/>
    <w:rsid w:val="00930C9B"/>
    <w:rsid w:val="00931A5B"/>
    <w:rsid w:val="009323B4"/>
    <w:rsid w:val="009331CC"/>
    <w:rsid w:val="00934249"/>
    <w:rsid w:val="00934898"/>
    <w:rsid w:val="00934ECC"/>
    <w:rsid w:val="00937647"/>
    <w:rsid w:val="00937DFE"/>
    <w:rsid w:val="0094008F"/>
    <w:rsid w:val="009403CF"/>
    <w:rsid w:val="0094105D"/>
    <w:rsid w:val="00941A6C"/>
    <w:rsid w:val="00941D64"/>
    <w:rsid w:val="00941DAF"/>
    <w:rsid w:val="009422B4"/>
    <w:rsid w:val="00943E50"/>
    <w:rsid w:val="00946B99"/>
    <w:rsid w:val="009470A5"/>
    <w:rsid w:val="00951517"/>
    <w:rsid w:val="00952A2B"/>
    <w:rsid w:val="009538AE"/>
    <w:rsid w:val="00954C7E"/>
    <w:rsid w:val="00956413"/>
    <w:rsid w:val="009566C0"/>
    <w:rsid w:val="00956C60"/>
    <w:rsid w:val="00957315"/>
    <w:rsid w:val="009613BA"/>
    <w:rsid w:val="00961819"/>
    <w:rsid w:val="0096221A"/>
    <w:rsid w:val="00964D4A"/>
    <w:rsid w:val="00964F54"/>
    <w:rsid w:val="009656D4"/>
    <w:rsid w:val="00965C76"/>
    <w:rsid w:val="00967EAB"/>
    <w:rsid w:val="00970536"/>
    <w:rsid w:val="00972208"/>
    <w:rsid w:val="00974BB9"/>
    <w:rsid w:val="00974CC1"/>
    <w:rsid w:val="00975E4B"/>
    <w:rsid w:val="00975E82"/>
    <w:rsid w:val="00976396"/>
    <w:rsid w:val="00976F27"/>
    <w:rsid w:val="00977CB1"/>
    <w:rsid w:val="009802CB"/>
    <w:rsid w:val="00982148"/>
    <w:rsid w:val="00982193"/>
    <w:rsid w:val="0098262C"/>
    <w:rsid w:val="00982C50"/>
    <w:rsid w:val="0098589F"/>
    <w:rsid w:val="009863F2"/>
    <w:rsid w:val="00987793"/>
    <w:rsid w:val="00987893"/>
    <w:rsid w:val="00987894"/>
    <w:rsid w:val="00990594"/>
    <w:rsid w:val="00990B3E"/>
    <w:rsid w:val="009915BE"/>
    <w:rsid w:val="00991B5A"/>
    <w:rsid w:val="00991DB3"/>
    <w:rsid w:val="00991F5D"/>
    <w:rsid w:val="009921DB"/>
    <w:rsid w:val="009928D3"/>
    <w:rsid w:val="00992F2F"/>
    <w:rsid w:val="00993335"/>
    <w:rsid w:val="00993973"/>
    <w:rsid w:val="009944EE"/>
    <w:rsid w:val="0099553F"/>
    <w:rsid w:val="0099669B"/>
    <w:rsid w:val="00996EC6"/>
    <w:rsid w:val="00997F6E"/>
    <w:rsid w:val="009A0311"/>
    <w:rsid w:val="009A0A65"/>
    <w:rsid w:val="009A10BA"/>
    <w:rsid w:val="009A11B0"/>
    <w:rsid w:val="009A11F2"/>
    <w:rsid w:val="009A1BFF"/>
    <w:rsid w:val="009A25B2"/>
    <w:rsid w:val="009A30BB"/>
    <w:rsid w:val="009A3768"/>
    <w:rsid w:val="009A4300"/>
    <w:rsid w:val="009A48E5"/>
    <w:rsid w:val="009A55FF"/>
    <w:rsid w:val="009A58B0"/>
    <w:rsid w:val="009A5F9F"/>
    <w:rsid w:val="009A681B"/>
    <w:rsid w:val="009A68CF"/>
    <w:rsid w:val="009B02FF"/>
    <w:rsid w:val="009B14EB"/>
    <w:rsid w:val="009B18E7"/>
    <w:rsid w:val="009B2ECD"/>
    <w:rsid w:val="009B48BC"/>
    <w:rsid w:val="009B7566"/>
    <w:rsid w:val="009C04C3"/>
    <w:rsid w:val="009C04D7"/>
    <w:rsid w:val="009C1C06"/>
    <w:rsid w:val="009C2298"/>
    <w:rsid w:val="009C452D"/>
    <w:rsid w:val="009C467F"/>
    <w:rsid w:val="009C47DD"/>
    <w:rsid w:val="009C4A6B"/>
    <w:rsid w:val="009D1803"/>
    <w:rsid w:val="009D18A7"/>
    <w:rsid w:val="009D21DA"/>
    <w:rsid w:val="009D2D2F"/>
    <w:rsid w:val="009D34B2"/>
    <w:rsid w:val="009D3820"/>
    <w:rsid w:val="009D3D37"/>
    <w:rsid w:val="009D4956"/>
    <w:rsid w:val="009D52E3"/>
    <w:rsid w:val="009D76EA"/>
    <w:rsid w:val="009D78EB"/>
    <w:rsid w:val="009E1B4A"/>
    <w:rsid w:val="009E4705"/>
    <w:rsid w:val="009E6807"/>
    <w:rsid w:val="009E713E"/>
    <w:rsid w:val="009E7453"/>
    <w:rsid w:val="009F026D"/>
    <w:rsid w:val="009F0B6B"/>
    <w:rsid w:val="009F13AB"/>
    <w:rsid w:val="009F1DA0"/>
    <w:rsid w:val="009F1F7D"/>
    <w:rsid w:val="009F237A"/>
    <w:rsid w:val="009F3811"/>
    <w:rsid w:val="009F5198"/>
    <w:rsid w:val="009F7945"/>
    <w:rsid w:val="00A00088"/>
    <w:rsid w:val="00A00420"/>
    <w:rsid w:val="00A00F0F"/>
    <w:rsid w:val="00A0131A"/>
    <w:rsid w:val="00A01555"/>
    <w:rsid w:val="00A01FBB"/>
    <w:rsid w:val="00A021BF"/>
    <w:rsid w:val="00A0364C"/>
    <w:rsid w:val="00A048EA"/>
    <w:rsid w:val="00A04B98"/>
    <w:rsid w:val="00A057F2"/>
    <w:rsid w:val="00A068C4"/>
    <w:rsid w:val="00A06E92"/>
    <w:rsid w:val="00A07A6C"/>
    <w:rsid w:val="00A07C90"/>
    <w:rsid w:val="00A119A2"/>
    <w:rsid w:val="00A11B04"/>
    <w:rsid w:val="00A12F50"/>
    <w:rsid w:val="00A13815"/>
    <w:rsid w:val="00A15595"/>
    <w:rsid w:val="00A15A0E"/>
    <w:rsid w:val="00A168C5"/>
    <w:rsid w:val="00A175C6"/>
    <w:rsid w:val="00A17C5A"/>
    <w:rsid w:val="00A215C8"/>
    <w:rsid w:val="00A21E08"/>
    <w:rsid w:val="00A23042"/>
    <w:rsid w:val="00A236B9"/>
    <w:rsid w:val="00A2438D"/>
    <w:rsid w:val="00A248C5"/>
    <w:rsid w:val="00A24C43"/>
    <w:rsid w:val="00A25427"/>
    <w:rsid w:val="00A25CC1"/>
    <w:rsid w:val="00A27307"/>
    <w:rsid w:val="00A3017F"/>
    <w:rsid w:val="00A31CF9"/>
    <w:rsid w:val="00A32185"/>
    <w:rsid w:val="00A33CEF"/>
    <w:rsid w:val="00A342F6"/>
    <w:rsid w:val="00A35F00"/>
    <w:rsid w:val="00A37240"/>
    <w:rsid w:val="00A41150"/>
    <w:rsid w:val="00A41FDE"/>
    <w:rsid w:val="00A43B59"/>
    <w:rsid w:val="00A444D8"/>
    <w:rsid w:val="00A44E9B"/>
    <w:rsid w:val="00A452ED"/>
    <w:rsid w:val="00A46DD5"/>
    <w:rsid w:val="00A472B7"/>
    <w:rsid w:val="00A47B35"/>
    <w:rsid w:val="00A51DBF"/>
    <w:rsid w:val="00A5317F"/>
    <w:rsid w:val="00A53575"/>
    <w:rsid w:val="00A547DA"/>
    <w:rsid w:val="00A570D4"/>
    <w:rsid w:val="00A60225"/>
    <w:rsid w:val="00A60401"/>
    <w:rsid w:val="00A60ACB"/>
    <w:rsid w:val="00A61687"/>
    <w:rsid w:val="00A61A76"/>
    <w:rsid w:val="00A62304"/>
    <w:rsid w:val="00A62662"/>
    <w:rsid w:val="00A629B3"/>
    <w:rsid w:val="00A62E42"/>
    <w:rsid w:val="00A63F68"/>
    <w:rsid w:val="00A655C9"/>
    <w:rsid w:val="00A6618E"/>
    <w:rsid w:val="00A66AF0"/>
    <w:rsid w:val="00A66FB9"/>
    <w:rsid w:val="00A66FE8"/>
    <w:rsid w:val="00A67B5D"/>
    <w:rsid w:val="00A67FB0"/>
    <w:rsid w:val="00A70278"/>
    <w:rsid w:val="00A707A0"/>
    <w:rsid w:val="00A71229"/>
    <w:rsid w:val="00A71338"/>
    <w:rsid w:val="00A71A54"/>
    <w:rsid w:val="00A72E71"/>
    <w:rsid w:val="00A73930"/>
    <w:rsid w:val="00A73FB0"/>
    <w:rsid w:val="00A74B04"/>
    <w:rsid w:val="00A74C72"/>
    <w:rsid w:val="00A77281"/>
    <w:rsid w:val="00A80582"/>
    <w:rsid w:val="00A80608"/>
    <w:rsid w:val="00A821C8"/>
    <w:rsid w:val="00A842B2"/>
    <w:rsid w:val="00A84DF0"/>
    <w:rsid w:val="00A86675"/>
    <w:rsid w:val="00A93867"/>
    <w:rsid w:val="00A9390F"/>
    <w:rsid w:val="00A93E15"/>
    <w:rsid w:val="00A94619"/>
    <w:rsid w:val="00A94865"/>
    <w:rsid w:val="00A95C3F"/>
    <w:rsid w:val="00A9795F"/>
    <w:rsid w:val="00AA0890"/>
    <w:rsid w:val="00AA099A"/>
    <w:rsid w:val="00AA11B4"/>
    <w:rsid w:val="00AA31A6"/>
    <w:rsid w:val="00AA40FA"/>
    <w:rsid w:val="00AA451B"/>
    <w:rsid w:val="00AA5C61"/>
    <w:rsid w:val="00AA7DD4"/>
    <w:rsid w:val="00AB0E68"/>
    <w:rsid w:val="00AB13B3"/>
    <w:rsid w:val="00AB1872"/>
    <w:rsid w:val="00AB1BEC"/>
    <w:rsid w:val="00AB72B9"/>
    <w:rsid w:val="00AB76B5"/>
    <w:rsid w:val="00AB7C39"/>
    <w:rsid w:val="00AC228C"/>
    <w:rsid w:val="00AC30F4"/>
    <w:rsid w:val="00AC4E92"/>
    <w:rsid w:val="00AC7334"/>
    <w:rsid w:val="00AD0193"/>
    <w:rsid w:val="00AD042A"/>
    <w:rsid w:val="00AD07D3"/>
    <w:rsid w:val="00AD1AC7"/>
    <w:rsid w:val="00AD25D4"/>
    <w:rsid w:val="00AD3265"/>
    <w:rsid w:val="00AD3684"/>
    <w:rsid w:val="00AD3B1B"/>
    <w:rsid w:val="00AD49CA"/>
    <w:rsid w:val="00AD5845"/>
    <w:rsid w:val="00AD6B26"/>
    <w:rsid w:val="00AD7BC4"/>
    <w:rsid w:val="00AD7E7C"/>
    <w:rsid w:val="00AE153A"/>
    <w:rsid w:val="00AE23EC"/>
    <w:rsid w:val="00AE4AA0"/>
    <w:rsid w:val="00AE4BC4"/>
    <w:rsid w:val="00AE62F3"/>
    <w:rsid w:val="00AE64B3"/>
    <w:rsid w:val="00AF09DF"/>
    <w:rsid w:val="00AF3240"/>
    <w:rsid w:val="00AF381E"/>
    <w:rsid w:val="00AF3E53"/>
    <w:rsid w:val="00AF42B6"/>
    <w:rsid w:val="00AF501A"/>
    <w:rsid w:val="00AF5E32"/>
    <w:rsid w:val="00AF67DD"/>
    <w:rsid w:val="00AF7766"/>
    <w:rsid w:val="00B004E4"/>
    <w:rsid w:val="00B00B3B"/>
    <w:rsid w:val="00B039D2"/>
    <w:rsid w:val="00B05EFF"/>
    <w:rsid w:val="00B06404"/>
    <w:rsid w:val="00B06B6F"/>
    <w:rsid w:val="00B07759"/>
    <w:rsid w:val="00B10C4A"/>
    <w:rsid w:val="00B111B7"/>
    <w:rsid w:val="00B113E4"/>
    <w:rsid w:val="00B12671"/>
    <w:rsid w:val="00B13095"/>
    <w:rsid w:val="00B15FA3"/>
    <w:rsid w:val="00B16140"/>
    <w:rsid w:val="00B16CEE"/>
    <w:rsid w:val="00B175DF"/>
    <w:rsid w:val="00B21022"/>
    <w:rsid w:val="00B2114A"/>
    <w:rsid w:val="00B212DD"/>
    <w:rsid w:val="00B2194D"/>
    <w:rsid w:val="00B21FE3"/>
    <w:rsid w:val="00B2215E"/>
    <w:rsid w:val="00B22178"/>
    <w:rsid w:val="00B22A80"/>
    <w:rsid w:val="00B22E46"/>
    <w:rsid w:val="00B24094"/>
    <w:rsid w:val="00B24543"/>
    <w:rsid w:val="00B2542F"/>
    <w:rsid w:val="00B25F14"/>
    <w:rsid w:val="00B26ACF"/>
    <w:rsid w:val="00B2701B"/>
    <w:rsid w:val="00B2724B"/>
    <w:rsid w:val="00B273BB"/>
    <w:rsid w:val="00B307EC"/>
    <w:rsid w:val="00B30B50"/>
    <w:rsid w:val="00B320DD"/>
    <w:rsid w:val="00B32A41"/>
    <w:rsid w:val="00B331C2"/>
    <w:rsid w:val="00B35508"/>
    <w:rsid w:val="00B3652A"/>
    <w:rsid w:val="00B36FCC"/>
    <w:rsid w:val="00B37056"/>
    <w:rsid w:val="00B40274"/>
    <w:rsid w:val="00B40498"/>
    <w:rsid w:val="00B406B0"/>
    <w:rsid w:val="00B40FF1"/>
    <w:rsid w:val="00B424CC"/>
    <w:rsid w:val="00B438C6"/>
    <w:rsid w:val="00B448B1"/>
    <w:rsid w:val="00B461F1"/>
    <w:rsid w:val="00B466C1"/>
    <w:rsid w:val="00B476BF"/>
    <w:rsid w:val="00B47A0A"/>
    <w:rsid w:val="00B47CCD"/>
    <w:rsid w:val="00B50E98"/>
    <w:rsid w:val="00B519C1"/>
    <w:rsid w:val="00B55758"/>
    <w:rsid w:val="00B558D7"/>
    <w:rsid w:val="00B55A51"/>
    <w:rsid w:val="00B576DA"/>
    <w:rsid w:val="00B60276"/>
    <w:rsid w:val="00B60CA4"/>
    <w:rsid w:val="00B61048"/>
    <w:rsid w:val="00B61D32"/>
    <w:rsid w:val="00B6251E"/>
    <w:rsid w:val="00B629B4"/>
    <w:rsid w:val="00B62C6E"/>
    <w:rsid w:val="00B63415"/>
    <w:rsid w:val="00B63B9A"/>
    <w:rsid w:val="00B65689"/>
    <w:rsid w:val="00B65F49"/>
    <w:rsid w:val="00B66227"/>
    <w:rsid w:val="00B66289"/>
    <w:rsid w:val="00B66404"/>
    <w:rsid w:val="00B67A97"/>
    <w:rsid w:val="00B67CEB"/>
    <w:rsid w:val="00B67F6C"/>
    <w:rsid w:val="00B7000E"/>
    <w:rsid w:val="00B707CB"/>
    <w:rsid w:val="00B70E27"/>
    <w:rsid w:val="00B710B4"/>
    <w:rsid w:val="00B711B1"/>
    <w:rsid w:val="00B715AA"/>
    <w:rsid w:val="00B71929"/>
    <w:rsid w:val="00B72A75"/>
    <w:rsid w:val="00B72BF4"/>
    <w:rsid w:val="00B748F8"/>
    <w:rsid w:val="00B7636C"/>
    <w:rsid w:val="00B77C5A"/>
    <w:rsid w:val="00B8061A"/>
    <w:rsid w:val="00B8173A"/>
    <w:rsid w:val="00B81FFF"/>
    <w:rsid w:val="00B821D3"/>
    <w:rsid w:val="00B83D1C"/>
    <w:rsid w:val="00B84412"/>
    <w:rsid w:val="00B85FCF"/>
    <w:rsid w:val="00B86742"/>
    <w:rsid w:val="00B86D02"/>
    <w:rsid w:val="00B86DA0"/>
    <w:rsid w:val="00B877B0"/>
    <w:rsid w:val="00B879F3"/>
    <w:rsid w:val="00B90217"/>
    <w:rsid w:val="00B926D5"/>
    <w:rsid w:val="00B9278C"/>
    <w:rsid w:val="00B92B8C"/>
    <w:rsid w:val="00B92C2E"/>
    <w:rsid w:val="00B9331E"/>
    <w:rsid w:val="00B93428"/>
    <w:rsid w:val="00B93CE7"/>
    <w:rsid w:val="00B957ED"/>
    <w:rsid w:val="00B96B62"/>
    <w:rsid w:val="00B97629"/>
    <w:rsid w:val="00BA0091"/>
    <w:rsid w:val="00BA05AD"/>
    <w:rsid w:val="00BA1A20"/>
    <w:rsid w:val="00BA270B"/>
    <w:rsid w:val="00BA4D6D"/>
    <w:rsid w:val="00BA54D8"/>
    <w:rsid w:val="00BA5764"/>
    <w:rsid w:val="00BA7E99"/>
    <w:rsid w:val="00BB0619"/>
    <w:rsid w:val="00BB0E39"/>
    <w:rsid w:val="00BB2190"/>
    <w:rsid w:val="00BB432F"/>
    <w:rsid w:val="00BB53D6"/>
    <w:rsid w:val="00BB6A93"/>
    <w:rsid w:val="00BC07ED"/>
    <w:rsid w:val="00BC0A34"/>
    <w:rsid w:val="00BC102A"/>
    <w:rsid w:val="00BC1BF8"/>
    <w:rsid w:val="00BC339C"/>
    <w:rsid w:val="00BC38C7"/>
    <w:rsid w:val="00BC46FE"/>
    <w:rsid w:val="00BC4991"/>
    <w:rsid w:val="00BC6102"/>
    <w:rsid w:val="00BC70A7"/>
    <w:rsid w:val="00BC7305"/>
    <w:rsid w:val="00BC76E4"/>
    <w:rsid w:val="00BC77A7"/>
    <w:rsid w:val="00BD2040"/>
    <w:rsid w:val="00BD21FE"/>
    <w:rsid w:val="00BD2FFF"/>
    <w:rsid w:val="00BD3D8E"/>
    <w:rsid w:val="00BD4AB1"/>
    <w:rsid w:val="00BD5392"/>
    <w:rsid w:val="00BD5E15"/>
    <w:rsid w:val="00BD6783"/>
    <w:rsid w:val="00BD6CA7"/>
    <w:rsid w:val="00BE046D"/>
    <w:rsid w:val="00BE08B9"/>
    <w:rsid w:val="00BE12B1"/>
    <w:rsid w:val="00BE1404"/>
    <w:rsid w:val="00BE308C"/>
    <w:rsid w:val="00BE3266"/>
    <w:rsid w:val="00BE40FD"/>
    <w:rsid w:val="00BE4229"/>
    <w:rsid w:val="00BE4CFC"/>
    <w:rsid w:val="00BE583F"/>
    <w:rsid w:val="00BE61D7"/>
    <w:rsid w:val="00BF050A"/>
    <w:rsid w:val="00BF0FA4"/>
    <w:rsid w:val="00BF171A"/>
    <w:rsid w:val="00BF2349"/>
    <w:rsid w:val="00BF6015"/>
    <w:rsid w:val="00BF6231"/>
    <w:rsid w:val="00BF63C7"/>
    <w:rsid w:val="00BF7AE9"/>
    <w:rsid w:val="00C005FC"/>
    <w:rsid w:val="00C01F65"/>
    <w:rsid w:val="00C021CD"/>
    <w:rsid w:val="00C02300"/>
    <w:rsid w:val="00C02BF0"/>
    <w:rsid w:val="00C066DC"/>
    <w:rsid w:val="00C109A6"/>
    <w:rsid w:val="00C109F3"/>
    <w:rsid w:val="00C112E2"/>
    <w:rsid w:val="00C116CF"/>
    <w:rsid w:val="00C1211D"/>
    <w:rsid w:val="00C123BA"/>
    <w:rsid w:val="00C12536"/>
    <w:rsid w:val="00C137AB"/>
    <w:rsid w:val="00C15129"/>
    <w:rsid w:val="00C15930"/>
    <w:rsid w:val="00C170E7"/>
    <w:rsid w:val="00C205AD"/>
    <w:rsid w:val="00C21740"/>
    <w:rsid w:val="00C2321D"/>
    <w:rsid w:val="00C23D61"/>
    <w:rsid w:val="00C24897"/>
    <w:rsid w:val="00C25597"/>
    <w:rsid w:val="00C25791"/>
    <w:rsid w:val="00C25BC3"/>
    <w:rsid w:val="00C2626C"/>
    <w:rsid w:val="00C26D0A"/>
    <w:rsid w:val="00C27C8D"/>
    <w:rsid w:val="00C30AEC"/>
    <w:rsid w:val="00C30B9A"/>
    <w:rsid w:val="00C31303"/>
    <w:rsid w:val="00C34163"/>
    <w:rsid w:val="00C3441A"/>
    <w:rsid w:val="00C3500A"/>
    <w:rsid w:val="00C35F00"/>
    <w:rsid w:val="00C418AE"/>
    <w:rsid w:val="00C4210E"/>
    <w:rsid w:val="00C431D1"/>
    <w:rsid w:val="00C45711"/>
    <w:rsid w:val="00C460CC"/>
    <w:rsid w:val="00C471AE"/>
    <w:rsid w:val="00C478F0"/>
    <w:rsid w:val="00C479FB"/>
    <w:rsid w:val="00C50053"/>
    <w:rsid w:val="00C53870"/>
    <w:rsid w:val="00C55729"/>
    <w:rsid w:val="00C55CE6"/>
    <w:rsid w:val="00C5678C"/>
    <w:rsid w:val="00C57EC8"/>
    <w:rsid w:val="00C61483"/>
    <w:rsid w:val="00C618E4"/>
    <w:rsid w:val="00C61A06"/>
    <w:rsid w:val="00C62EDD"/>
    <w:rsid w:val="00C63B3E"/>
    <w:rsid w:val="00C66288"/>
    <w:rsid w:val="00C66925"/>
    <w:rsid w:val="00C676EA"/>
    <w:rsid w:val="00C71118"/>
    <w:rsid w:val="00C731BE"/>
    <w:rsid w:val="00C74E77"/>
    <w:rsid w:val="00C75B05"/>
    <w:rsid w:val="00C7723D"/>
    <w:rsid w:val="00C80DCA"/>
    <w:rsid w:val="00C80FE6"/>
    <w:rsid w:val="00C84431"/>
    <w:rsid w:val="00C872F9"/>
    <w:rsid w:val="00C91910"/>
    <w:rsid w:val="00C91B41"/>
    <w:rsid w:val="00C92FEE"/>
    <w:rsid w:val="00C93DAA"/>
    <w:rsid w:val="00C9501C"/>
    <w:rsid w:val="00C95438"/>
    <w:rsid w:val="00C96400"/>
    <w:rsid w:val="00C9683C"/>
    <w:rsid w:val="00CA23D2"/>
    <w:rsid w:val="00CA245B"/>
    <w:rsid w:val="00CA2B15"/>
    <w:rsid w:val="00CA32A0"/>
    <w:rsid w:val="00CA46AF"/>
    <w:rsid w:val="00CA4779"/>
    <w:rsid w:val="00CA5318"/>
    <w:rsid w:val="00CA558D"/>
    <w:rsid w:val="00CA5982"/>
    <w:rsid w:val="00CA7112"/>
    <w:rsid w:val="00CA7737"/>
    <w:rsid w:val="00CA777B"/>
    <w:rsid w:val="00CA7947"/>
    <w:rsid w:val="00CB13DF"/>
    <w:rsid w:val="00CB176D"/>
    <w:rsid w:val="00CB20AB"/>
    <w:rsid w:val="00CB41EB"/>
    <w:rsid w:val="00CB45B2"/>
    <w:rsid w:val="00CC015A"/>
    <w:rsid w:val="00CC23B5"/>
    <w:rsid w:val="00CC4437"/>
    <w:rsid w:val="00CC48FF"/>
    <w:rsid w:val="00CC4C1A"/>
    <w:rsid w:val="00CC5C93"/>
    <w:rsid w:val="00CC5F2F"/>
    <w:rsid w:val="00CC73C8"/>
    <w:rsid w:val="00CD3580"/>
    <w:rsid w:val="00CD40E6"/>
    <w:rsid w:val="00CD4318"/>
    <w:rsid w:val="00CD473C"/>
    <w:rsid w:val="00CD4E33"/>
    <w:rsid w:val="00CD6725"/>
    <w:rsid w:val="00CE1CEC"/>
    <w:rsid w:val="00CE2652"/>
    <w:rsid w:val="00CE296C"/>
    <w:rsid w:val="00CE4531"/>
    <w:rsid w:val="00CE46F1"/>
    <w:rsid w:val="00CE7ADA"/>
    <w:rsid w:val="00CF16D0"/>
    <w:rsid w:val="00CF297F"/>
    <w:rsid w:val="00CF2AFD"/>
    <w:rsid w:val="00CF47BF"/>
    <w:rsid w:val="00CF6367"/>
    <w:rsid w:val="00CF6723"/>
    <w:rsid w:val="00D01673"/>
    <w:rsid w:val="00D019FF"/>
    <w:rsid w:val="00D01BE9"/>
    <w:rsid w:val="00D030F4"/>
    <w:rsid w:val="00D03ACC"/>
    <w:rsid w:val="00D04283"/>
    <w:rsid w:val="00D042E8"/>
    <w:rsid w:val="00D06C80"/>
    <w:rsid w:val="00D0717A"/>
    <w:rsid w:val="00D0785B"/>
    <w:rsid w:val="00D10354"/>
    <w:rsid w:val="00D11CBA"/>
    <w:rsid w:val="00D11F5B"/>
    <w:rsid w:val="00D1281A"/>
    <w:rsid w:val="00D128F1"/>
    <w:rsid w:val="00D13976"/>
    <w:rsid w:val="00D14BC7"/>
    <w:rsid w:val="00D151CA"/>
    <w:rsid w:val="00D155A3"/>
    <w:rsid w:val="00D15977"/>
    <w:rsid w:val="00D166EC"/>
    <w:rsid w:val="00D20932"/>
    <w:rsid w:val="00D212AC"/>
    <w:rsid w:val="00D22259"/>
    <w:rsid w:val="00D23047"/>
    <w:rsid w:val="00D25548"/>
    <w:rsid w:val="00D266D9"/>
    <w:rsid w:val="00D27D35"/>
    <w:rsid w:val="00D305A9"/>
    <w:rsid w:val="00D305AA"/>
    <w:rsid w:val="00D3113C"/>
    <w:rsid w:val="00D31FD9"/>
    <w:rsid w:val="00D325C6"/>
    <w:rsid w:val="00D335EC"/>
    <w:rsid w:val="00D33F82"/>
    <w:rsid w:val="00D341FC"/>
    <w:rsid w:val="00D34958"/>
    <w:rsid w:val="00D35547"/>
    <w:rsid w:val="00D36297"/>
    <w:rsid w:val="00D36408"/>
    <w:rsid w:val="00D3683B"/>
    <w:rsid w:val="00D37BCA"/>
    <w:rsid w:val="00D412D8"/>
    <w:rsid w:val="00D41A65"/>
    <w:rsid w:val="00D41EB6"/>
    <w:rsid w:val="00D42428"/>
    <w:rsid w:val="00D42839"/>
    <w:rsid w:val="00D4539F"/>
    <w:rsid w:val="00D4647A"/>
    <w:rsid w:val="00D4698A"/>
    <w:rsid w:val="00D47544"/>
    <w:rsid w:val="00D50E0A"/>
    <w:rsid w:val="00D5178F"/>
    <w:rsid w:val="00D52447"/>
    <w:rsid w:val="00D52921"/>
    <w:rsid w:val="00D52A51"/>
    <w:rsid w:val="00D5371C"/>
    <w:rsid w:val="00D53FC2"/>
    <w:rsid w:val="00D54B44"/>
    <w:rsid w:val="00D54F0F"/>
    <w:rsid w:val="00D55302"/>
    <w:rsid w:val="00D57211"/>
    <w:rsid w:val="00D57865"/>
    <w:rsid w:val="00D605B5"/>
    <w:rsid w:val="00D60F5B"/>
    <w:rsid w:val="00D61736"/>
    <w:rsid w:val="00D62BAD"/>
    <w:rsid w:val="00D64285"/>
    <w:rsid w:val="00D66144"/>
    <w:rsid w:val="00D66AB3"/>
    <w:rsid w:val="00D70072"/>
    <w:rsid w:val="00D70800"/>
    <w:rsid w:val="00D70D80"/>
    <w:rsid w:val="00D71611"/>
    <w:rsid w:val="00D7164E"/>
    <w:rsid w:val="00D72E25"/>
    <w:rsid w:val="00D72ED1"/>
    <w:rsid w:val="00D736B9"/>
    <w:rsid w:val="00D73A21"/>
    <w:rsid w:val="00D73DB4"/>
    <w:rsid w:val="00D7430F"/>
    <w:rsid w:val="00D74F0F"/>
    <w:rsid w:val="00D7561E"/>
    <w:rsid w:val="00D757B6"/>
    <w:rsid w:val="00D75A47"/>
    <w:rsid w:val="00D76BE4"/>
    <w:rsid w:val="00D773EB"/>
    <w:rsid w:val="00D775B5"/>
    <w:rsid w:val="00D77965"/>
    <w:rsid w:val="00D80791"/>
    <w:rsid w:val="00D809EF"/>
    <w:rsid w:val="00D84675"/>
    <w:rsid w:val="00D851EC"/>
    <w:rsid w:val="00D85673"/>
    <w:rsid w:val="00D860B4"/>
    <w:rsid w:val="00D86ECF"/>
    <w:rsid w:val="00D90860"/>
    <w:rsid w:val="00D916DE"/>
    <w:rsid w:val="00D921DB"/>
    <w:rsid w:val="00D92B6A"/>
    <w:rsid w:val="00D93377"/>
    <w:rsid w:val="00D93BD9"/>
    <w:rsid w:val="00D93DEB"/>
    <w:rsid w:val="00D957E8"/>
    <w:rsid w:val="00D963A4"/>
    <w:rsid w:val="00D97C17"/>
    <w:rsid w:val="00DA0375"/>
    <w:rsid w:val="00DA05B9"/>
    <w:rsid w:val="00DA173D"/>
    <w:rsid w:val="00DA1818"/>
    <w:rsid w:val="00DA23DF"/>
    <w:rsid w:val="00DA2638"/>
    <w:rsid w:val="00DA2CBF"/>
    <w:rsid w:val="00DA42D6"/>
    <w:rsid w:val="00DA476F"/>
    <w:rsid w:val="00DA5B51"/>
    <w:rsid w:val="00DA6038"/>
    <w:rsid w:val="00DA68AC"/>
    <w:rsid w:val="00DB0C29"/>
    <w:rsid w:val="00DB208B"/>
    <w:rsid w:val="00DB261E"/>
    <w:rsid w:val="00DB27C5"/>
    <w:rsid w:val="00DB2D9E"/>
    <w:rsid w:val="00DB358A"/>
    <w:rsid w:val="00DB3BD2"/>
    <w:rsid w:val="00DB4AC4"/>
    <w:rsid w:val="00DB559E"/>
    <w:rsid w:val="00DB61FA"/>
    <w:rsid w:val="00DC0334"/>
    <w:rsid w:val="00DC07B3"/>
    <w:rsid w:val="00DC184B"/>
    <w:rsid w:val="00DC1D67"/>
    <w:rsid w:val="00DC2567"/>
    <w:rsid w:val="00DC309C"/>
    <w:rsid w:val="00DC3BD6"/>
    <w:rsid w:val="00DC455E"/>
    <w:rsid w:val="00DC486F"/>
    <w:rsid w:val="00DC5886"/>
    <w:rsid w:val="00DC7542"/>
    <w:rsid w:val="00DC760C"/>
    <w:rsid w:val="00DC7978"/>
    <w:rsid w:val="00DD36DC"/>
    <w:rsid w:val="00DD4E6B"/>
    <w:rsid w:val="00DD54CF"/>
    <w:rsid w:val="00DD5706"/>
    <w:rsid w:val="00DD6720"/>
    <w:rsid w:val="00DD7BA7"/>
    <w:rsid w:val="00DE43CF"/>
    <w:rsid w:val="00DE6A24"/>
    <w:rsid w:val="00DE6FA0"/>
    <w:rsid w:val="00DE7EC1"/>
    <w:rsid w:val="00DF27BC"/>
    <w:rsid w:val="00DF3173"/>
    <w:rsid w:val="00DF4A8A"/>
    <w:rsid w:val="00DF55CB"/>
    <w:rsid w:val="00DF5705"/>
    <w:rsid w:val="00DF58A4"/>
    <w:rsid w:val="00DF59CD"/>
    <w:rsid w:val="00DF6F6D"/>
    <w:rsid w:val="00DF70C7"/>
    <w:rsid w:val="00E0066F"/>
    <w:rsid w:val="00E0094F"/>
    <w:rsid w:val="00E00C06"/>
    <w:rsid w:val="00E01C60"/>
    <w:rsid w:val="00E026F4"/>
    <w:rsid w:val="00E02EFE"/>
    <w:rsid w:val="00E03BED"/>
    <w:rsid w:val="00E04E8A"/>
    <w:rsid w:val="00E0593E"/>
    <w:rsid w:val="00E05F49"/>
    <w:rsid w:val="00E06D19"/>
    <w:rsid w:val="00E07C01"/>
    <w:rsid w:val="00E10149"/>
    <w:rsid w:val="00E103D5"/>
    <w:rsid w:val="00E12087"/>
    <w:rsid w:val="00E12931"/>
    <w:rsid w:val="00E1320B"/>
    <w:rsid w:val="00E16039"/>
    <w:rsid w:val="00E16268"/>
    <w:rsid w:val="00E16437"/>
    <w:rsid w:val="00E16888"/>
    <w:rsid w:val="00E201E9"/>
    <w:rsid w:val="00E209A1"/>
    <w:rsid w:val="00E26D71"/>
    <w:rsid w:val="00E27274"/>
    <w:rsid w:val="00E30268"/>
    <w:rsid w:val="00E33D8E"/>
    <w:rsid w:val="00E345F9"/>
    <w:rsid w:val="00E34C05"/>
    <w:rsid w:val="00E35CD8"/>
    <w:rsid w:val="00E367D8"/>
    <w:rsid w:val="00E36BA6"/>
    <w:rsid w:val="00E37121"/>
    <w:rsid w:val="00E402F0"/>
    <w:rsid w:val="00E4154A"/>
    <w:rsid w:val="00E420E9"/>
    <w:rsid w:val="00E42321"/>
    <w:rsid w:val="00E42961"/>
    <w:rsid w:val="00E42E31"/>
    <w:rsid w:val="00E4309C"/>
    <w:rsid w:val="00E451BD"/>
    <w:rsid w:val="00E45DB7"/>
    <w:rsid w:val="00E4799E"/>
    <w:rsid w:val="00E47D8A"/>
    <w:rsid w:val="00E5056C"/>
    <w:rsid w:val="00E50A60"/>
    <w:rsid w:val="00E50F30"/>
    <w:rsid w:val="00E534E3"/>
    <w:rsid w:val="00E537F6"/>
    <w:rsid w:val="00E554D3"/>
    <w:rsid w:val="00E6086D"/>
    <w:rsid w:val="00E6150A"/>
    <w:rsid w:val="00E617EC"/>
    <w:rsid w:val="00E62A7B"/>
    <w:rsid w:val="00E64685"/>
    <w:rsid w:val="00E64845"/>
    <w:rsid w:val="00E65001"/>
    <w:rsid w:val="00E66348"/>
    <w:rsid w:val="00E67983"/>
    <w:rsid w:val="00E6798D"/>
    <w:rsid w:val="00E709D2"/>
    <w:rsid w:val="00E70BBE"/>
    <w:rsid w:val="00E70EB8"/>
    <w:rsid w:val="00E725BD"/>
    <w:rsid w:val="00E72C65"/>
    <w:rsid w:val="00E741EC"/>
    <w:rsid w:val="00E7556F"/>
    <w:rsid w:val="00E76AFC"/>
    <w:rsid w:val="00E77021"/>
    <w:rsid w:val="00E801E3"/>
    <w:rsid w:val="00E80A30"/>
    <w:rsid w:val="00E81116"/>
    <w:rsid w:val="00E82CBF"/>
    <w:rsid w:val="00E83189"/>
    <w:rsid w:val="00E83242"/>
    <w:rsid w:val="00E83A37"/>
    <w:rsid w:val="00E86A0E"/>
    <w:rsid w:val="00E8777A"/>
    <w:rsid w:val="00E90310"/>
    <w:rsid w:val="00E90FD9"/>
    <w:rsid w:val="00E91072"/>
    <w:rsid w:val="00E91423"/>
    <w:rsid w:val="00E91DB0"/>
    <w:rsid w:val="00E92C21"/>
    <w:rsid w:val="00E95C19"/>
    <w:rsid w:val="00E9747A"/>
    <w:rsid w:val="00E977CF"/>
    <w:rsid w:val="00E97972"/>
    <w:rsid w:val="00E97998"/>
    <w:rsid w:val="00EA092E"/>
    <w:rsid w:val="00EA0B83"/>
    <w:rsid w:val="00EA11D7"/>
    <w:rsid w:val="00EA1D6E"/>
    <w:rsid w:val="00EA27F8"/>
    <w:rsid w:val="00EA3363"/>
    <w:rsid w:val="00EA4C8D"/>
    <w:rsid w:val="00EA58D3"/>
    <w:rsid w:val="00EA7D96"/>
    <w:rsid w:val="00EB0667"/>
    <w:rsid w:val="00EB07B0"/>
    <w:rsid w:val="00EB22F4"/>
    <w:rsid w:val="00EB344E"/>
    <w:rsid w:val="00EB3D15"/>
    <w:rsid w:val="00EB7D4E"/>
    <w:rsid w:val="00EC043C"/>
    <w:rsid w:val="00EC064F"/>
    <w:rsid w:val="00EC18BF"/>
    <w:rsid w:val="00EC1BC6"/>
    <w:rsid w:val="00EC372A"/>
    <w:rsid w:val="00EC4022"/>
    <w:rsid w:val="00EC55F4"/>
    <w:rsid w:val="00EC5A85"/>
    <w:rsid w:val="00EC6708"/>
    <w:rsid w:val="00EC685E"/>
    <w:rsid w:val="00ED0D03"/>
    <w:rsid w:val="00ED0ED2"/>
    <w:rsid w:val="00ED16AA"/>
    <w:rsid w:val="00ED22FD"/>
    <w:rsid w:val="00ED29DB"/>
    <w:rsid w:val="00ED3343"/>
    <w:rsid w:val="00ED390A"/>
    <w:rsid w:val="00ED4B00"/>
    <w:rsid w:val="00ED5379"/>
    <w:rsid w:val="00ED5BBB"/>
    <w:rsid w:val="00ED66C9"/>
    <w:rsid w:val="00ED6A3F"/>
    <w:rsid w:val="00ED6DAB"/>
    <w:rsid w:val="00ED6DC5"/>
    <w:rsid w:val="00ED7124"/>
    <w:rsid w:val="00ED735E"/>
    <w:rsid w:val="00ED74E5"/>
    <w:rsid w:val="00ED7DED"/>
    <w:rsid w:val="00EE1014"/>
    <w:rsid w:val="00EE13B7"/>
    <w:rsid w:val="00EE223F"/>
    <w:rsid w:val="00EE3406"/>
    <w:rsid w:val="00EE3780"/>
    <w:rsid w:val="00EE5CBD"/>
    <w:rsid w:val="00EE662A"/>
    <w:rsid w:val="00EF0A38"/>
    <w:rsid w:val="00EF331E"/>
    <w:rsid w:val="00EF41B0"/>
    <w:rsid w:val="00EF60CB"/>
    <w:rsid w:val="00EF6229"/>
    <w:rsid w:val="00EF6256"/>
    <w:rsid w:val="00EF637A"/>
    <w:rsid w:val="00EF7B29"/>
    <w:rsid w:val="00F001B5"/>
    <w:rsid w:val="00F02282"/>
    <w:rsid w:val="00F02B3A"/>
    <w:rsid w:val="00F05267"/>
    <w:rsid w:val="00F063FB"/>
    <w:rsid w:val="00F0656A"/>
    <w:rsid w:val="00F0735A"/>
    <w:rsid w:val="00F0769E"/>
    <w:rsid w:val="00F07E51"/>
    <w:rsid w:val="00F12128"/>
    <w:rsid w:val="00F1254F"/>
    <w:rsid w:val="00F13D76"/>
    <w:rsid w:val="00F14C0C"/>
    <w:rsid w:val="00F14C6E"/>
    <w:rsid w:val="00F174A6"/>
    <w:rsid w:val="00F2130C"/>
    <w:rsid w:val="00F21B0E"/>
    <w:rsid w:val="00F2310C"/>
    <w:rsid w:val="00F301B1"/>
    <w:rsid w:val="00F303E3"/>
    <w:rsid w:val="00F315A4"/>
    <w:rsid w:val="00F3273C"/>
    <w:rsid w:val="00F35743"/>
    <w:rsid w:val="00F35D44"/>
    <w:rsid w:val="00F36445"/>
    <w:rsid w:val="00F37DA1"/>
    <w:rsid w:val="00F41CF3"/>
    <w:rsid w:val="00F41F9C"/>
    <w:rsid w:val="00F43C5B"/>
    <w:rsid w:val="00F446B9"/>
    <w:rsid w:val="00F449BB"/>
    <w:rsid w:val="00F44E28"/>
    <w:rsid w:val="00F45728"/>
    <w:rsid w:val="00F4643C"/>
    <w:rsid w:val="00F5039C"/>
    <w:rsid w:val="00F50D07"/>
    <w:rsid w:val="00F51FFA"/>
    <w:rsid w:val="00F52836"/>
    <w:rsid w:val="00F5298A"/>
    <w:rsid w:val="00F52D48"/>
    <w:rsid w:val="00F5355B"/>
    <w:rsid w:val="00F535B4"/>
    <w:rsid w:val="00F5376E"/>
    <w:rsid w:val="00F549F4"/>
    <w:rsid w:val="00F54F59"/>
    <w:rsid w:val="00F55346"/>
    <w:rsid w:val="00F563C6"/>
    <w:rsid w:val="00F5676B"/>
    <w:rsid w:val="00F577B6"/>
    <w:rsid w:val="00F57B18"/>
    <w:rsid w:val="00F6018E"/>
    <w:rsid w:val="00F60452"/>
    <w:rsid w:val="00F608FF"/>
    <w:rsid w:val="00F60A8E"/>
    <w:rsid w:val="00F60C9B"/>
    <w:rsid w:val="00F60EA2"/>
    <w:rsid w:val="00F61993"/>
    <w:rsid w:val="00F619A1"/>
    <w:rsid w:val="00F62518"/>
    <w:rsid w:val="00F62FF0"/>
    <w:rsid w:val="00F63605"/>
    <w:rsid w:val="00F63826"/>
    <w:rsid w:val="00F63848"/>
    <w:rsid w:val="00F65227"/>
    <w:rsid w:val="00F659BE"/>
    <w:rsid w:val="00F65D77"/>
    <w:rsid w:val="00F66668"/>
    <w:rsid w:val="00F670FF"/>
    <w:rsid w:val="00F72106"/>
    <w:rsid w:val="00F72294"/>
    <w:rsid w:val="00F72EB5"/>
    <w:rsid w:val="00F72F0F"/>
    <w:rsid w:val="00F737EB"/>
    <w:rsid w:val="00F76DA9"/>
    <w:rsid w:val="00F77C9D"/>
    <w:rsid w:val="00F80CE2"/>
    <w:rsid w:val="00F8133F"/>
    <w:rsid w:val="00F814C0"/>
    <w:rsid w:val="00F817F3"/>
    <w:rsid w:val="00F81B3D"/>
    <w:rsid w:val="00F81E97"/>
    <w:rsid w:val="00F85699"/>
    <w:rsid w:val="00F85E87"/>
    <w:rsid w:val="00F86166"/>
    <w:rsid w:val="00F86A75"/>
    <w:rsid w:val="00F903E7"/>
    <w:rsid w:val="00F91E92"/>
    <w:rsid w:val="00F92F3E"/>
    <w:rsid w:val="00F93D11"/>
    <w:rsid w:val="00F940F4"/>
    <w:rsid w:val="00F94118"/>
    <w:rsid w:val="00F953D0"/>
    <w:rsid w:val="00FA069D"/>
    <w:rsid w:val="00FA0737"/>
    <w:rsid w:val="00FA1796"/>
    <w:rsid w:val="00FA21A5"/>
    <w:rsid w:val="00FA2C8A"/>
    <w:rsid w:val="00FA362D"/>
    <w:rsid w:val="00FA47DB"/>
    <w:rsid w:val="00FA4CC4"/>
    <w:rsid w:val="00FA4FE9"/>
    <w:rsid w:val="00FA521A"/>
    <w:rsid w:val="00FA54FB"/>
    <w:rsid w:val="00FA6484"/>
    <w:rsid w:val="00FA7381"/>
    <w:rsid w:val="00FA79C9"/>
    <w:rsid w:val="00FB0AA0"/>
    <w:rsid w:val="00FB210C"/>
    <w:rsid w:val="00FB4343"/>
    <w:rsid w:val="00FB4525"/>
    <w:rsid w:val="00FB532D"/>
    <w:rsid w:val="00FB58A4"/>
    <w:rsid w:val="00FB5DA4"/>
    <w:rsid w:val="00FB62C1"/>
    <w:rsid w:val="00FB6A0B"/>
    <w:rsid w:val="00FB7DF9"/>
    <w:rsid w:val="00FC0604"/>
    <w:rsid w:val="00FC1059"/>
    <w:rsid w:val="00FC132A"/>
    <w:rsid w:val="00FC1D54"/>
    <w:rsid w:val="00FC20DD"/>
    <w:rsid w:val="00FC215E"/>
    <w:rsid w:val="00FC2C66"/>
    <w:rsid w:val="00FC3642"/>
    <w:rsid w:val="00FC39AC"/>
    <w:rsid w:val="00FC39EC"/>
    <w:rsid w:val="00FC3C98"/>
    <w:rsid w:val="00FC3CC0"/>
    <w:rsid w:val="00FC4010"/>
    <w:rsid w:val="00FC76AA"/>
    <w:rsid w:val="00FD092E"/>
    <w:rsid w:val="00FD4100"/>
    <w:rsid w:val="00FD55FD"/>
    <w:rsid w:val="00FD6379"/>
    <w:rsid w:val="00FD64AF"/>
    <w:rsid w:val="00FD6C1C"/>
    <w:rsid w:val="00FD6CF8"/>
    <w:rsid w:val="00FD756E"/>
    <w:rsid w:val="00FE0C4C"/>
    <w:rsid w:val="00FE0DAF"/>
    <w:rsid w:val="00FE0DE1"/>
    <w:rsid w:val="00FE16B6"/>
    <w:rsid w:val="00FE19E8"/>
    <w:rsid w:val="00FE32E6"/>
    <w:rsid w:val="00FE3832"/>
    <w:rsid w:val="00FE41FE"/>
    <w:rsid w:val="00FE488F"/>
    <w:rsid w:val="00FE537B"/>
    <w:rsid w:val="00FE5685"/>
    <w:rsid w:val="00FE6935"/>
    <w:rsid w:val="00FE7519"/>
    <w:rsid w:val="00FF10F5"/>
    <w:rsid w:val="00FF226D"/>
    <w:rsid w:val="00FF31C9"/>
    <w:rsid w:val="00FF4449"/>
    <w:rsid w:val="00FF5434"/>
    <w:rsid w:val="00FF605C"/>
    <w:rsid w:val="00FF684D"/>
    <w:rsid w:val="00FF7B1F"/>
    <w:rsid w:val="00FF7E5C"/>
  </w:rsids>
  <m:mathPr>
    <m:mathFont m:val="Cambria Math"/>
    <m:brkBin m:val="before"/>
    <m:brkBinSub m:val="--"/>
    <m:smallFrac m:val="0"/>
    <m:dispDef/>
    <m:lMargin m:val="0"/>
    <m:rMargin m:val="0"/>
    <m:defJc m:val="centerGroup"/>
    <m:wrapIndent m:val="1440"/>
    <m:intLim m:val="subSup"/>
    <m:naryLim m:val="undOvr"/>
  </m:mathPr>
  <w:themeFontLang w:val="en-MY" w:eastAsia="ko-KR"/>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69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ms-MY" w:eastAsia="ms-MY"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09A2"/>
    <w:pPr>
      <w:ind w:left="720"/>
      <w:contextualSpacing/>
    </w:pPr>
  </w:style>
  <w:style w:type="character" w:styleId="PlaceholderText">
    <w:name w:val="Placeholder Text"/>
    <w:basedOn w:val="DefaultParagraphFont"/>
    <w:uiPriority w:val="99"/>
    <w:semiHidden/>
    <w:rsid w:val="00057271"/>
    <w:rPr>
      <w:color w:val="808080"/>
    </w:rPr>
  </w:style>
  <w:style w:type="paragraph" w:styleId="BalloonText">
    <w:name w:val="Balloon Text"/>
    <w:basedOn w:val="Normal"/>
    <w:link w:val="BalloonTextChar"/>
    <w:uiPriority w:val="99"/>
    <w:semiHidden/>
    <w:unhideWhenUsed/>
    <w:rsid w:val="000572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7271"/>
    <w:rPr>
      <w:rFonts w:ascii="Tahoma" w:hAnsi="Tahoma" w:cs="Tahoma"/>
      <w:sz w:val="16"/>
      <w:szCs w:val="16"/>
    </w:rPr>
  </w:style>
  <w:style w:type="table" w:styleId="TableGrid">
    <w:name w:val="Table Grid"/>
    <w:basedOn w:val="TableNormal"/>
    <w:uiPriority w:val="59"/>
    <w:rsid w:val="00125E9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86D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6D02"/>
  </w:style>
  <w:style w:type="paragraph" w:styleId="Footer">
    <w:name w:val="footer"/>
    <w:basedOn w:val="Normal"/>
    <w:link w:val="FooterChar"/>
    <w:uiPriority w:val="99"/>
    <w:unhideWhenUsed/>
    <w:rsid w:val="00B86D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6D02"/>
  </w:style>
  <w:style w:type="character" w:styleId="Hyperlink">
    <w:name w:val="Hyperlink"/>
    <w:basedOn w:val="DefaultParagraphFont"/>
    <w:uiPriority w:val="99"/>
    <w:unhideWhenUsed/>
    <w:rsid w:val="00640F26"/>
    <w:rPr>
      <w:color w:val="0000FF" w:themeColor="hyperlink"/>
      <w:u w:val="single"/>
    </w:rPr>
  </w:style>
  <w:style w:type="character" w:styleId="CommentReference">
    <w:name w:val="annotation reference"/>
    <w:basedOn w:val="DefaultParagraphFont"/>
    <w:uiPriority w:val="99"/>
    <w:semiHidden/>
    <w:unhideWhenUsed/>
    <w:rsid w:val="0061148B"/>
    <w:rPr>
      <w:sz w:val="16"/>
      <w:szCs w:val="16"/>
    </w:rPr>
  </w:style>
  <w:style w:type="paragraph" w:styleId="CommentText">
    <w:name w:val="annotation text"/>
    <w:basedOn w:val="Normal"/>
    <w:link w:val="CommentTextChar"/>
    <w:uiPriority w:val="99"/>
    <w:semiHidden/>
    <w:unhideWhenUsed/>
    <w:rsid w:val="0061148B"/>
    <w:pPr>
      <w:spacing w:line="240" w:lineRule="auto"/>
    </w:pPr>
    <w:rPr>
      <w:sz w:val="20"/>
      <w:szCs w:val="20"/>
    </w:rPr>
  </w:style>
  <w:style w:type="character" w:customStyle="1" w:styleId="CommentTextChar">
    <w:name w:val="Comment Text Char"/>
    <w:basedOn w:val="DefaultParagraphFont"/>
    <w:link w:val="CommentText"/>
    <w:uiPriority w:val="99"/>
    <w:semiHidden/>
    <w:rsid w:val="0061148B"/>
    <w:rPr>
      <w:sz w:val="20"/>
      <w:szCs w:val="20"/>
    </w:rPr>
  </w:style>
  <w:style w:type="paragraph" w:styleId="CommentSubject">
    <w:name w:val="annotation subject"/>
    <w:basedOn w:val="CommentText"/>
    <w:next w:val="CommentText"/>
    <w:link w:val="CommentSubjectChar"/>
    <w:uiPriority w:val="99"/>
    <w:semiHidden/>
    <w:unhideWhenUsed/>
    <w:rsid w:val="0061148B"/>
    <w:rPr>
      <w:b/>
      <w:bCs/>
    </w:rPr>
  </w:style>
  <w:style w:type="character" w:customStyle="1" w:styleId="CommentSubjectChar">
    <w:name w:val="Comment Subject Char"/>
    <w:basedOn w:val="CommentTextChar"/>
    <w:link w:val="CommentSubject"/>
    <w:uiPriority w:val="99"/>
    <w:semiHidden/>
    <w:rsid w:val="0061148B"/>
    <w:rPr>
      <w:b/>
      <w:bCs/>
      <w:sz w:val="20"/>
      <w:szCs w:val="20"/>
    </w:rPr>
  </w:style>
  <w:style w:type="paragraph" w:styleId="Revision">
    <w:name w:val="Revision"/>
    <w:hidden/>
    <w:uiPriority w:val="99"/>
    <w:semiHidden/>
    <w:rsid w:val="00AB13B3"/>
    <w:pPr>
      <w:spacing w:after="0" w:line="240" w:lineRule="auto"/>
    </w:pPr>
  </w:style>
  <w:style w:type="character" w:styleId="LineNumber">
    <w:name w:val="line number"/>
    <w:basedOn w:val="DefaultParagraphFont"/>
    <w:uiPriority w:val="99"/>
    <w:semiHidden/>
    <w:unhideWhenUsed/>
    <w:rsid w:val="00E479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ms-MY" w:eastAsia="ms-MY"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09A2"/>
    <w:pPr>
      <w:ind w:left="720"/>
      <w:contextualSpacing/>
    </w:pPr>
  </w:style>
  <w:style w:type="character" w:styleId="PlaceholderText">
    <w:name w:val="Placeholder Text"/>
    <w:basedOn w:val="DefaultParagraphFont"/>
    <w:uiPriority w:val="99"/>
    <w:semiHidden/>
    <w:rsid w:val="00057271"/>
    <w:rPr>
      <w:color w:val="808080"/>
    </w:rPr>
  </w:style>
  <w:style w:type="paragraph" w:styleId="BalloonText">
    <w:name w:val="Balloon Text"/>
    <w:basedOn w:val="Normal"/>
    <w:link w:val="BalloonTextChar"/>
    <w:uiPriority w:val="99"/>
    <w:semiHidden/>
    <w:unhideWhenUsed/>
    <w:rsid w:val="000572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7271"/>
    <w:rPr>
      <w:rFonts w:ascii="Tahoma" w:hAnsi="Tahoma" w:cs="Tahoma"/>
      <w:sz w:val="16"/>
      <w:szCs w:val="16"/>
    </w:rPr>
  </w:style>
  <w:style w:type="table" w:styleId="TableGrid">
    <w:name w:val="Table Grid"/>
    <w:basedOn w:val="TableNormal"/>
    <w:uiPriority w:val="59"/>
    <w:rsid w:val="00125E9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86D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6D02"/>
  </w:style>
  <w:style w:type="paragraph" w:styleId="Footer">
    <w:name w:val="footer"/>
    <w:basedOn w:val="Normal"/>
    <w:link w:val="FooterChar"/>
    <w:uiPriority w:val="99"/>
    <w:unhideWhenUsed/>
    <w:rsid w:val="00B86D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6D02"/>
  </w:style>
  <w:style w:type="character" w:styleId="Hyperlink">
    <w:name w:val="Hyperlink"/>
    <w:basedOn w:val="DefaultParagraphFont"/>
    <w:uiPriority w:val="99"/>
    <w:unhideWhenUsed/>
    <w:rsid w:val="00640F26"/>
    <w:rPr>
      <w:color w:val="0000FF" w:themeColor="hyperlink"/>
      <w:u w:val="single"/>
    </w:rPr>
  </w:style>
  <w:style w:type="character" w:styleId="CommentReference">
    <w:name w:val="annotation reference"/>
    <w:basedOn w:val="DefaultParagraphFont"/>
    <w:uiPriority w:val="99"/>
    <w:semiHidden/>
    <w:unhideWhenUsed/>
    <w:rsid w:val="0061148B"/>
    <w:rPr>
      <w:sz w:val="16"/>
      <w:szCs w:val="16"/>
    </w:rPr>
  </w:style>
  <w:style w:type="paragraph" w:styleId="CommentText">
    <w:name w:val="annotation text"/>
    <w:basedOn w:val="Normal"/>
    <w:link w:val="CommentTextChar"/>
    <w:uiPriority w:val="99"/>
    <w:semiHidden/>
    <w:unhideWhenUsed/>
    <w:rsid w:val="0061148B"/>
    <w:pPr>
      <w:spacing w:line="240" w:lineRule="auto"/>
    </w:pPr>
    <w:rPr>
      <w:sz w:val="20"/>
      <w:szCs w:val="20"/>
    </w:rPr>
  </w:style>
  <w:style w:type="character" w:customStyle="1" w:styleId="CommentTextChar">
    <w:name w:val="Comment Text Char"/>
    <w:basedOn w:val="DefaultParagraphFont"/>
    <w:link w:val="CommentText"/>
    <w:uiPriority w:val="99"/>
    <w:semiHidden/>
    <w:rsid w:val="0061148B"/>
    <w:rPr>
      <w:sz w:val="20"/>
      <w:szCs w:val="20"/>
    </w:rPr>
  </w:style>
  <w:style w:type="paragraph" w:styleId="CommentSubject">
    <w:name w:val="annotation subject"/>
    <w:basedOn w:val="CommentText"/>
    <w:next w:val="CommentText"/>
    <w:link w:val="CommentSubjectChar"/>
    <w:uiPriority w:val="99"/>
    <w:semiHidden/>
    <w:unhideWhenUsed/>
    <w:rsid w:val="0061148B"/>
    <w:rPr>
      <w:b/>
      <w:bCs/>
    </w:rPr>
  </w:style>
  <w:style w:type="character" w:customStyle="1" w:styleId="CommentSubjectChar">
    <w:name w:val="Comment Subject Char"/>
    <w:basedOn w:val="CommentTextChar"/>
    <w:link w:val="CommentSubject"/>
    <w:uiPriority w:val="99"/>
    <w:semiHidden/>
    <w:rsid w:val="0061148B"/>
    <w:rPr>
      <w:b/>
      <w:bCs/>
      <w:sz w:val="20"/>
      <w:szCs w:val="20"/>
    </w:rPr>
  </w:style>
  <w:style w:type="paragraph" w:styleId="Revision">
    <w:name w:val="Revision"/>
    <w:hidden/>
    <w:uiPriority w:val="99"/>
    <w:semiHidden/>
    <w:rsid w:val="00AB13B3"/>
    <w:pPr>
      <w:spacing w:after="0" w:line="240" w:lineRule="auto"/>
    </w:pPr>
  </w:style>
  <w:style w:type="character" w:styleId="LineNumber">
    <w:name w:val="line number"/>
    <w:basedOn w:val="DefaultParagraphFont"/>
    <w:uiPriority w:val="99"/>
    <w:semiHidden/>
    <w:unhideWhenUsed/>
    <w:rsid w:val="00E479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342811">
      <w:bodyDiv w:val="1"/>
      <w:marLeft w:val="0"/>
      <w:marRight w:val="0"/>
      <w:marTop w:val="0"/>
      <w:marBottom w:val="0"/>
      <w:divBdr>
        <w:top w:val="none" w:sz="0" w:space="0" w:color="auto"/>
        <w:left w:val="none" w:sz="0" w:space="0" w:color="auto"/>
        <w:bottom w:val="none" w:sz="0" w:space="0" w:color="auto"/>
        <w:right w:val="none" w:sz="0" w:space="0" w:color="auto"/>
      </w:divBdr>
    </w:div>
    <w:div w:id="300505013">
      <w:bodyDiv w:val="1"/>
      <w:marLeft w:val="0"/>
      <w:marRight w:val="0"/>
      <w:marTop w:val="0"/>
      <w:marBottom w:val="0"/>
      <w:divBdr>
        <w:top w:val="none" w:sz="0" w:space="0" w:color="auto"/>
        <w:left w:val="none" w:sz="0" w:space="0" w:color="auto"/>
        <w:bottom w:val="none" w:sz="0" w:space="0" w:color="auto"/>
        <w:right w:val="none" w:sz="0" w:space="0" w:color="auto"/>
      </w:divBdr>
    </w:div>
    <w:div w:id="1192457903">
      <w:bodyDiv w:val="1"/>
      <w:marLeft w:val="0"/>
      <w:marRight w:val="0"/>
      <w:marTop w:val="0"/>
      <w:marBottom w:val="0"/>
      <w:divBdr>
        <w:top w:val="none" w:sz="0" w:space="0" w:color="auto"/>
        <w:left w:val="none" w:sz="0" w:space="0" w:color="auto"/>
        <w:bottom w:val="none" w:sz="0" w:space="0" w:color="auto"/>
        <w:right w:val="none" w:sz="0" w:space="0" w:color="auto"/>
      </w:divBdr>
    </w:div>
    <w:div w:id="1304775288">
      <w:bodyDiv w:val="1"/>
      <w:marLeft w:val="0"/>
      <w:marRight w:val="0"/>
      <w:marTop w:val="0"/>
      <w:marBottom w:val="0"/>
      <w:divBdr>
        <w:top w:val="none" w:sz="0" w:space="0" w:color="auto"/>
        <w:left w:val="none" w:sz="0" w:space="0" w:color="auto"/>
        <w:bottom w:val="none" w:sz="0" w:space="0" w:color="auto"/>
        <w:right w:val="none" w:sz="0" w:space="0" w:color="auto"/>
      </w:divBdr>
    </w:div>
    <w:div w:id="1513031553">
      <w:bodyDiv w:val="1"/>
      <w:marLeft w:val="0"/>
      <w:marRight w:val="0"/>
      <w:marTop w:val="0"/>
      <w:marBottom w:val="0"/>
      <w:divBdr>
        <w:top w:val="none" w:sz="0" w:space="0" w:color="auto"/>
        <w:left w:val="none" w:sz="0" w:space="0" w:color="auto"/>
        <w:bottom w:val="none" w:sz="0" w:space="0" w:color="auto"/>
        <w:right w:val="none" w:sz="0" w:space="0" w:color="auto"/>
      </w:divBdr>
    </w:div>
    <w:div w:id="1646659923">
      <w:bodyDiv w:val="1"/>
      <w:marLeft w:val="0"/>
      <w:marRight w:val="0"/>
      <w:marTop w:val="0"/>
      <w:marBottom w:val="0"/>
      <w:divBdr>
        <w:top w:val="none" w:sz="0" w:space="0" w:color="auto"/>
        <w:left w:val="none" w:sz="0" w:space="0" w:color="auto"/>
        <w:bottom w:val="none" w:sz="0" w:space="0" w:color="auto"/>
        <w:right w:val="none" w:sz="0" w:space="0" w:color="auto"/>
      </w:divBdr>
    </w:div>
    <w:div w:id="1889796924">
      <w:bodyDiv w:val="1"/>
      <w:marLeft w:val="0"/>
      <w:marRight w:val="0"/>
      <w:marTop w:val="0"/>
      <w:marBottom w:val="0"/>
      <w:divBdr>
        <w:top w:val="none" w:sz="0" w:space="0" w:color="auto"/>
        <w:left w:val="none" w:sz="0" w:space="0" w:color="auto"/>
        <w:bottom w:val="none" w:sz="0" w:space="0" w:color="auto"/>
        <w:right w:val="none" w:sz="0" w:space="0" w:color="auto"/>
      </w:divBdr>
    </w:div>
    <w:div w:id="2141334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chart" Target="charts/chart8.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chart" Target="charts/chart6.xml"/><Relationship Id="rId10" Type="http://schemas.openxmlformats.org/officeDocument/2006/relationships/chart" Target="charts/chart1.xm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inonh@gmail.com" TargetMode="External"/><Relationship Id="rId14" Type="http://schemas.openxmlformats.org/officeDocument/2006/relationships/chart" Target="charts/chart5.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C:\Users\User\Desktop\My%20Documents\Master\Results\Results%20for%204M5\Carbon%20&amp;%20Nitrogen%20source.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oleObject" Target="file:///C:\Users\User\Desktop\My%20Documents\Master\Results\Results%20for%204M5\Carbon%20&amp;%20Nitrogen%20source.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User\Desktop\My%20Documents\Master\Results\Results%20for%204M5\Carbon%20&amp;%20Nitrogen%20source.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3" Type="http://schemas.openxmlformats.org/officeDocument/2006/relationships/chartUserShapes" Target="../drawings/drawing3.xml"/><Relationship Id="rId2" Type="http://schemas.openxmlformats.org/officeDocument/2006/relationships/oleObject" Target="file:///C:\Users\User\Desktop\My%20Documents\Master\Results\Results%20for%204M5\Carbon%20&amp;%20Nitrogen%20source.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C:\Users\User\Desktop\My%20Documents\Master\Results\Results%20for%204M5\Stability%20Studies%20(ST%20value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myComp\Desktop\My%20Documents\Master\Results\Results%20for%204M5\Stability%20Studies%20(ST%20values).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User\Desktop\My%20Documents\Master\Results\Results%20for%204M5\Stability%20Studies%20(ST%20values).xlsx" TargetMode="External"/></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C:\Users\User\Desktop\My%20Documents\Master\Results\Qiu%20Ying's%20results\Kestabilan%20(S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noFill/>
            <a:ln>
              <a:solidFill>
                <a:sysClr val="windowText" lastClr="000000"/>
              </a:solidFill>
            </a:ln>
          </c:spPr>
          <c:invertIfNegative val="0"/>
          <c:dPt>
            <c:idx val="0"/>
            <c:invertIfNegative val="0"/>
            <c:bubble3D val="0"/>
            <c:spPr>
              <a:solidFill>
                <a:srgbClr val="FFC000"/>
              </a:solidFill>
              <a:ln>
                <a:solidFill>
                  <a:sysClr val="windowText" lastClr="000000"/>
                </a:solidFill>
              </a:ln>
            </c:spPr>
            <c:extLst xmlns:c16r2="http://schemas.microsoft.com/office/drawing/2015/06/chart">
              <c:ext xmlns:c16="http://schemas.microsoft.com/office/drawing/2014/chart" uri="{C3380CC4-5D6E-409C-BE32-E72D297353CC}">
                <c16:uniqueId val="{00000001-A9B8-4B59-BD0B-08E15046B02A}"/>
              </c:ext>
            </c:extLst>
          </c:dPt>
          <c:dPt>
            <c:idx val="1"/>
            <c:invertIfNegative val="0"/>
            <c:bubble3D val="0"/>
            <c:spPr>
              <a:solidFill>
                <a:srgbClr val="FFC000"/>
              </a:solidFill>
              <a:ln>
                <a:solidFill>
                  <a:sysClr val="windowText" lastClr="000000"/>
                </a:solidFill>
              </a:ln>
            </c:spPr>
            <c:extLst xmlns:c16r2="http://schemas.microsoft.com/office/drawing/2015/06/chart">
              <c:ext xmlns:c16="http://schemas.microsoft.com/office/drawing/2014/chart" uri="{C3380CC4-5D6E-409C-BE32-E72D297353CC}">
                <c16:uniqueId val="{00000003-A9B8-4B59-BD0B-08E15046B02A}"/>
              </c:ext>
            </c:extLst>
          </c:dPt>
          <c:dPt>
            <c:idx val="2"/>
            <c:invertIfNegative val="0"/>
            <c:bubble3D val="0"/>
            <c:spPr>
              <a:solidFill>
                <a:srgbClr val="FFC000"/>
              </a:solidFill>
              <a:ln>
                <a:solidFill>
                  <a:sysClr val="windowText" lastClr="000000"/>
                </a:solidFill>
              </a:ln>
            </c:spPr>
            <c:extLst xmlns:c16r2="http://schemas.microsoft.com/office/drawing/2015/06/chart">
              <c:ext xmlns:c16="http://schemas.microsoft.com/office/drawing/2014/chart" uri="{C3380CC4-5D6E-409C-BE32-E72D297353CC}">
                <c16:uniqueId val="{00000005-A9B8-4B59-BD0B-08E15046B02A}"/>
              </c:ext>
            </c:extLst>
          </c:dPt>
          <c:dPt>
            <c:idx val="3"/>
            <c:invertIfNegative val="0"/>
            <c:bubble3D val="0"/>
            <c:spPr>
              <a:solidFill>
                <a:srgbClr val="C0504D"/>
              </a:solidFill>
              <a:ln>
                <a:solidFill>
                  <a:sysClr val="windowText" lastClr="000000"/>
                </a:solidFill>
              </a:ln>
            </c:spPr>
            <c:extLst xmlns:c16r2="http://schemas.microsoft.com/office/drawing/2015/06/chart">
              <c:ext xmlns:c16="http://schemas.microsoft.com/office/drawing/2014/chart" uri="{C3380CC4-5D6E-409C-BE32-E72D297353CC}">
                <c16:uniqueId val="{00000007-A9B8-4B59-BD0B-08E15046B02A}"/>
              </c:ext>
            </c:extLst>
          </c:dPt>
          <c:dPt>
            <c:idx val="4"/>
            <c:invertIfNegative val="0"/>
            <c:bubble3D val="0"/>
            <c:spPr>
              <a:solidFill>
                <a:srgbClr val="C0504D"/>
              </a:solidFill>
              <a:ln>
                <a:solidFill>
                  <a:sysClr val="windowText" lastClr="000000"/>
                </a:solidFill>
              </a:ln>
            </c:spPr>
            <c:extLst xmlns:c16r2="http://schemas.microsoft.com/office/drawing/2015/06/chart">
              <c:ext xmlns:c16="http://schemas.microsoft.com/office/drawing/2014/chart" uri="{C3380CC4-5D6E-409C-BE32-E72D297353CC}">
                <c16:uniqueId val="{00000009-A9B8-4B59-BD0B-08E15046B02A}"/>
              </c:ext>
            </c:extLst>
          </c:dPt>
          <c:errBars>
            <c:errBarType val="both"/>
            <c:errValType val="cust"/>
            <c:noEndCap val="0"/>
            <c:plus>
              <c:numRef>
                <c:f>'ST &amp; E24'!$F$17:$J$17</c:f>
                <c:numCache>
                  <c:formatCode>General</c:formatCode>
                  <c:ptCount val="5"/>
                  <c:pt idx="0">
                    <c:v>0.93339880722729263</c:v>
                  </c:pt>
                  <c:pt idx="1">
                    <c:v>0.53381996028623657</c:v>
                  </c:pt>
                  <c:pt idx="2">
                    <c:v>0.93879513714325591</c:v>
                  </c:pt>
                  <c:pt idx="3">
                    <c:v>0.76409914278188773</c:v>
                  </c:pt>
                  <c:pt idx="4">
                    <c:v>1.1973245638134675</c:v>
                  </c:pt>
                </c:numCache>
              </c:numRef>
            </c:plus>
            <c:minus>
              <c:numRef>
                <c:f>'ST &amp; E24'!$F$17:$J$17</c:f>
                <c:numCache>
                  <c:formatCode>General</c:formatCode>
                  <c:ptCount val="5"/>
                  <c:pt idx="0">
                    <c:v>0.93339880722729263</c:v>
                  </c:pt>
                  <c:pt idx="1">
                    <c:v>0.53381996028623657</c:v>
                  </c:pt>
                  <c:pt idx="2">
                    <c:v>0.93879513714325591</c:v>
                  </c:pt>
                  <c:pt idx="3">
                    <c:v>0.76409914278188773</c:v>
                  </c:pt>
                  <c:pt idx="4">
                    <c:v>1.1973245638134675</c:v>
                  </c:pt>
                </c:numCache>
              </c:numRef>
            </c:minus>
          </c:errBars>
          <c:cat>
            <c:strRef>
              <c:f>'ST &amp; E24'!$F$2:$J$2</c:f>
              <c:strCache>
                <c:ptCount val="5"/>
                <c:pt idx="0">
                  <c:v>Crude oil</c:v>
                </c:pt>
                <c:pt idx="1">
                  <c:v>Glycerol</c:v>
                </c:pt>
                <c:pt idx="2">
                  <c:v>Molasses</c:v>
                </c:pt>
                <c:pt idx="3">
                  <c:v>Palm oil</c:v>
                </c:pt>
                <c:pt idx="4">
                  <c:v>POME</c:v>
                </c:pt>
              </c:strCache>
            </c:strRef>
          </c:cat>
          <c:val>
            <c:numRef>
              <c:f>'ST &amp; E24'!$F$12:$J$12</c:f>
              <c:numCache>
                <c:formatCode>0.0</c:formatCode>
                <c:ptCount val="5"/>
                <c:pt idx="0">
                  <c:v>51.073333333333331</c:v>
                </c:pt>
                <c:pt idx="1">
                  <c:v>49.275000000000013</c:v>
                </c:pt>
                <c:pt idx="2">
                  <c:v>46.252857142857138</c:v>
                </c:pt>
                <c:pt idx="3">
                  <c:v>39.734000000000002</c:v>
                </c:pt>
                <c:pt idx="4">
                  <c:v>42.966666666665994</c:v>
                </c:pt>
              </c:numCache>
            </c:numRef>
          </c:val>
          <c:extLst xmlns:c16r2="http://schemas.microsoft.com/office/drawing/2015/06/chart">
            <c:ext xmlns:c16="http://schemas.microsoft.com/office/drawing/2014/chart" uri="{C3380CC4-5D6E-409C-BE32-E72D297353CC}">
              <c16:uniqueId val="{0000000A-A9B8-4B59-BD0B-08E15046B02A}"/>
            </c:ext>
          </c:extLst>
        </c:ser>
        <c:dLbls>
          <c:showLegendKey val="0"/>
          <c:showVal val="0"/>
          <c:showCatName val="0"/>
          <c:showSerName val="0"/>
          <c:showPercent val="0"/>
          <c:showBubbleSize val="0"/>
        </c:dLbls>
        <c:gapWidth val="150"/>
        <c:overlap val="-3"/>
        <c:axId val="139631232"/>
        <c:axId val="139659520"/>
      </c:barChart>
      <c:catAx>
        <c:axId val="139631232"/>
        <c:scaling>
          <c:orientation val="minMax"/>
        </c:scaling>
        <c:delete val="0"/>
        <c:axPos val="b"/>
        <c:title>
          <c:tx>
            <c:rich>
              <a:bodyPr/>
              <a:lstStyle/>
              <a:p>
                <a:pPr>
                  <a:defRPr sz="1000" b="0"/>
                </a:pPr>
                <a:r>
                  <a:rPr lang="en-MY" sz="1000" b="0"/>
                  <a:t>Carbon source (1% v/v)</a:t>
                </a:r>
              </a:p>
            </c:rich>
          </c:tx>
          <c:layout>
            <c:manualLayout>
              <c:xMode val="edge"/>
              <c:yMode val="edge"/>
              <c:x val="0.39309722559792432"/>
              <c:y val="0.92432350709994149"/>
            </c:manualLayout>
          </c:layout>
          <c:overlay val="0"/>
        </c:title>
        <c:numFmt formatCode="General" sourceLinked="0"/>
        <c:majorTickMark val="none"/>
        <c:minorTickMark val="cross"/>
        <c:tickLblPos val="nextTo"/>
        <c:txPr>
          <a:bodyPr rot="-5400000" vert="horz"/>
          <a:lstStyle/>
          <a:p>
            <a:pPr>
              <a:defRPr/>
            </a:pPr>
            <a:endParaRPr lang="en-US"/>
          </a:p>
        </c:txPr>
        <c:crossAx val="139659520"/>
        <c:crosses val="autoZero"/>
        <c:auto val="1"/>
        <c:lblAlgn val="ctr"/>
        <c:lblOffset val="100"/>
        <c:noMultiLvlLbl val="0"/>
      </c:catAx>
      <c:valAx>
        <c:axId val="139659520"/>
        <c:scaling>
          <c:orientation val="minMax"/>
        </c:scaling>
        <c:delete val="0"/>
        <c:axPos val="l"/>
        <c:title>
          <c:tx>
            <c:rich>
              <a:bodyPr rot="-5400000" vert="horz"/>
              <a:lstStyle/>
              <a:p>
                <a:pPr>
                  <a:defRPr sz="1000" b="0"/>
                </a:pPr>
                <a:r>
                  <a:rPr lang="en-MY" sz="1000" b="0"/>
                  <a:t>Surface tension (mN/m)</a:t>
                </a:r>
              </a:p>
            </c:rich>
          </c:tx>
          <c:layout>
            <c:manualLayout>
              <c:xMode val="edge"/>
              <c:yMode val="edge"/>
              <c:x val="1.7550381129453591E-2"/>
              <c:y val="0.13912310504405487"/>
            </c:manualLayout>
          </c:layout>
          <c:overlay val="0"/>
        </c:title>
        <c:numFmt formatCode="0.0" sourceLinked="1"/>
        <c:majorTickMark val="out"/>
        <c:minorTickMark val="none"/>
        <c:tickLblPos val="nextTo"/>
        <c:crossAx val="139631232"/>
        <c:crosses val="autoZero"/>
        <c:crossBetween val="between"/>
      </c:valAx>
    </c:plotArea>
    <c:plotVisOnly val="1"/>
    <c:dispBlanksAs val="gap"/>
    <c:showDLblsOverMax val="0"/>
  </c:chart>
  <c:spPr>
    <a:ln w="6350">
      <a:solidFill>
        <a:sysClr val="windowText" lastClr="000000"/>
      </a:solidFill>
    </a:ln>
  </c:spPr>
  <c:txPr>
    <a:bodyPr/>
    <a:lstStyle/>
    <a:p>
      <a:pPr>
        <a:defRPr>
          <a:latin typeface="Times New Roman" pitchFamily="18" charset="0"/>
          <a:cs typeface="Times New Roman" pitchFamily="18" charset="0"/>
        </a:defRPr>
      </a:pPr>
      <a:endParaRPr lang="en-US"/>
    </a:p>
  </c:txPr>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408570327356736"/>
          <c:y val="6.9151963178963105E-2"/>
          <c:w val="0.83082531725624664"/>
          <c:h val="0.76285853859564234"/>
        </c:manualLayout>
      </c:layout>
      <c:barChart>
        <c:barDir val="col"/>
        <c:grouping val="clustered"/>
        <c:varyColors val="0"/>
        <c:ser>
          <c:idx val="0"/>
          <c:order val="0"/>
          <c:spPr>
            <a:solidFill>
              <a:srgbClr val="C00000"/>
            </a:solidFill>
            <a:ln>
              <a:solidFill>
                <a:sysClr val="windowText" lastClr="000000"/>
              </a:solidFill>
            </a:ln>
          </c:spPr>
          <c:invertIfNegative val="0"/>
          <c:dPt>
            <c:idx val="0"/>
            <c:invertIfNegative val="0"/>
            <c:bubble3D val="0"/>
            <c:spPr>
              <a:solidFill>
                <a:srgbClr val="C00000"/>
              </a:solidFill>
              <a:ln>
                <a:solidFill>
                  <a:sysClr val="windowText" lastClr="000000"/>
                </a:solidFill>
              </a:ln>
            </c:spPr>
            <c:extLst xmlns:c16r2="http://schemas.microsoft.com/office/drawing/2015/06/chart">
              <c:ext xmlns:c16="http://schemas.microsoft.com/office/drawing/2014/chart" uri="{C3380CC4-5D6E-409C-BE32-E72D297353CC}">
                <c16:uniqueId val="{00000001-89DB-4140-9925-7B7D746CF9DA}"/>
              </c:ext>
            </c:extLst>
          </c:dPt>
          <c:dPt>
            <c:idx val="3"/>
            <c:invertIfNegative val="0"/>
            <c:bubble3D val="0"/>
            <c:spPr>
              <a:solidFill>
                <a:srgbClr val="FFC000"/>
              </a:solidFill>
              <a:ln>
                <a:solidFill>
                  <a:sysClr val="windowText" lastClr="000000"/>
                </a:solidFill>
              </a:ln>
            </c:spPr>
            <c:extLst xmlns:c16r2="http://schemas.microsoft.com/office/drawing/2015/06/chart">
              <c:ext xmlns:c16="http://schemas.microsoft.com/office/drawing/2014/chart" uri="{C3380CC4-5D6E-409C-BE32-E72D297353CC}">
                <c16:uniqueId val="{00000003-89DB-4140-9925-7B7D746CF9DA}"/>
              </c:ext>
            </c:extLst>
          </c:dPt>
          <c:errBars>
            <c:errBarType val="both"/>
            <c:errValType val="cust"/>
            <c:noEndCap val="0"/>
            <c:plus>
              <c:numRef>
                <c:f>'ST (%C &amp; N)'!$G$13:$O$13</c:f>
                <c:numCache>
                  <c:formatCode>General</c:formatCode>
                  <c:ptCount val="9"/>
                  <c:pt idx="0">
                    <c:v>0.51142285179030456</c:v>
                  </c:pt>
                  <c:pt idx="1">
                    <c:v>0.80059727703758765</c:v>
                  </c:pt>
                  <c:pt idx="2">
                    <c:v>0.57735026918962551</c:v>
                  </c:pt>
                  <c:pt idx="3">
                    <c:v>0.29006225385443424</c:v>
                  </c:pt>
                  <c:pt idx="4">
                    <c:v>0.25121924908555721</c:v>
                  </c:pt>
                  <c:pt idx="5">
                    <c:v>0.81772040861573403</c:v>
                  </c:pt>
                  <c:pt idx="7">
                    <c:v>0.74099220268803834</c:v>
                  </c:pt>
                  <c:pt idx="8">
                    <c:v>0.62907560047353395</c:v>
                  </c:pt>
                </c:numCache>
              </c:numRef>
            </c:plus>
            <c:minus>
              <c:numRef>
                <c:f>'ST (%C &amp; N)'!$G$13:$O$13</c:f>
                <c:numCache>
                  <c:formatCode>General</c:formatCode>
                  <c:ptCount val="9"/>
                  <c:pt idx="0">
                    <c:v>0.51142285179030456</c:v>
                  </c:pt>
                  <c:pt idx="1">
                    <c:v>0.80059727703758765</c:v>
                  </c:pt>
                  <c:pt idx="2">
                    <c:v>0.57735026918962551</c:v>
                  </c:pt>
                  <c:pt idx="3">
                    <c:v>0.29006225385443424</c:v>
                  </c:pt>
                  <c:pt idx="4">
                    <c:v>0.25121924908555721</c:v>
                  </c:pt>
                  <c:pt idx="5">
                    <c:v>0.81772040861573403</c:v>
                  </c:pt>
                  <c:pt idx="7">
                    <c:v>0.74099220268803834</c:v>
                  </c:pt>
                  <c:pt idx="8">
                    <c:v>0.62907560047353395</c:v>
                  </c:pt>
                </c:numCache>
              </c:numRef>
            </c:minus>
          </c:errBars>
          <c:cat>
            <c:numRef>
              <c:f>'ST (%C &amp; N)'!$G$1:$L$1</c:f>
              <c:numCache>
                <c:formatCode>General</c:formatCode>
                <c:ptCount val="6"/>
                <c:pt idx="0">
                  <c:v>0.5</c:v>
                </c:pt>
                <c:pt idx="1">
                  <c:v>1</c:v>
                </c:pt>
                <c:pt idx="2">
                  <c:v>1.5</c:v>
                </c:pt>
                <c:pt idx="3">
                  <c:v>2</c:v>
                </c:pt>
                <c:pt idx="4">
                  <c:v>2.5</c:v>
                </c:pt>
                <c:pt idx="5">
                  <c:v>3</c:v>
                </c:pt>
              </c:numCache>
            </c:numRef>
          </c:cat>
          <c:val>
            <c:numRef>
              <c:f>'ST (%C &amp; N)'!$G$11:$L$11</c:f>
              <c:numCache>
                <c:formatCode>0.00</c:formatCode>
                <c:ptCount val="6"/>
                <c:pt idx="0">
                  <c:v>38.889999999999993</c:v>
                </c:pt>
                <c:pt idx="1">
                  <c:v>39.334000000000003</c:v>
                </c:pt>
                <c:pt idx="2">
                  <c:v>39</c:v>
                </c:pt>
                <c:pt idx="3">
                  <c:v>36.771666666665944</c:v>
                </c:pt>
                <c:pt idx="4">
                  <c:v>39.033333333333331</c:v>
                </c:pt>
                <c:pt idx="5">
                  <c:v>40.70000000000001</c:v>
                </c:pt>
              </c:numCache>
            </c:numRef>
          </c:val>
          <c:extLst xmlns:c16r2="http://schemas.microsoft.com/office/drawing/2015/06/chart">
            <c:ext xmlns:c16="http://schemas.microsoft.com/office/drawing/2014/chart" uri="{C3380CC4-5D6E-409C-BE32-E72D297353CC}">
              <c16:uniqueId val="{00000000-6600-418D-AEBE-77C4348CD6B7}"/>
            </c:ext>
          </c:extLst>
        </c:ser>
        <c:dLbls>
          <c:showLegendKey val="0"/>
          <c:showVal val="0"/>
          <c:showCatName val="0"/>
          <c:showSerName val="0"/>
          <c:showPercent val="0"/>
          <c:showBubbleSize val="0"/>
        </c:dLbls>
        <c:gapWidth val="151"/>
        <c:axId val="149066496"/>
        <c:axId val="149068800"/>
      </c:barChart>
      <c:catAx>
        <c:axId val="149066496"/>
        <c:scaling>
          <c:orientation val="minMax"/>
        </c:scaling>
        <c:delete val="0"/>
        <c:axPos val="b"/>
        <c:title>
          <c:tx>
            <c:rich>
              <a:bodyPr/>
              <a:lstStyle/>
              <a:p>
                <a:pPr>
                  <a:defRPr sz="1000" b="0">
                    <a:latin typeface="Times New Roman" pitchFamily="18" charset="0"/>
                    <a:cs typeface="Times New Roman" pitchFamily="18" charset="0"/>
                  </a:defRPr>
                </a:pPr>
                <a:r>
                  <a:rPr lang="en-MY" sz="1000" b="0">
                    <a:latin typeface="Times New Roman" pitchFamily="18" charset="0"/>
                    <a:cs typeface="Times New Roman" pitchFamily="18" charset="0"/>
                  </a:rPr>
                  <a:t>Palm oil concentration (% v/v)</a:t>
                </a:r>
              </a:p>
            </c:rich>
          </c:tx>
          <c:layout>
            <c:manualLayout>
              <c:xMode val="edge"/>
              <c:yMode val="edge"/>
              <c:x val="0.38455876068376355"/>
              <c:y val="0.92488164776355763"/>
            </c:manualLayout>
          </c:layout>
          <c:overlay val="0"/>
        </c:title>
        <c:numFmt formatCode="General" sourceLinked="1"/>
        <c:majorTickMark val="none"/>
        <c:minorTickMark val="cross"/>
        <c:tickLblPos val="nextTo"/>
        <c:txPr>
          <a:bodyPr/>
          <a:lstStyle/>
          <a:p>
            <a:pPr>
              <a:defRPr>
                <a:latin typeface="Times New Roman" pitchFamily="18" charset="0"/>
                <a:cs typeface="Times New Roman" pitchFamily="18" charset="0"/>
              </a:defRPr>
            </a:pPr>
            <a:endParaRPr lang="en-US"/>
          </a:p>
        </c:txPr>
        <c:crossAx val="149068800"/>
        <c:crosses val="autoZero"/>
        <c:auto val="1"/>
        <c:lblAlgn val="ctr"/>
        <c:lblOffset val="100"/>
        <c:noMultiLvlLbl val="0"/>
      </c:catAx>
      <c:valAx>
        <c:axId val="149068800"/>
        <c:scaling>
          <c:orientation val="minMax"/>
          <c:max val="55"/>
          <c:min val="0"/>
        </c:scaling>
        <c:delete val="0"/>
        <c:axPos val="l"/>
        <c:title>
          <c:tx>
            <c:rich>
              <a:bodyPr rot="-5400000" vert="horz"/>
              <a:lstStyle/>
              <a:p>
                <a:pPr>
                  <a:defRPr sz="1000" b="0">
                    <a:latin typeface="Times New Roman" pitchFamily="18" charset="0"/>
                    <a:cs typeface="Times New Roman" pitchFamily="18" charset="0"/>
                  </a:defRPr>
                </a:pPr>
                <a:r>
                  <a:rPr lang="en-MY" sz="1000" b="0">
                    <a:latin typeface="Times New Roman" pitchFamily="18" charset="0"/>
                    <a:cs typeface="Times New Roman" pitchFamily="18" charset="0"/>
                  </a:rPr>
                  <a:t>Surface tension (mN/m)</a:t>
                </a:r>
              </a:p>
            </c:rich>
          </c:tx>
          <c:layout>
            <c:manualLayout>
              <c:xMode val="edge"/>
              <c:yMode val="edge"/>
              <c:x val="1.9943263649155895E-2"/>
              <c:y val="0.27782128157183938"/>
            </c:manualLayout>
          </c:layout>
          <c:overlay val="0"/>
        </c:title>
        <c:numFmt formatCode="0.0" sourceLinked="0"/>
        <c:majorTickMark val="out"/>
        <c:minorTickMark val="none"/>
        <c:tickLblPos val="nextTo"/>
        <c:txPr>
          <a:bodyPr/>
          <a:lstStyle/>
          <a:p>
            <a:pPr>
              <a:defRPr>
                <a:latin typeface="Times New Roman" pitchFamily="18" charset="0"/>
                <a:cs typeface="Times New Roman" pitchFamily="18" charset="0"/>
              </a:defRPr>
            </a:pPr>
            <a:endParaRPr lang="en-US"/>
          </a:p>
        </c:txPr>
        <c:crossAx val="149066496"/>
        <c:crosses val="autoZero"/>
        <c:crossBetween val="between"/>
        <c:majorUnit val="10"/>
        <c:minorUnit val="5"/>
      </c:valAx>
    </c:plotArea>
    <c:plotVisOnly val="1"/>
    <c:dispBlanksAs val="zero"/>
    <c:showDLblsOverMax val="0"/>
  </c:chart>
  <c:spPr>
    <a:ln>
      <a:noFill/>
    </a:ln>
  </c:spPr>
  <c:externalData r:id="rId2">
    <c:autoUpdate val="0"/>
  </c:externalData>
  <c:userShapes r:id="rId3"/>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FFC000"/>
            </a:solidFill>
            <a:ln>
              <a:solidFill>
                <a:sysClr val="windowText" lastClr="000000"/>
              </a:solidFill>
            </a:ln>
          </c:spPr>
          <c:invertIfNegative val="0"/>
          <c:dPt>
            <c:idx val="0"/>
            <c:invertIfNegative val="0"/>
            <c:bubble3D val="0"/>
            <c:spPr>
              <a:solidFill>
                <a:srgbClr val="C00000"/>
              </a:solidFill>
              <a:ln>
                <a:solidFill>
                  <a:sysClr val="windowText" lastClr="000000"/>
                </a:solidFill>
              </a:ln>
            </c:spPr>
            <c:extLst xmlns:c16r2="http://schemas.microsoft.com/office/drawing/2015/06/chart">
              <c:ext xmlns:c16="http://schemas.microsoft.com/office/drawing/2014/chart" uri="{C3380CC4-5D6E-409C-BE32-E72D297353CC}">
                <c16:uniqueId val="{00000000-8650-4F3F-9E54-3A5A78286C9D}"/>
              </c:ext>
            </c:extLst>
          </c:dPt>
          <c:dPt>
            <c:idx val="2"/>
            <c:invertIfNegative val="0"/>
            <c:bubble3D val="0"/>
            <c:spPr>
              <a:solidFill>
                <a:srgbClr val="C00000"/>
              </a:solidFill>
              <a:ln>
                <a:solidFill>
                  <a:sysClr val="windowText" lastClr="000000"/>
                </a:solidFill>
              </a:ln>
            </c:spPr>
            <c:extLst xmlns:c16r2="http://schemas.microsoft.com/office/drawing/2015/06/chart">
              <c:ext xmlns:c16="http://schemas.microsoft.com/office/drawing/2014/chart" uri="{C3380CC4-5D6E-409C-BE32-E72D297353CC}">
                <c16:uniqueId val="{00000002-8650-4F3F-9E54-3A5A78286C9D}"/>
              </c:ext>
            </c:extLst>
          </c:dPt>
          <c:dLbls>
            <c:dLbl>
              <c:idx val="0"/>
              <c:layout>
                <c:manualLayout>
                  <c:x val="0"/>
                  <c:y val="-1.9244502815347685E-2"/>
                </c:manualLayout>
              </c:layout>
              <c:tx>
                <c:rich>
                  <a:bodyPr/>
                  <a:lstStyle/>
                  <a:p>
                    <a:pPr>
                      <a:defRPr sz="1100">
                        <a:latin typeface="Times New Roman" pitchFamily="18" charset="0"/>
                        <a:cs typeface="Times New Roman" pitchFamily="18" charset="0"/>
                      </a:defRPr>
                    </a:pPr>
                    <a:r>
                      <a:rPr lang="en-US" sz="1100">
                        <a:latin typeface="Times New Roman" pitchFamily="18" charset="0"/>
                        <a:cs typeface="Times New Roman" pitchFamily="18" charset="0"/>
                      </a:rPr>
                      <a:t>a</a:t>
                    </a:r>
                    <a:endParaRPr lang="en-US" sz="1100"/>
                  </a:p>
                </c:rich>
              </c:tx>
              <c:spPr/>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8650-4F3F-9E54-3A5A78286C9D}"/>
                </c:ext>
              </c:extLst>
            </c:dLbl>
            <c:dLbl>
              <c:idx val="1"/>
              <c:layout>
                <c:manualLayout>
                  <c:x val="0"/>
                  <c:y val="-1.6495288127440604E-2"/>
                </c:manualLayout>
              </c:layout>
              <c:tx>
                <c:rich>
                  <a:bodyPr/>
                  <a:lstStyle/>
                  <a:p>
                    <a:pPr>
                      <a:defRPr sz="1100">
                        <a:latin typeface="Times New Roman" pitchFamily="18" charset="0"/>
                        <a:cs typeface="Times New Roman" pitchFamily="18" charset="0"/>
                      </a:defRPr>
                    </a:pPr>
                    <a:r>
                      <a:rPr lang="en-US" sz="1100">
                        <a:latin typeface="Times New Roman" pitchFamily="18" charset="0"/>
                        <a:cs typeface="Times New Roman" pitchFamily="18" charset="0"/>
                      </a:rPr>
                      <a:t>b</a:t>
                    </a:r>
                    <a:endParaRPr lang="en-US" sz="1100"/>
                  </a:p>
                </c:rich>
              </c:tx>
              <c:spPr/>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8650-4F3F-9E54-3A5A78286C9D}"/>
                </c:ext>
              </c:extLst>
            </c:dLbl>
            <c:dLbl>
              <c:idx val="2"/>
              <c:layout>
                <c:manualLayout>
                  <c:x val="-8.2379216015793964E-17"/>
                  <c:y val="-1.0996858751627201E-2"/>
                </c:manualLayout>
              </c:layout>
              <c:tx>
                <c:rich>
                  <a:bodyPr/>
                  <a:lstStyle/>
                  <a:p>
                    <a:pPr>
                      <a:defRPr sz="1100">
                        <a:latin typeface="Times New Roman" pitchFamily="18" charset="0"/>
                        <a:cs typeface="Times New Roman" pitchFamily="18" charset="0"/>
                      </a:defRPr>
                    </a:pPr>
                    <a:r>
                      <a:rPr lang="en-US" sz="1100">
                        <a:latin typeface="Times New Roman" pitchFamily="18" charset="0"/>
                        <a:cs typeface="Times New Roman" pitchFamily="18" charset="0"/>
                      </a:rPr>
                      <a:t>a</a:t>
                    </a:r>
                    <a:endParaRPr lang="en-US" sz="1100"/>
                  </a:p>
                </c:rich>
              </c:tx>
              <c:spPr/>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8650-4F3F-9E54-3A5A78286C9D}"/>
                </c:ext>
              </c:extLst>
            </c:dLbl>
            <c:dLbl>
              <c:idx val="3"/>
              <c:layout>
                <c:manualLayout>
                  <c:x val="0"/>
                  <c:y val="-1.6495288127440604E-2"/>
                </c:manualLayout>
              </c:layout>
              <c:tx>
                <c:rich>
                  <a:bodyPr/>
                  <a:lstStyle/>
                  <a:p>
                    <a:pPr>
                      <a:defRPr sz="1100">
                        <a:latin typeface="Times New Roman" pitchFamily="18" charset="0"/>
                        <a:cs typeface="Times New Roman" pitchFamily="18" charset="0"/>
                      </a:defRPr>
                    </a:pPr>
                    <a:r>
                      <a:rPr lang="en-US" sz="1100">
                        <a:latin typeface="Times New Roman" pitchFamily="18" charset="0"/>
                        <a:cs typeface="Times New Roman" pitchFamily="18" charset="0"/>
                      </a:rPr>
                      <a:t>b</a:t>
                    </a:r>
                    <a:endParaRPr lang="en-US" sz="1100"/>
                  </a:p>
                </c:rich>
              </c:tx>
              <c:spPr/>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8650-4F3F-9E54-3A5A78286C9D}"/>
                </c:ext>
              </c:extLst>
            </c:dLbl>
            <c:spPr>
              <a:noFill/>
              <a:ln>
                <a:noFill/>
              </a:ln>
              <a:effectLst/>
            </c:spPr>
            <c:txPr>
              <a:bodyPr/>
              <a:lstStyle/>
              <a:p>
                <a:pPr>
                  <a:defRPr>
                    <a:latin typeface="Times New Roman" pitchFamily="18" charset="0"/>
                    <a:cs typeface="Times New Roman"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errBars>
            <c:errBarType val="both"/>
            <c:errValType val="cust"/>
            <c:noEndCap val="0"/>
            <c:plus>
              <c:numRef>
                <c:f>'[Carbon &amp; Nitrogen source.xlsx]ST (%C &amp; N)'!$T$13:$W$13</c:f>
                <c:numCache>
                  <c:formatCode>General</c:formatCode>
                  <c:ptCount val="4"/>
                  <c:pt idx="0">
                    <c:v>0.2900622538544354</c:v>
                  </c:pt>
                  <c:pt idx="1">
                    <c:v>0.5647024782032477</c:v>
                  </c:pt>
                  <c:pt idx="2">
                    <c:v>0.28000000000000008</c:v>
                  </c:pt>
                  <c:pt idx="3">
                    <c:v>0.58514955353312414</c:v>
                  </c:pt>
                </c:numCache>
              </c:numRef>
            </c:plus>
            <c:minus>
              <c:numRef>
                <c:f>'[Carbon &amp; Nitrogen source.xlsx]ST (%C &amp; N)'!$T$13:$W$13</c:f>
                <c:numCache>
                  <c:formatCode>General</c:formatCode>
                  <c:ptCount val="4"/>
                  <c:pt idx="0">
                    <c:v>0.2900622538544354</c:v>
                  </c:pt>
                  <c:pt idx="1">
                    <c:v>0.5647024782032477</c:v>
                  </c:pt>
                  <c:pt idx="2">
                    <c:v>0.28000000000000008</c:v>
                  </c:pt>
                  <c:pt idx="3">
                    <c:v>0.58514955353312414</c:v>
                  </c:pt>
                </c:numCache>
              </c:numRef>
            </c:minus>
          </c:errBars>
          <c:cat>
            <c:strRef>
              <c:f>'[Carbon &amp; Nitrogen source.xlsx]ST (%C &amp; N)'!$T$2:$W$2</c:f>
              <c:strCache>
                <c:ptCount val="4"/>
                <c:pt idx="0">
                  <c:v>Ammonium chloride </c:v>
                </c:pt>
                <c:pt idx="1">
                  <c:v>Ammonium nitrate </c:v>
                </c:pt>
                <c:pt idx="2">
                  <c:v>Yeast Extract </c:v>
                </c:pt>
                <c:pt idx="3">
                  <c:v>Peptone </c:v>
                </c:pt>
              </c:strCache>
            </c:strRef>
          </c:cat>
          <c:val>
            <c:numRef>
              <c:f>'[Carbon &amp; Nitrogen source.xlsx]ST (%C &amp; N)'!$T$11:$W$11</c:f>
              <c:numCache>
                <c:formatCode>0.00</c:formatCode>
                <c:ptCount val="4"/>
                <c:pt idx="0">
                  <c:v>36.771666666665944</c:v>
                </c:pt>
                <c:pt idx="1">
                  <c:v>46.1</c:v>
                </c:pt>
                <c:pt idx="2">
                  <c:v>35.020000000000003</c:v>
                </c:pt>
                <c:pt idx="3" formatCode="General">
                  <c:v>41.32</c:v>
                </c:pt>
              </c:numCache>
            </c:numRef>
          </c:val>
          <c:extLst xmlns:c16r2="http://schemas.microsoft.com/office/drawing/2015/06/chart">
            <c:ext xmlns:c16="http://schemas.microsoft.com/office/drawing/2014/chart" uri="{C3380CC4-5D6E-409C-BE32-E72D297353CC}">
              <c16:uniqueId val="{00000004-8650-4F3F-9E54-3A5A78286C9D}"/>
            </c:ext>
          </c:extLst>
        </c:ser>
        <c:dLbls>
          <c:showLegendKey val="0"/>
          <c:showVal val="1"/>
          <c:showCatName val="0"/>
          <c:showSerName val="0"/>
          <c:showPercent val="0"/>
          <c:showBubbleSize val="0"/>
        </c:dLbls>
        <c:gapWidth val="150"/>
        <c:axId val="104176640"/>
        <c:axId val="104182912"/>
      </c:barChart>
      <c:catAx>
        <c:axId val="104176640"/>
        <c:scaling>
          <c:orientation val="minMax"/>
        </c:scaling>
        <c:delete val="0"/>
        <c:axPos val="b"/>
        <c:title>
          <c:tx>
            <c:rich>
              <a:bodyPr/>
              <a:lstStyle/>
              <a:p>
                <a:pPr>
                  <a:defRPr sz="1000" b="0">
                    <a:latin typeface="Times New Roman" pitchFamily="18" charset="0"/>
                    <a:cs typeface="Times New Roman" pitchFamily="18" charset="0"/>
                  </a:defRPr>
                </a:pPr>
                <a:r>
                  <a:rPr lang="en-MY" sz="1000" b="0">
                    <a:latin typeface="Times New Roman" pitchFamily="18" charset="0"/>
                    <a:cs typeface="Times New Roman" pitchFamily="18" charset="0"/>
                  </a:rPr>
                  <a:t>Nitrogen</a:t>
                </a:r>
                <a:r>
                  <a:rPr lang="en-MY" sz="1000" b="0" baseline="0">
                    <a:latin typeface="Times New Roman" pitchFamily="18" charset="0"/>
                    <a:cs typeface="Times New Roman" pitchFamily="18" charset="0"/>
                  </a:rPr>
                  <a:t> sources</a:t>
                </a:r>
                <a:endParaRPr lang="en-MY" sz="1000" b="0">
                  <a:latin typeface="Times New Roman" pitchFamily="18" charset="0"/>
                  <a:cs typeface="Times New Roman" pitchFamily="18" charset="0"/>
                </a:endParaRPr>
              </a:p>
            </c:rich>
          </c:tx>
          <c:layout>
            <c:manualLayout>
              <c:xMode val="edge"/>
              <c:yMode val="edge"/>
              <c:x val="0.38221722284714432"/>
              <c:y val="0.94036037897613856"/>
            </c:manualLayout>
          </c:layout>
          <c:overlay val="0"/>
        </c:title>
        <c:numFmt formatCode="@" sourceLinked="0"/>
        <c:majorTickMark val="none"/>
        <c:minorTickMark val="cross"/>
        <c:tickLblPos val="nextTo"/>
        <c:txPr>
          <a:bodyPr/>
          <a:lstStyle/>
          <a:p>
            <a:pPr>
              <a:defRPr sz="1000">
                <a:latin typeface="Times New Roman" pitchFamily="18" charset="0"/>
                <a:cs typeface="Times New Roman" pitchFamily="18" charset="0"/>
              </a:defRPr>
            </a:pPr>
            <a:endParaRPr lang="en-US"/>
          </a:p>
        </c:txPr>
        <c:crossAx val="104182912"/>
        <c:crosses val="autoZero"/>
        <c:auto val="1"/>
        <c:lblAlgn val="ctr"/>
        <c:lblOffset val="100"/>
        <c:tickLblSkip val="1"/>
        <c:noMultiLvlLbl val="0"/>
      </c:catAx>
      <c:valAx>
        <c:axId val="104182912"/>
        <c:scaling>
          <c:orientation val="minMax"/>
          <c:max val="60"/>
          <c:min val="0"/>
        </c:scaling>
        <c:delete val="0"/>
        <c:axPos val="l"/>
        <c:title>
          <c:tx>
            <c:rich>
              <a:bodyPr rot="-5400000" vert="horz"/>
              <a:lstStyle/>
              <a:p>
                <a:pPr>
                  <a:defRPr sz="1000" b="0">
                    <a:latin typeface="Times New Roman" pitchFamily="18" charset="0"/>
                    <a:cs typeface="Times New Roman" pitchFamily="18" charset="0"/>
                  </a:defRPr>
                </a:pPr>
                <a:r>
                  <a:rPr lang="en-MY" sz="1000" b="0">
                    <a:latin typeface="Times New Roman" pitchFamily="18" charset="0"/>
                    <a:cs typeface="Times New Roman" pitchFamily="18" charset="0"/>
                  </a:rPr>
                  <a:t>Surface</a:t>
                </a:r>
                <a:r>
                  <a:rPr lang="en-MY" sz="1000" b="0" baseline="0">
                    <a:latin typeface="Times New Roman" pitchFamily="18" charset="0"/>
                    <a:cs typeface="Times New Roman" pitchFamily="18" charset="0"/>
                  </a:rPr>
                  <a:t> tension (mN/m)</a:t>
                </a:r>
                <a:endParaRPr lang="en-MY" sz="1000" b="0">
                  <a:latin typeface="Times New Roman" pitchFamily="18" charset="0"/>
                  <a:cs typeface="Times New Roman" pitchFamily="18" charset="0"/>
                </a:endParaRPr>
              </a:p>
            </c:rich>
          </c:tx>
          <c:layout>
            <c:manualLayout>
              <c:xMode val="edge"/>
              <c:yMode val="edge"/>
              <c:x val="1.7611648245542833E-2"/>
              <c:y val="0.23409821450337362"/>
            </c:manualLayout>
          </c:layout>
          <c:overlay val="0"/>
        </c:title>
        <c:numFmt formatCode="0.0" sourceLinked="0"/>
        <c:majorTickMark val="out"/>
        <c:minorTickMark val="none"/>
        <c:tickLblPos val="nextTo"/>
        <c:txPr>
          <a:bodyPr/>
          <a:lstStyle/>
          <a:p>
            <a:pPr>
              <a:defRPr>
                <a:latin typeface="Times New Roman" pitchFamily="18" charset="0"/>
                <a:cs typeface="Times New Roman" pitchFamily="18" charset="0"/>
              </a:defRPr>
            </a:pPr>
            <a:endParaRPr lang="en-US"/>
          </a:p>
        </c:txPr>
        <c:crossAx val="104176640"/>
        <c:crosses val="autoZero"/>
        <c:crossBetween val="between"/>
        <c:majorUnit val="10"/>
      </c:valAx>
    </c:plotArea>
    <c:plotVisOnly val="1"/>
    <c:dispBlanksAs val="gap"/>
    <c:showDLblsOverMax val="0"/>
  </c:chart>
  <c:spPr>
    <a:ln w="6350">
      <a:solidFill>
        <a:sysClr val="windowText" lastClr="000000"/>
      </a:solidFill>
    </a:ln>
  </c:sp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5583560286626674"/>
          <c:y val="6.4686856806821527E-2"/>
          <c:w val="0.81182572301937195"/>
          <c:h val="0.67647727509509714"/>
        </c:manualLayout>
      </c:layout>
      <c:barChart>
        <c:barDir val="col"/>
        <c:grouping val="clustered"/>
        <c:varyColors val="0"/>
        <c:ser>
          <c:idx val="0"/>
          <c:order val="0"/>
          <c:tx>
            <c:v>surface tension</c:v>
          </c:tx>
          <c:spPr>
            <a:solidFill>
              <a:srgbClr val="C00000"/>
            </a:solidFill>
            <a:ln>
              <a:solidFill>
                <a:sysClr val="windowText" lastClr="000000"/>
              </a:solidFill>
            </a:ln>
          </c:spPr>
          <c:invertIfNegative val="0"/>
          <c:dPt>
            <c:idx val="0"/>
            <c:invertIfNegative val="0"/>
            <c:bubble3D val="0"/>
            <c:spPr>
              <a:solidFill>
                <a:srgbClr val="1F497D">
                  <a:lumMod val="60000"/>
                  <a:lumOff val="40000"/>
                </a:srgbClr>
              </a:solidFill>
              <a:ln>
                <a:solidFill>
                  <a:sysClr val="windowText" lastClr="000000"/>
                </a:solidFill>
              </a:ln>
            </c:spPr>
            <c:extLst xmlns:c16r2="http://schemas.microsoft.com/office/drawing/2015/06/chart">
              <c:ext xmlns:c16="http://schemas.microsoft.com/office/drawing/2014/chart" uri="{C3380CC4-5D6E-409C-BE32-E72D297353CC}">
                <c16:uniqueId val="{00000001-410D-48DE-BFF2-59D9F5E29A67}"/>
              </c:ext>
            </c:extLst>
          </c:dPt>
          <c:dPt>
            <c:idx val="1"/>
            <c:invertIfNegative val="0"/>
            <c:bubble3D val="0"/>
            <c:spPr>
              <a:solidFill>
                <a:srgbClr val="FFC000"/>
              </a:solidFill>
              <a:ln>
                <a:solidFill>
                  <a:sysClr val="windowText" lastClr="000000"/>
                </a:solidFill>
              </a:ln>
            </c:spPr>
            <c:extLst xmlns:c16r2="http://schemas.microsoft.com/office/drawing/2015/06/chart">
              <c:ext xmlns:c16="http://schemas.microsoft.com/office/drawing/2014/chart" uri="{C3380CC4-5D6E-409C-BE32-E72D297353CC}">
                <c16:uniqueId val="{00000003-410D-48DE-BFF2-59D9F5E29A67}"/>
              </c:ext>
            </c:extLst>
          </c:dPt>
          <c:dPt>
            <c:idx val="6"/>
            <c:invertIfNegative val="0"/>
            <c:bubble3D val="0"/>
            <c:spPr>
              <a:solidFill>
                <a:srgbClr val="FFC000"/>
              </a:solidFill>
              <a:ln>
                <a:solidFill>
                  <a:sysClr val="windowText" lastClr="000000"/>
                </a:solidFill>
              </a:ln>
            </c:spPr>
            <c:extLst xmlns:c16r2="http://schemas.microsoft.com/office/drawing/2015/06/chart">
              <c:ext xmlns:c16="http://schemas.microsoft.com/office/drawing/2014/chart" uri="{C3380CC4-5D6E-409C-BE32-E72D297353CC}">
                <c16:uniqueId val="{00000005-410D-48DE-BFF2-59D9F5E29A67}"/>
              </c:ext>
            </c:extLst>
          </c:dPt>
          <c:dPt>
            <c:idx val="7"/>
            <c:invertIfNegative val="0"/>
            <c:bubble3D val="0"/>
            <c:spPr>
              <a:solidFill>
                <a:srgbClr val="1F497D">
                  <a:lumMod val="60000"/>
                  <a:lumOff val="40000"/>
                </a:srgbClr>
              </a:solidFill>
              <a:ln>
                <a:solidFill>
                  <a:sysClr val="windowText" lastClr="000000"/>
                </a:solidFill>
              </a:ln>
            </c:spPr>
            <c:extLst xmlns:c16r2="http://schemas.microsoft.com/office/drawing/2015/06/chart">
              <c:ext xmlns:c16="http://schemas.microsoft.com/office/drawing/2014/chart" uri="{C3380CC4-5D6E-409C-BE32-E72D297353CC}">
                <c16:uniqueId val="{00000007-410D-48DE-BFF2-59D9F5E29A67}"/>
              </c:ext>
            </c:extLst>
          </c:dPt>
          <c:errBars>
            <c:errBarType val="both"/>
            <c:errValType val="cust"/>
            <c:noEndCap val="0"/>
            <c:plus>
              <c:numRef>
                <c:f>'%N'!$C$16:$J$16</c:f>
                <c:numCache>
                  <c:formatCode>General</c:formatCode>
                  <c:ptCount val="8"/>
                  <c:pt idx="0">
                    <c:v>0.12041594578792322</c:v>
                  </c:pt>
                  <c:pt idx="1">
                    <c:v>0.91829478171361056</c:v>
                  </c:pt>
                  <c:pt idx="2">
                    <c:v>0.43639940930808913</c:v>
                  </c:pt>
                  <c:pt idx="3">
                    <c:v>0.38478078174463176</c:v>
                  </c:pt>
                  <c:pt idx="4">
                    <c:v>0.13627702877384937</c:v>
                  </c:pt>
                  <c:pt idx="5">
                    <c:v>0.42296571965113172</c:v>
                  </c:pt>
                  <c:pt idx="6">
                    <c:v>0.77147045741665765</c:v>
                  </c:pt>
                  <c:pt idx="7">
                    <c:v>0.14832396974191331</c:v>
                  </c:pt>
                </c:numCache>
              </c:numRef>
            </c:plus>
            <c:minus>
              <c:numRef>
                <c:f>'%N'!$C$16:$J$16</c:f>
                <c:numCache>
                  <c:formatCode>General</c:formatCode>
                  <c:ptCount val="8"/>
                  <c:pt idx="0">
                    <c:v>0.12041594578792322</c:v>
                  </c:pt>
                  <c:pt idx="1">
                    <c:v>0.91829478171361056</c:v>
                  </c:pt>
                  <c:pt idx="2">
                    <c:v>0.43639940930808913</c:v>
                  </c:pt>
                  <c:pt idx="3">
                    <c:v>0.38478078174463176</c:v>
                  </c:pt>
                  <c:pt idx="4">
                    <c:v>0.13627702877384937</c:v>
                  </c:pt>
                  <c:pt idx="5">
                    <c:v>0.42296571965113172</c:v>
                  </c:pt>
                  <c:pt idx="6">
                    <c:v>0.77147045741665765</c:v>
                  </c:pt>
                  <c:pt idx="7">
                    <c:v>0.14832396974191331</c:v>
                  </c:pt>
                </c:numCache>
              </c:numRef>
            </c:minus>
          </c:errBars>
          <c:cat>
            <c:numRef>
              <c:f>'%N'!$C$2:$J$2</c:f>
              <c:numCache>
                <c:formatCode>0.00</c:formatCode>
                <c:ptCount val="8"/>
                <c:pt idx="0" formatCode="0.0">
                  <c:v>0.1</c:v>
                </c:pt>
                <c:pt idx="1">
                  <c:v>0.2</c:v>
                </c:pt>
                <c:pt idx="2" formatCode="General">
                  <c:v>0.30000000000000032</c:v>
                </c:pt>
                <c:pt idx="3" formatCode="General">
                  <c:v>0.4</c:v>
                </c:pt>
                <c:pt idx="4" formatCode="General">
                  <c:v>0.5</c:v>
                </c:pt>
                <c:pt idx="5" formatCode="General">
                  <c:v>0.60000000000000064</c:v>
                </c:pt>
                <c:pt idx="6" formatCode="General">
                  <c:v>0.70000000000000062</c:v>
                </c:pt>
                <c:pt idx="7">
                  <c:v>0.8</c:v>
                </c:pt>
              </c:numCache>
            </c:numRef>
          </c:cat>
          <c:val>
            <c:numRef>
              <c:f>'%N'!$C$14:$J$14</c:f>
              <c:numCache>
                <c:formatCode>0.0</c:formatCode>
                <c:ptCount val="8"/>
                <c:pt idx="0">
                  <c:v>41.150000000000006</c:v>
                </c:pt>
                <c:pt idx="1">
                  <c:v>39.757142857142846</c:v>
                </c:pt>
                <c:pt idx="2">
                  <c:v>35.933333333333337</c:v>
                </c:pt>
                <c:pt idx="3">
                  <c:v>35.492500000000113</c:v>
                </c:pt>
                <c:pt idx="4">
                  <c:v>33.614285714285714</c:v>
                </c:pt>
                <c:pt idx="5">
                  <c:v>34.290000000000013</c:v>
                </c:pt>
                <c:pt idx="6">
                  <c:v>39.449999999999996</c:v>
                </c:pt>
                <c:pt idx="7">
                  <c:v>42.4</c:v>
                </c:pt>
              </c:numCache>
            </c:numRef>
          </c:val>
          <c:extLst xmlns:c16r2="http://schemas.microsoft.com/office/drawing/2015/06/chart">
            <c:ext xmlns:c16="http://schemas.microsoft.com/office/drawing/2014/chart" uri="{C3380CC4-5D6E-409C-BE32-E72D297353CC}">
              <c16:uniqueId val="{00000000-1759-492F-84C8-DD126BC5208A}"/>
            </c:ext>
          </c:extLst>
        </c:ser>
        <c:dLbls>
          <c:showLegendKey val="0"/>
          <c:showVal val="0"/>
          <c:showCatName val="0"/>
          <c:showSerName val="0"/>
          <c:showPercent val="0"/>
          <c:showBubbleSize val="0"/>
        </c:dLbls>
        <c:gapWidth val="150"/>
        <c:axId val="104461056"/>
        <c:axId val="104462976"/>
      </c:barChart>
      <c:catAx>
        <c:axId val="104461056"/>
        <c:scaling>
          <c:orientation val="minMax"/>
        </c:scaling>
        <c:delete val="0"/>
        <c:axPos val="b"/>
        <c:title>
          <c:tx>
            <c:rich>
              <a:bodyPr/>
              <a:lstStyle/>
              <a:p>
                <a:pPr>
                  <a:defRPr sz="1000" b="0">
                    <a:latin typeface="Times New Roman" pitchFamily="18" charset="0"/>
                    <a:cs typeface="Times New Roman" pitchFamily="18" charset="0"/>
                  </a:defRPr>
                </a:pPr>
                <a:r>
                  <a:rPr lang="en-MY" sz="1000" b="0">
                    <a:latin typeface="Times New Roman" pitchFamily="18" charset="0"/>
                    <a:cs typeface="Times New Roman" pitchFamily="18" charset="0"/>
                  </a:rPr>
                  <a:t>Concentration</a:t>
                </a:r>
                <a:r>
                  <a:rPr lang="en-MY" sz="1000" b="0" baseline="0">
                    <a:latin typeface="Times New Roman" pitchFamily="18" charset="0"/>
                    <a:cs typeface="Times New Roman" pitchFamily="18" charset="0"/>
                  </a:rPr>
                  <a:t> of yeast extract (% w/v)</a:t>
                </a:r>
                <a:endParaRPr lang="en-MY" sz="1000" b="0">
                  <a:latin typeface="Times New Roman" pitchFamily="18" charset="0"/>
                  <a:cs typeface="Times New Roman" pitchFamily="18" charset="0"/>
                </a:endParaRPr>
              </a:p>
            </c:rich>
          </c:tx>
          <c:layout/>
          <c:overlay val="0"/>
        </c:title>
        <c:numFmt formatCode="0.0" sourceLinked="1"/>
        <c:majorTickMark val="none"/>
        <c:minorTickMark val="cross"/>
        <c:tickLblPos val="nextTo"/>
        <c:txPr>
          <a:bodyPr/>
          <a:lstStyle/>
          <a:p>
            <a:pPr>
              <a:defRPr>
                <a:latin typeface="Times New Roman" pitchFamily="18" charset="0"/>
                <a:cs typeface="Times New Roman" pitchFamily="18" charset="0"/>
              </a:defRPr>
            </a:pPr>
            <a:endParaRPr lang="en-US"/>
          </a:p>
        </c:txPr>
        <c:crossAx val="104462976"/>
        <c:crosses val="autoZero"/>
        <c:auto val="1"/>
        <c:lblAlgn val="ctr"/>
        <c:lblOffset val="100"/>
        <c:noMultiLvlLbl val="0"/>
      </c:catAx>
      <c:valAx>
        <c:axId val="104462976"/>
        <c:scaling>
          <c:orientation val="minMax"/>
          <c:max val="50"/>
        </c:scaling>
        <c:delete val="0"/>
        <c:axPos val="l"/>
        <c:title>
          <c:tx>
            <c:rich>
              <a:bodyPr rot="-5400000" vert="horz"/>
              <a:lstStyle/>
              <a:p>
                <a:pPr>
                  <a:defRPr sz="1000" b="0">
                    <a:latin typeface="Times New Roman" pitchFamily="18" charset="0"/>
                    <a:cs typeface="Times New Roman" pitchFamily="18" charset="0"/>
                  </a:defRPr>
                </a:pPr>
                <a:r>
                  <a:rPr lang="en-MY" sz="1000" b="0">
                    <a:latin typeface="Times New Roman" pitchFamily="18" charset="0"/>
                    <a:cs typeface="Times New Roman" pitchFamily="18" charset="0"/>
                  </a:rPr>
                  <a:t>Surface</a:t>
                </a:r>
                <a:r>
                  <a:rPr lang="en-MY" sz="1000" b="0" baseline="0">
                    <a:latin typeface="Times New Roman" pitchFamily="18" charset="0"/>
                    <a:cs typeface="Times New Roman" pitchFamily="18" charset="0"/>
                  </a:rPr>
                  <a:t> tension (mN/m)</a:t>
                </a:r>
                <a:endParaRPr lang="en-MY" sz="1000" b="0">
                  <a:latin typeface="Times New Roman" pitchFamily="18" charset="0"/>
                  <a:cs typeface="Times New Roman" pitchFamily="18" charset="0"/>
                </a:endParaRPr>
              </a:p>
            </c:rich>
          </c:tx>
          <c:layout>
            <c:manualLayout>
              <c:xMode val="edge"/>
              <c:yMode val="edge"/>
              <c:x val="1.5410462344263961E-2"/>
              <c:y val="0.2667109909571313"/>
            </c:manualLayout>
          </c:layout>
          <c:overlay val="0"/>
        </c:title>
        <c:numFmt formatCode="0.0"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04461056"/>
        <c:crosses val="autoZero"/>
        <c:crossBetween val="between"/>
        <c:majorUnit val="10"/>
      </c:valAx>
      <c:spPr>
        <a:ln>
          <a:noFill/>
        </a:ln>
      </c:spPr>
    </c:plotArea>
    <c:plotVisOnly val="1"/>
    <c:dispBlanksAs val="gap"/>
    <c:showDLblsOverMax val="0"/>
  </c:chart>
  <c:spPr>
    <a:ln w="6350">
      <a:solidFill>
        <a:sysClr val="windowText" lastClr="000000"/>
      </a:solidFill>
    </a:ln>
  </c:spPr>
  <c:externalData r:id="rId2">
    <c:autoUpdate val="0"/>
  </c:externalData>
  <c:userShapes r:id="rId3"/>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Isolate 4M5</c:v>
          </c:tx>
          <c:spPr>
            <a:solidFill>
              <a:schemeClr val="tx2">
                <a:lumMod val="60000"/>
                <a:lumOff val="40000"/>
              </a:schemeClr>
            </a:solidFill>
            <a:ln>
              <a:solidFill>
                <a:schemeClr val="tx1"/>
              </a:solidFill>
            </a:ln>
          </c:spPr>
          <c:invertIfNegative val="0"/>
          <c:dPt>
            <c:idx val="0"/>
            <c:invertIfNegative val="0"/>
            <c:bubble3D val="0"/>
            <c:spPr>
              <a:solidFill>
                <a:srgbClr val="C00000"/>
              </a:solidFill>
              <a:ln>
                <a:solidFill>
                  <a:schemeClr val="tx1"/>
                </a:solidFill>
              </a:ln>
            </c:spPr>
            <c:extLst xmlns:c16r2="http://schemas.microsoft.com/office/drawing/2015/06/chart">
              <c:ext xmlns:c16="http://schemas.microsoft.com/office/drawing/2014/chart" uri="{C3380CC4-5D6E-409C-BE32-E72D297353CC}">
                <c16:uniqueId val="{00000001-DE98-4F7E-BFB7-087169BE20AE}"/>
              </c:ext>
            </c:extLst>
          </c:dPt>
          <c:dPt>
            <c:idx val="1"/>
            <c:invertIfNegative val="0"/>
            <c:bubble3D val="0"/>
            <c:spPr>
              <a:solidFill>
                <a:srgbClr val="C00000"/>
              </a:solidFill>
              <a:ln>
                <a:solidFill>
                  <a:schemeClr val="tx1"/>
                </a:solidFill>
              </a:ln>
            </c:spPr>
            <c:extLst xmlns:c16r2="http://schemas.microsoft.com/office/drawing/2015/06/chart">
              <c:ext xmlns:c16="http://schemas.microsoft.com/office/drawing/2014/chart" uri="{C3380CC4-5D6E-409C-BE32-E72D297353CC}">
                <c16:uniqueId val="{00000003-DE98-4F7E-BFB7-087169BE20AE}"/>
              </c:ext>
            </c:extLst>
          </c:dPt>
          <c:dPt>
            <c:idx val="2"/>
            <c:invertIfNegative val="0"/>
            <c:bubble3D val="0"/>
            <c:spPr>
              <a:solidFill>
                <a:srgbClr val="FFC000"/>
              </a:solidFill>
              <a:ln>
                <a:solidFill>
                  <a:schemeClr val="tx1"/>
                </a:solidFill>
              </a:ln>
            </c:spPr>
            <c:extLst xmlns:c16r2="http://schemas.microsoft.com/office/drawing/2015/06/chart">
              <c:ext xmlns:c16="http://schemas.microsoft.com/office/drawing/2014/chart" uri="{C3380CC4-5D6E-409C-BE32-E72D297353CC}">
                <c16:uniqueId val="{00000005-DE98-4F7E-BFB7-087169BE20AE}"/>
              </c:ext>
            </c:extLst>
          </c:dPt>
          <c:dPt>
            <c:idx val="4"/>
            <c:invertIfNegative val="0"/>
            <c:bubble3D val="0"/>
            <c:spPr>
              <a:solidFill>
                <a:schemeClr val="accent6">
                  <a:lumMod val="75000"/>
                </a:schemeClr>
              </a:solidFill>
              <a:ln>
                <a:solidFill>
                  <a:schemeClr val="tx1"/>
                </a:solidFill>
              </a:ln>
            </c:spPr>
            <c:extLst xmlns:c16r2="http://schemas.microsoft.com/office/drawing/2015/06/chart">
              <c:ext xmlns:c16="http://schemas.microsoft.com/office/drawing/2014/chart" uri="{C3380CC4-5D6E-409C-BE32-E72D297353CC}">
                <c16:uniqueId val="{00000007-DE98-4F7E-BFB7-087169BE20AE}"/>
              </c:ext>
            </c:extLst>
          </c:dPt>
          <c:dPt>
            <c:idx val="5"/>
            <c:invertIfNegative val="0"/>
            <c:bubble3D val="0"/>
            <c:spPr>
              <a:solidFill>
                <a:schemeClr val="accent6">
                  <a:lumMod val="75000"/>
                </a:schemeClr>
              </a:solidFill>
              <a:ln>
                <a:solidFill>
                  <a:schemeClr val="tx1"/>
                </a:solidFill>
              </a:ln>
            </c:spPr>
            <c:extLst xmlns:c16r2="http://schemas.microsoft.com/office/drawing/2015/06/chart">
              <c:ext xmlns:c16="http://schemas.microsoft.com/office/drawing/2014/chart" uri="{C3380CC4-5D6E-409C-BE32-E72D297353CC}">
                <c16:uniqueId val="{00000009-DE98-4F7E-BFB7-087169BE20AE}"/>
              </c:ext>
            </c:extLst>
          </c:dPt>
          <c:dPt>
            <c:idx val="6"/>
            <c:invertIfNegative val="0"/>
            <c:bubble3D val="0"/>
            <c:spPr>
              <a:solidFill>
                <a:schemeClr val="accent6">
                  <a:lumMod val="75000"/>
                </a:schemeClr>
              </a:solidFill>
              <a:ln>
                <a:solidFill>
                  <a:schemeClr val="tx1"/>
                </a:solidFill>
              </a:ln>
            </c:spPr>
            <c:extLst xmlns:c16r2="http://schemas.microsoft.com/office/drawing/2015/06/chart">
              <c:ext xmlns:c16="http://schemas.microsoft.com/office/drawing/2014/chart" uri="{C3380CC4-5D6E-409C-BE32-E72D297353CC}">
                <c16:uniqueId val="{0000000B-DE98-4F7E-BFB7-087169BE20AE}"/>
              </c:ext>
            </c:extLst>
          </c:dPt>
          <c:dPt>
            <c:idx val="8"/>
            <c:invertIfNegative val="0"/>
            <c:bubble3D val="0"/>
            <c:spPr>
              <a:solidFill>
                <a:schemeClr val="bg2">
                  <a:lumMod val="25000"/>
                </a:schemeClr>
              </a:solidFill>
              <a:ln>
                <a:solidFill>
                  <a:schemeClr val="tx1"/>
                </a:solidFill>
              </a:ln>
            </c:spPr>
            <c:extLst xmlns:c16r2="http://schemas.microsoft.com/office/drawing/2015/06/chart">
              <c:ext xmlns:c16="http://schemas.microsoft.com/office/drawing/2014/chart" uri="{C3380CC4-5D6E-409C-BE32-E72D297353CC}">
                <c16:uniqueId val="{0000000D-DE98-4F7E-BFB7-087169BE20AE}"/>
              </c:ext>
            </c:extLst>
          </c:dPt>
          <c:dPt>
            <c:idx val="9"/>
            <c:invertIfNegative val="0"/>
            <c:bubble3D val="0"/>
            <c:spPr>
              <a:solidFill>
                <a:schemeClr val="bg2">
                  <a:lumMod val="25000"/>
                </a:schemeClr>
              </a:solidFill>
              <a:ln>
                <a:solidFill>
                  <a:schemeClr val="tx1"/>
                </a:solidFill>
              </a:ln>
            </c:spPr>
            <c:extLst xmlns:c16r2="http://schemas.microsoft.com/office/drawing/2015/06/chart">
              <c:ext xmlns:c16="http://schemas.microsoft.com/office/drawing/2014/chart" uri="{C3380CC4-5D6E-409C-BE32-E72D297353CC}">
                <c16:uniqueId val="{0000000F-DE98-4F7E-BFB7-087169BE20AE}"/>
              </c:ext>
            </c:extLst>
          </c:dPt>
          <c:errBars>
            <c:errBarType val="both"/>
            <c:errValType val="cust"/>
            <c:noEndCap val="0"/>
            <c:plus>
              <c:numRef>
                <c:f>'[Stability Studies (ST values).xlsx]pH'!$Y$6:$AI$6</c:f>
                <c:numCache>
                  <c:formatCode>General</c:formatCode>
                  <c:ptCount val="11"/>
                  <c:pt idx="0">
                    <c:v>0.2</c:v>
                  </c:pt>
                  <c:pt idx="1">
                    <c:v>0.28867513459481292</c:v>
                  </c:pt>
                  <c:pt idx="2">
                    <c:v>1.1741663709486281</c:v>
                  </c:pt>
                  <c:pt idx="3">
                    <c:v>0.2022168802713272</c:v>
                  </c:pt>
                  <c:pt idx="4">
                    <c:v>0.3511884584284225</c:v>
                  </c:pt>
                  <c:pt idx="5">
                    <c:v>0.25166114784235816</c:v>
                  </c:pt>
                  <c:pt idx="6">
                    <c:v>0.25166114784235816</c:v>
                  </c:pt>
                  <c:pt idx="7">
                    <c:v>0.30550504633038977</c:v>
                  </c:pt>
                  <c:pt idx="8">
                    <c:v>0.15275252316519691</c:v>
                  </c:pt>
                  <c:pt idx="9">
                    <c:v>0.35118845842842622</c:v>
                  </c:pt>
                  <c:pt idx="10">
                    <c:v>0.2</c:v>
                  </c:pt>
                </c:numCache>
              </c:numRef>
            </c:plus>
            <c:minus>
              <c:numRef>
                <c:f>'[Stability Studies (ST values).xlsx]pH'!$Y$6:$AI$6</c:f>
                <c:numCache>
                  <c:formatCode>General</c:formatCode>
                  <c:ptCount val="11"/>
                  <c:pt idx="0">
                    <c:v>0.2</c:v>
                  </c:pt>
                  <c:pt idx="1">
                    <c:v>0.28867513459481292</c:v>
                  </c:pt>
                  <c:pt idx="2">
                    <c:v>1.1741663709486281</c:v>
                  </c:pt>
                  <c:pt idx="3">
                    <c:v>0.2022168802713272</c:v>
                  </c:pt>
                  <c:pt idx="4">
                    <c:v>0.3511884584284225</c:v>
                  </c:pt>
                  <c:pt idx="5">
                    <c:v>0.25166114784235816</c:v>
                  </c:pt>
                  <c:pt idx="6">
                    <c:v>0.25166114784235816</c:v>
                  </c:pt>
                  <c:pt idx="7">
                    <c:v>0.30550504633038977</c:v>
                  </c:pt>
                  <c:pt idx="8">
                    <c:v>0.15275252316519691</c:v>
                  </c:pt>
                  <c:pt idx="9">
                    <c:v>0.35118845842842622</c:v>
                  </c:pt>
                  <c:pt idx="10">
                    <c:v>0.2</c:v>
                  </c:pt>
                </c:numCache>
              </c:numRef>
            </c:minus>
          </c:errBars>
          <c:cat>
            <c:numRef>
              <c:f>'[Stability Studies (ST values).xlsx]pH'!$Y$2:$AI$2</c:f>
              <c:numCache>
                <c:formatCode>General</c:formatCode>
                <c:ptCount val="11"/>
                <c:pt idx="0">
                  <c:v>2</c:v>
                </c:pt>
                <c:pt idx="1">
                  <c:v>3</c:v>
                </c:pt>
                <c:pt idx="2">
                  <c:v>4</c:v>
                </c:pt>
                <c:pt idx="3">
                  <c:v>5</c:v>
                </c:pt>
                <c:pt idx="4">
                  <c:v>6</c:v>
                </c:pt>
                <c:pt idx="5">
                  <c:v>7</c:v>
                </c:pt>
                <c:pt idx="6">
                  <c:v>8</c:v>
                </c:pt>
                <c:pt idx="7">
                  <c:v>9</c:v>
                </c:pt>
                <c:pt idx="8">
                  <c:v>10</c:v>
                </c:pt>
                <c:pt idx="9">
                  <c:v>11</c:v>
                </c:pt>
                <c:pt idx="10">
                  <c:v>12</c:v>
                </c:pt>
              </c:numCache>
            </c:numRef>
          </c:cat>
          <c:val>
            <c:numRef>
              <c:f>'[Stability Studies (ST values).xlsx]pH'!$Y$4:$AI$4</c:f>
              <c:numCache>
                <c:formatCode>General</c:formatCode>
                <c:ptCount val="11"/>
                <c:pt idx="0">
                  <c:v>38.770000000000003</c:v>
                </c:pt>
                <c:pt idx="1">
                  <c:v>38.47</c:v>
                </c:pt>
                <c:pt idx="2">
                  <c:v>37.1</c:v>
                </c:pt>
                <c:pt idx="3">
                  <c:v>34.6</c:v>
                </c:pt>
                <c:pt idx="4">
                  <c:v>32.57</c:v>
                </c:pt>
                <c:pt idx="5">
                  <c:v>32.47</c:v>
                </c:pt>
                <c:pt idx="6">
                  <c:v>33.4</c:v>
                </c:pt>
                <c:pt idx="7">
                  <c:v>35.1</c:v>
                </c:pt>
                <c:pt idx="8">
                  <c:v>36</c:v>
                </c:pt>
                <c:pt idx="9">
                  <c:v>36.33</c:v>
                </c:pt>
                <c:pt idx="10">
                  <c:v>36.9</c:v>
                </c:pt>
              </c:numCache>
            </c:numRef>
          </c:val>
          <c:extLst xmlns:c16r2="http://schemas.microsoft.com/office/drawing/2015/06/chart">
            <c:ext xmlns:c16="http://schemas.microsoft.com/office/drawing/2014/chart" uri="{C3380CC4-5D6E-409C-BE32-E72D297353CC}">
              <c16:uniqueId val="{00000000-3BC0-495F-9472-7476A1D5BB0D}"/>
            </c:ext>
          </c:extLst>
        </c:ser>
        <c:dLbls>
          <c:showLegendKey val="0"/>
          <c:showVal val="0"/>
          <c:showCatName val="0"/>
          <c:showSerName val="0"/>
          <c:showPercent val="0"/>
          <c:showBubbleSize val="0"/>
        </c:dLbls>
        <c:gapWidth val="150"/>
        <c:axId val="106201856"/>
        <c:axId val="106203776"/>
      </c:barChart>
      <c:catAx>
        <c:axId val="106201856"/>
        <c:scaling>
          <c:orientation val="minMax"/>
        </c:scaling>
        <c:delete val="0"/>
        <c:axPos val="b"/>
        <c:title>
          <c:tx>
            <c:rich>
              <a:bodyPr/>
              <a:lstStyle/>
              <a:p>
                <a:pPr>
                  <a:defRPr b="0"/>
                </a:pPr>
                <a:r>
                  <a:rPr lang="en-MY" b="0"/>
                  <a:t>pH</a:t>
                </a:r>
              </a:p>
            </c:rich>
          </c:tx>
          <c:layout>
            <c:manualLayout>
              <c:xMode val="edge"/>
              <c:yMode val="edge"/>
              <c:x val="0.48866217062746614"/>
              <c:y val="0.90215753591259951"/>
            </c:manualLayout>
          </c:layout>
          <c:overlay val="0"/>
        </c:title>
        <c:numFmt formatCode="General" sourceLinked="1"/>
        <c:majorTickMark val="none"/>
        <c:minorTickMark val="cross"/>
        <c:tickLblPos val="nextTo"/>
        <c:crossAx val="106203776"/>
        <c:crossesAt val="0"/>
        <c:auto val="1"/>
        <c:lblAlgn val="ctr"/>
        <c:lblOffset val="100"/>
        <c:noMultiLvlLbl val="0"/>
      </c:catAx>
      <c:valAx>
        <c:axId val="106203776"/>
        <c:scaling>
          <c:orientation val="minMax"/>
          <c:max val="45"/>
          <c:min val="0"/>
        </c:scaling>
        <c:delete val="0"/>
        <c:axPos val="l"/>
        <c:title>
          <c:tx>
            <c:rich>
              <a:bodyPr rot="-5400000" vert="horz"/>
              <a:lstStyle/>
              <a:p>
                <a:pPr>
                  <a:defRPr b="0"/>
                </a:pPr>
                <a:r>
                  <a:rPr lang="en-MY" b="0"/>
                  <a:t>Surface tension (mN/m)</a:t>
                </a:r>
              </a:p>
            </c:rich>
          </c:tx>
          <c:layout>
            <c:manualLayout>
              <c:xMode val="edge"/>
              <c:yMode val="edge"/>
              <c:x val="1.4586858884936361E-2"/>
              <c:y val="0.20113265298031097"/>
            </c:manualLayout>
          </c:layout>
          <c:overlay val="0"/>
        </c:title>
        <c:numFmt formatCode="General" sourceLinked="1"/>
        <c:majorTickMark val="out"/>
        <c:minorTickMark val="none"/>
        <c:tickLblPos val="nextTo"/>
        <c:crossAx val="106201856"/>
        <c:crosses val="autoZero"/>
        <c:crossBetween val="between"/>
        <c:majorUnit val="5"/>
        <c:minorUnit val="1"/>
      </c:valAx>
    </c:plotArea>
    <c:plotVisOnly val="1"/>
    <c:dispBlanksAs val="gap"/>
    <c:showDLblsOverMax val="0"/>
  </c:chart>
  <c:spPr>
    <a:ln w="6350">
      <a:solidFill>
        <a:schemeClr val="tx1"/>
      </a:solidFill>
    </a:ln>
  </c:spPr>
  <c:txPr>
    <a:bodyPr/>
    <a:lstStyle/>
    <a:p>
      <a:pPr>
        <a:defRPr sz="1000">
          <a:latin typeface="Times New Roman" pitchFamily="18" charset="0"/>
          <a:cs typeface="Times New Roman" pitchFamily="18" charset="0"/>
        </a:defRPr>
      </a:pPr>
      <a:endParaRPr lang="en-US"/>
    </a:p>
  </c:tx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noFill/>
            <a:ln>
              <a:solidFill>
                <a:schemeClr val="tx1"/>
              </a:solidFill>
            </a:ln>
          </c:spPr>
          <c:invertIfNegative val="0"/>
          <c:dLbls>
            <c:delete val="1"/>
          </c:dLbls>
          <c:errBars>
            <c:errBarType val="both"/>
            <c:errValType val="cust"/>
            <c:noEndCap val="0"/>
            <c:plus>
              <c:numRef>
                <c:f>Temp!$F$20:$P$20</c:f>
                <c:numCache>
                  <c:formatCode>General</c:formatCode>
                  <c:ptCount val="11"/>
                  <c:pt idx="0">
                    <c:v>0.15000000000000024</c:v>
                  </c:pt>
                  <c:pt idx="1">
                    <c:v>0.13844373104863544</c:v>
                  </c:pt>
                  <c:pt idx="2">
                    <c:v>0.2027587510099414</c:v>
                  </c:pt>
                  <c:pt idx="3">
                    <c:v>0.23094010767585171</c:v>
                  </c:pt>
                  <c:pt idx="4">
                    <c:v>0.29059326290271181</c:v>
                  </c:pt>
                  <c:pt idx="5">
                    <c:v>0.17559422921421161</c:v>
                  </c:pt>
                  <c:pt idx="6">
                    <c:v>6.6666666666667623E-2</c:v>
                  </c:pt>
                  <c:pt idx="7">
                    <c:v>0.23333333333333234</c:v>
                  </c:pt>
                  <c:pt idx="8">
                    <c:v>5.7735026918963567E-2</c:v>
                  </c:pt>
                  <c:pt idx="9">
                    <c:v>0.30000000000000232</c:v>
                  </c:pt>
                  <c:pt idx="10">
                    <c:v>0.32145502536643311</c:v>
                  </c:pt>
                </c:numCache>
              </c:numRef>
            </c:plus>
            <c:minus>
              <c:numRef>
                <c:f>Temp!$F$20:$P$20</c:f>
                <c:numCache>
                  <c:formatCode>General</c:formatCode>
                  <c:ptCount val="11"/>
                  <c:pt idx="0">
                    <c:v>0.15000000000000024</c:v>
                  </c:pt>
                  <c:pt idx="1">
                    <c:v>0.13844373104863544</c:v>
                  </c:pt>
                  <c:pt idx="2">
                    <c:v>0.2027587510099414</c:v>
                  </c:pt>
                  <c:pt idx="3">
                    <c:v>0.23094010767585171</c:v>
                  </c:pt>
                  <c:pt idx="4">
                    <c:v>0.29059326290271181</c:v>
                  </c:pt>
                  <c:pt idx="5">
                    <c:v>0.17559422921421161</c:v>
                  </c:pt>
                  <c:pt idx="6">
                    <c:v>6.6666666666667623E-2</c:v>
                  </c:pt>
                  <c:pt idx="7">
                    <c:v>0.23333333333333234</c:v>
                  </c:pt>
                  <c:pt idx="8">
                    <c:v>5.7735026918963567E-2</c:v>
                  </c:pt>
                  <c:pt idx="9">
                    <c:v>0.30000000000000232</c:v>
                  </c:pt>
                  <c:pt idx="10">
                    <c:v>0.32145502536643311</c:v>
                  </c:pt>
                </c:numCache>
              </c:numRef>
            </c:minus>
          </c:errBars>
          <c:cat>
            <c:numRef>
              <c:f>Temp!$F$2:$P$2</c:f>
              <c:numCache>
                <c:formatCode>General</c:formatCode>
                <c:ptCount val="11"/>
                <c:pt idx="0">
                  <c:v>37</c:v>
                </c:pt>
                <c:pt idx="1">
                  <c:v>10</c:v>
                </c:pt>
                <c:pt idx="2">
                  <c:v>20</c:v>
                </c:pt>
                <c:pt idx="3">
                  <c:v>30</c:v>
                </c:pt>
                <c:pt idx="4">
                  <c:v>40</c:v>
                </c:pt>
                <c:pt idx="5">
                  <c:v>50</c:v>
                </c:pt>
                <c:pt idx="6">
                  <c:v>60</c:v>
                </c:pt>
                <c:pt idx="7">
                  <c:v>70</c:v>
                </c:pt>
                <c:pt idx="8">
                  <c:v>80</c:v>
                </c:pt>
                <c:pt idx="9">
                  <c:v>90</c:v>
                </c:pt>
                <c:pt idx="10">
                  <c:v>100</c:v>
                </c:pt>
              </c:numCache>
            </c:numRef>
          </c:cat>
          <c:val>
            <c:numRef>
              <c:f>Temp!$F$18:$P$18</c:f>
              <c:numCache>
                <c:formatCode>0.00</c:formatCode>
                <c:ptCount val="11"/>
                <c:pt idx="0">
                  <c:v>31.5</c:v>
                </c:pt>
                <c:pt idx="1">
                  <c:v>32.75</c:v>
                </c:pt>
                <c:pt idx="2">
                  <c:v>32.766666666666502</c:v>
                </c:pt>
                <c:pt idx="3">
                  <c:v>32.800000000000004</c:v>
                </c:pt>
                <c:pt idx="4">
                  <c:v>32.466666666666441</c:v>
                </c:pt>
                <c:pt idx="5">
                  <c:v>32.949999999999996</c:v>
                </c:pt>
                <c:pt idx="6">
                  <c:v>32.633333333333333</c:v>
                </c:pt>
                <c:pt idx="7">
                  <c:v>32.566666666666471</c:v>
                </c:pt>
                <c:pt idx="8">
                  <c:v>33.1</c:v>
                </c:pt>
                <c:pt idx="9">
                  <c:v>32.6</c:v>
                </c:pt>
                <c:pt idx="10">
                  <c:v>32.5</c:v>
                </c:pt>
              </c:numCache>
            </c:numRef>
          </c:val>
          <c:extLst xmlns:c16r2="http://schemas.microsoft.com/office/drawing/2015/06/chart">
            <c:ext xmlns:c16="http://schemas.microsoft.com/office/drawing/2014/chart" uri="{C3380CC4-5D6E-409C-BE32-E72D297353CC}">
              <c16:uniqueId val="{00000000-D3E0-4A0D-995B-EF9E087C0439}"/>
            </c:ext>
          </c:extLst>
        </c:ser>
        <c:dLbls>
          <c:showLegendKey val="0"/>
          <c:showVal val="1"/>
          <c:showCatName val="0"/>
          <c:showSerName val="0"/>
          <c:showPercent val="0"/>
          <c:showBubbleSize val="0"/>
        </c:dLbls>
        <c:gapWidth val="150"/>
        <c:axId val="117277440"/>
        <c:axId val="117279360"/>
      </c:barChart>
      <c:catAx>
        <c:axId val="117277440"/>
        <c:scaling>
          <c:orientation val="minMax"/>
        </c:scaling>
        <c:delete val="0"/>
        <c:axPos val="b"/>
        <c:title>
          <c:tx>
            <c:rich>
              <a:bodyPr/>
              <a:lstStyle/>
              <a:p>
                <a:pPr>
                  <a:defRPr b="0">
                    <a:latin typeface="Times New Roman" pitchFamily="18" charset="0"/>
                    <a:cs typeface="Times New Roman" pitchFamily="18" charset="0"/>
                  </a:defRPr>
                </a:pPr>
                <a:r>
                  <a:rPr lang="en-MY" b="0">
                    <a:latin typeface="Times New Roman" pitchFamily="18" charset="0"/>
                    <a:cs typeface="Times New Roman" pitchFamily="18" charset="0"/>
                  </a:rPr>
                  <a:t>Thermal</a:t>
                </a:r>
                <a:r>
                  <a:rPr lang="en-MY" b="0" baseline="0">
                    <a:latin typeface="Times New Roman" pitchFamily="18" charset="0"/>
                    <a:cs typeface="Times New Roman" pitchFamily="18" charset="0"/>
                  </a:rPr>
                  <a:t> treatment (°C) for 60 min</a:t>
                </a:r>
                <a:endParaRPr lang="en-MY" b="0">
                  <a:latin typeface="Times New Roman" pitchFamily="18" charset="0"/>
                  <a:cs typeface="Times New Roman" pitchFamily="18" charset="0"/>
                </a:endParaRPr>
              </a:p>
            </c:rich>
          </c:tx>
          <c:layout>
            <c:manualLayout>
              <c:xMode val="edge"/>
              <c:yMode val="edge"/>
              <c:x val="0.36358283077519737"/>
              <c:y val="0.90623214953297715"/>
            </c:manualLayout>
          </c:layout>
          <c:overlay val="0"/>
        </c:title>
        <c:numFmt formatCode="General" sourceLinked="1"/>
        <c:majorTickMark val="none"/>
        <c:minorTickMark val="cross"/>
        <c:tickLblPos val="nextTo"/>
        <c:txPr>
          <a:bodyPr/>
          <a:lstStyle/>
          <a:p>
            <a:pPr>
              <a:defRPr sz="1000">
                <a:latin typeface="Times New Roman" pitchFamily="18" charset="0"/>
                <a:cs typeface="Times New Roman" pitchFamily="18" charset="0"/>
              </a:defRPr>
            </a:pPr>
            <a:endParaRPr lang="en-US"/>
          </a:p>
        </c:txPr>
        <c:crossAx val="117279360"/>
        <c:crosses val="autoZero"/>
        <c:auto val="1"/>
        <c:lblAlgn val="ctr"/>
        <c:lblOffset val="100"/>
        <c:noMultiLvlLbl val="0"/>
      </c:catAx>
      <c:valAx>
        <c:axId val="117279360"/>
        <c:scaling>
          <c:orientation val="minMax"/>
          <c:max val="40"/>
          <c:min val="0"/>
        </c:scaling>
        <c:delete val="0"/>
        <c:axPos val="l"/>
        <c:title>
          <c:tx>
            <c:rich>
              <a:bodyPr rot="-5400000" vert="horz"/>
              <a:lstStyle/>
              <a:p>
                <a:pPr>
                  <a:defRPr b="0">
                    <a:latin typeface="Times New Roman" pitchFamily="18" charset="0"/>
                    <a:cs typeface="Times New Roman" pitchFamily="18" charset="0"/>
                  </a:defRPr>
                </a:pPr>
                <a:r>
                  <a:rPr lang="en-MY" b="0">
                    <a:latin typeface="Times New Roman" pitchFamily="18" charset="0"/>
                    <a:cs typeface="Times New Roman" pitchFamily="18" charset="0"/>
                  </a:rPr>
                  <a:t>Surface</a:t>
                </a:r>
                <a:r>
                  <a:rPr lang="en-MY" b="0" baseline="0">
                    <a:latin typeface="Times New Roman" pitchFamily="18" charset="0"/>
                    <a:cs typeface="Times New Roman" pitchFamily="18" charset="0"/>
                  </a:rPr>
                  <a:t> tension (mN/m)</a:t>
                </a:r>
                <a:endParaRPr lang="en-MY" b="0">
                  <a:latin typeface="Times New Roman" pitchFamily="18" charset="0"/>
                  <a:cs typeface="Times New Roman" pitchFamily="18" charset="0"/>
                </a:endParaRPr>
              </a:p>
            </c:rich>
          </c:tx>
          <c:layout>
            <c:manualLayout>
              <c:xMode val="edge"/>
              <c:yMode val="edge"/>
              <c:x val="1.6666666666666701E-2"/>
              <c:y val="0.19943314377369556"/>
            </c:manualLayout>
          </c:layout>
          <c:overlay val="0"/>
        </c:title>
        <c:numFmt formatCode="0.0" sourceLinked="0"/>
        <c:majorTickMark val="out"/>
        <c:minorTickMark val="none"/>
        <c:tickLblPos val="nextTo"/>
        <c:txPr>
          <a:bodyPr/>
          <a:lstStyle/>
          <a:p>
            <a:pPr>
              <a:defRPr>
                <a:latin typeface="Times New Roman" pitchFamily="18" charset="0"/>
                <a:cs typeface="Times New Roman" pitchFamily="18" charset="0"/>
              </a:defRPr>
            </a:pPr>
            <a:endParaRPr lang="en-US"/>
          </a:p>
        </c:txPr>
        <c:crossAx val="117277440"/>
        <c:crosses val="autoZero"/>
        <c:crossBetween val="between"/>
        <c:majorUnit val="5"/>
      </c:valAx>
      <c:spPr>
        <a:ln>
          <a:noFill/>
        </a:ln>
      </c:spPr>
    </c:plotArea>
    <c:plotVisOnly val="1"/>
    <c:dispBlanksAs val="gap"/>
    <c:showDLblsOverMax val="0"/>
  </c:chart>
  <c:spPr>
    <a:ln>
      <a:no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Isolate 4M5</c:v>
          </c:tx>
          <c:spPr>
            <a:noFill/>
            <a:ln>
              <a:solidFill>
                <a:schemeClr val="tx1"/>
              </a:solidFill>
            </a:ln>
          </c:spPr>
          <c:invertIfNegative val="0"/>
          <c:dLbls>
            <c:delete val="1"/>
          </c:dLbls>
          <c:errBars>
            <c:errBarType val="both"/>
            <c:errValType val="cust"/>
            <c:noEndCap val="0"/>
            <c:plus>
              <c:numRef>
                <c:f>Temp!$Q$19:$R$19</c:f>
                <c:numCache>
                  <c:formatCode>General</c:formatCode>
                  <c:ptCount val="2"/>
                  <c:pt idx="0">
                    <c:v>0.1154700538379268</c:v>
                  </c:pt>
                  <c:pt idx="1">
                    <c:v>0.2</c:v>
                  </c:pt>
                </c:numCache>
              </c:numRef>
            </c:plus>
            <c:minus>
              <c:numRef>
                <c:f>Temp!$Q$19:$R$19</c:f>
                <c:numCache>
                  <c:formatCode>General</c:formatCode>
                  <c:ptCount val="2"/>
                  <c:pt idx="0">
                    <c:v>0.1154700538379268</c:v>
                  </c:pt>
                  <c:pt idx="1">
                    <c:v>0.2</c:v>
                  </c:pt>
                </c:numCache>
              </c:numRef>
            </c:minus>
          </c:errBars>
          <c:cat>
            <c:strRef>
              <c:f>Temp!$Q$2:$R$2</c:f>
              <c:strCache>
                <c:ptCount val="2"/>
                <c:pt idx="0">
                  <c:v>Before autoclaving</c:v>
                </c:pt>
                <c:pt idx="1">
                  <c:v>After autoclaving</c:v>
                </c:pt>
              </c:strCache>
            </c:strRef>
          </c:cat>
          <c:val>
            <c:numRef>
              <c:f>Temp!$Q$18:$R$18</c:f>
              <c:numCache>
                <c:formatCode>0.00</c:formatCode>
                <c:ptCount val="2"/>
                <c:pt idx="0">
                  <c:v>32.533333333333331</c:v>
                </c:pt>
                <c:pt idx="1">
                  <c:v>33.200000000000003</c:v>
                </c:pt>
              </c:numCache>
            </c:numRef>
          </c:val>
          <c:extLst xmlns:c16r2="http://schemas.microsoft.com/office/drawing/2015/06/chart">
            <c:ext xmlns:c16="http://schemas.microsoft.com/office/drawing/2014/chart" uri="{C3380CC4-5D6E-409C-BE32-E72D297353CC}">
              <c16:uniqueId val="{00000000-2DD5-4F84-92F4-112860A89380}"/>
            </c:ext>
          </c:extLst>
        </c:ser>
        <c:dLbls>
          <c:showLegendKey val="0"/>
          <c:showVal val="1"/>
          <c:showCatName val="0"/>
          <c:showSerName val="0"/>
          <c:showPercent val="0"/>
          <c:showBubbleSize val="0"/>
        </c:dLbls>
        <c:gapWidth val="150"/>
        <c:axId val="117292416"/>
        <c:axId val="117302784"/>
      </c:barChart>
      <c:catAx>
        <c:axId val="117292416"/>
        <c:scaling>
          <c:orientation val="minMax"/>
        </c:scaling>
        <c:delete val="0"/>
        <c:axPos val="b"/>
        <c:title>
          <c:tx>
            <c:rich>
              <a:bodyPr/>
              <a:lstStyle/>
              <a:p>
                <a:pPr>
                  <a:defRPr/>
                </a:pPr>
                <a:r>
                  <a:rPr lang="en-MY"/>
                  <a:t>Treatment at 121°C for 20 min</a:t>
                </a:r>
              </a:p>
            </c:rich>
          </c:tx>
          <c:layout>
            <c:manualLayout>
              <c:xMode val="edge"/>
              <c:yMode val="edge"/>
              <c:x val="0.36914047619047885"/>
              <c:y val="0.91371827070362321"/>
            </c:manualLayout>
          </c:layout>
          <c:overlay val="0"/>
        </c:title>
        <c:numFmt formatCode="General" sourceLinked="0"/>
        <c:majorTickMark val="none"/>
        <c:minorTickMark val="cross"/>
        <c:tickLblPos val="nextTo"/>
        <c:crossAx val="117302784"/>
        <c:crosses val="autoZero"/>
        <c:auto val="1"/>
        <c:lblAlgn val="ctr"/>
        <c:lblOffset val="100"/>
        <c:noMultiLvlLbl val="0"/>
      </c:catAx>
      <c:valAx>
        <c:axId val="117302784"/>
        <c:scaling>
          <c:orientation val="minMax"/>
          <c:max val="40"/>
          <c:min val="0"/>
        </c:scaling>
        <c:delete val="0"/>
        <c:axPos val="l"/>
        <c:title>
          <c:tx>
            <c:rich>
              <a:bodyPr rot="-5400000" vert="horz"/>
              <a:lstStyle/>
              <a:p>
                <a:pPr>
                  <a:defRPr/>
                </a:pPr>
                <a:r>
                  <a:rPr lang="en-MY"/>
                  <a:t>Surface tension (mN/m)</a:t>
                </a:r>
              </a:p>
            </c:rich>
          </c:tx>
          <c:layout>
            <c:manualLayout>
              <c:xMode val="edge"/>
              <c:yMode val="edge"/>
              <c:x val="1.777973601675242E-2"/>
              <c:y val="0.13867090408879612"/>
            </c:manualLayout>
          </c:layout>
          <c:overlay val="0"/>
        </c:title>
        <c:numFmt formatCode="0.0" sourceLinked="0"/>
        <c:majorTickMark val="out"/>
        <c:minorTickMark val="none"/>
        <c:tickLblPos val="nextTo"/>
        <c:crossAx val="117292416"/>
        <c:crosses val="autoZero"/>
        <c:crossBetween val="between"/>
      </c:valAx>
    </c:plotArea>
    <c:plotVisOnly val="1"/>
    <c:dispBlanksAs val="gap"/>
    <c:showDLblsOverMax val="0"/>
  </c:chart>
  <c:spPr>
    <a:ln>
      <a:noFill/>
    </a:ln>
  </c:spPr>
  <c:txPr>
    <a:bodyPr/>
    <a:lstStyle/>
    <a:p>
      <a:pPr>
        <a:defRPr b="0">
          <a:ln>
            <a:noFill/>
          </a:ln>
          <a:latin typeface="Times New Roman" pitchFamily="18" charset="0"/>
          <a:cs typeface="Times New Roman" pitchFamily="18" charset="0"/>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463673390965774"/>
          <c:y val="6.9042222412583606E-2"/>
          <c:w val="0.8033724846894138"/>
          <c:h val="0.73444808982210552"/>
        </c:manualLayout>
      </c:layout>
      <c:barChart>
        <c:barDir val="col"/>
        <c:grouping val="clustered"/>
        <c:varyColors val="0"/>
        <c:ser>
          <c:idx val="0"/>
          <c:order val="0"/>
          <c:spPr>
            <a:solidFill>
              <a:schemeClr val="bg2">
                <a:lumMod val="25000"/>
              </a:schemeClr>
            </a:solidFill>
            <a:ln>
              <a:solidFill>
                <a:schemeClr val="tx1"/>
              </a:solidFill>
            </a:ln>
          </c:spPr>
          <c:invertIfNegative val="0"/>
          <c:dPt>
            <c:idx val="0"/>
            <c:invertIfNegative val="0"/>
            <c:bubble3D val="0"/>
            <c:spPr>
              <a:solidFill>
                <a:srgbClr val="C00000"/>
              </a:solidFill>
              <a:ln>
                <a:solidFill>
                  <a:schemeClr val="tx1"/>
                </a:solidFill>
              </a:ln>
            </c:spPr>
            <c:extLst xmlns:c16r2="http://schemas.microsoft.com/office/drawing/2015/06/chart">
              <c:ext xmlns:c16="http://schemas.microsoft.com/office/drawing/2014/chart" uri="{C3380CC4-5D6E-409C-BE32-E72D297353CC}">
                <c16:uniqueId val="{00000001-B3A2-46AD-AB5F-A43D752AD14F}"/>
              </c:ext>
            </c:extLst>
          </c:dPt>
          <c:dPt>
            <c:idx val="1"/>
            <c:invertIfNegative val="0"/>
            <c:bubble3D val="0"/>
            <c:spPr>
              <a:solidFill>
                <a:srgbClr val="C00000"/>
              </a:solidFill>
              <a:ln>
                <a:solidFill>
                  <a:schemeClr val="tx1"/>
                </a:solidFill>
              </a:ln>
            </c:spPr>
            <c:extLst xmlns:c16r2="http://schemas.microsoft.com/office/drawing/2015/06/chart">
              <c:ext xmlns:c16="http://schemas.microsoft.com/office/drawing/2014/chart" uri="{C3380CC4-5D6E-409C-BE32-E72D297353CC}">
                <c16:uniqueId val="{00000003-B3A2-46AD-AB5F-A43D752AD14F}"/>
              </c:ext>
            </c:extLst>
          </c:dPt>
          <c:dPt>
            <c:idx val="2"/>
            <c:invertIfNegative val="0"/>
            <c:bubble3D val="0"/>
            <c:spPr>
              <a:solidFill>
                <a:srgbClr val="C00000"/>
              </a:solidFill>
              <a:ln>
                <a:solidFill>
                  <a:schemeClr val="tx1"/>
                </a:solidFill>
              </a:ln>
            </c:spPr>
            <c:extLst xmlns:c16r2="http://schemas.microsoft.com/office/drawing/2015/06/chart">
              <c:ext xmlns:c16="http://schemas.microsoft.com/office/drawing/2014/chart" uri="{C3380CC4-5D6E-409C-BE32-E72D297353CC}">
                <c16:uniqueId val="{00000005-B3A2-46AD-AB5F-A43D752AD14F}"/>
              </c:ext>
            </c:extLst>
          </c:dPt>
          <c:dPt>
            <c:idx val="3"/>
            <c:invertIfNegative val="0"/>
            <c:bubble3D val="0"/>
            <c:spPr>
              <a:solidFill>
                <a:srgbClr val="FFC000"/>
              </a:solidFill>
              <a:ln>
                <a:solidFill>
                  <a:schemeClr val="tx1"/>
                </a:solidFill>
              </a:ln>
            </c:spPr>
            <c:extLst xmlns:c16r2="http://schemas.microsoft.com/office/drawing/2015/06/chart">
              <c:ext xmlns:c16="http://schemas.microsoft.com/office/drawing/2014/chart" uri="{C3380CC4-5D6E-409C-BE32-E72D297353CC}">
                <c16:uniqueId val="{00000007-B3A2-46AD-AB5F-A43D752AD14F}"/>
              </c:ext>
            </c:extLst>
          </c:dPt>
          <c:dPt>
            <c:idx val="4"/>
            <c:invertIfNegative val="0"/>
            <c:bubble3D val="0"/>
            <c:spPr>
              <a:solidFill>
                <a:srgbClr val="00B050"/>
              </a:solidFill>
              <a:ln>
                <a:solidFill>
                  <a:schemeClr val="tx1"/>
                </a:solidFill>
              </a:ln>
            </c:spPr>
            <c:extLst xmlns:c16r2="http://schemas.microsoft.com/office/drawing/2015/06/chart">
              <c:ext xmlns:c16="http://schemas.microsoft.com/office/drawing/2014/chart" uri="{C3380CC4-5D6E-409C-BE32-E72D297353CC}">
                <c16:uniqueId val="{00000009-B3A2-46AD-AB5F-A43D752AD14F}"/>
              </c:ext>
            </c:extLst>
          </c:dPt>
          <c:dPt>
            <c:idx val="5"/>
            <c:invertIfNegative val="0"/>
            <c:bubble3D val="0"/>
            <c:spPr>
              <a:solidFill>
                <a:srgbClr val="00B050"/>
              </a:solidFill>
              <a:ln>
                <a:solidFill>
                  <a:schemeClr val="tx1"/>
                </a:solidFill>
              </a:ln>
            </c:spPr>
            <c:extLst xmlns:c16r2="http://schemas.microsoft.com/office/drawing/2015/06/chart">
              <c:ext xmlns:c16="http://schemas.microsoft.com/office/drawing/2014/chart" uri="{C3380CC4-5D6E-409C-BE32-E72D297353CC}">
                <c16:uniqueId val="{0000000B-B3A2-46AD-AB5F-A43D752AD14F}"/>
              </c:ext>
            </c:extLst>
          </c:dPt>
          <c:dLbls>
            <c:delete val="1"/>
          </c:dLbls>
          <c:errBars>
            <c:errBarType val="both"/>
            <c:errValType val="cust"/>
            <c:noEndCap val="0"/>
            <c:plus>
              <c:numRef>
                <c:f>'[Kestabilan (ST).xlsx]journal paper'!$C$43:$H$43</c:f>
                <c:numCache>
                  <c:formatCode>General</c:formatCode>
                  <c:ptCount val="6"/>
                  <c:pt idx="0">
                    <c:v>0.20816659994661219</c:v>
                  </c:pt>
                  <c:pt idx="1">
                    <c:v>0.37564758898615208</c:v>
                  </c:pt>
                  <c:pt idx="2">
                    <c:v>0.23094010767584949</c:v>
                  </c:pt>
                  <c:pt idx="3">
                    <c:v>0.30000000000000032</c:v>
                  </c:pt>
                  <c:pt idx="4">
                    <c:v>0.4000000000000023</c:v>
                  </c:pt>
                  <c:pt idx="5">
                    <c:v>0.21602468994692844</c:v>
                  </c:pt>
                </c:numCache>
              </c:numRef>
            </c:plus>
            <c:minus>
              <c:numRef>
                <c:f>'[Kestabilan (ST).xlsx]journal paper'!$C$43:$H$43</c:f>
                <c:numCache>
                  <c:formatCode>General</c:formatCode>
                  <c:ptCount val="6"/>
                  <c:pt idx="0">
                    <c:v>0.20816659994661219</c:v>
                  </c:pt>
                  <c:pt idx="1">
                    <c:v>0.37564758898615208</c:v>
                  </c:pt>
                  <c:pt idx="2">
                    <c:v>0.23094010767584949</c:v>
                  </c:pt>
                  <c:pt idx="3">
                    <c:v>0.30000000000000032</c:v>
                  </c:pt>
                  <c:pt idx="4">
                    <c:v>0.4000000000000023</c:v>
                  </c:pt>
                  <c:pt idx="5">
                    <c:v>0.21602468994692844</c:v>
                  </c:pt>
                </c:numCache>
              </c:numRef>
            </c:minus>
          </c:errBars>
          <c:cat>
            <c:numRef>
              <c:f>'[Kestabilan (ST).xlsx]journal paper'!$C$33:$H$33</c:f>
              <c:numCache>
                <c:formatCode>General</c:formatCode>
                <c:ptCount val="6"/>
                <c:pt idx="0">
                  <c:v>1</c:v>
                </c:pt>
                <c:pt idx="1">
                  <c:v>3</c:v>
                </c:pt>
                <c:pt idx="2">
                  <c:v>5</c:v>
                </c:pt>
                <c:pt idx="3">
                  <c:v>7</c:v>
                </c:pt>
                <c:pt idx="4">
                  <c:v>10</c:v>
                </c:pt>
                <c:pt idx="5">
                  <c:v>12</c:v>
                </c:pt>
              </c:numCache>
            </c:numRef>
          </c:cat>
          <c:val>
            <c:numRef>
              <c:f>'[Kestabilan (ST).xlsx]journal paper'!$C$42:$H$42</c:f>
              <c:numCache>
                <c:formatCode>0.00</c:formatCode>
                <c:ptCount val="6"/>
                <c:pt idx="0">
                  <c:v>33.733333333333363</c:v>
                </c:pt>
                <c:pt idx="1">
                  <c:v>33.18333333333333</c:v>
                </c:pt>
                <c:pt idx="2">
                  <c:v>33.966666666665994</c:v>
                </c:pt>
                <c:pt idx="3">
                  <c:v>34</c:v>
                </c:pt>
                <c:pt idx="4">
                  <c:v>34.300000000000004</c:v>
                </c:pt>
                <c:pt idx="5">
                  <c:v>34.5</c:v>
                </c:pt>
              </c:numCache>
            </c:numRef>
          </c:val>
          <c:extLst xmlns:c16r2="http://schemas.microsoft.com/office/drawing/2015/06/chart">
            <c:ext xmlns:c16="http://schemas.microsoft.com/office/drawing/2014/chart" uri="{C3380CC4-5D6E-409C-BE32-E72D297353CC}">
              <c16:uniqueId val="{00000000-4B93-437A-8939-8BC3E25CF627}"/>
            </c:ext>
          </c:extLst>
        </c:ser>
        <c:dLbls>
          <c:showLegendKey val="0"/>
          <c:showVal val="1"/>
          <c:showCatName val="0"/>
          <c:showSerName val="0"/>
          <c:showPercent val="0"/>
          <c:showBubbleSize val="0"/>
        </c:dLbls>
        <c:gapWidth val="150"/>
        <c:axId val="119827456"/>
        <c:axId val="119837824"/>
      </c:barChart>
      <c:catAx>
        <c:axId val="119827456"/>
        <c:scaling>
          <c:orientation val="minMax"/>
        </c:scaling>
        <c:delete val="0"/>
        <c:axPos val="b"/>
        <c:title>
          <c:tx>
            <c:rich>
              <a:bodyPr/>
              <a:lstStyle/>
              <a:p>
                <a:pPr>
                  <a:defRPr sz="1000" b="0">
                    <a:latin typeface="Times New Roman" pitchFamily="18" charset="0"/>
                    <a:cs typeface="Times New Roman" pitchFamily="18" charset="0"/>
                  </a:defRPr>
                </a:pPr>
                <a:r>
                  <a:rPr lang="en-MY" sz="1000" b="0" baseline="0">
                    <a:latin typeface="Times New Roman" pitchFamily="18" charset="0"/>
                    <a:cs typeface="Times New Roman" pitchFamily="18" charset="0"/>
                  </a:rPr>
                  <a:t>NaCl concentration (% w/v)</a:t>
                </a:r>
                <a:endParaRPr lang="en-MY" sz="1000" b="0">
                  <a:latin typeface="Times New Roman" pitchFamily="18" charset="0"/>
                  <a:cs typeface="Times New Roman" pitchFamily="18" charset="0"/>
                </a:endParaRPr>
              </a:p>
            </c:rich>
          </c:tx>
          <c:layout>
            <c:manualLayout>
              <c:xMode val="edge"/>
              <c:yMode val="edge"/>
              <c:x val="0.37522709077187538"/>
              <c:y val="0.88437391736263549"/>
            </c:manualLayout>
          </c:layout>
          <c:overlay val="0"/>
        </c:title>
        <c:numFmt formatCode="General" sourceLinked="1"/>
        <c:majorTickMark val="none"/>
        <c:minorTickMark val="cross"/>
        <c:tickLblPos val="nextTo"/>
        <c:txPr>
          <a:bodyPr/>
          <a:lstStyle/>
          <a:p>
            <a:pPr>
              <a:defRPr sz="1000">
                <a:latin typeface="Times New Roman" pitchFamily="18" charset="0"/>
                <a:cs typeface="Times New Roman" pitchFamily="18" charset="0"/>
              </a:defRPr>
            </a:pPr>
            <a:endParaRPr lang="en-US"/>
          </a:p>
        </c:txPr>
        <c:crossAx val="119837824"/>
        <c:crosses val="autoZero"/>
        <c:auto val="1"/>
        <c:lblAlgn val="ctr"/>
        <c:lblOffset val="100"/>
        <c:noMultiLvlLbl val="0"/>
      </c:catAx>
      <c:valAx>
        <c:axId val="119837824"/>
        <c:scaling>
          <c:orientation val="minMax"/>
          <c:max val="35"/>
          <c:min val="30"/>
        </c:scaling>
        <c:delete val="0"/>
        <c:axPos val="l"/>
        <c:title>
          <c:tx>
            <c:rich>
              <a:bodyPr rot="-5400000" vert="horz"/>
              <a:lstStyle/>
              <a:p>
                <a:pPr>
                  <a:defRPr sz="1000" b="0">
                    <a:latin typeface="Times New Roman" pitchFamily="18" charset="0"/>
                    <a:cs typeface="Times New Roman" pitchFamily="18" charset="0"/>
                  </a:defRPr>
                </a:pPr>
                <a:r>
                  <a:rPr lang="en-MY" sz="1000" b="0">
                    <a:latin typeface="Times New Roman" pitchFamily="18" charset="0"/>
                    <a:cs typeface="Times New Roman" pitchFamily="18" charset="0"/>
                  </a:rPr>
                  <a:t>Surface</a:t>
                </a:r>
                <a:r>
                  <a:rPr lang="en-MY" sz="1000" b="0" baseline="0">
                    <a:latin typeface="Times New Roman" pitchFamily="18" charset="0"/>
                    <a:cs typeface="Times New Roman" pitchFamily="18" charset="0"/>
                  </a:rPr>
                  <a:t> tension (mN/m)</a:t>
                </a:r>
                <a:endParaRPr lang="en-MY" sz="1000" b="0">
                  <a:latin typeface="Times New Roman" pitchFamily="18" charset="0"/>
                  <a:cs typeface="Times New Roman" pitchFamily="18" charset="0"/>
                </a:endParaRPr>
              </a:p>
            </c:rich>
          </c:tx>
          <c:layout>
            <c:manualLayout>
              <c:xMode val="edge"/>
              <c:yMode val="edge"/>
              <c:x val="1.9444444444444445E-2"/>
              <c:y val="0.17345071449402191"/>
            </c:manualLayout>
          </c:layout>
          <c:overlay val="0"/>
        </c:title>
        <c:numFmt formatCode="0.0" sourceLinked="0"/>
        <c:majorTickMark val="out"/>
        <c:minorTickMark val="none"/>
        <c:tickLblPos val="nextTo"/>
        <c:txPr>
          <a:bodyPr/>
          <a:lstStyle/>
          <a:p>
            <a:pPr>
              <a:defRPr sz="1000">
                <a:latin typeface="Times New Roman" pitchFamily="18" charset="0"/>
                <a:cs typeface="Times New Roman" pitchFamily="18" charset="0"/>
              </a:defRPr>
            </a:pPr>
            <a:endParaRPr lang="en-US"/>
          </a:p>
        </c:txPr>
        <c:crossAx val="119827456"/>
        <c:crosses val="autoZero"/>
        <c:crossBetween val="between"/>
        <c:majorUnit val="0.5"/>
      </c:valAx>
    </c:plotArea>
    <c:plotVisOnly val="1"/>
    <c:dispBlanksAs val="gap"/>
    <c:showDLblsOverMax val="0"/>
  </c:chart>
  <c:spPr>
    <a:ln>
      <a:noFill/>
    </a:ln>
  </c:sp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0.69801</cdr:x>
      <cdr:y>0.17303</cdr:y>
    </cdr:from>
    <cdr:to>
      <cdr:x>0.75697</cdr:x>
      <cdr:y>0.26055</cdr:y>
    </cdr:to>
    <cdr:sp macro="" textlink="">
      <cdr:nvSpPr>
        <cdr:cNvPr id="2" name="Text Box 1"/>
        <cdr:cNvSpPr txBox="1"/>
      </cdr:nvSpPr>
      <cdr:spPr>
        <a:xfrm xmlns:a="http://schemas.openxmlformats.org/drawingml/2006/main">
          <a:off x="2557474" y="348301"/>
          <a:ext cx="216026" cy="17617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MY" sz="1000">
              <a:latin typeface="Times New Roman" pitchFamily="18" charset="0"/>
              <a:cs typeface="Times New Roman" pitchFamily="18" charset="0"/>
            </a:rPr>
            <a:t>a</a:t>
          </a:r>
        </a:p>
      </cdr:txBody>
    </cdr:sp>
  </cdr:relSizeAnchor>
  <cdr:relSizeAnchor xmlns:cdr="http://schemas.openxmlformats.org/drawingml/2006/chartDrawing">
    <cdr:from>
      <cdr:x>0.85439</cdr:x>
      <cdr:y>0.05325</cdr:y>
    </cdr:from>
    <cdr:to>
      <cdr:x>0.91335</cdr:x>
      <cdr:y>0.14076</cdr:y>
    </cdr:to>
    <cdr:sp macro="" textlink="">
      <cdr:nvSpPr>
        <cdr:cNvPr id="3" name="Text Box 1"/>
        <cdr:cNvSpPr txBox="1"/>
      </cdr:nvSpPr>
      <cdr:spPr>
        <a:xfrm xmlns:a="http://schemas.openxmlformats.org/drawingml/2006/main">
          <a:off x="4006112" y="135861"/>
          <a:ext cx="276446" cy="223283"/>
        </a:xfrm>
        <a:prstGeom xmlns:a="http://schemas.openxmlformats.org/drawingml/2006/main" prst="rect">
          <a:avLst/>
        </a:prstGeom>
      </cdr:spPr>
    </cdr:sp>
  </cdr:relSizeAnchor>
  <cdr:relSizeAnchor xmlns:cdr="http://schemas.openxmlformats.org/drawingml/2006/chartDrawing">
    <cdr:from>
      <cdr:x>0.77049</cdr:x>
      <cdr:y>0.06575</cdr:y>
    </cdr:from>
    <cdr:to>
      <cdr:x>0.8549</cdr:x>
      <cdr:y>0.1917</cdr:y>
    </cdr:to>
    <cdr:sp macro="" textlink="">
      <cdr:nvSpPr>
        <cdr:cNvPr id="4" name="Text Box 1"/>
        <cdr:cNvSpPr txBox="1"/>
      </cdr:nvSpPr>
      <cdr:spPr>
        <a:xfrm xmlns:a="http://schemas.openxmlformats.org/drawingml/2006/main">
          <a:off x="3612706" y="167758"/>
          <a:ext cx="395767" cy="321340"/>
        </a:xfrm>
        <a:prstGeom xmlns:a="http://schemas.openxmlformats.org/drawingml/2006/main" prst="rect">
          <a:avLst/>
        </a:prstGeom>
      </cdr:spPr>
    </cdr:sp>
  </cdr:relSizeAnchor>
  <cdr:relSizeAnchor xmlns:cdr="http://schemas.openxmlformats.org/drawingml/2006/chartDrawing">
    <cdr:from>
      <cdr:x>0.77049</cdr:x>
      <cdr:y>0.11159</cdr:y>
    </cdr:from>
    <cdr:to>
      <cdr:x>0.82945</cdr:x>
      <cdr:y>0.1991</cdr:y>
    </cdr:to>
    <cdr:sp macro="" textlink="">
      <cdr:nvSpPr>
        <cdr:cNvPr id="5" name="Text Box 1"/>
        <cdr:cNvSpPr txBox="1"/>
      </cdr:nvSpPr>
      <cdr:spPr>
        <a:xfrm xmlns:a="http://schemas.openxmlformats.org/drawingml/2006/main">
          <a:off x="3612707" y="284717"/>
          <a:ext cx="276446" cy="223283"/>
        </a:xfrm>
        <a:prstGeom xmlns:a="http://schemas.openxmlformats.org/drawingml/2006/main" prst="rect">
          <a:avLst/>
        </a:prstGeom>
      </cdr:spPr>
    </cdr:sp>
  </cdr:relSizeAnchor>
  <cdr:relSizeAnchor xmlns:cdr="http://schemas.openxmlformats.org/drawingml/2006/chartDrawing">
    <cdr:from>
      <cdr:x>0.87757</cdr:x>
      <cdr:y>0.10001</cdr:y>
    </cdr:from>
    <cdr:to>
      <cdr:x>0.95921</cdr:x>
      <cdr:y>0.22087</cdr:y>
    </cdr:to>
    <cdr:sp macro="" textlink="">
      <cdr:nvSpPr>
        <cdr:cNvPr id="6" name="Text Box 5"/>
        <cdr:cNvSpPr txBox="1"/>
      </cdr:nvSpPr>
      <cdr:spPr>
        <a:xfrm xmlns:a="http://schemas.openxmlformats.org/drawingml/2006/main">
          <a:off x="4114800" y="255181"/>
          <a:ext cx="382772" cy="30834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MY" sz="1100"/>
        </a:p>
      </cdr:txBody>
    </cdr:sp>
  </cdr:relSizeAnchor>
  <cdr:relSizeAnchor xmlns:cdr="http://schemas.openxmlformats.org/drawingml/2006/chartDrawing">
    <cdr:from>
      <cdr:x>0.8628</cdr:x>
      <cdr:y>0.1173</cdr:y>
    </cdr:from>
    <cdr:to>
      <cdr:x>0.92869</cdr:x>
      <cdr:y>0.19372</cdr:y>
    </cdr:to>
    <cdr:sp macro="" textlink="">
      <cdr:nvSpPr>
        <cdr:cNvPr id="7" name="Text Box 6"/>
        <cdr:cNvSpPr txBox="1"/>
      </cdr:nvSpPr>
      <cdr:spPr>
        <a:xfrm xmlns:a="http://schemas.openxmlformats.org/drawingml/2006/main">
          <a:off x="3161256" y="236119"/>
          <a:ext cx="241418" cy="15383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MY" sz="1000">
              <a:latin typeface="Times New Roman" pitchFamily="18" charset="0"/>
              <a:cs typeface="Times New Roman" pitchFamily="18" charset="0"/>
            </a:rPr>
            <a:t>a</a:t>
          </a:r>
        </a:p>
      </cdr:txBody>
    </cdr:sp>
  </cdr:relSizeAnchor>
  <cdr:relSizeAnchor xmlns:cdr="http://schemas.openxmlformats.org/drawingml/2006/chartDrawing">
    <cdr:from>
      <cdr:x>0.52768</cdr:x>
      <cdr:y>0.10368</cdr:y>
    </cdr:from>
    <cdr:to>
      <cdr:x>0.58633</cdr:x>
      <cdr:y>0.1782</cdr:y>
    </cdr:to>
    <cdr:sp macro="" textlink="">
      <cdr:nvSpPr>
        <cdr:cNvPr id="8" name="Text Box 7"/>
        <cdr:cNvSpPr txBox="1"/>
      </cdr:nvSpPr>
      <cdr:spPr>
        <a:xfrm xmlns:a="http://schemas.openxmlformats.org/drawingml/2006/main">
          <a:off x="2571846" y="319034"/>
          <a:ext cx="285853" cy="22931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MY" sz="1000">
              <a:latin typeface="Times New Roman" pitchFamily="18" charset="0"/>
              <a:cs typeface="Times New Roman" pitchFamily="18" charset="0"/>
            </a:rPr>
            <a:t> b</a:t>
          </a:r>
        </a:p>
      </cdr:txBody>
    </cdr:sp>
  </cdr:relSizeAnchor>
  <cdr:relSizeAnchor xmlns:cdr="http://schemas.openxmlformats.org/drawingml/2006/chartDrawing">
    <cdr:from>
      <cdr:x>0.35461</cdr:x>
      <cdr:y>0.08046</cdr:y>
    </cdr:from>
    <cdr:to>
      <cdr:x>0.41273</cdr:x>
      <cdr:y>0.16119</cdr:y>
    </cdr:to>
    <cdr:sp macro="" textlink="">
      <cdr:nvSpPr>
        <cdr:cNvPr id="10" name="Text Box 9"/>
        <cdr:cNvSpPr txBox="1"/>
      </cdr:nvSpPr>
      <cdr:spPr>
        <a:xfrm xmlns:a="http://schemas.openxmlformats.org/drawingml/2006/main">
          <a:off x="2044080" y="331575"/>
          <a:ext cx="335014" cy="33265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MY" sz="1000">
              <a:latin typeface="Times New Roman" pitchFamily="18" charset="0"/>
              <a:cs typeface="Times New Roman" pitchFamily="18" charset="0"/>
            </a:rPr>
            <a:t> b</a:t>
          </a:r>
        </a:p>
      </cdr:txBody>
    </cdr:sp>
  </cdr:relSizeAnchor>
  <cdr:relSizeAnchor xmlns:cdr="http://schemas.openxmlformats.org/drawingml/2006/chartDrawing">
    <cdr:from>
      <cdr:x>0.19196</cdr:x>
      <cdr:y>0.04375</cdr:y>
    </cdr:from>
    <cdr:to>
      <cdr:x>0.26463</cdr:x>
      <cdr:y>0.13536</cdr:y>
    </cdr:to>
    <cdr:sp macro="" textlink="">
      <cdr:nvSpPr>
        <cdr:cNvPr id="11" name="Text Box 10"/>
        <cdr:cNvSpPr txBox="1"/>
      </cdr:nvSpPr>
      <cdr:spPr>
        <a:xfrm xmlns:a="http://schemas.openxmlformats.org/drawingml/2006/main">
          <a:off x="829248" y="94481"/>
          <a:ext cx="313927" cy="19784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MY" sz="1000">
              <a:latin typeface="Times New Roman" pitchFamily="18" charset="0"/>
              <a:cs typeface="Times New Roman" pitchFamily="18" charset="0"/>
            </a:rPr>
            <a:t>  b</a:t>
          </a:r>
        </a:p>
      </cdr:txBody>
    </cdr:sp>
  </cdr:relSizeAnchor>
  <cdr:relSizeAnchor xmlns:cdr="http://schemas.openxmlformats.org/drawingml/2006/chartDrawing">
    <cdr:from>
      <cdr:x>0.35512</cdr:x>
      <cdr:y>0.06097</cdr:y>
    </cdr:from>
    <cdr:to>
      <cdr:x>0.42779</cdr:x>
      <cdr:y>0.15258</cdr:y>
    </cdr:to>
    <cdr:sp macro="" textlink="">
      <cdr:nvSpPr>
        <cdr:cNvPr id="12" name="Text Box 1"/>
        <cdr:cNvSpPr txBox="1"/>
      </cdr:nvSpPr>
      <cdr:spPr>
        <a:xfrm xmlns:a="http://schemas.openxmlformats.org/drawingml/2006/main">
          <a:off x="1534098" y="153625"/>
          <a:ext cx="313927" cy="23082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MY" sz="1000">
              <a:latin typeface="Times New Roman" pitchFamily="18" charset="0"/>
              <a:cs typeface="Times New Roman" pitchFamily="18" charset="0"/>
            </a:rPr>
            <a:t>  b</a:t>
          </a:r>
        </a:p>
      </cdr:txBody>
    </cdr:sp>
  </cdr:relSizeAnchor>
  <cdr:relSizeAnchor xmlns:cdr="http://schemas.openxmlformats.org/drawingml/2006/chartDrawing">
    <cdr:from>
      <cdr:x>0.51388</cdr:x>
      <cdr:y>0.07105</cdr:y>
    </cdr:from>
    <cdr:to>
      <cdr:x>0.58655</cdr:x>
      <cdr:y>0.16266</cdr:y>
    </cdr:to>
    <cdr:sp macro="" textlink="">
      <cdr:nvSpPr>
        <cdr:cNvPr id="13" name="Text Box 1"/>
        <cdr:cNvSpPr txBox="1"/>
      </cdr:nvSpPr>
      <cdr:spPr>
        <a:xfrm xmlns:a="http://schemas.openxmlformats.org/drawingml/2006/main">
          <a:off x="2219898" y="179025"/>
          <a:ext cx="313927" cy="23082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MY" sz="1000">
              <a:latin typeface="Times New Roman" pitchFamily="18" charset="0"/>
              <a:cs typeface="Times New Roman" pitchFamily="18" charset="0"/>
            </a:rPr>
            <a:t>  b</a:t>
          </a:r>
        </a:p>
      </cdr:txBody>
    </cdr:sp>
  </cdr:relSizeAnchor>
</c:userShapes>
</file>

<file path=word/drawings/drawing2.xml><?xml version="1.0" encoding="utf-8"?>
<c:userShapes xmlns:c="http://schemas.openxmlformats.org/drawingml/2006/chart">
  <cdr:relSizeAnchor xmlns:cdr="http://schemas.openxmlformats.org/drawingml/2006/chartDrawing">
    <cdr:from>
      <cdr:x>0.18691</cdr:x>
      <cdr:y>0.1529</cdr:y>
    </cdr:from>
    <cdr:to>
      <cdr:x>0.23648</cdr:x>
      <cdr:y>0.27184</cdr:y>
    </cdr:to>
    <cdr:sp macro="" textlink="">
      <cdr:nvSpPr>
        <cdr:cNvPr id="2" name="Text Box 1"/>
        <cdr:cNvSpPr txBox="1"/>
      </cdr:nvSpPr>
      <cdr:spPr>
        <a:xfrm xmlns:a="http://schemas.openxmlformats.org/drawingml/2006/main">
          <a:off x="807434" y="330200"/>
          <a:ext cx="214137" cy="25688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MY" sz="1000">
              <a:latin typeface="Times New Roman" pitchFamily="18" charset="0"/>
              <a:cs typeface="Times New Roman" pitchFamily="18" charset="0"/>
            </a:rPr>
            <a:t>a</a:t>
          </a:r>
        </a:p>
      </cdr:txBody>
    </cdr:sp>
  </cdr:relSizeAnchor>
  <cdr:relSizeAnchor xmlns:cdr="http://schemas.openxmlformats.org/drawingml/2006/chartDrawing">
    <cdr:from>
      <cdr:x>0.32375</cdr:x>
      <cdr:y>0.14996</cdr:y>
    </cdr:from>
    <cdr:to>
      <cdr:x>0.37548</cdr:x>
      <cdr:y>0.2627</cdr:y>
    </cdr:to>
    <cdr:sp macro="" textlink="">
      <cdr:nvSpPr>
        <cdr:cNvPr id="3" name="Text Box 2"/>
        <cdr:cNvSpPr txBox="1"/>
      </cdr:nvSpPr>
      <cdr:spPr>
        <a:xfrm xmlns:a="http://schemas.openxmlformats.org/drawingml/2006/main">
          <a:off x="1398569" y="323850"/>
          <a:ext cx="223469" cy="24348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MY" sz="1000">
              <a:latin typeface="Times New Roman" pitchFamily="18" charset="0"/>
              <a:cs typeface="Times New Roman" pitchFamily="18" charset="0"/>
            </a:rPr>
            <a:t>a</a:t>
          </a:r>
        </a:p>
      </cdr:txBody>
    </cdr:sp>
  </cdr:relSizeAnchor>
  <cdr:relSizeAnchor xmlns:cdr="http://schemas.openxmlformats.org/drawingml/2006/chartDrawing">
    <cdr:from>
      <cdr:x>0.46338</cdr:x>
      <cdr:y>0.16172</cdr:y>
    </cdr:from>
    <cdr:to>
      <cdr:x>0.51726</cdr:x>
      <cdr:y>0.26796</cdr:y>
    </cdr:to>
    <cdr:sp macro="" textlink="">
      <cdr:nvSpPr>
        <cdr:cNvPr id="4" name="Text Box 3"/>
        <cdr:cNvSpPr txBox="1"/>
      </cdr:nvSpPr>
      <cdr:spPr>
        <a:xfrm xmlns:a="http://schemas.openxmlformats.org/drawingml/2006/main">
          <a:off x="2001758" y="349250"/>
          <a:ext cx="232756" cy="22944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MY" sz="1000">
              <a:latin typeface="Times New Roman" pitchFamily="18" charset="0"/>
              <a:cs typeface="Times New Roman" pitchFamily="18" charset="0"/>
            </a:rPr>
            <a:t>a</a:t>
          </a:r>
        </a:p>
      </cdr:txBody>
    </cdr:sp>
  </cdr:relSizeAnchor>
  <cdr:relSizeAnchor xmlns:cdr="http://schemas.openxmlformats.org/drawingml/2006/chartDrawing">
    <cdr:from>
      <cdr:x>0.60189</cdr:x>
      <cdr:y>0.21867</cdr:y>
    </cdr:from>
    <cdr:to>
      <cdr:x>0.65793</cdr:x>
      <cdr:y>0.29762</cdr:y>
    </cdr:to>
    <cdr:sp macro="" textlink="">
      <cdr:nvSpPr>
        <cdr:cNvPr id="5" name="Text Box 4"/>
        <cdr:cNvSpPr txBox="1"/>
      </cdr:nvSpPr>
      <cdr:spPr>
        <a:xfrm xmlns:a="http://schemas.openxmlformats.org/drawingml/2006/main">
          <a:off x="3033537" y="629404"/>
          <a:ext cx="282441" cy="22724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MY" sz="1000">
              <a:latin typeface="Times New Roman" pitchFamily="18" charset="0"/>
              <a:cs typeface="Times New Roman" pitchFamily="18" charset="0"/>
            </a:rPr>
            <a:t>b</a:t>
          </a:r>
        </a:p>
      </cdr:txBody>
    </cdr:sp>
  </cdr:relSizeAnchor>
  <cdr:relSizeAnchor xmlns:cdr="http://schemas.openxmlformats.org/drawingml/2006/chartDrawing">
    <cdr:from>
      <cdr:x>0.73768</cdr:x>
      <cdr:y>0.15584</cdr:y>
    </cdr:from>
    <cdr:to>
      <cdr:x>0.78725</cdr:x>
      <cdr:y>0.24923</cdr:y>
    </cdr:to>
    <cdr:sp macro="" textlink="">
      <cdr:nvSpPr>
        <cdr:cNvPr id="6" name="Text Box 5"/>
        <cdr:cNvSpPr txBox="1"/>
      </cdr:nvSpPr>
      <cdr:spPr>
        <a:xfrm xmlns:a="http://schemas.openxmlformats.org/drawingml/2006/main">
          <a:off x="3186709" y="336550"/>
          <a:ext cx="214138" cy="20169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MY" sz="1000">
              <a:latin typeface="Times New Roman" pitchFamily="18" charset="0"/>
              <a:cs typeface="Times New Roman" pitchFamily="18" charset="0"/>
            </a:rPr>
            <a:t>a</a:t>
          </a:r>
        </a:p>
      </cdr:txBody>
    </cdr:sp>
  </cdr:relSizeAnchor>
  <cdr:relSizeAnchor xmlns:cdr="http://schemas.openxmlformats.org/drawingml/2006/chartDrawing">
    <cdr:from>
      <cdr:x>0.87388</cdr:x>
      <cdr:y>0.12937</cdr:y>
    </cdr:from>
    <cdr:to>
      <cdr:x>0.92129</cdr:x>
      <cdr:y>0.2393</cdr:y>
    </cdr:to>
    <cdr:sp macro="" textlink="">
      <cdr:nvSpPr>
        <cdr:cNvPr id="7" name="Text Box 6"/>
        <cdr:cNvSpPr txBox="1"/>
      </cdr:nvSpPr>
      <cdr:spPr>
        <a:xfrm xmlns:a="http://schemas.openxmlformats.org/drawingml/2006/main">
          <a:off x="3775079" y="279400"/>
          <a:ext cx="204806" cy="23740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MY" sz="1000">
              <a:latin typeface="Times New Roman" pitchFamily="18" charset="0"/>
              <a:cs typeface="Times New Roman" pitchFamily="18" charset="0"/>
            </a:rPr>
            <a:t>a</a:t>
          </a:r>
        </a:p>
      </cdr:txBody>
    </cdr:sp>
  </cdr:relSizeAnchor>
</c:userShapes>
</file>

<file path=word/drawings/drawing3.xml><?xml version="1.0" encoding="utf-8"?>
<c:userShapes xmlns:c="http://schemas.openxmlformats.org/drawingml/2006/chart">
  <cdr:relSizeAnchor xmlns:cdr="http://schemas.openxmlformats.org/drawingml/2006/chartDrawing">
    <cdr:from>
      <cdr:x>0.7856</cdr:x>
      <cdr:y>0.09846</cdr:y>
    </cdr:from>
    <cdr:to>
      <cdr:x>0.83677</cdr:x>
      <cdr:y>0.19148</cdr:y>
    </cdr:to>
    <cdr:sp macro="" textlink="">
      <cdr:nvSpPr>
        <cdr:cNvPr id="2" name="Text Box 1"/>
        <cdr:cNvSpPr txBox="1"/>
      </cdr:nvSpPr>
      <cdr:spPr>
        <a:xfrm xmlns:a="http://schemas.openxmlformats.org/drawingml/2006/main">
          <a:off x="3393718" y="212634"/>
          <a:ext cx="221050" cy="20089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MY" sz="1000">
              <a:latin typeface="Times New Roman" pitchFamily="18" charset="0"/>
              <a:cs typeface="Times New Roman" pitchFamily="18" charset="0"/>
            </a:rPr>
            <a:t>b</a:t>
          </a:r>
        </a:p>
      </cdr:txBody>
    </cdr:sp>
  </cdr:relSizeAnchor>
  <cdr:relSizeAnchor xmlns:cdr="http://schemas.openxmlformats.org/drawingml/2006/chartDrawing">
    <cdr:from>
      <cdr:x>0.68591</cdr:x>
      <cdr:y>0.15584</cdr:y>
    </cdr:from>
    <cdr:to>
      <cdr:x>0.74172</cdr:x>
      <cdr:y>0.24387</cdr:y>
    </cdr:to>
    <cdr:sp macro="" textlink="">
      <cdr:nvSpPr>
        <cdr:cNvPr id="3" name="Text Box 2"/>
        <cdr:cNvSpPr txBox="1"/>
      </cdr:nvSpPr>
      <cdr:spPr>
        <a:xfrm xmlns:a="http://schemas.openxmlformats.org/drawingml/2006/main">
          <a:off x="2963066" y="336550"/>
          <a:ext cx="241094" cy="19011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MY" sz="1000">
              <a:latin typeface="Times New Roman" pitchFamily="18" charset="0"/>
              <a:cs typeface="Times New Roman" pitchFamily="18" charset="0"/>
            </a:rPr>
            <a:t>a</a:t>
          </a:r>
        </a:p>
      </cdr:txBody>
    </cdr:sp>
  </cdr:relSizeAnchor>
  <cdr:relSizeAnchor xmlns:cdr="http://schemas.openxmlformats.org/drawingml/2006/chartDrawing">
    <cdr:from>
      <cdr:x>0.88648</cdr:x>
      <cdr:y>0.06204</cdr:y>
    </cdr:from>
    <cdr:to>
      <cdr:x>0.93764</cdr:x>
      <cdr:y>0.14343</cdr:y>
    </cdr:to>
    <cdr:sp macro="" textlink="">
      <cdr:nvSpPr>
        <cdr:cNvPr id="4" name="Text Box 3"/>
        <cdr:cNvSpPr txBox="1"/>
      </cdr:nvSpPr>
      <cdr:spPr>
        <a:xfrm xmlns:a="http://schemas.openxmlformats.org/drawingml/2006/main">
          <a:off x="3829511" y="133982"/>
          <a:ext cx="221007" cy="17577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MY" sz="1000">
              <a:latin typeface="Times New Roman" pitchFamily="18" charset="0"/>
              <a:cs typeface="Times New Roman" pitchFamily="18" charset="0"/>
            </a:rPr>
            <a:t>c</a:t>
          </a:r>
        </a:p>
      </cdr:txBody>
    </cdr:sp>
  </cdr:relSizeAnchor>
  <cdr:relSizeAnchor xmlns:cdr="http://schemas.openxmlformats.org/drawingml/2006/chartDrawing">
    <cdr:from>
      <cdr:x>0.17817</cdr:x>
      <cdr:y>0.06763</cdr:y>
    </cdr:from>
    <cdr:to>
      <cdr:x>0.22933</cdr:x>
      <cdr:y>0.16506</cdr:y>
    </cdr:to>
    <cdr:sp macro="" textlink="">
      <cdr:nvSpPr>
        <cdr:cNvPr id="5" name="Text Box 4"/>
        <cdr:cNvSpPr txBox="1"/>
      </cdr:nvSpPr>
      <cdr:spPr>
        <a:xfrm xmlns:a="http://schemas.openxmlformats.org/drawingml/2006/main">
          <a:off x="769675" y="146050"/>
          <a:ext cx="221006" cy="21041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MY" sz="1000">
              <a:latin typeface="Times New Roman" pitchFamily="18" charset="0"/>
              <a:cs typeface="Times New Roman" pitchFamily="18" charset="0"/>
            </a:rPr>
            <a:t>c</a:t>
          </a:r>
        </a:p>
      </cdr:txBody>
    </cdr:sp>
  </cdr:relSizeAnchor>
  <cdr:relSizeAnchor xmlns:cdr="http://schemas.openxmlformats.org/drawingml/2006/chartDrawing">
    <cdr:from>
      <cdr:x>0.28006</cdr:x>
      <cdr:y>0.07351</cdr:y>
    </cdr:from>
    <cdr:to>
      <cdr:x>0.33123</cdr:x>
      <cdr:y>0.16368</cdr:y>
    </cdr:to>
    <cdr:sp macro="" textlink="">
      <cdr:nvSpPr>
        <cdr:cNvPr id="6" name="Text Box 5"/>
        <cdr:cNvSpPr txBox="1"/>
      </cdr:nvSpPr>
      <cdr:spPr>
        <a:xfrm xmlns:a="http://schemas.openxmlformats.org/drawingml/2006/main">
          <a:off x="1209830" y="158750"/>
          <a:ext cx="221050" cy="19473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MY" sz="1000">
              <a:latin typeface="Times New Roman" pitchFamily="18" charset="0"/>
              <a:cs typeface="Times New Roman" pitchFamily="18" charset="0"/>
            </a:rPr>
            <a:t>b</a:t>
          </a:r>
        </a:p>
      </cdr:txBody>
    </cdr:sp>
  </cdr:relSizeAnchor>
  <cdr:relSizeAnchor xmlns:cdr="http://schemas.openxmlformats.org/drawingml/2006/chartDrawing">
    <cdr:from>
      <cdr:x>0.38258</cdr:x>
      <cdr:y>0.1422</cdr:y>
    </cdr:from>
    <cdr:to>
      <cdr:x>0.42677</cdr:x>
      <cdr:y>0.21972</cdr:y>
    </cdr:to>
    <cdr:sp macro="" textlink="">
      <cdr:nvSpPr>
        <cdr:cNvPr id="7" name="Text Box 6"/>
        <cdr:cNvSpPr txBox="1"/>
      </cdr:nvSpPr>
      <cdr:spPr>
        <a:xfrm xmlns:a="http://schemas.openxmlformats.org/drawingml/2006/main">
          <a:off x="1652708" y="307093"/>
          <a:ext cx="190896" cy="16741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MY" sz="1000">
              <a:latin typeface="Times New Roman" pitchFamily="18" charset="0"/>
              <a:cs typeface="Times New Roman" pitchFamily="18" charset="0"/>
            </a:rPr>
            <a:t>a</a:t>
          </a:r>
        </a:p>
      </cdr:txBody>
    </cdr:sp>
  </cdr:relSizeAnchor>
  <cdr:relSizeAnchor xmlns:cdr="http://schemas.openxmlformats.org/drawingml/2006/chartDrawing">
    <cdr:from>
      <cdr:x>0.4817</cdr:x>
      <cdr:y>0.15385</cdr:y>
    </cdr:from>
    <cdr:to>
      <cdr:x>0.54681</cdr:x>
      <cdr:y>0.25075</cdr:y>
    </cdr:to>
    <cdr:sp macro="" textlink="">
      <cdr:nvSpPr>
        <cdr:cNvPr id="8" name="Text Box 7"/>
        <cdr:cNvSpPr txBox="1"/>
      </cdr:nvSpPr>
      <cdr:spPr>
        <a:xfrm xmlns:a="http://schemas.openxmlformats.org/drawingml/2006/main">
          <a:off x="2080897" y="332255"/>
          <a:ext cx="281269" cy="20926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MY" sz="1000">
              <a:latin typeface="Times New Roman" pitchFamily="18" charset="0"/>
              <a:cs typeface="Times New Roman" pitchFamily="18" charset="0"/>
            </a:rPr>
            <a:t>a</a:t>
          </a:r>
        </a:p>
      </cdr:txBody>
    </cdr:sp>
  </cdr:relSizeAnchor>
  <cdr:relSizeAnchor xmlns:cdr="http://schemas.openxmlformats.org/drawingml/2006/chartDrawing">
    <cdr:from>
      <cdr:x>0.58552</cdr:x>
      <cdr:y>0.18761</cdr:y>
    </cdr:from>
    <cdr:to>
      <cdr:x>0.64831</cdr:x>
      <cdr:y>0.27676</cdr:y>
    </cdr:to>
    <cdr:sp macro="" textlink="">
      <cdr:nvSpPr>
        <cdr:cNvPr id="9" name="Text Box 8"/>
        <cdr:cNvSpPr txBox="1"/>
      </cdr:nvSpPr>
      <cdr:spPr>
        <a:xfrm xmlns:a="http://schemas.openxmlformats.org/drawingml/2006/main">
          <a:off x="2529390" y="405166"/>
          <a:ext cx="271247" cy="19253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MY" sz="1000">
              <a:latin typeface="Times New Roman" pitchFamily="18" charset="0"/>
              <a:cs typeface="Times New Roman" pitchFamily="18" charset="0"/>
            </a:rPr>
            <a:t>a</a:t>
          </a:r>
        </a:p>
      </cdr:txBody>
    </cdr:sp>
  </cdr:relSizeAnchor>
</c:userShapes>
</file>

<file path=word/drawings/drawing4.xml><?xml version="1.0" encoding="utf-8"?>
<c:userShapes xmlns:c="http://schemas.openxmlformats.org/drawingml/2006/chart">
  <cdr:relSizeAnchor xmlns:cdr="http://schemas.openxmlformats.org/drawingml/2006/chartDrawing">
    <cdr:from>
      <cdr:x>0.14287</cdr:x>
      <cdr:y>0.04411</cdr:y>
    </cdr:from>
    <cdr:to>
      <cdr:x>0.19912</cdr:x>
      <cdr:y>0.13825</cdr:y>
    </cdr:to>
    <cdr:sp macro="" textlink="">
      <cdr:nvSpPr>
        <cdr:cNvPr id="3" name="Text Box 2"/>
        <cdr:cNvSpPr txBox="1"/>
      </cdr:nvSpPr>
      <cdr:spPr>
        <a:xfrm xmlns:a="http://schemas.openxmlformats.org/drawingml/2006/main">
          <a:off x="617184" y="95251"/>
          <a:ext cx="242994" cy="203322"/>
        </a:xfrm>
        <a:prstGeom xmlns:a="http://schemas.openxmlformats.org/drawingml/2006/main" prst="rect">
          <a:avLst/>
        </a:prstGeom>
        <a:ln xmlns:a="http://schemas.openxmlformats.org/drawingml/2006/main" w="6350">
          <a:noFill/>
        </a:ln>
      </cdr:spPr>
      <cdr:txBody>
        <a:bodyPr xmlns:a="http://schemas.openxmlformats.org/drawingml/2006/main" vertOverflow="clip" wrap="square" rtlCol="0"/>
        <a:lstStyle xmlns:a="http://schemas.openxmlformats.org/drawingml/2006/main"/>
        <a:p xmlns:a="http://schemas.openxmlformats.org/drawingml/2006/main">
          <a:r>
            <a:rPr lang="en-MY" sz="1000">
              <a:latin typeface="Times New Roman" pitchFamily="18" charset="0"/>
              <a:cs typeface="Times New Roman" pitchFamily="18" charset="0"/>
            </a:rPr>
            <a:t>a</a:t>
          </a:r>
        </a:p>
      </cdr:txBody>
    </cdr:sp>
  </cdr:relSizeAnchor>
  <cdr:relSizeAnchor xmlns:cdr="http://schemas.openxmlformats.org/drawingml/2006/chartDrawing">
    <cdr:from>
      <cdr:x>0.13724</cdr:x>
      <cdr:y>0.06188</cdr:y>
    </cdr:from>
    <cdr:to>
      <cdr:x>0.19349</cdr:x>
      <cdr:y>0.13132</cdr:y>
    </cdr:to>
    <cdr:sp macro="" textlink="">
      <cdr:nvSpPr>
        <cdr:cNvPr id="4" name="Text Box 1"/>
        <cdr:cNvSpPr txBox="1"/>
      </cdr:nvSpPr>
      <cdr:spPr>
        <a:xfrm xmlns:a="http://schemas.openxmlformats.org/drawingml/2006/main">
          <a:off x="692293" y="178089"/>
          <a:ext cx="283749" cy="199836"/>
        </a:xfrm>
        <a:prstGeom xmlns:a="http://schemas.openxmlformats.org/drawingml/2006/main" prst="rect">
          <a:avLst/>
        </a:prstGeom>
      </cdr:spPr>
    </cdr:sp>
  </cdr:relSizeAnchor>
  <cdr:relSizeAnchor xmlns:cdr="http://schemas.openxmlformats.org/drawingml/2006/chartDrawing">
    <cdr:from>
      <cdr:x>0.21603</cdr:x>
      <cdr:y>0.05293</cdr:y>
    </cdr:from>
    <cdr:to>
      <cdr:x>0.27848</cdr:x>
      <cdr:y>0.14781</cdr:y>
    </cdr:to>
    <cdr:sp macro="" textlink="">
      <cdr:nvSpPr>
        <cdr:cNvPr id="9" name="Text Box 8"/>
        <cdr:cNvSpPr txBox="1"/>
      </cdr:nvSpPr>
      <cdr:spPr>
        <a:xfrm xmlns:a="http://schemas.openxmlformats.org/drawingml/2006/main">
          <a:off x="933228" y="114300"/>
          <a:ext cx="269778" cy="20491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MY" sz="1000">
              <a:latin typeface="Times New Roman" pitchFamily="18" charset="0"/>
              <a:cs typeface="Times New Roman" pitchFamily="18" charset="0"/>
            </a:rPr>
            <a:t>a</a:t>
          </a:r>
        </a:p>
      </cdr:txBody>
    </cdr:sp>
  </cdr:relSizeAnchor>
  <cdr:relSizeAnchor xmlns:cdr="http://schemas.openxmlformats.org/drawingml/2006/chartDrawing">
    <cdr:from>
      <cdr:x>0.36577</cdr:x>
      <cdr:y>0.12945</cdr:y>
    </cdr:from>
    <cdr:to>
      <cdr:x>0.44632</cdr:x>
      <cdr:y>0.21202</cdr:y>
    </cdr:to>
    <cdr:sp macro="" textlink="">
      <cdr:nvSpPr>
        <cdr:cNvPr id="12" name="Text Box 11"/>
        <cdr:cNvSpPr txBox="1"/>
      </cdr:nvSpPr>
      <cdr:spPr>
        <a:xfrm xmlns:a="http://schemas.openxmlformats.org/drawingml/2006/main">
          <a:off x="1711785" y="325747"/>
          <a:ext cx="376974" cy="20778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MY" sz="1000">
              <a:latin typeface="Times New Roman" pitchFamily="18" charset="0"/>
              <a:cs typeface="Times New Roman" pitchFamily="18" charset="0"/>
            </a:rPr>
            <a:t>c</a:t>
          </a:r>
        </a:p>
      </cdr:txBody>
    </cdr:sp>
  </cdr:relSizeAnchor>
  <cdr:relSizeAnchor xmlns:cdr="http://schemas.openxmlformats.org/drawingml/2006/chartDrawing">
    <cdr:from>
      <cdr:x>0.4411</cdr:x>
      <cdr:y>0.1505</cdr:y>
    </cdr:from>
    <cdr:to>
      <cdr:x>0.53671</cdr:x>
      <cdr:y>0.23409</cdr:y>
    </cdr:to>
    <cdr:sp macro="" textlink="">
      <cdr:nvSpPr>
        <cdr:cNvPr id="13" name="Text Box 1"/>
        <cdr:cNvSpPr txBox="1"/>
      </cdr:nvSpPr>
      <cdr:spPr>
        <a:xfrm xmlns:a="http://schemas.openxmlformats.org/drawingml/2006/main">
          <a:off x="2064348" y="378715"/>
          <a:ext cx="447455" cy="210349"/>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MY" sz="1000">
              <a:latin typeface="Times New Roman" pitchFamily="18" charset="0"/>
              <a:cs typeface="Times New Roman" pitchFamily="18" charset="0"/>
            </a:rPr>
            <a:t>d</a:t>
          </a:r>
        </a:p>
      </cdr:txBody>
    </cdr:sp>
  </cdr:relSizeAnchor>
  <cdr:relSizeAnchor xmlns:cdr="http://schemas.openxmlformats.org/drawingml/2006/chartDrawing">
    <cdr:from>
      <cdr:x>0.74853</cdr:x>
      <cdr:y>0.10452</cdr:y>
    </cdr:from>
    <cdr:to>
      <cdr:x>0.81532</cdr:x>
      <cdr:y>0.19626</cdr:y>
    </cdr:to>
    <cdr:sp macro="" textlink="">
      <cdr:nvSpPr>
        <cdr:cNvPr id="14" name="Text Box 13"/>
        <cdr:cNvSpPr txBox="1"/>
      </cdr:nvSpPr>
      <cdr:spPr>
        <a:xfrm xmlns:a="http://schemas.openxmlformats.org/drawingml/2006/main">
          <a:off x="3233578" y="225721"/>
          <a:ext cx="288527" cy="1981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MY" sz="1000">
              <a:latin typeface="Times New Roman" pitchFamily="18" charset="0"/>
              <a:cs typeface="Times New Roman" pitchFamily="18" charset="0"/>
            </a:rPr>
            <a:t>e</a:t>
          </a:r>
        </a:p>
      </cdr:txBody>
    </cdr:sp>
  </cdr:relSizeAnchor>
  <cdr:relSizeAnchor xmlns:cdr="http://schemas.openxmlformats.org/drawingml/2006/chartDrawing">
    <cdr:from>
      <cdr:x>0.82664</cdr:x>
      <cdr:y>0.09507</cdr:y>
    </cdr:from>
    <cdr:to>
      <cdr:x>0.89933</cdr:x>
      <cdr:y>0.20822</cdr:y>
    </cdr:to>
    <cdr:sp macro="" textlink="">
      <cdr:nvSpPr>
        <cdr:cNvPr id="15" name="Text Box 14"/>
        <cdr:cNvSpPr txBox="1"/>
      </cdr:nvSpPr>
      <cdr:spPr>
        <a:xfrm xmlns:a="http://schemas.openxmlformats.org/drawingml/2006/main">
          <a:off x="3571007" y="205313"/>
          <a:ext cx="314014" cy="24436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MY" sz="1000">
              <a:latin typeface="Times New Roman" pitchFamily="18" charset="0"/>
              <a:cs typeface="Times New Roman" pitchFamily="18" charset="0"/>
            </a:rPr>
            <a:t>e</a:t>
          </a:r>
        </a:p>
      </cdr:txBody>
    </cdr:sp>
  </cdr:relSizeAnchor>
  <cdr:relSizeAnchor xmlns:cdr="http://schemas.openxmlformats.org/drawingml/2006/chartDrawing">
    <cdr:from>
      <cdr:x>0.88999</cdr:x>
      <cdr:y>0.08573</cdr:y>
    </cdr:from>
    <cdr:to>
      <cdr:x>0.99412</cdr:x>
      <cdr:y>0.18053</cdr:y>
    </cdr:to>
    <cdr:sp macro="" textlink="">
      <cdr:nvSpPr>
        <cdr:cNvPr id="16" name="Text Box 15"/>
        <cdr:cNvSpPr txBox="1"/>
      </cdr:nvSpPr>
      <cdr:spPr>
        <a:xfrm xmlns:a="http://schemas.openxmlformats.org/drawingml/2006/main">
          <a:off x="3844673" y="185142"/>
          <a:ext cx="449832" cy="20473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MY" sz="1000">
              <a:latin typeface="Times New Roman" pitchFamily="18" charset="0"/>
              <a:cs typeface="Times New Roman" pitchFamily="18" charset="0"/>
            </a:rPr>
            <a:t>b/e</a:t>
          </a:r>
        </a:p>
      </cdr:txBody>
    </cdr:sp>
  </cdr:relSizeAnchor>
  <cdr:relSizeAnchor xmlns:cdr="http://schemas.openxmlformats.org/drawingml/2006/chartDrawing">
    <cdr:from>
      <cdr:x>0.29279</cdr:x>
      <cdr:y>0.06854</cdr:y>
    </cdr:from>
    <cdr:to>
      <cdr:x>0.37334</cdr:x>
      <cdr:y>0.15723</cdr:y>
    </cdr:to>
    <cdr:sp macro="" textlink="">
      <cdr:nvSpPr>
        <cdr:cNvPr id="17" name="Text Box 16"/>
        <cdr:cNvSpPr txBox="1"/>
      </cdr:nvSpPr>
      <cdr:spPr>
        <a:xfrm xmlns:a="http://schemas.openxmlformats.org/drawingml/2006/main">
          <a:off x="1370250" y="172472"/>
          <a:ext cx="376974" cy="22318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MY" sz="1000">
              <a:latin typeface="Times New Roman" pitchFamily="18" charset="0"/>
              <a:cs typeface="Times New Roman" pitchFamily="18" charset="0"/>
            </a:rPr>
            <a:t>b</a:t>
          </a:r>
        </a:p>
      </cdr:txBody>
    </cdr:sp>
  </cdr:relSizeAnchor>
  <cdr:relSizeAnchor xmlns:cdr="http://schemas.openxmlformats.org/drawingml/2006/chartDrawing">
    <cdr:from>
      <cdr:x>0.33857</cdr:x>
      <cdr:y>0.08054</cdr:y>
    </cdr:from>
    <cdr:to>
      <cdr:x>0.39162</cdr:x>
      <cdr:y>0.14782</cdr:y>
    </cdr:to>
    <cdr:sp macro="" textlink="">
      <cdr:nvSpPr>
        <cdr:cNvPr id="11" name="Text Box 1"/>
        <cdr:cNvSpPr txBox="1"/>
      </cdr:nvSpPr>
      <cdr:spPr>
        <a:xfrm xmlns:a="http://schemas.openxmlformats.org/drawingml/2006/main">
          <a:off x="1641473" y="250844"/>
          <a:ext cx="257198" cy="209555"/>
        </a:xfrm>
        <a:prstGeom xmlns:a="http://schemas.openxmlformats.org/drawingml/2006/main" prst="rect">
          <a:avLst/>
        </a:prstGeom>
      </cdr:spPr>
    </cdr:sp>
  </cdr:relSizeAnchor>
  <cdr:relSizeAnchor xmlns:cdr="http://schemas.openxmlformats.org/drawingml/2006/chartDrawing">
    <cdr:from>
      <cdr:x>0.51915</cdr:x>
      <cdr:y>0.15243</cdr:y>
    </cdr:from>
    <cdr:to>
      <cdr:x>0.60952</cdr:x>
      <cdr:y>0.24112</cdr:y>
    </cdr:to>
    <cdr:sp macro="" textlink="">
      <cdr:nvSpPr>
        <cdr:cNvPr id="2" name="Text Box 1"/>
        <cdr:cNvSpPr txBox="1"/>
      </cdr:nvSpPr>
      <cdr:spPr>
        <a:xfrm xmlns:a="http://schemas.openxmlformats.org/drawingml/2006/main">
          <a:off x="2242679" y="329189"/>
          <a:ext cx="390390" cy="19153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MY" sz="1000">
              <a:latin typeface="Times New Roman" pitchFamily="18" charset="0"/>
              <a:cs typeface="Times New Roman" pitchFamily="18" charset="0"/>
            </a:rPr>
            <a:t>d</a:t>
          </a:r>
        </a:p>
      </cdr:txBody>
    </cdr:sp>
  </cdr:relSizeAnchor>
  <cdr:relSizeAnchor xmlns:cdr="http://schemas.openxmlformats.org/drawingml/2006/chartDrawing">
    <cdr:from>
      <cdr:x>0.5941</cdr:x>
      <cdr:y>0.14131</cdr:y>
    </cdr:from>
    <cdr:to>
      <cdr:x>0.67268</cdr:x>
      <cdr:y>0.21777</cdr:y>
    </cdr:to>
    <cdr:sp macro="" textlink="">
      <cdr:nvSpPr>
        <cdr:cNvPr id="5" name="Text Box 4"/>
        <cdr:cNvSpPr txBox="1"/>
      </cdr:nvSpPr>
      <cdr:spPr>
        <a:xfrm xmlns:a="http://schemas.openxmlformats.org/drawingml/2006/main">
          <a:off x="2566456" y="305175"/>
          <a:ext cx="339458" cy="1651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MY" sz="1000">
              <a:latin typeface="Times New Roman" pitchFamily="18" charset="0"/>
              <a:cs typeface="Times New Roman" pitchFamily="18" charset="0"/>
            </a:rPr>
            <a:t>d</a:t>
          </a:r>
        </a:p>
      </cdr:txBody>
    </cdr:sp>
  </cdr:relSizeAnchor>
  <cdr:relSizeAnchor xmlns:cdr="http://schemas.openxmlformats.org/drawingml/2006/chartDrawing">
    <cdr:from>
      <cdr:x>0.67349</cdr:x>
      <cdr:y>0.11841</cdr:y>
    </cdr:from>
    <cdr:to>
      <cdr:x>0.74814</cdr:x>
      <cdr:y>0.22544</cdr:y>
    </cdr:to>
    <cdr:sp macro="" textlink="">
      <cdr:nvSpPr>
        <cdr:cNvPr id="6" name="Text Box 5"/>
        <cdr:cNvSpPr txBox="1"/>
      </cdr:nvSpPr>
      <cdr:spPr>
        <a:xfrm xmlns:a="http://schemas.openxmlformats.org/drawingml/2006/main">
          <a:off x="2909413" y="255720"/>
          <a:ext cx="322481" cy="23114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MY" sz="1000">
              <a:latin typeface="Times New Roman" pitchFamily="18" charset="0"/>
              <a:cs typeface="Times New Roman" pitchFamily="18" charset="0"/>
            </a:rPr>
            <a:t>c</a:t>
          </a:r>
        </a:p>
      </cdr:txBody>
    </cdr:sp>
  </cdr:relSizeAnchor>
</c:userShapes>
</file>

<file path=word/drawings/drawing5.xml><?xml version="1.0" encoding="utf-8"?>
<c:userShapes xmlns:c="http://schemas.openxmlformats.org/drawingml/2006/chart">
  <cdr:relSizeAnchor xmlns:cdr="http://schemas.openxmlformats.org/drawingml/2006/chartDrawing">
    <cdr:from>
      <cdr:x>0.32753</cdr:x>
      <cdr:y>0.17351</cdr:y>
    </cdr:from>
    <cdr:to>
      <cdr:x>0.44837</cdr:x>
      <cdr:y>0.25337</cdr:y>
    </cdr:to>
    <cdr:sp macro="" textlink="">
      <cdr:nvSpPr>
        <cdr:cNvPr id="2" name="TextBox 1"/>
        <cdr:cNvSpPr txBox="1"/>
      </cdr:nvSpPr>
      <cdr:spPr>
        <a:xfrm xmlns:a="http://schemas.openxmlformats.org/drawingml/2006/main">
          <a:off x="1414900" y="374720"/>
          <a:ext cx="522017" cy="17246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MY" sz="1000">
              <a:latin typeface="Times New Roman" pitchFamily="18" charset="0"/>
              <a:cs typeface="Times New Roman" pitchFamily="18" charset="0"/>
            </a:rPr>
            <a:t>a</a:t>
          </a:r>
        </a:p>
      </cdr:txBody>
    </cdr:sp>
  </cdr:relSizeAnchor>
  <cdr:relSizeAnchor xmlns:cdr="http://schemas.openxmlformats.org/drawingml/2006/chartDrawing">
    <cdr:from>
      <cdr:x>0.87484</cdr:x>
      <cdr:y>0.01453</cdr:y>
    </cdr:from>
    <cdr:to>
      <cdr:x>0.92484</cdr:x>
      <cdr:y>0.10982</cdr:y>
    </cdr:to>
    <cdr:sp macro="" textlink="">
      <cdr:nvSpPr>
        <cdr:cNvPr id="3" name="TextBox 1"/>
        <cdr:cNvSpPr txBox="1"/>
      </cdr:nvSpPr>
      <cdr:spPr>
        <a:xfrm xmlns:a="http://schemas.openxmlformats.org/drawingml/2006/main">
          <a:off x="4094251" y="36576"/>
          <a:ext cx="234000" cy="23977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l"/>
          <a:r>
            <a:rPr lang="en-MY" sz="1000">
              <a:latin typeface="Times New Roman" pitchFamily="18" charset="0"/>
              <a:cs typeface="Times New Roman" pitchFamily="18" charset="0"/>
            </a:rPr>
            <a:t>c</a:t>
          </a:r>
        </a:p>
      </cdr:txBody>
    </cdr:sp>
  </cdr:relSizeAnchor>
  <cdr:relSizeAnchor xmlns:cdr="http://schemas.openxmlformats.org/drawingml/2006/chartDrawing">
    <cdr:from>
      <cdr:x>0.5875</cdr:x>
      <cdr:y>0.06176</cdr:y>
    </cdr:from>
    <cdr:to>
      <cdr:x>0.6941</cdr:x>
      <cdr:y>0.1422</cdr:y>
    </cdr:to>
    <cdr:sp macro="" textlink="">
      <cdr:nvSpPr>
        <cdr:cNvPr id="4" name="TextBox 1"/>
        <cdr:cNvSpPr txBox="1"/>
      </cdr:nvSpPr>
      <cdr:spPr>
        <a:xfrm xmlns:a="http://schemas.openxmlformats.org/drawingml/2006/main">
          <a:off x="2537946" y="133378"/>
          <a:ext cx="460502" cy="17372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MY" sz="1000">
              <a:latin typeface="Times New Roman" pitchFamily="18" charset="0"/>
              <a:cs typeface="Times New Roman" pitchFamily="18" charset="0"/>
            </a:rPr>
            <a:t>b/c</a:t>
          </a:r>
        </a:p>
      </cdr:txBody>
    </cdr:sp>
  </cdr:relSizeAnchor>
  <cdr:relSizeAnchor xmlns:cdr="http://schemas.openxmlformats.org/drawingml/2006/chartDrawing">
    <cdr:from>
      <cdr:x>0.19157</cdr:x>
      <cdr:y>0.11695</cdr:y>
    </cdr:from>
    <cdr:to>
      <cdr:x>0.2815</cdr:x>
      <cdr:y>0.18698</cdr:y>
    </cdr:to>
    <cdr:sp macro="" textlink="">
      <cdr:nvSpPr>
        <cdr:cNvPr id="5" name="TextBox 1"/>
        <cdr:cNvSpPr txBox="1"/>
      </cdr:nvSpPr>
      <cdr:spPr>
        <a:xfrm xmlns:a="http://schemas.openxmlformats.org/drawingml/2006/main">
          <a:off x="827564" y="252567"/>
          <a:ext cx="388490" cy="15123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MY" sz="1000">
              <a:latin typeface="Times New Roman" pitchFamily="18" charset="0"/>
              <a:cs typeface="Times New Roman" pitchFamily="18" charset="0"/>
            </a:rPr>
            <a:t>a/b</a:t>
          </a:r>
        </a:p>
      </cdr:txBody>
    </cdr:sp>
  </cdr:relSizeAnchor>
  <cdr:relSizeAnchor xmlns:cdr="http://schemas.openxmlformats.org/drawingml/2006/chartDrawing">
    <cdr:from>
      <cdr:x>0.74193</cdr:x>
      <cdr:y>0</cdr:y>
    </cdr:from>
    <cdr:to>
      <cdr:x>0.79193</cdr:x>
      <cdr:y>0.07986</cdr:y>
    </cdr:to>
    <cdr:sp macro="" textlink="">
      <cdr:nvSpPr>
        <cdr:cNvPr id="7" name="TextBox 1"/>
        <cdr:cNvSpPr txBox="1"/>
      </cdr:nvSpPr>
      <cdr:spPr>
        <a:xfrm xmlns:a="http://schemas.openxmlformats.org/drawingml/2006/main">
          <a:off x="3472232" y="0"/>
          <a:ext cx="234000" cy="20096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MY" sz="1000">
              <a:latin typeface="Times New Roman" pitchFamily="18" charset="0"/>
              <a:cs typeface="Times New Roman" pitchFamily="18" charset="0"/>
            </a:rPr>
            <a:t>c</a:t>
          </a:r>
        </a:p>
      </cdr:txBody>
    </cdr:sp>
  </cdr:relSizeAnchor>
  <cdr:relSizeAnchor xmlns:cdr="http://schemas.openxmlformats.org/drawingml/2006/chartDrawing">
    <cdr:from>
      <cdr:x>0.45365</cdr:x>
      <cdr:y>0.08047</cdr:y>
    </cdr:from>
    <cdr:to>
      <cdr:x>0.54567</cdr:x>
      <cdr:y>0.16091</cdr:y>
    </cdr:to>
    <cdr:sp macro="" textlink="">
      <cdr:nvSpPr>
        <cdr:cNvPr id="8" name="TextBox 1"/>
        <cdr:cNvSpPr txBox="1"/>
      </cdr:nvSpPr>
      <cdr:spPr>
        <a:xfrm xmlns:a="http://schemas.openxmlformats.org/drawingml/2006/main">
          <a:off x="1959727" y="173787"/>
          <a:ext cx="397518" cy="17372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MY" sz="1000">
              <a:latin typeface="Times New Roman" pitchFamily="18" charset="0"/>
              <a:cs typeface="Times New Roman" pitchFamily="18" charset="0"/>
            </a:rPr>
            <a:t>a/b</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8B8D39-F540-43E9-8F7E-683D7110B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13</Pages>
  <Words>7483</Words>
  <Characters>42151</Characters>
  <Application>Microsoft Office Word</Application>
  <DocSecurity>0</DocSecurity>
  <Lines>806</Lines>
  <Paragraphs>291</Paragraphs>
  <ScaleCrop>false</ScaleCrop>
  <HeadingPairs>
    <vt:vector size="2" baseType="variant">
      <vt:variant>
        <vt:lpstr>Title</vt:lpstr>
      </vt:variant>
      <vt:variant>
        <vt:i4>1</vt:i4>
      </vt:variant>
    </vt:vector>
  </HeadingPairs>
  <TitlesOfParts>
    <vt:vector size="1" baseType="lpstr">
      <vt:lpstr/>
    </vt:vector>
  </TitlesOfParts>
  <Company>INTIUC</Company>
  <LinksUpToDate>false</LinksUpToDate>
  <CharactersWithSpaces>49532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ummulk</dc:creator>
  <cp:lastModifiedBy>Harun Hamzah</cp:lastModifiedBy>
  <cp:revision>9</cp:revision>
  <cp:lastPrinted>2016-08-24T00:49:00Z</cp:lastPrinted>
  <dcterms:created xsi:type="dcterms:W3CDTF">2016-08-11T11:11:00Z</dcterms:created>
  <dcterms:modified xsi:type="dcterms:W3CDTF">2016-08-24T00:49:00Z</dcterms:modified>
</cp:coreProperties>
</file>