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17" w:rsidRDefault="002940BC" w:rsidP="001728EC">
      <w:pPr>
        <w:spacing w:after="0" w:line="240" w:lineRule="auto"/>
        <w:ind w:right="-22"/>
        <w:jc w:val="center"/>
        <w:rPr>
          <w:rFonts w:ascii="Times New Roman" w:hAnsi="Times New Roman" w:cs="Times New Roman"/>
          <w:sz w:val="28"/>
          <w:szCs w:val="28"/>
        </w:rPr>
      </w:pPr>
      <w:r>
        <w:rPr>
          <w:rFonts w:ascii="Times New Roman" w:hAnsi="Times New Roman" w:cs="Times New Roman"/>
          <w:sz w:val="28"/>
          <w:szCs w:val="28"/>
        </w:rPr>
        <w:t xml:space="preserve">NEW INDOLIZIDINE ALKALOIDS </w:t>
      </w:r>
      <w:r w:rsidR="000F4B41" w:rsidRPr="00E46328">
        <w:rPr>
          <w:rFonts w:ascii="Times New Roman" w:hAnsi="Times New Roman" w:cs="Times New Roman"/>
          <w:sz w:val="28"/>
          <w:szCs w:val="28"/>
        </w:rPr>
        <w:t>FROM</w:t>
      </w:r>
      <w:r w:rsidR="00D05415">
        <w:rPr>
          <w:rFonts w:ascii="Times New Roman" w:hAnsi="Times New Roman" w:cs="Times New Roman"/>
          <w:sz w:val="28"/>
          <w:szCs w:val="28"/>
        </w:rPr>
        <w:t xml:space="preserve"> </w:t>
      </w:r>
      <w:r>
        <w:rPr>
          <w:rFonts w:ascii="Times New Roman" w:hAnsi="Times New Roman" w:cs="Times New Roman"/>
          <w:sz w:val="28"/>
          <w:szCs w:val="28"/>
        </w:rPr>
        <w:t>PSYCHROPHILIC</w:t>
      </w:r>
      <w:r w:rsidR="00F74539">
        <w:rPr>
          <w:rFonts w:ascii="Times New Roman" w:hAnsi="Times New Roman" w:cs="Times New Roman"/>
          <w:sz w:val="28"/>
          <w:szCs w:val="28"/>
        </w:rPr>
        <w:t xml:space="preserve"> </w:t>
      </w:r>
      <w:r>
        <w:rPr>
          <w:rFonts w:ascii="Times New Roman" w:hAnsi="Times New Roman" w:cs="Times New Roman"/>
          <w:sz w:val="28"/>
          <w:szCs w:val="28"/>
        </w:rPr>
        <w:t xml:space="preserve">YEAST </w:t>
      </w:r>
      <w:r w:rsidR="000F4B41" w:rsidRPr="008362F6">
        <w:rPr>
          <w:rFonts w:ascii="Times New Roman" w:hAnsi="Times New Roman" w:cs="Times New Roman"/>
          <w:i/>
          <w:sz w:val="28"/>
          <w:szCs w:val="28"/>
        </w:rPr>
        <w:t>GLYCIOZYMA</w:t>
      </w:r>
      <w:r>
        <w:rPr>
          <w:rFonts w:ascii="Times New Roman" w:hAnsi="Times New Roman" w:cs="Times New Roman"/>
          <w:i/>
          <w:sz w:val="28"/>
          <w:szCs w:val="28"/>
        </w:rPr>
        <w:t xml:space="preserve"> ANTARCTICA </w:t>
      </w:r>
      <w:r w:rsidR="00292BE3" w:rsidRPr="007238A4">
        <w:rPr>
          <w:rFonts w:ascii="Times New Roman" w:hAnsi="Times New Roman" w:cs="Times New Roman"/>
          <w:sz w:val="28"/>
          <w:szCs w:val="28"/>
        </w:rPr>
        <w:t>PI12</w:t>
      </w:r>
    </w:p>
    <w:p w:rsidR="001728EC" w:rsidRPr="001728EC" w:rsidRDefault="001728EC" w:rsidP="001728EC">
      <w:pPr>
        <w:spacing w:after="0" w:line="240" w:lineRule="auto"/>
        <w:ind w:right="-22"/>
        <w:jc w:val="center"/>
        <w:rPr>
          <w:rFonts w:ascii="Times New Roman" w:hAnsi="Times New Roman" w:cs="Times New Roman"/>
          <w:sz w:val="28"/>
          <w:szCs w:val="28"/>
        </w:rPr>
      </w:pPr>
    </w:p>
    <w:p w:rsidR="000F4B41" w:rsidRPr="00292BE3" w:rsidRDefault="00292BE3" w:rsidP="000F4B41">
      <w:pPr>
        <w:spacing w:after="0" w:line="240" w:lineRule="auto"/>
        <w:ind w:right="-22"/>
        <w:jc w:val="center"/>
        <w:rPr>
          <w:rFonts w:ascii="Times New Roman" w:hAnsi="Times New Roman" w:cs="Times New Roman"/>
          <w:sz w:val="24"/>
          <w:szCs w:val="24"/>
        </w:rPr>
      </w:pPr>
      <w:r w:rsidRPr="00292BE3">
        <w:rPr>
          <w:rFonts w:ascii="Times New Roman" w:hAnsi="Times New Roman" w:cs="Times New Roman"/>
          <w:sz w:val="24"/>
          <w:szCs w:val="24"/>
        </w:rPr>
        <w:t>(</w:t>
      </w:r>
      <w:r w:rsidR="002940BC">
        <w:rPr>
          <w:rFonts w:ascii="Times New Roman" w:hAnsi="Times New Roman" w:cs="Times New Roman"/>
          <w:sz w:val="24"/>
          <w:szCs w:val="24"/>
        </w:rPr>
        <w:t xml:space="preserve">Alkaloid </w:t>
      </w:r>
      <w:proofErr w:type="spellStart"/>
      <w:r w:rsidR="002940BC">
        <w:rPr>
          <w:rFonts w:ascii="Times New Roman" w:hAnsi="Times New Roman" w:cs="Times New Roman"/>
          <w:sz w:val="24"/>
          <w:szCs w:val="24"/>
        </w:rPr>
        <w:t>Indolizidin</w:t>
      </w:r>
      <w:proofErr w:type="spellEnd"/>
      <w:r w:rsidR="002940BC">
        <w:rPr>
          <w:rFonts w:ascii="Times New Roman" w:hAnsi="Times New Roman" w:cs="Times New Roman"/>
          <w:sz w:val="24"/>
          <w:szCs w:val="24"/>
        </w:rPr>
        <w:t xml:space="preserve"> Baharu </w:t>
      </w:r>
      <w:proofErr w:type="spellStart"/>
      <w:r w:rsidR="002940BC">
        <w:rPr>
          <w:rFonts w:ascii="Times New Roman" w:hAnsi="Times New Roman" w:cs="Times New Roman"/>
          <w:sz w:val="24"/>
          <w:szCs w:val="24"/>
        </w:rPr>
        <w:t>daripada</w:t>
      </w:r>
      <w:proofErr w:type="spellEnd"/>
      <w:r w:rsidR="002940BC">
        <w:rPr>
          <w:rFonts w:ascii="Times New Roman" w:hAnsi="Times New Roman" w:cs="Times New Roman"/>
          <w:sz w:val="24"/>
          <w:szCs w:val="24"/>
        </w:rPr>
        <w:t xml:space="preserve"> </w:t>
      </w:r>
      <w:proofErr w:type="spellStart"/>
      <w:r w:rsidR="002940BC">
        <w:rPr>
          <w:rFonts w:ascii="Times New Roman" w:hAnsi="Times New Roman" w:cs="Times New Roman"/>
          <w:sz w:val="24"/>
          <w:szCs w:val="24"/>
        </w:rPr>
        <w:t>Yis</w:t>
      </w:r>
      <w:proofErr w:type="spellEnd"/>
      <w:r w:rsidR="002940BC">
        <w:rPr>
          <w:rFonts w:ascii="Times New Roman" w:hAnsi="Times New Roman" w:cs="Times New Roman"/>
          <w:sz w:val="24"/>
          <w:szCs w:val="24"/>
        </w:rPr>
        <w:t xml:space="preserve"> </w:t>
      </w:r>
      <w:proofErr w:type="spellStart"/>
      <w:r w:rsidR="002940BC">
        <w:rPr>
          <w:rFonts w:ascii="Times New Roman" w:hAnsi="Times New Roman" w:cs="Times New Roman"/>
          <w:sz w:val="24"/>
          <w:szCs w:val="24"/>
        </w:rPr>
        <w:t>Psikrofilik</w:t>
      </w:r>
      <w:proofErr w:type="spellEnd"/>
      <w:r w:rsidR="002940BC">
        <w:rPr>
          <w:rFonts w:ascii="Times New Roman" w:hAnsi="Times New Roman" w:cs="Times New Roman"/>
          <w:sz w:val="24"/>
          <w:szCs w:val="24"/>
        </w:rPr>
        <w:t xml:space="preserve"> </w:t>
      </w:r>
      <w:proofErr w:type="spellStart"/>
      <w:r w:rsidR="002940BC" w:rsidRPr="002940BC">
        <w:rPr>
          <w:rFonts w:ascii="Times New Roman" w:hAnsi="Times New Roman" w:cs="Times New Roman"/>
          <w:i/>
          <w:sz w:val="24"/>
          <w:szCs w:val="24"/>
        </w:rPr>
        <w:t>Glyciozyma</w:t>
      </w:r>
      <w:proofErr w:type="spellEnd"/>
      <w:r w:rsidR="002940BC" w:rsidRPr="002940BC">
        <w:rPr>
          <w:rFonts w:ascii="Times New Roman" w:hAnsi="Times New Roman" w:cs="Times New Roman"/>
          <w:i/>
          <w:sz w:val="24"/>
          <w:szCs w:val="24"/>
        </w:rPr>
        <w:t xml:space="preserve"> </w:t>
      </w:r>
      <w:proofErr w:type="spellStart"/>
      <w:r w:rsidR="002940BC" w:rsidRPr="002940BC">
        <w:rPr>
          <w:rFonts w:ascii="Times New Roman" w:hAnsi="Times New Roman" w:cs="Times New Roman"/>
          <w:i/>
          <w:sz w:val="24"/>
          <w:szCs w:val="24"/>
        </w:rPr>
        <w:t>antarctica</w:t>
      </w:r>
      <w:proofErr w:type="spellEnd"/>
      <w:r w:rsidR="002940BC" w:rsidRPr="002940BC">
        <w:rPr>
          <w:rFonts w:ascii="Times New Roman" w:hAnsi="Times New Roman" w:cs="Times New Roman"/>
          <w:i/>
          <w:sz w:val="24"/>
          <w:szCs w:val="24"/>
        </w:rPr>
        <w:t xml:space="preserve"> </w:t>
      </w:r>
      <w:r w:rsidR="00746C17">
        <w:rPr>
          <w:rFonts w:ascii="Times New Roman" w:hAnsi="Times New Roman" w:cs="Times New Roman"/>
          <w:sz w:val="24"/>
          <w:szCs w:val="24"/>
        </w:rPr>
        <w:t>PI12</w:t>
      </w:r>
      <w:r w:rsidRPr="00292BE3">
        <w:rPr>
          <w:rFonts w:ascii="Times New Roman" w:hAnsi="Times New Roman" w:cs="Times New Roman"/>
          <w:sz w:val="24"/>
          <w:szCs w:val="24"/>
        </w:rPr>
        <w:t>)</w:t>
      </w:r>
    </w:p>
    <w:p w:rsidR="00E00F69" w:rsidRDefault="00E00F69" w:rsidP="000F4B41">
      <w:pPr>
        <w:spacing w:after="0" w:line="240" w:lineRule="auto"/>
        <w:ind w:right="-22"/>
        <w:jc w:val="center"/>
        <w:rPr>
          <w:rFonts w:ascii="Times New Roman" w:hAnsi="Times New Roman" w:cs="Times New Roman"/>
          <w:b/>
          <w:sz w:val="28"/>
          <w:szCs w:val="28"/>
        </w:rPr>
      </w:pPr>
    </w:p>
    <w:p w:rsidR="001728EC" w:rsidRDefault="002940BC" w:rsidP="004A77B8">
      <w:pPr>
        <w:pStyle w:val="Default"/>
        <w:spacing w:line="276" w:lineRule="auto"/>
        <w:jc w:val="center"/>
        <w:rPr>
          <w:bCs/>
          <w:iCs/>
          <w:sz w:val="20"/>
          <w:szCs w:val="20"/>
        </w:rPr>
      </w:pPr>
      <w:r w:rsidRPr="002940BC">
        <w:rPr>
          <w:color w:val="auto"/>
          <w:sz w:val="20"/>
          <w:szCs w:val="20"/>
        </w:rPr>
        <w:t xml:space="preserve">Andi </w:t>
      </w:r>
      <w:proofErr w:type="spellStart"/>
      <w:r w:rsidRPr="002940BC">
        <w:rPr>
          <w:color w:val="auto"/>
          <w:sz w:val="20"/>
          <w:szCs w:val="20"/>
        </w:rPr>
        <w:t>Rifki</w:t>
      </w:r>
      <w:proofErr w:type="spellEnd"/>
      <w:r w:rsidR="00E00F69" w:rsidRPr="002940BC">
        <w:rPr>
          <w:color w:val="auto"/>
          <w:sz w:val="20"/>
          <w:szCs w:val="20"/>
        </w:rPr>
        <w:t xml:space="preserve"> Rosandy</w:t>
      </w:r>
      <w:r w:rsidR="00E00F69" w:rsidRPr="002940BC">
        <w:rPr>
          <w:color w:val="auto"/>
          <w:sz w:val="20"/>
          <w:szCs w:val="20"/>
          <w:vertAlign w:val="superscript"/>
        </w:rPr>
        <w:t>1</w:t>
      </w:r>
      <w:r w:rsidR="00E00F69" w:rsidRPr="00D44FC6">
        <w:rPr>
          <w:color w:val="auto"/>
          <w:sz w:val="20"/>
          <w:szCs w:val="20"/>
        </w:rPr>
        <w:t xml:space="preserve">, </w:t>
      </w:r>
      <w:proofErr w:type="spellStart"/>
      <w:r w:rsidR="00E00F69" w:rsidRPr="00D44FC6">
        <w:rPr>
          <w:color w:val="auto"/>
          <w:sz w:val="20"/>
          <w:szCs w:val="20"/>
        </w:rPr>
        <w:t>Wickneswary</w:t>
      </w:r>
      <w:proofErr w:type="spellEnd"/>
      <w:r w:rsidR="00E00F69" w:rsidRPr="00D44FC6">
        <w:rPr>
          <w:color w:val="auto"/>
          <w:sz w:val="20"/>
          <w:szCs w:val="20"/>
        </w:rPr>
        <w:t xml:space="preserve"> Nadarajah</w:t>
      </w:r>
      <w:r w:rsidR="00E00F69" w:rsidRPr="00D44FC6">
        <w:rPr>
          <w:color w:val="auto"/>
          <w:sz w:val="20"/>
          <w:szCs w:val="20"/>
          <w:vertAlign w:val="superscript"/>
        </w:rPr>
        <w:t>2</w:t>
      </w:r>
      <w:r w:rsidR="00E00F69" w:rsidRPr="00D44FC6">
        <w:rPr>
          <w:color w:val="auto"/>
          <w:sz w:val="20"/>
          <w:szCs w:val="20"/>
        </w:rPr>
        <w:t xml:space="preserve">, </w:t>
      </w:r>
      <w:proofErr w:type="spellStart"/>
      <w:r w:rsidR="00E00F69" w:rsidRPr="00D44FC6">
        <w:rPr>
          <w:color w:val="auto"/>
          <w:sz w:val="20"/>
          <w:szCs w:val="20"/>
        </w:rPr>
        <w:t>Muntaz</w:t>
      </w:r>
      <w:proofErr w:type="spellEnd"/>
      <w:r w:rsidR="00E00F69" w:rsidRPr="00D44FC6">
        <w:rPr>
          <w:color w:val="auto"/>
          <w:sz w:val="20"/>
          <w:szCs w:val="20"/>
        </w:rPr>
        <w:t xml:space="preserve"> Abu Bakar</w:t>
      </w:r>
      <w:r w:rsidR="00E00F69" w:rsidRPr="00D44FC6">
        <w:rPr>
          <w:color w:val="auto"/>
          <w:sz w:val="20"/>
          <w:szCs w:val="20"/>
          <w:vertAlign w:val="superscript"/>
        </w:rPr>
        <w:t>2</w:t>
      </w:r>
      <w:r w:rsidR="00E00F69" w:rsidRPr="00D44FC6">
        <w:rPr>
          <w:color w:val="auto"/>
          <w:sz w:val="20"/>
          <w:szCs w:val="20"/>
        </w:rPr>
        <w:t xml:space="preserve">, </w:t>
      </w:r>
      <w:proofErr w:type="spellStart"/>
      <w:r w:rsidR="00E00F69" w:rsidRPr="00D44FC6">
        <w:rPr>
          <w:bCs/>
          <w:iCs/>
          <w:sz w:val="20"/>
          <w:szCs w:val="20"/>
        </w:rPr>
        <w:t>Cheah</w:t>
      </w:r>
      <w:proofErr w:type="spellEnd"/>
      <w:r w:rsidR="00E00F69" w:rsidRPr="00D44FC6">
        <w:rPr>
          <w:bCs/>
          <w:iCs/>
          <w:sz w:val="20"/>
          <w:szCs w:val="20"/>
        </w:rPr>
        <w:t xml:space="preserve"> Yoke Kqueen</w:t>
      </w:r>
      <w:r w:rsidR="00E00F69" w:rsidRPr="00D44FC6">
        <w:rPr>
          <w:bCs/>
          <w:iCs/>
          <w:sz w:val="20"/>
          <w:szCs w:val="20"/>
          <w:vertAlign w:val="superscript"/>
        </w:rPr>
        <w:t>2</w:t>
      </w:r>
      <w:r w:rsidR="00E00F69" w:rsidRPr="00D44FC6">
        <w:rPr>
          <w:bCs/>
          <w:iCs/>
          <w:sz w:val="20"/>
          <w:szCs w:val="20"/>
        </w:rPr>
        <w:t>,</w:t>
      </w:r>
      <w:r w:rsidR="00C830F0">
        <w:rPr>
          <w:bCs/>
          <w:iCs/>
          <w:sz w:val="20"/>
          <w:szCs w:val="20"/>
        </w:rPr>
        <w:t xml:space="preserve"> </w:t>
      </w:r>
    </w:p>
    <w:p w:rsidR="00E00F69" w:rsidRDefault="00C830F0" w:rsidP="001728EC">
      <w:pPr>
        <w:pStyle w:val="Default"/>
        <w:spacing w:line="276" w:lineRule="auto"/>
        <w:jc w:val="center"/>
        <w:rPr>
          <w:color w:val="auto"/>
          <w:sz w:val="20"/>
          <w:szCs w:val="20"/>
        </w:rPr>
      </w:pPr>
      <w:r>
        <w:rPr>
          <w:bCs/>
          <w:iCs/>
          <w:sz w:val="20"/>
          <w:szCs w:val="20"/>
        </w:rPr>
        <w:t xml:space="preserve">Mohd. </w:t>
      </w:r>
      <w:proofErr w:type="spellStart"/>
      <w:r>
        <w:rPr>
          <w:bCs/>
          <w:iCs/>
          <w:sz w:val="20"/>
          <w:szCs w:val="20"/>
        </w:rPr>
        <w:t>Ikram</w:t>
      </w:r>
      <w:proofErr w:type="spellEnd"/>
      <w:r>
        <w:rPr>
          <w:bCs/>
          <w:iCs/>
          <w:sz w:val="20"/>
          <w:szCs w:val="20"/>
        </w:rPr>
        <w:t xml:space="preserve"> Mohd. Said</w:t>
      </w:r>
      <w:r>
        <w:rPr>
          <w:bCs/>
          <w:iCs/>
          <w:sz w:val="20"/>
          <w:szCs w:val="20"/>
          <w:vertAlign w:val="superscript"/>
        </w:rPr>
        <w:t>2</w:t>
      </w:r>
      <w:r>
        <w:rPr>
          <w:bCs/>
          <w:iCs/>
          <w:sz w:val="20"/>
          <w:szCs w:val="20"/>
        </w:rPr>
        <w:t xml:space="preserve">, </w:t>
      </w:r>
      <w:proofErr w:type="spellStart"/>
      <w:r w:rsidR="00746C17">
        <w:rPr>
          <w:sz w:val="20"/>
          <w:szCs w:val="20"/>
        </w:rPr>
        <w:t>Laode</w:t>
      </w:r>
      <w:proofErr w:type="spellEnd"/>
      <w:r w:rsidR="00746C17">
        <w:rPr>
          <w:sz w:val="20"/>
          <w:szCs w:val="20"/>
        </w:rPr>
        <w:t xml:space="preserve"> Muhammad</w:t>
      </w:r>
      <w:r w:rsidR="00E157B8" w:rsidRPr="00E157B8">
        <w:rPr>
          <w:sz w:val="20"/>
          <w:szCs w:val="20"/>
        </w:rPr>
        <w:t xml:space="preserve"> Ramadhan Al Muqarrabun</w:t>
      </w:r>
      <w:r w:rsidR="00E157B8" w:rsidRPr="00E157B8">
        <w:rPr>
          <w:sz w:val="20"/>
          <w:szCs w:val="20"/>
          <w:vertAlign w:val="superscript"/>
        </w:rPr>
        <w:t>3</w:t>
      </w:r>
      <w:r w:rsidR="00E00F69" w:rsidRPr="00E157B8">
        <w:rPr>
          <w:color w:val="auto"/>
          <w:sz w:val="20"/>
          <w:szCs w:val="20"/>
        </w:rPr>
        <w:t xml:space="preserve">, </w:t>
      </w:r>
      <w:proofErr w:type="spellStart"/>
      <w:r w:rsidR="00E00F69" w:rsidRPr="00E157B8">
        <w:rPr>
          <w:color w:val="auto"/>
          <w:sz w:val="20"/>
          <w:szCs w:val="20"/>
        </w:rPr>
        <w:t>Rozida</w:t>
      </w:r>
      <w:proofErr w:type="spellEnd"/>
      <w:r w:rsidR="00E00F69" w:rsidRPr="00E157B8">
        <w:rPr>
          <w:color w:val="auto"/>
          <w:sz w:val="20"/>
          <w:szCs w:val="20"/>
        </w:rPr>
        <w:t xml:space="preserve"> Khalid</w:t>
      </w:r>
      <w:r w:rsidR="00E00F69" w:rsidRPr="00E157B8">
        <w:rPr>
          <w:color w:val="auto"/>
          <w:sz w:val="20"/>
          <w:szCs w:val="20"/>
          <w:vertAlign w:val="superscript"/>
        </w:rPr>
        <w:t>1</w:t>
      </w:r>
      <w:r w:rsidR="00E00F69" w:rsidRPr="00E157B8">
        <w:rPr>
          <w:color w:val="auto"/>
          <w:sz w:val="20"/>
          <w:szCs w:val="20"/>
        </w:rPr>
        <w:t>*</w:t>
      </w:r>
    </w:p>
    <w:p w:rsidR="001728EC" w:rsidRDefault="001728EC" w:rsidP="001728EC">
      <w:pPr>
        <w:pStyle w:val="Default"/>
        <w:spacing w:line="276" w:lineRule="auto"/>
        <w:jc w:val="center"/>
        <w:rPr>
          <w:color w:val="auto"/>
          <w:sz w:val="20"/>
          <w:szCs w:val="20"/>
        </w:rPr>
      </w:pPr>
    </w:p>
    <w:p w:rsidR="00E00F69" w:rsidRDefault="00E00F69" w:rsidP="00E00F69">
      <w:pPr>
        <w:spacing w:after="0" w:line="240" w:lineRule="auto"/>
        <w:jc w:val="center"/>
        <w:rPr>
          <w:rFonts w:ascii="Times New Roman" w:eastAsia="Times New Roman" w:hAnsi="Times New Roman" w:cs="Times New Roman"/>
          <w:i/>
          <w:sz w:val="18"/>
          <w:szCs w:val="18"/>
        </w:rPr>
      </w:pPr>
      <w:r w:rsidRPr="00E00F69">
        <w:rPr>
          <w:rFonts w:ascii="Times New Roman" w:eastAsia="Times New Roman" w:hAnsi="Times New Roman" w:cs="Times New Roman"/>
          <w:i/>
          <w:sz w:val="18"/>
          <w:szCs w:val="18"/>
          <w:vertAlign w:val="superscript"/>
        </w:rPr>
        <w:t>1</w:t>
      </w:r>
      <w:r w:rsidRPr="00E00F69">
        <w:rPr>
          <w:rFonts w:ascii="Times New Roman" w:eastAsia="Times New Roman" w:hAnsi="Times New Roman" w:cs="Times New Roman"/>
          <w:i/>
          <w:sz w:val="18"/>
          <w:szCs w:val="18"/>
        </w:rPr>
        <w:t xml:space="preserve">School of Chemical Science and Food Technology, Faculty of Science and Technology, </w:t>
      </w:r>
    </w:p>
    <w:p w:rsidR="00C830F0" w:rsidRPr="00E00F69" w:rsidRDefault="00E00F69" w:rsidP="001728EC">
      <w:pPr>
        <w:spacing w:after="0" w:line="240" w:lineRule="auto"/>
        <w:jc w:val="center"/>
        <w:rPr>
          <w:rFonts w:ascii="Times New Roman" w:eastAsia="Times New Roman" w:hAnsi="Times New Roman" w:cs="Times New Roman"/>
          <w:i/>
          <w:sz w:val="18"/>
          <w:szCs w:val="18"/>
        </w:rPr>
      </w:pPr>
      <w:r w:rsidRPr="00E00F69">
        <w:rPr>
          <w:rFonts w:ascii="Times New Roman" w:eastAsia="Times New Roman" w:hAnsi="Times New Roman" w:cs="Times New Roman"/>
          <w:i/>
          <w:sz w:val="18"/>
          <w:szCs w:val="18"/>
        </w:rPr>
        <w:t>Universiti Kebangsaan Malaysia,</w:t>
      </w:r>
      <w:r w:rsidR="001728EC">
        <w:rPr>
          <w:rFonts w:ascii="Times New Roman" w:eastAsia="Times New Roman" w:hAnsi="Times New Roman" w:cs="Times New Roman"/>
          <w:i/>
          <w:sz w:val="18"/>
          <w:szCs w:val="18"/>
        </w:rPr>
        <w:t xml:space="preserve"> 43600 UKM Bangi, </w:t>
      </w:r>
      <w:r w:rsidRPr="00E00F69">
        <w:rPr>
          <w:rFonts w:ascii="Times New Roman" w:eastAsia="Times New Roman" w:hAnsi="Times New Roman" w:cs="Times New Roman"/>
          <w:i/>
          <w:sz w:val="18"/>
          <w:szCs w:val="18"/>
        </w:rPr>
        <w:t>Malaysia</w:t>
      </w:r>
    </w:p>
    <w:p w:rsidR="00E00F69" w:rsidRDefault="00E00F69" w:rsidP="00E00F69">
      <w:pPr>
        <w:spacing w:after="0" w:line="240" w:lineRule="auto"/>
        <w:jc w:val="center"/>
        <w:rPr>
          <w:rFonts w:ascii="Times New Roman" w:eastAsia="Times New Roman" w:hAnsi="Times New Roman" w:cs="Times New Roman"/>
          <w:i/>
          <w:sz w:val="18"/>
          <w:szCs w:val="18"/>
        </w:rPr>
      </w:pPr>
      <w:r w:rsidRPr="00E00F69">
        <w:rPr>
          <w:rFonts w:ascii="Times New Roman" w:eastAsia="Times New Roman" w:hAnsi="Times New Roman" w:cs="Times New Roman"/>
          <w:i/>
          <w:sz w:val="18"/>
          <w:szCs w:val="18"/>
          <w:vertAlign w:val="superscript"/>
        </w:rPr>
        <w:t>2</w:t>
      </w:r>
      <w:r w:rsidRPr="00E00F69">
        <w:rPr>
          <w:rFonts w:ascii="Times New Roman" w:eastAsia="Times New Roman" w:hAnsi="Times New Roman" w:cs="Times New Roman"/>
          <w:i/>
          <w:sz w:val="18"/>
          <w:szCs w:val="18"/>
        </w:rPr>
        <w:t>Department of Biomedical Sciences, Faculty of Medicine and Health Sciences,</w:t>
      </w:r>
    </w:p>
    <w:p w:rsidR="00E00F69" w:rsidRDefault="00E00F69" w:rsidP="001728EC">
      <w:pPr>
        <w:spacing w:after="0" w:line="240" w:lineRule="auto"/>
        <w:jc w:val="center"/>
        <w:rPr>
          <w:rFonts w:ascii="Times New Roman" w:eastAsia="Times New Roman" w:hAnsi="Times New Roman" w:cs="Times New Roman"/>
          <w:i/>
          <w:sz w:val="18"/>
          <w:szCs w:val="18"/>
        </w:rPr>
      </w:pPr>
      <w:r w:rsidRPr="00E00F69">
        <w:rPr>
          <w:rFonts w:ascii="Times New Roman" w:eastAsia="Times New Roman" w:hAnsi="Times New Roman" w:cs="Times New Roman"/>
          <w:i/>
          <w:sz w:val="18"/>
          <w:szCs w:val="18"/>
        </w:rPr>
        <w:t xml:space="preserve"> Universiti Putra Malaysia,</w:t>
      </w:r>
      <w:r w:rsidR="00D244ED">
        <w:rPr>
          <w:rFonts w:ascii="Times New Roman" w:eastAsia="Times New Roman" w:hAnsi="Times New Roman" w:cs="Times New Roman"/>
          <w:i/>
          <w:sz w:val="18"/>
          <w:szCs w:val="18"/>
        </w:rPr>
        <w:t xml:space="preserve"> </w:t>
      </w:r>
      <w:r w:rsidRPr="00E00F69">
        <w:rPr>
          <w:rFonts w:ascii="Times New Roman" w:eastAsia="Times New Roman" w:hAnsi="Times New Roman" w:cs="Times New Roman"/>
          <w:i/>
          <w:sz w:val="18"/>
          <w:szCs w:val="18"/>
        </w:rPr>
        <w:t>4</w:t>
      </w:r>
      <w:r w:rsidR="001728EC">
        <w:rPr>
          <w:rFonts w:ascii="Times New Roman" w:eastAsia="Times New Roman" w:hAnsi="Times New Roman" w:cs="Times New Roman"/>
          <w:i/>
          <w:sz w:val="18"/>
          <w:szCs w:val="18"/>
        </w:rPr>
        <w:t xml:space="preserve">3400 UPM </w:t>
      </w:r>
      <w:proofErr w:type="spellStart"/>
      <w:r w:rsidR="001728EC">
        <w:rPr>
          <w:rFonts w:ascii="Times New Roman" w:eastAsia="Times New Roman" w:hAnsi="Times New Roman" w:cs="Times New Roman"/>
          <w:i/>
          <w:sz w:val="18"/>
          <w:szCs w:val="18"/>
        </w:rPr>
        <w:t>Serdang</w:t>
      </w:r>
      <w:proofErr w:type="spellEnd"/>
      <w:r w:rsidR="001728EC">
        <w:rPr>
          <w:rFonts w:ascii="Times New Roman" w:eastAsia="Times New Roman" w:hAnsi="Times New Roman" w:cs="Times New Roman"/>
          <w:i/>
          <w:sz w:val="18"/>
          <w:szCs w:val="18"/>
        </w:rPr>
        <w:t xml:space="preserve">, </w:t>
      </w:r>
      <w:r w:rsidRPr="00E00F69">
        <w:rPr>
          <w:rFonts w:ascii="Times New Roman" w:eastAsia="Times New Roman" w:hAnsi="Times New Roman" w:cs="Times New Roman"/>
          <w:i/>
          <w:sz w:val="18"/>
          <w:szCs w:val="18"/>
        </w:rPr>
        <w:t>Malaysia</w:t>
      </w:r>
    </w:p>
    <w:p w:rsidR="00883F4B" w:rsidRDefault="00883F4B" w:rsidP="00E00F69">
      <w:pPr>
        <w:spacing w:after="0" w:line="240" w:lineRule="auto"/>
        <w:jc w:val="center"/>
        <w:rPr>
          <w:rFonts w:ascii="Times New Roman" w:eastAsia="Times New Roman" w:hAnsi="Times New Roman" w:cs="Times New Roman"/>
          <w:i/>
          <w:sz w:val="18"/>
          <w:szCs w:val="18"/>
        </w:rPr>
      </w:pPr>
      <w:r w:rsidRPr="00883F4B">
        <w:rPr>
          <w:rFonts w:ascii="Times New Roman" w:eastAsia="Times New Roman" w:hAnsi="Times New Roman" w:cs="Times New Roman"/>
          <w:i/>
          <w:sz w:val="18"/>
          <w:szCs w:val="18"/>
          <w:vertAlign w:val="superscript"/>
        </w:rPr>
        <w:t>3</w:t>
      </w:r>
      <w:r>
        <w:rPr>
          <w:rFonts w:ascii="Times New Roman" w:eastAsia="Times New Roman" w:hAnsi="Times New Roman" w:cs="Times New Roman"/>
          <w:i/>
          <w:sz w:val="18"/>
          <w:szCs w:val="18"/>
        </w:rPr>
        <w:t>Atta-ur-Rahman Institute for Natural Product Discovery, Universiti</w:t>
      </w:r>
      <w:r w:rsidR="001728EC">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Teknologi</w:t>
      </w:r>
      <w:proofErr w:type="spellEnd"/>
      <w:r>
        <w:rPr>
          <w:rFonts w:ascii="Times New Roman" w:eastAsia="Times New Roman" w:hAnsi="Times New Roman" w:cs="Times New Roman"/>
          <w:i/>
          <w:sz w:val="18"/>
          <w:szCs w:val="18"/>
        </w:rPr>
        <w:t xml:space="preserve"> MARA,</w:t>
      </w:r>
    </w:p>
    <w:p w:rsidR="00C830F0" w:rsidRDefault="00883F4B" w:rsidP="00E00F69">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Puncak</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Alam</w:t>
      </w:r>
      <w:proofErr w:type="spellEnd"/>
      <w:r>
        <w:rPr>
          <w:rFonts w:ascii="Times New Roman" w:eastAsia="Times New Roman" w:hAnsi="Times New Roman" w:cs="Times New Roman"/>
          <w:i/>
          <w:sz w:val="18"/>
          <w:szCs w:val="18"/>
        </w:rPr>
        <w:t xml:space="preserve"> Campus, 43200 </w:t>
      </w:r>
      <w:proofErr w:type="spellStart"/>
      <w:r>
        <w:rPr>
          <w:rFonts w:ascii="Times New Roman" w:eastAsia="Times New Roman" w:hAnsi="Times New Roman" w:cs="Times New Roman"/>
          <w:i/>
          <w:sz w:val="18"/>
          <w:szCs w:val="18"/>
        </w:rPr>
        <w:t>UiTM</w:t>
      </w:r>
      <w:proofErr w:type="spellEnd"/>
      <w:r>
        <w:rPr>
          <w:rFonts w:ascii="Times New Roman" w:eastAsia="Times New Roman" w:hAnsi="Times New Roman" w:cs="Times New Roman"/>
          <w:i/>
          <w:sz w:val="18"/>
          <w:szCs w:val="18"/>
        </w:rPr>
        <w:t xml:space="preserve"> </w:t>
      </w:r>
      <w:proofErr w:type="spellStart"/>
      <w:r w:rsidR="001728EC">
        <w:rPr>
          <w:rFonts w:ascii="Times New Roman" w:eastAsia="Times New Roman" w:hAnsi="Times New Roman" w:cs="Times New Roman"/>
          <w:i/>
          <w:sz w:val="18"/>
          <w:szCs w:val="18"/>
        </w:rPr>
        <w:t>Puncak</w:t>
      </w:r>
      <w:proofErr w:type="spellEnd"/>
      <w:r w:rsidR="001728EC">
        <w:rPr>
          <w:rFonts w:ascii="Times New Roman" w:eastAsia="Times New Roman" w:hAnsi="Times New Roman" w:cs="Times New Roman"/>
          <w:i/>
          <w:sz w:val="18"/>
          <w:szCs w:val="18"/>
        </w:rPr>
        <w:t xml:space="preserve"> </w:t>
      </w:r>
      <w:proofErr w:type="spellStart"/>
      <w:r w:rsidR="001728EC">
        <w:rPr>
          <w:rFonts w:ascii="Times New Roman" w:eastAsia="Times New Roman" w:hAnsi="Times New Roman" w:cs="Times New Roman"/>
          <w:i/>
          <w:sz w:val="18"/>
          <w:szCs w:val="18"/>
        </w:rPr>
        <w:t>Alam</w:t>
      </w:r>
      <w:proofErr w:type="spellEnd"/>
      <w:r w:rsidR="001728EC">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Malaysia</w:t>
      </w:r>
    </w:p>
    <w:p w:rsidR="00E00F69" w:rsidRPr="00883F4B" w:rsidRDefault="00883F4B" w:rsidP="00E00F69">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E00F69" w:rsidRPr="00183E40" w:rsidRDefault="00E00F69" w:rsidP="00E00F69">
      <w:pPr>
        <w:spacing w:after="0" w:line="240" w:lineRule="auto"/>
        <w:jc w:val="center"/>
        <w:rPr>
          <w:rStyle w:val="Hyperlink"/>
          <w:rFonts w:ascii="Times New Roman" w:hAnsi="Times New Roman" w:cs="Times New Roman"/>
          <w:i/>
          <w:color w:val="auto"/>
          <w:sz w:val="18"/>
          <w:szCs w:val="18"/>
          <w:u w:val="none"/>
        </w:rPr>
      </w:pPr>
      <w:r w:rsidRPr="00183E40">
        <w:rPr>
          <w:rFonts w:ascii="Times New Roman" w:hAnsi="Times New Roman" w:cs="Times New Roman"/>
          <w:i/>
          <w:sz w:val="18"/>
          <w:szCs w:val="18"/>
        </w:rPr>
        <w:t xml:space="preserve">*Corresponding author: </w:t>
      </w:r>
      <w:hyperlink r:id="rId6" w:history="1">
        <w:r w:rsidRPr="00183E40">
          <w:rPr>
            <w:rStyle w:val="Hyperlink"/>
            <w:rFonts w:ascii="Times New Roman" w:hAnsi="Times New Roman" w:cs="Times New Roman"/>
            <w:i/>
            <w:color w:val="auto"/>
            <w:sz w:val="18"/>
            <w:szCs w:val="18"/>
            <w:u w:val="none"/>
          </w:rPr>
          <w:t>rozidakhalid@ukm.edu.my</w:t>
        </w:r>
      </w:hyperlink>
    </w:p>
    <w:p w:rsidR="00E00F69" w:rsidRPr="00E00F69" w:rsidRDefault="00E00F69" w:rsidP="00E00F69">
      <w:pPr>
        <w:spacing w:after="0" w:line="240" w:lineRule="auto"/>
        <w:jc w:val="center"/>
        <w:rPr>
          <w:rStyle w:val="Hyperlink"/>
          <w:rFonts w:ascii="Times New Roman" w:hAnsi="Times New Roman" w:cs="Times New Roman"/>
          <w:b/>
          <w:i/>
          <w:sz w:val="18"/>
          <w:szCs w:val="18"/>
        </w:rPr>
      </w:pPr>
    </w:p>
    <w:p w:rsidR="00E00F69" w:rsidRPr="001728EC" w:rsidRDefault="00E00F69" w:rsidP="00E00F69">
      <w:pPr>
        <w:spacing w:after="0" w:line="240" w:lineRule="auto"/>
        <w:jc w:val="center"/>
        <w:rPr>
          <w:rFonts w:ascii="Times New Roman" w:hAnsi="Times New Roman" w:cs="Times New Roman"/>
          <w:b/>
          <w:sz w:val="18"/>
          <w:szCs w:val="18"/>
        </w:rPr>
      </w:pPr>
      <w:r w:rsidRPr="001728EC">
        <w:rPr>
          <w:rStyle w:val="Hyperlink"/>
          <w:rFonts w:ascii="Times New Roman" w:hAnsi="Times New Roman" w:cs="Times New Roman"/>
          <w:b/>
          <w:color w:val="auto"/>
          <w:sz w:val="18"/>
          <w:szCs w:val="18"/>
          <w:u w:val="none"/>
        </w:rPr>
        <w:t>Abstract</w:t>
      </w:r>
    </w:p>
    <w:p w:rsidR="00E00F69" w:rsidRPr="001728EC" w:rsidRDefault="000138D9" w:rsidP="00544215">
      <w:pPr>
        <w:spacing w:line="240" w:lineRule="auto"/>
        <w:jc w:val="both"/>
        <w:rPr>
          <w:rFonts w:ascii="Times New Roman" w:hAnsi="Times New Roman" w:cs="Times New Roman"/>
          <w:sz w:val="18"/>
          <w:szCs w:val="18"/>
        </w:rPr>
      </w:pPr>
      <w:r w:rsidRPr="001728EC">
        <w:rPr>
          <w:rFonts w:ascii="Times New Roman" w:hAnsi="Times New Roman" w:cs="Times New Roman"/>
          <w:sz w:val="18"/>
          <w:szCs w:val="18"/>
        </w:rPr>
        <w:t xml:space="preserve">Two </w:t>
      </w:r>
      <w:r w:rsidR="00E46328" w:rsidRPr="001728EC">
        <w:rPr>
          <w:rFonts w:ascii="Times New Roman" w:hAnsi="Times New Roman" w:cs="Times New Roman"/>
          <w:sz w:val="18"/>
          <w:szCs w:val="18"/>
        </w:rPr>
        <w:t>alkaloid compounds:</w:t>
      </w:r>
      <w:r w:rsidR="002940BC" w:rsidRPr="001728EC">
        <w:rPr>
          <w:rFonts w:ascii="Times New Roman" w:hAnsi="Times New Roman" w:cs="Times New Roman"/>
          <w:sz w:val="18"/>
          <w:szCs w:val="18"/>
        </w:rPr>
        <w:t xml:space="preserve"> namely</w:t>
      </w:r>
      <w:r w:rsidR="00E00F69" w:rsidRPr="001728EC">
        <w:rPr>
          <w:rFonts w:ascii="Times New Roman" w:hAnsi="Times New Roman" w:cs="Times New Roman"/>
          <w:sz w:val="18"/>
          <w:szCs w:val="18"/>
        </w:rPr>
        <w:t xml:space="preserve"> </w:t>
      </w:r>
      <w:r w:rsidR="002940BC" w:rsidRPr="001728EC">
        <w:rPr>
          <w:rFonts w:ascii="Times New Roman" w:hAnsi="Times New Roman" w:cs="Times New Roman"/>
          <w:i/>
          <w:sz w:val="18"/>
          <w:szCs w:val="18"/>
        </w:rPr>
        <w:t>3-(1-</w:t>
      </w:r>
      <w:proofErr w:type="gramStart"/>
      <w:r w:rsidR="002940BC" w:rsidRPr="001728EC">
        <w:rPr>
          <w:rFonts w:ascii="Times New Roman" w:hAnsi="Times New Roman" w:cs="Times New Roman"/>
          <w:i/>
          <w:sz w:val="18"/>
          <w:szCs w:val="18"/>
        </w:rPr>
        <w:t>aminoethyl)tetrahydro</w:t>
      </w:r>
      <w:proofErr w:type="gramEnd"/>
      <w:r w:rsidR="002940BC" w:rsidRPr="001728EC">
        <w:rPr>
          <w:rFonts w:ascii="Times New Roman" w:hAnsi="Times New Roman" w:cs="Times New Roman"/>
          <w:i/>
          <w:sz w:val="18"/>
          <w:szCs w:val="18"/>
        </w:rPr>
        <w:t xml:space="preserve">-1H-pyrrolo[1,2-d][1,2,4]oxadiazine-1,4(3H)-dione </w:t>
      </w:r>
      <w:r w:rsidR="00E00F69" w:rsidRPr="001728EC">
        <w:rPr>
          <w:rFonts w:ascii="Times New Roman" w:hAnsi="Times New Roman" w:cs="Times New Roman"/>
          <w:sz w:val="18"/>
          <w:szCs w:val="18"/>
        </w:rPr>
        <w:t>(</w:t>
      </w:r>
      <w:r w:rsidR="00E00F69" w:rsidRPr="001728EC">
        <w:rPr>
          <w:rFonts w:ascii="Times New Roman" w:hAnsi="Times New Roman" w:cs="Times New Roman"/>
          <w:b/>
          <w:sz w:val="18"/>
          <w:szCs w:val="18"/>
        </w:rPr>
        <w:t>1</w:t>
      </w:r>
      <w:r w:rsidR="00E00F69" w:rsidRPr="001728EC">
        <w:rPr>
          <w:rFonts w:ascii="Times New Roman" w:hAnsi="Times New Roman" w:cs="Times New Roman"/>
          <w:sz w:val="18"/>
          <w:szCs w:val="18"/>
        </w:rPr>
        <w:t xml:space="preserve">) and </w:t>
      </w:r>
      <w:r w:rsidRPr="001728EC">
        <w:rPr>
          <w:rFonts w:ascii="Times New Roman" w:hAnsi="Times New Roman" w:cs="Times New Roman"/>
          <w:i/>
          <w:sz w:val="18"/>
          <w:szCs w:val="18"/>
        </w:rPr>
        <w:t>tetrahydro-1H-pyrrolo[2,1-c][1,4]oxazine-1,3(4H)-</w:t>
      </w:r>
      <w:proofErr w:type="spellStart"/>
      <w:r w:rsidRPr="001728EC">
        <w:rPr>
          <w:rFonts w:ascii="Times New Roman" w:hAnsi="Times New Roman" w:cs="Times New Roman"/>
          <w:i/>
          <w:sz w:val="18"/>
          <w:szCs w:val="18"/>
        </w:rPr>
        <w:t>dione</w:t>
      </w:r>
      <w:proofErr w:type="spellEnd"/>
      <w:r w:rsidR="001728EC">
        <w:rPr>
          <w:rFonts w:ascii="Times New Roman" w:hAnsi="Times New Roman" w:cs="Times New Roman"/>
          <w:sz w:val="18"/>
          <w:szCs w:val="18"/>
        </w:rPr>
        <w:t xml:space="preserve"> </w:t>
      </w:r>
      <w:r w:rsidR="00E00F69" w:rsidRPr="001728EC">
        <w:rPr>
          <w:rFonts w:ascii="Times New Roman" w:hAnsi="Times New Roman" w:cs="Times New Roman"/>
          <w:sz w:val="18"/>
          <w:szCs w:val="18"/>
        </w:rPr>
        <w:t>(</w:t>
      </w:r>
      <w:r w:rsidR="00E00F69" w:rsidRPr="001728EC">
        <w:rPr>
          <w:rFonts w:ascii="Times New Roman" w:hAnsi="Times New Roman" w:cs="Times New Roman"/>
          <w:b/>
          <w:sz w:val="18"/>
          <w:szCs w:val="18"/>
        </w:rPr>
        <w:t>2</w:t>
      </w:r>
      <w:r w:rsidR="00F74539" w:rsidRPr="001728EC">
        <w:rPr>
          <w:rFonts w:ascii="Times New Roman" w:hAnsi="Times New Roman" w:cs="Times New Roman"/>
          <w:sz w:val="18"/>
          <w:szCs w:val="18"/>
        </w:rPr>
        <w:t xml:space="preserve">) was isolated from </w:t>
      </w:r>
      <w:r w:rsidR="00E00F69" w:rsidRPr="001728EC">
        <w:rPr>
          <w:rFonts w:ascii="Times New Roman" w:hAnsi="Times New Roman" w:cs="Times New Roman"/>
          <w:i/>
          <w:iCs/>
          <w:noProof/>
          <w:sz w:val="18"/>
          <w:szCs w:val="18"/>
        </w:rPr>
        <w:t xml:space="preserve">Glyciozyma antarctica </w:t>
      </w:r>
      <w:r w:rsidR="00E00F69" w:rsidRPr="001728EC">
        <w:rPr>
          <w:rFonts w:ascii="Times New Roman" w:hAnsi="Times New Roman" w:cs="Times New Roman"/>
          <w:iCs/>
          <w:noProof/>
          <w:sz w:val="18"/>
          <w:szCs w:val="18"/>
        </w:rPr>
        <w:t>(</w:t>
      </w:r>
      <w:r w:rsidR="00E00F69" w:rsidRPr="001728EC">
        <w:rPr>
          <w:rFonts w:ascii="Times New Roman" w:hAnsi="Times New Roman" w:cs="Times New Roman"/>
          <w:i/>
          <w:iCs/>
          <w:noProof/>
          <w:sz w:val="18"/>
          <w:szCs w:val="18"/>
        </w:rPr>
        <w:t>PI12</w:t>
      </w:r>
      <w:r w:rsidR="00E00F69" w:rsidRPr="001728EC">
        <w:rPr>
          <w:rFonts w:ascii="Times New Roman" w:hAnsi="Times New Roman" w:cs="Times New Roman"/>
          <w:iCs/>
          <w:noProof/>
          <w:sz w:val="18"/>
          <w:szCs w:val="18"/>
        </w:rPr>
        <w:t xml:space="preserve">), a </w:t>
      </w:r>
      <w:r w:rsidR="00F74539" w:rsidRPr="001728EC">
        <w:rPr>
          <w:rFonts w:ascii="Times New Roman" w:hAnsi="Times New Roman" w:cs="Times New Roman"/>
          <w:sz w:val="18"/>
          <w:szCs w:val="18"/>
        </w:rPr>
        <w:t>psychrophilic</w:t>
      </w:r>
      <w:r w:rsidRPr="001728EC">
        <w:rPr>
          <w:rFonts w:ascii="Times New Roman" w:hAnsi="Times New Roman" w:cs="Times New Roman"/>
          <w:sz w:val="18"/>
          <w:szCs w:val="18"/>
        </w:rPr>
        <w:t xml:space="preserve"> </w:t>
      </w:r>
      <w:r w:rsidR="00E00F69" w:rsidRPr="001728EC">
        <w:rPr>
          <w:rFonts w:ascii="Times New Roman" w:hAnsi="Times New Roman" w:cs="Times New Roman"/>
          <w:sz w:val="18"/>
          <w:szCs w:val="18"/>
        </w:rPr>
        <w:t xml:space="preserve">yeast. </w:t>
      </w:r>
      <w:r w:rsidR="007A7705" w:rsidRPr="001728EC">
        <w:rPr>
          <w:rFonts w:ascii="Times New Roman" w:hAnsi="Times New Roman" w:cs="Times New Roman"/>
          <w:sz w:val="18"/>
          <w:szCs w:val="18"/>
        </w:rPr>
        <w:t>The isolated compounds were isolated by Radial Chromatography and Thin Layer Chromatography technique</w:t>
      </w:r>
      <w:r w:rsidR="007238A4" w:rsidRPr="001728EC">
        <w:rPr>
          <w:rFonts w:ascii="Times New Roman" w:hAnsi="Times New Roman" w:cs="Times New Roman"/>
          <w:sz w:val="18"/>
          <w:szCs w:val="18"/>
        </w:rPr>
        <w:t>s. T</w:t>
      </w:r>
      <w:r w:rsidR="00E00F69" w:rsidRPr="001728EC">
        <w:rPr>
          <w:rFonts w:ascii="Times New Roman" w:hAnsi="Times New Roman" w:cs="Times New Roman"/>
          <w:sz w:val="18"/>
          <w:szCs w:val="18"/>
        </w:rPr>
        <w:t xml:space="preserve">he chemical structures were elucidated by </w:t>
      </w:r>
      <w:r w:rsidR="00C830F0" w:rsidRPr="001728EC">
        <w:rPr>
          <w:rFonts w:ascii="Times New Roman" w:hAnsi="Times New Roman" w:cs="Times New Roman"/>
          <w:sz w:val="18"/>
          <w:szCs w:val="18"/>
        </w:rPr>
        <w:t>Ultrav</w:t>
      </w:r>
      <w:r w:rsidR="002940BC" w:rsidRPr="001728EC">
        <w:rPr>
          <w:rFonts w:ascii="Times New Roman" w:hAnsi="Times New Roman" w:cs="Times New Roman"/>
          <w:sz w:val="18"/>
          <w:szCs w:val="18"/>
        </w:rPr>
        <w:t>iolet</w:t>
      </w:r>
      <w:r w:rsidR="00C830F0" w:rsidRPr="001728EC">
        <w:rPr>
          <w:rFonts w:ascii="Times New Roman" w:hAnsi="Times New Roman" w:cs="Times New Roman"/>
          <w:sz w:val="18"/>
          <w:szCs w:val="18"/>
        </w:rPr>
        <w:t>-visible, Infrared, Nuclear Magnetic Resonance and Mass S</w:t>
      </w:r>
      <w:r w:rsidR="00E00F69" w:rsidRPr="001728EC">
        <w:rPr>
          <w:rFonts w:ascii="Times New Roman" w:hAnsi="Times New Roman" w:cs="Times New Roman"/>
          <w:sz w:val="18"/>
          <w:szCs w:val="18"/>
        </w:rPr>
        <w:t xml:space="preserve">pectroscopy. </w:t>
      </w:r>
    </w:p>
    <w:p w:rsidR="00E00F69" w:rsidRPr="001728EC" w:rsidRDefault="00E00F69" w:rsidP="00E00F69">
      <w:pPr>
        <w:spacing w:after="0" w:line="240" w:lineRule="auto"/>
        <w:jc w:val="both"/>
        <w:rPr>
          <w:rFonts w:ascii="Times New Roman" w:hAnsi="Times New Roman" w:cs="Times New Roman"/>
          <w:i/>
          <w:iCs/>
          <w:sz w:val="18"/>
          <w:szCs w:val="18"/>
        </w:rPr>
      </w:pPr>
      <w:r w:rsidRPr="001728EC">
        <w:rPr>
          <w:rFonts w:ascii="Times New Roman" w:hAnsi="Times New Roman" w:cs="Times New Roman"/>
          <w:b/>
          <w:sz w:val="18"/>
          <w:szCs w:val="18"/>
        </w:rPr>
        <w:t>Keyword</w:t>
      </w:r>
      <w:r w:rsidR="001728EC" w:rsidRPr="001728EC">
        <w:rPr>
          <w:rFonts w:ascii="Times New Roman" w:hAnsi="Times New Roman" w:cs="Times New Roman"/>
          <w:b/>
          <w:sz w:val="18"/>
          <w:szCs w:val="18"/>
        </w:rPr>
        <w:t>s</w:t>
      </w:r>
      <w:r w:rsidRPr="001728EC">
        <w:rPr>
          <w:rFonts w:ascii="Times New Roman" w:hAnsi="Times New Roman" w:cs="Times New Roman"/>
          <w:b/>
          <w:sz w:val="18"/>
          <w:szCs w:val="18"/>
        </w:rPr>
        <w:t xml:space="preserve">: </w:t>
      </w:r>
      <w:r w:rsidRPr="001728EC">
        <w:rPr>
          <w:rFonts w:ascii="Times New Roman" w:hAnsi="Times New Roman" w:cs="Times New Roman"/>
          <w:i/>
          <w:iCs/>
          <w:noProof/>
          <w:sz w:val="18"/>
          <w:szCs w:val="18"/>
        </w:rPr>
        <w:t>Glyciozyma antarctica</w:t>
      </w:r>
      <w:r w:rsidR="00F74539" w:rsidRPr="001728EC">
        <w:rPr>
          <w:rFonts w:ascii="Times New Roman" w:hAnsi="Times New Roman" w:cs="Times New Roman"/>
          <w:i/>
          <w:iCs/>
          <w:noProof/>
          <w:sz w:val="18"/>
          <w:szCs w:val="18"/>
        </w:rPr>
        <w:t xml:space="preserve">  </w:t>
      </w:r>
      <w:r w:rsidR="00F74539" w:rsidRPr="001728EC">
        <w:rPr>
          <w:rFonts w:ascii="Times New Roman" w:hAnsi="Times New Roman" w:cs="Times New Roman"/>
          <w:iCs/>
          <w:noProof/>
          <w:sz w:val="18"/>
          <w:szCs w:val="18"/>
        </w:rPr>
        <w:t>PI12</w:t>
      </w:r>
      <w:r w:rsidRPr="001728EC">
        <w:rPr>
          <w:rFonts w:ascii="Times New Roman" w:hAnsi="Times New Roman" w:cs="Times New Roman"/>
          <w:i/>
          <w:iCs/>
          <w:sz w:val="18"/>
          <w:szCs w:val="18"/>
        </w:rPr>
        <w:t xml:space="preserve">, </w:t>
      </w:r>
      <w:r w:rsidRPr="001728EC">
        <w:rPr>
          <w:rFonts w:ascii="Times New Roman" w:hAnsi="Times New Roman" w:cs="Times New Roman"/>
          <w:iCs/>
          <w:sz w:val="18"/>
          <w:szCs w:val="18"/>
        </w:rPr>
        <w:t xml:space="preserve">alkaloids, yeast, </w:t>
      </w:r>
      <w:proofErr w:type="spellStart"/>
      <w:r w:rsidRPr="001728EC">
        <w:rPr>
          <w:rFonts w:ascii="Times New Roman" w:hAnsi="Times New Roman" w:cs="Times New Roman"/>
          <w:iCs/>
          <w:sz w:val="18"/>
          <w:szCs w:val="18"/>
        </w:rPr>
        <w:t>psychrophiles</w:t>
      </w:r>
      <w:proofErr w:type="spellEnd"/>
    </w:p>
    <w:p w:rsidR="00E00F69" w:rsidRDefault="00E00F69" w:rsidP="00E00F69">
      <w:pPr>
        <w:spacing w:after="0" w:line="240" w:lineRule="auto"/>
        <w:jc w:val="both"/>
        <w:rPr>
          <w:rFonts w:ascii="Times New Roman" w:hAnsi="Times New Roman" w:cs="Times New Roman"/>
          <w:i/>
          <w:iCs/>
          <w:sz w:val="18"/>
          <w:szCs w:val="18"/>
        </w:rPr>
      </w:pPr>
    </w:p>
    <w:p w:rsidR="00E00F69" w:rsidRPr="001728EC" w:rsidRDefault="00E00F69" w:rsidP="00E00F69">
      <w:pPr>
        <w:spacing w:after="0" w:line="240" w:lineRule="auto"/>
        <w:jc w:val="center"/>
        <w:rPr>
          <w:rFonts w:ascii="Times New Roman" w:eastAsia="Times New Roman" w:hAnsi="Times New Roman" w:cs="Times New Roman"/>
          <w:b/>
          <w:sz w:val="18"/>
          <w:szCs w:val="18"/>
        </w:rPr>
      </w:pPr>
      <w:proofErr w:type="spellStart"/>
      <w:r w:rsidRPr="001728EC">
        <w:rPr>
          <w:rFonts w:ascii="Times New Roman" w:eastAsia="Times New Roman" w:hAnsi="Times New Roman" w:cs="Times New Roman"/>
          <w:b/>
          <w:sz w:val="18"/>
          <w:szCs w:val="18"/>
        </w:rPr>
        <w:t>Abstrak</w:t>
      </w:r>
      <w:proofErr w:type="spellEnd"/>
    </w:p>
    <w:p w:rsidR="00000B4D" w:rsidRPr="001728EC" w:rsidRDefault="007238A4" w:rsidP="00E46328">
      <w:pPr>
        <w:spacing w:after="0" w:line="240" w:lineRule="auto"/>
        <w:jc w:val="both"/>
        <w:rPr>
          <w:rFonts w:ascii="Times New Roman" w:eastAsia="Times New Roman" w:hAnsi="Times New Roman" w:cs="Times New Roman"/>
          <w:color w:val="FF0000"/>
          <w:sz w:val="18"/>
          <w:szCs w:val="18"/>
        </w:rPr>
      </w:pPr>
      <w:proofErr w:type="spellStart"/>
      <w:r w:rsidRPr="001728EC">
        <w:rPr>
          <w:rFonts w:ascii="Times New Roman" w:eastAsia="Times New Roman" w:hAnsi="Times New Roman" w:cs="Times New Roman"/>
          <w:sz w:val="18"/>
          <w:szCs w:val="18"/>
        </w:rPr>
        <w:t>Dua</w:t>
      </w:r>
      <w:proofErr w:type="spellEnd"/>
      <w:r w:rsidRPr="001728EC">
        <w:rPr>
          <w:rFonts w:ascii="Times New Roman" w:eastAsia="Times New Roman" w:hAnsi="Times New Roman" w:cs="Times New Roman"/>
          <w:sz w:val="18"/>
          <w:szCs w:val="18"/>
        </w:rPr>
        <w:t xml:space="preserve"> </w:t>
      </w:r>
      <w:proofErr w:type="spellStart"/>
      <w:r w:rsidRPr="001728EC">
        <w:rPr>
          <w:rFonts w:ascii="Times New Roman" w:eastAsia="Times New Roman" w:hAnsi="Times New Roman" w:cs="Times New Roman"/>
          <w:sz w:val="18"/>
          <w:szCs w:val="18"/>
        </w:rPr>
        <w:t>sebatian</w:t>
      </w:r>
      <w:proofErr w:type="spellEnd"/>
      <w:r w:rsidRPr="001728EC">
        <w:rPr>
          <w:rFonts w:ascii="Times New Roman" w:eastAsia="Times New Roman" w:hAnsi="Times New Roman" w:cs="Times New Roman"/>
          <w:sz w:val="18"/>
          <w:szCs w:val="18"/>
        </w:rPr>
        <w:t xml:space="preserve"> alkaloid: </w:t>
      </w:r>
      <w:r w:rsidRPr="001728EC">
        <w:rPr>
          <w:rFonts w:ascii="Times New Roman" w:hAnsi="Times New Roman" w:cs="Times New Roman"/>
          <w:i/>
          <w:sz w:val="18"/>
          <w:szCs w:val="18"/>
        </w:rPr>
        <w:t>3-(1-</w:t>
      </w:r>
      <w:proofErr w:type="gramStart"/>
      <w:r w:rsidRPr="001728EC">
        <w:rPr>
          <w:rFonts w:ascii="Times New Roman" w:hAnsi="Times New Roman" w:cs="Times New Roman"/>
          <w:i/>
          <w:sz w:val="18"/>
          <w:szCs w:val="18"/>
        </w:rPr>
        <w:t>aminoetil)tetrahidro</w:t>
      </w:r>
      <w:proofErr w:type="gramEnd"/>
      <w:r w:rsidRPr="001728EC">
        <w:rPr>
          <w:rFonts w:ascii="Times New Roman" w:hAnsi="Times New Roman" w:cs="Times New Roman"/>
          <w:i/>
          <w:sz w:val="18"/>
          <w:szCs w:val="18"/>
        </w:rPr>
        <w:t>-1H-pirrolo[1,2-d</w:t>
      </w:r>
      <w:r w:rsidR="00F74539" w:rsidRPr="001728EC">
        <w:rPr>
          <w:rFonts w:ascii="Times New Roman" w:hAnsi="Times New Roman" w:cs="Times New Roman"/>
          <w:i/>
          <w:sz w:val="18"/>
          <w:szCs w:val="18"/>
        </w:rPr>
        <w:t xml:space="preserve">][1,2,4]oksadiazin-1,4(3H)-dion </w:t>
      </w:r>
      <w:r w:rsidRPr="001728EC">
        <w:rPr>
          <w:rFonts w:ascii="Times New Roman" w:hAnsi="Times New Roman" w:cs="Times New Roman"/>
          <w:sz w:val="18"/>
          <w:szCs w:val="18"/>
        </w:rPr>
        <w:t>(</w:t>
      </w:r>
      <w:r w:rsidRPr="001728EC">
        <w:rPr>
          <w:rFonts w:ascii="Times New Roman" w:hAnsi="Times New Roman" w:cs="Times New Roman"/>
          <w:b/>
          <w:sz w:val="18"/>
          <w:szCs w:val="18"/>
        </w:rPr>
        <w:t>1</w:t>
      </w:r>
      <w:r w:rsidRPr="001728EC">
        <w:rPr>
          <w:rFonts w:ascii="Times New Roman" w:hAnsi="Times New Roman" w:cs="Times New Roman"/>
          <w:sz w:val="18"/>
          <w:szCs w:val="18"/>
        </w:rPr>
        <w:t xml:space="preserve">) and </w:t>
      </w:r>
      <w:r w:rsidRPr="001728EC">
        <w:rPr>
          <w:rFonts w:ascii="Times New Roman" w:hAnsi="Times New Roman" w:cs="Times New Roman"/>
          <w:i/>
          <w:sz w:val="18"/>
          <w:szCs w:val="18"/>
        </w:rPr>
        <w:t>tetrahidro-1H-pirrolo[2,1-c][1,4]oksazin-1,3(4H)-</w:t>
      </w:r>
      <w:proofErr w:type="spellStart"/>
      <w:r w:rsidRPr="001728EC">
        <w:rPr>
          <w:rFonts w:ascii="Times New Roman" w:hAnsi="Times New Roman" w:cs="Times New Roman"/>
          <w:i/>
          <w:sz w:val="18"/>
          <w:szCs w:val="18"/>
        </w:rPr>
        <w:t>dion</w:t>
      </w:r>
      <w:proofErr w:type="spellEnd"/>
      <w:r w:rsidRPr="001728EC">
        <w:rPr>
          <w:rFonts w:ascii="Times New Roman" w:hAnsi="Times New Roman" w:cs="Times New Roman"/>
          <w:sz w:val="18"/>
          <w:szCs w:val="18"/>
        </w:rPr>
        <w:t xml:space="preserve"> (</w:t>
      </w:r>
      <w:r w:rsidRPr="001728EC">
        <w:rPr>
          <w:rFonts w:ascii="Times New Roman" w:hAnsi="Times New Roman" w:cs="Times New Roman"/>
          <w:b/>
          <w:sz w:val="18"/>
          <w:szCs w:val="18"/>
        </w:rPr>
        <w:t>2</w:t>
      </w:r>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telah</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diasingkan</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daripada</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i/>
          <w:sz w:val="18"/>
          <w:szCs w:val="18"/>
        </w:rPr>
        <w:t>Glyciozyma</w:t>
      </w:r>
      <w:proofErr w:type="spellEnd"/>
      <w:r w:rsidRPr="001728EC">
        <w:rPr>
          <w:rFonts w:ascii="Times New Roman" w:hAnsi="Times New Roman" w:cs="Times New Roman"/>
          <w:i/>
          <w:sz w:val="18"/>
          <w:szCs w:val="18"/>
        </w:rPr>
        <w:t xml:space="preserve"> </w:t>
      </w:r>
      <w:proofErr w:type="spellStart"/>
      <w:r w:rsidRPr="001728EC">
        <w:rPr>
          <w:rFonts w:ascii="Times New Roman" w:hAnsi="Times New Roman" w:cs="Times New Roman"/>
          <w:i/>
          <w:sz w:val="18"/>
          <w:szCs w:val="18"/>
        </w:rPr>
        <w:t>antarctica</w:t>
      </w:r>
      <w:proofErr w:type="spellEnd"/>
      <w:r w:rsidR="00F74539" w:rsidRPr="001728EC">
        <w:rPr>
          <w:rFonts w:ascii="Times New Roman" w:hAnsi="Times New Roman" w:cs="Times New Roman"/>
          <w:sz w:val="18"/>
          <w:szCs w:val="18"/>
        </w:rPr>
        <w:t xml:space="preserve"> PI12</w:t>
      </w:r>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sejenis</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yis</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psikrofilik</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Sebatian-sebatian</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telah</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diasingkan</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menggunakan</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teknik</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Kromatografi</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Pepejal</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dan</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teknik</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Kromatografi</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Lapisan</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Nipis</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Struktur-struktur</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kimia</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telah</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dicirikan</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dengan</w:t>
      </w:r>
      <w:proofErr w:type="spellEnd"/>
      <w:r w:rsidRPr="001728EC">
        <w:rPr>
          <w:rFonts w:ascii="Times New Roman" w:hAnsi="Times New Roman" w:cs="Times New Roman"/>
          <w:sz w:val="18"/>
          <w:szCs w:val="18"/>
        </w:rPr>
        <w:t xml:space="preserve"> </w:t>
      </w:r>
      <w:proofErr w:type="spellStart"/>
      <w:r w:rsidRPr="001728EC">
        <w:rPr>
          <w:rFonts w:ascii="Times New Roman" w:hAnsi="Times New Roman" w:cs="Times New Roman"/>
          <w:sz w:val="18"/>
          <w:szCs w:val="18"/>
        </w:rPr>
        <w:t>menggunakan</w:t>
      </w:r>
      <w:proofErr w:type="spellEnd"/>
      <w:r w:rsidR="00DD0031" w:rsidRPr="001728EC">
        <w:rPr>
          <w:rFonts w:ascii="Times New Roman" w:hAnsi="Times New Roman" w:cs="Times New Roman"/>
          <w:sz w:val="18"/>
          <w:szCs w:val="18"/>
        </w:rPr>
        <w:t xml:space="preserve"> </w:t>
      </w:r>
      <w:r w:rsidR="00544215" w:rsidRPr="001728EC">
        <w:rPr>
          <w:rFonts w:ascii="Times New Roman" w:hAnsi="Times New Roman" w:cs="Times New Roman"/>
          <w:sz w:val="18"/>
          <w:szCs w:val="18"/>
        </w:rPr>
        <w:t>Ultra-</w:t>
      </w:r>
      <w:proofErr w:type="spellStart"/>
      <w:r w:rsidR="00544215" w:rsidRPr="001728EC">
        <w:rPr>
          <w:rFonts w:ascii="Times New Roman" w:hAnsi="Times New Roman" w:cs="Times New Roman"/>
          <w:sz w:val="18"/>
          <w:szCs w:val="18"/>
        </w:rPr>
        <w:t>Lembayung</w:t>
      </w:r>
      <w:proofErr w:type="spellEnd"/>
      <w:r w:rsidR="00544215" w:rsidRPr="001728EC">
        <w:rPr>
          <w:rFonts w:ascii="Times New Roman" w:hAnsi="Times New Roman" w:cs="Times New Roman"/>
          <w:sz w:val="18"/>
          <w:szCs w:val="18"/>
        </w:rPr>
        <w:t>, Infra-</w:t>
      </w:r>
      <w:proofErr w:type="spellStart"/>
      <w:r w:rsidR="00544215" w:rsidRPr="001728EC">
        <w:rPr>
          <w:rFonts w:ascii="Times New Roman" w:hAnsi="Times New Roman" w:cs="Times New Roman"/>
          <w:sz w:val="18"/>
          <w:szCs w:val="18"/>
        </w:rPr>
        <w:t>Merah</w:t>
      </w:r>
      <w:proofErr w:type="spellEnd"/>
      <w:r w:rsidR="00544215" w:rsidRPr="001728EC">
        <w:rPr>
          <w:rFonts w:ascii="Times New Roman" w:hAnsi="Times New Roman" w:cs="Times New Roman"/>
          <w:sz w:val="18"/>
          <w:szCs w:val="18"/>
        </w:rPr>
        <w:t xml:space="preserve">, </w:t>
      </w:r>
      <w:proofErr w:type="spellStart"/>
      <w:r w:rsidR="00544215" w:rsidRPr="001728EC">
        <w:rPr>
          <w:rFonts w:ascii="Times New Roman" w:hAnsi="Times New Roman" w:cs="Times New Roman"/>
          <w:sz w:val="18"/>
          <w:szCs w:val="18"/>
        </w:rPr>
        <w:t>Resonans</w:t>
      </w:r>
      <w:proofErr w:type="spellEnd"/>
      <w:r w:rsidR="00544215" w:rsidRPr="001728EC">
        <w:rPr>
          <w:rFonts w:ascii="Times New Roman" w:hAnsi="Times New Roman" w:cs="Times New Roman"/>
          <w:sz w:val="18"/>
          <w:szCs w:val="18"/>
        </w:rPr>
        <w:t xml:space="preserve"> Magnet </w:t>
      </w:r>
      <w:proofErr w:type="spellStart"/>
      <w:r w:rsidR="00544215" w:rsidRPr="001728EC">
        <w:rPr>
          <w:rFonts w:ascii="Times New Roman" w:hAnsi="Times New Roman" w:cs="Times New Roman"/>
          <w:sz w:val="18"/>
          <w:szCs w:val="18"/>
        </w:rPr>
        <w:t>Nukleus</w:t>
      </w:r>
      <w:proofErr w:type="spellEnd"/>
      <w:r w:rsidR="00544215" w:rsidRPr="001728EC">
        <w:rPr>
          <w:rFonts w:ascii="Times New Roman" w:hAnsi="Times New Roman" w:cs="Times New Roman"/>
          <w:sz w:val="18"/>
          <w:szCs w:val="18"/>
        </w:rPr>
        <w:t xml:space="preserve"> </w:t>
      </w:r>
      <w:proofErr w:type="spellStart"/>
      <w:r w:rsidR="00544215" w:rsidRPr="001728EC">
        <w:rPr>
          <w:rFonts w:ascii="Times New Roman" w:hAnsi="Times New Roman" w:cs="Times New Roman"/>
          <w:sz w:val="18"/>
          <w:szCs w:val="18"/>
        </w:rPr>
        <w:t>dan</w:t>
      </w:r>
      <w:proofErr w:type="spellEnd"/>
      <w:r w:rsidR="00544215" w:rsidRPr="001728EC">
        <w:rPr>
          <w:rFonts w:ascii="Times New Roman" w:hAnsi="Times New Roman" w:cs="Times New Roman"/>
          <w:sz w:val="18"/>
          <w:szCs w:val="18"/>
        </w:rPr>
        <w:t xml:space="preserve"> </w:t>
      </w:r>
      <w:proofErr w:type="spellStart"/>
      <w:r w:rsidR="00544215" w:rsidRPr="001728EC">
        <w:rPr>
          <w:rFonts w:ascii="Times New Roman" w:hAnsi="Times New Roman" w:cs="Times New Roman"/>
          <w:sz w:val="18"/>
          <w:szCs w:val="18"/>
        </w:rPr>
        <w:t>Spektroskopi</w:t>
      </w:r>
      <w:proofErr w:type="spellEnd"/>
      <w:r w:rsidR="00544215" w:rsidRPr="001728EC">
        <w:rPr>
          <w:rFonts w:ascii="Times New Roman" w:hAnsi="Times New Roman" w:cs="Times New Roman"/>
          <w:sz w:val="18"/>
          <w:szCs w:val="18"/>
        </w:rPr>
        <w:t xml:space="preserve"> </w:t>
      </w:r>
      <w:proofErr w:type="spellStart"/>
      <w:r w:rsidR="00544215" w:rsidRPr="001728EC">
        <w:rPr>
          <w:rFonts w:ascii="Times New Roman" w:hAnsi="Times New Roman" w:cs="Times New Roman"/>
          <w:sz w:val="18"/>
          <w:szCs w:val="18"/>
        </w:rPr>
        <w:t>Jisim</w:t>
      </w:r>
      <w:proofErr w:type="spellEnd"/>
      <w:r w:rsidR="00544215" w:rsidRPr="001728EC">
        <w:rPr>
          <w:rFonts w:ascii="Times New Roman" w:hAnsi="Times New Roman" w:cs="Times New Roman"/>
          <w:sz w:val="18"/>
          <w:szCs w:val="18"/>
        </w:rPr>
        <w:t>.</w:t>
      </w:r>
      <w:r w:rsidRPr="001728EC">
        <w:rPr>
          <w:rFonts w:ascii="Times New Roman" w:hAnsi="Times New Roman" w:cs="Times New Roman"/>
          <w:sz w:val="18"/>
          <w:szCs w:val="18"/>
        </w:rPr>
        <w:t xml:space="preserve">   </w:t>
      </w:r>
      <w:r w:rsidRPr="001728EC">
        <w:rPr>
          <w:rFonts w:ascii="Times New Roman" w:eastAsia="Times New Roman" w:hAnsi="Times New Roman" w:cs="Times New Roman"/>
          <w:color w:val="FF0000"/>
          <w:sz w:val="18"/>
          <w:szCs w:val="18"/>
        </w:rPr>
        <w:t xml:space="preserve"> </w:t>
      </w:r>
    </w:p>
    <w:p w:rsidR="00000B4D" w:rsidRPr="001728EC" w:rsidRDefault="00000B4D" w:rsidP="00E00F69">
      <w:pPr>
        <w:spacing w:after="0" w:line="240" w:lineRule="auto"/>
        <w:jc w:val="center"/>
        <w:rPr>
          <w:rFonts w:ascii="Times New Roman" w:eastAsia="Times New Roman" w:hAnsi="Times New Roman" w:cs="Times New Roman"/>
          <w:sz w:val="18"/>
          <w:szCs w:val="18"/>
        </w:rPr>
      </w:pPr>
    </w:p>
    <w:p w:rsidR="00000B4D" w:rsidRPr="001728EC" w:rsidRDefault="001728EC" w:rsidP="00000B4D">
      <w:pPr>
        <w:spacing w:after="0" w:line="240" w:lineRule="auto"/>
        <w:rPr>
          <w:rFonts w:ascii="Times New Roman" w:hAnsi="Times New Roman" w:cs="Times New Roman"/>
          <w:i/>
          <w:iCs/>
          <w:sz w:val="18"/>
          <w:szCs w:val="18"/>
        </w:rPr>
      </w:pPr>
      <w:r>
        <w:rPr>
          <w:rFonts w:ascii="Times New Roman" w:eastAsia="Times New Roman" w:hAnsi="Times New Roman" w:cs="Times New Roman"/>
          <w:b/>
          <w:sz w:val="18"/>
          <w:szCs w:val="18"/>
        </w:rPr>
        <w:t xml:space="preserve">Kata </w:t>
      </w:r>
      <w:proofErr w:type="spellStart"/>
      <w:r>
        <w:rPr>
          <w:rFonts w:ascii="Times New Roman" w:eastAsia="Times New Roman" w:hAnsi="Times New Roman" w:cs="Times New Roman"/>
          <w:b/>
          <w:sz w:val="18"/>
          <w:szCs w:val="18"/>
        </w:rPr>
        <w:t>k</w:t>
      </w:r>
      <w:r w:rsidR="00000B4D" w:rsidRPr="001728EC">
        <w:rPr>
          <w:rFonts w:ascii="Times New Roman" w:eastAsia="Times New Roman" w:hAnsi="Times New Roman" w:cs="Times New Roman"/>
          <w:b/>
          <w:sz w:val="18"/>
          <w:szCs w:val="18"/>
        </w:rPr>
        <w:t>unci</w:t>
      </w:r>
      <w:proofErr w:type="spellEnd"/>
      <w:r w:rsidR="00000B4D" w:rsidRPr="001728EC">
        <w:rPr>
          <w:rFonts w:ascii="Times New Roman" w:eastAsia="Times New Roman" w:hAnsi="Times New Roman" w:cs="Times New Roman"/>
          <w:b/>
          <w:sz w:val="18"/>
          <w:szCs w:val="18"/>
        </w:rPr>
        <w:t xml:space="preserve">: </w:t>
      </w:r>
      <w:r w:rsidR="00000B4D" w:rsidRPr="001728EC">
        <w:rPr>
          <w:rFonts w:ascii="Times New Roman" w:hAnsi="Times New Roman" w:cs="Times New Roman"/>
          <w:i/>
          <w:iCs/>
          <w:noProof/>
          <w:sz w:val="18"/>
          <w:szCs w:val="18"/>
        </w:rPr>
        <w:t>Glyciozyma antarctica</w:t>
      </w:r>
      <w:r w:rsidR="00F74539" w:rsidRPr="001728EC">
        <w:rPr>
          <w:rFonts w:ascii="Times New Roman" w:hAnsi="Times New Roman" w:cs="Times New Roman"/>
          <w:i/>
          <w:iCs/>
          <w:noProof/>
          <w:sz w:val="18"/>
          <w:szCs w:val="18"/>
        </w:rPr>
        <w:t xml:space="preserve"> </w:t>
      </w:r>
      <w:r w:rsidR="00F74539" w:rsidRPr="001728EC">
        <w:rPr>
          <w:rFonts w:ascii="Times New Roman" w:hAnsi="Times New Roman" w:cs="Times New Roman"/>
          <w:iCs/>
          <w:noProof/>
          <w:sz w:val="18"/>
          <w:szCs w:val="18"/>
        </w:rPr>
        <w:t>PI12</w:t>
      </w:r>
      <w:r w:rsidR="007238A4" w:rsidRPr="001728EC">
        <w:rPr>
          <w:rFonts w:ascii="Times New Roman" w:hAnsi="Times New Roman" w:cs="Times New Roman"/>
          <w:iCs/>
          <w:sz w:val="18"/>
          <w:szCs w:val="18"/>
        </w:rPr>
        <w:t>, alkaloid</w:t>
      </w:r>
      <w:r>
        <w:rPr>
          <w:rFonts w:ascii="Times New Roman" w:hAnsi="Times New Roman" w:cs="Times New Roman"/>
          <w:iCs/>
          <w:sz w:val="18"/>
          <w:szCs w:val="18"/>
        </w:rPr>
        <w:t xml:space="preserve">, </w:t>
      </w:r>
      <w:proofErr w:type="spellStart"/>
      <w:r>
        <w:rPr>
          <w:rFonts w:ascii="Times New Roman" w:hAnsi="Times New Roman" w:cs="Times New Roman"/>
          <w:iCs/>
          <w:sz w:val="18"/>
          <w:szCs w:val="18"/>
        </w:rPr>
        <w:t>y</w:t>
      </w:r>
      <w:r w:rsidR="00164C72" w:rsidRPr="001728EC">
        <w:rPr>
          <w:rFonts w:ascii="Times New Roman" w:hAnsi="Times New Roman" w:cs="Times New Roman"/>
          <w:iCs/>
          <w:sz w:val="18"/>
          <w:szCs w:val="18"/>
        </w:rPr>
        <w:t>is</w:t>
      </w:r>
      <w:proofErr w:type="spellEnd"/>
      <w:r w:rsidR="00164C72" w:rsidRPr="001728EC">
        <w:rPr>
          <w:rFonts w:ascii="Times New Roman" w:hAnsi="Times New Roman" w:cs="Times New Roman"/>
          <w:iCs/>
          <w:sz w:val="18"/>
          <w:szCs w:val="18"/>
        </w:rPr>
        <w:t xml:space="preserve">, </w:t>
      </w:r>
      <w:proofErr w:type="spellStart"/>
      <w:r w:rsidR="00164C72" w:rsidRPr="001728EC">
        <w:rPr>
          <w:rFonts w:ascii="Times New Roman" w:hAnsi="Times New Roman" w:cs="Times New Roman"/>
          <w:iCs/>
          <w:sz w:val="18"/>
          <w:szCs w:val="18"/>
        </w:rPr>
        <w:t>psikrofil</w:t>
      </w:r>
      <w:proofErr w:type="spellEnd"/>
    </w:p>
    <w:p w:rsidR="00C830F0" w:rsidRDefault="00C830F0" w:rsidP="00000B4D">
      <w:pPr>
        <w:spacing w:after="0" w:line="240" w:lineRule="auto"/>
        <w:rPr>
          <w:rFonts w:ascii="Times New Roman" w:hAnsi="Times New Roman" w:cs="Times New Roman"/>
          <w:i/>
          <w:iCs/>
          <w:sz w:val="18"/>
          <w:szCs w:val="18"/>
        </w:rPr>
      </w:pPr>
    </w:p>
    <w:p w:rsidR="00000B4D" w:rsidRPr="00DE164D" w:rsidRDefault="00000B4D" w:rsidP="00D61368">
      <w:pPr>
        <w:spacing w:after="0" w:line="240" w:lineRule="auto"/>
        <w:jc w:val="center"/>
        <w:rPr>
          <w:rFonts w:ascii="Times New Roman" w:eastAsia="Times New Roman" w:hAnsi="Times New Roman" w:cs="Times New Roman"/>
          <w:b/>
          <w:sz w:val="20"/>
          <w:szCs w:val="20"/>
        </w:rPr>
      </w:pPr>
      <w:r w:rsidRPr="00DE164D">
        <w:rPr>
          <w:rFonts w:ascii="Times New Roman" w:eastAsia="Times New Roman" w:hAnsi="Times New Roman" w:cs="Times New Roman"/>
          <w:b/>
          <w:sz w:val="20"/>
          <w:szCs w:val="20"/>
        </w:rPr>
        <w:t>Introduction</w:t>
      </w:r>
    </w:p>
    <w:p w:rsidR="001728EC" w:rsidRDefault="00087DB5" w:rsidP="001728EC">
      <w:pPr>
        <w:autoSpaceDE w:val="0"/>
        <w:autoSpaceDN w:val="0"/>
        <w:adjustRightInd w:val="0"/>
        <w:spacing w:after="0" w:line="240" w:lineRule="auto"/>
        <w:jc w:val="both"/>
        <w:rPr>
          <w:rFonts w:ascii="Times New Roman" w:hAnsi="Times New Roman" w:cs="Times New Roman"/>
          <w:b/>
          <w:sz w:val="20"/>
          <w:szCs w:val="20"/>
        </w:rPr>
      </w:pPr>
      <w:r w:rsidRPr="00DE164D">
        <w:rPr>
          <w:rFonts w:ascii="Times New Roman" w:hAnsi="Times New Roman" w:cs="Times New Roman"/>
          <w:sz w:val="20"/>
          <w:szCs w:val="20"/>
        </w:rPr>
        <w:t>Since the 1960s, bioactive secondary metabolites have been isolated and structurally characterized from eubacteria, archaea, and fungi, microorganisms that have adopted strategies to grow in extreme terrestrial environments. The isolation and bioactivity of these molecules from the following extremophiles</w:t>
      </w:r>
      <w:r w:rsidR="00F74539">
        <w:rPr>
          <w:rFonts w:ascii="Times New Roman" w:hAnsi="Times New Roman" w:cs="Times New Roman"/>
          <w:sz w:val="20"/>
          <w:szCs w:val="20"/>
        </w:rPr>
        <w:t xml:space="preserve"> </w:t>
      </w:r>
      <w:r w:rsidR="00F74539" w:rsidRPr="00D501AC">
        <w:rPr>
          <w:rFonts w:ascii="Times New Roman" w:hAnsi="Times New Roman" w:cs="Times New Roman"/>
          <w:sz w:val="20"/>
          <w:szCs w:val="20"/>
        </w:rPr>
        <w:t xml:space="preserve">has been </w:t>
      </w:r>
      <w:r w:rsidR="00D501AC">
        <w:rPr>
          <w:rFonts w:ascii="Times New Roman" w:hAnsi="Times New Roman" w:cs="Times New Roman"/>
          <w:sz w:val="20"/>
          <w:szCs w:val="20"/>
        </w:rPr>
        <w:t xml:space="preserve">described </w:t>
      </w:r>
      <w:r w:rsidR="00F74539" w:rsidRPr="00D501AC">
        <w:rPr>
          <w:rFonts w:ascii="Times New Roman" w:hAnsi="Times New Roman" w:cs="Times New Roman"/>
          <w:sz w:val="20"/>
          <w:szCs w:val="20"/>
        </w:rPr>
        <w:t xml:space="preserve">such </w:t>
      </w:r>
      <w:r w:rsidR="00164C72" w:rsidRPr="00D501AC">
        <w:rPr>
          <w:rFonts w:ascii="Times New Roman" w:hAnsi="Times New Roman" w:cs="Times New Roman"/>
          <w:sz w:val="20"/>
          <w:szCs w:val="20"/>
        </w:rPr>
        <w:t xml:space="preserve">as </w:t>
      </w:r>
      <w:r w:rsidRPr="00D501AC">
        <w:rPr>
          <w:rFonts w:ascii="Times New Roman" w:hAnsi="Times New Roman" w:cs="Times New Roman"/>
          <w:sz w:val="20"/>
          <w:szCs w:val="20"/>
        </w:rPr>
        <w:t>thermophiles</w:t>
      </w:r>
      <w:r w:rsidRPr="00DE164D">
        <w:rPr>
          <w:rFonts w:ascii="Times New Roman" w:hAnsi="Times New Roman" w:cs="Times New Roman"/>
          <w:sz w:val="20"/>
          <w:szCs w:val="20"/>
        </w:rPr>
        <w:t xml:space="preserve">, </w:t>
      </w:r>
      <w:proofErr w:type="spellStart"/>
      <w:r w:rsidRPr="00DE164D">
        <w:rPr>
          <w:rFonts w:ascii="Times New Roman" w:hAnsi="Times New Roman" w:cs="Times New Roman"/>
          <w:sz w:val="20"/>
          <w:szCs w:val="20"/>
        </w:rPr>
        <w:t>psychrophiles</w:t>
      </w:r>
      <w:proofErr w:type="spellEnd"/>
      <w:r w:rsidRPr="00DE164D">
        <w:rPr>
          <w:rFonts w:ascii="Times New Roman" w:hAnsi="Times New Roman" w:cs="Times New Roman"/>
          <w:sz w:val="20"/>
          <w:szCs w:val="20"/>
        </w:rPr>
        <w:t xml:space="preserve">, </w:t>
      </w:r>
      <w:proofErr w:type="spellStart"/>
      <w:r w:rsidRPr="00DE164D">
        <w:rPr>
          <w:rFonts w:ascii="Times New Roman" w:hAnsi="Times New Roman" w:cs="Times New Roman"/>
          <w:sz w:val="20"/>
          <w:szCs w:val="20"/>
        </w:rPr>
        <w:t>acidophiles</w:t>
      </w:r>
      <w:proofErr w:type="spellEnd"/>
      <w:r w:rsidRPr="00DE164D">
        <w:rPr>
          <w:rFonts w:ascii="Times New Roman" w:hAnsi="Times New Roman" w:cs="Times New Roman"/>
          <w:sz w:val="20"/>
          <w:szCs w:val="20"/>
        </w:rPr>
        <w:t xml:space="preserve">, </w:t>
      </w:r>
      <w:proofErr w:type="spellStart"/>
      <w:r w:rsidRPr="00DE164D">
        <w:rPr>
          <w:rFonts w:ascii="Times New Roman" w:hAnsi="Times New Roman" w:cs="Times New Roman"/>
          <w:sz w:val="20"/>
          <w:szCs w:val="20"/>
        </w:rPr>
        <w:t>alkaliphile</w:t>
      </w:r>
      <w:r w:rsidR="00164C72">
        <w:rPr>
          <w:rFonts w:ascii="Times New Roman" w:hAnsi="Times New Roman" w:cs="Times New Roman"/>
          <w:sz w:val="20"/>
          <w:szCs w:val="20"/>
        </w:rPr>
        <w:t>s</w:t>
      </w:r>
      <w:proofErr w:type="spellEnd"/>
      <w:r w:rsidR="00164C72">
        <w:rPr>
          <w:rFonts w:ascii="Times New Roman" w:hAnsi="Times New Roman" w:cs="Times New Roman"/>
          <w:sz w:val="20"/>
          <w:szCs w:val="20"/>
        </w:rPr>
        <w:t xml:space="preserve">, halophiles, </w:t>
      </w:r>
      <w:proofErr w:type="spellStart"/>
      <w:r w:rsidR="00164C72">
        <w:rPr>
          <w:rFonts w:ascii="Times New Roman" w:hAnsi="Times New Roman" w:cs="Times New Roman"/>
          <w:sz w:val="20"/>
          <w:szCs w:val="20"/>
        </w:rPr>
        <w:t>xerophiles</w:t>
      </w:r>
      <w:proofErr w:type="spellEnd"/>
      <w:r w:rsidR="00164C72">
        <w:rPr>
          <w:rFonts w:ascii="Times New Roman" w:hAnsi="Times New Roman" w:cs="Times New Roman"/>
          <w:sz w:val="20"/>
          <w:szCs w:val="20"/>
        </w:rPr>
        <w:t xml:space="preserve">, epi- </w:t>
      </w:r>
      <w:r w:rsidRPr="00DE164D">
        <w:rPr>
          <w:rFonts w:ascii="Times New Roman" w:hAnsi="Times New Roman" w:cs="Times New Roman"/>
          <w:sz w:val="20"/>
          <w:szCs w:val="20"/>
        </w:rPr>
        <w:t xml:space="preserve">or endophytes, as well as </w:t>
      </w:r>
      <w:proofErr w:type="spellStart"/>
      <w:r w:rsidRPr="00DE164D">
        <w:rPr>
          <w:rFonts w:ascii="Times New Roman" w:hAnsi="Times New Roman" w:cs="Times New Roman"/>
          <w:sz w:val="20"/>
          <w:szCs w:val="20"/>
        </w:rPr>
        <w:t>metallotolerant</w:t>
      </w:r>
      <w:proofErr w:type="spellEnd"/>
      <w:r w:rsidRPr="00DE164D">
        <w:rPr>
          <w:rFonts w:ascii="Times New Roman" w:hAnsi="Times New Roman" w:cs="Times New Roman"/>
          <w:sz w:val="20"/>
          <w:szCs w:val="20"/>
        </w:rPr>
        <w:t xml:space="preserve">, </w:t>
      </w:r>
      <w:proofErr w:type="spellStart"/>
      <w:r w:rsidRPr="00DE164D">
        <w:rPr>
          <w:rFonts w:ascii="Times New Roman" w:hAnsi="Times New Roman" w:cs="Times New Roman"/>
          <w:sz w:val="20"/>
          <w:szCs w:val="20"/>
        </w:rPr>
        <w:t>radioresistant</w:t>
      </w:r>
      <w:proofErr w:type="spellEnd"/>
      <w:r w:rsidRPr="00DE164D">
        <w:rPr>
          <w:rFonts w:ascii="Times New Roman" w:hAnsi="Times New Roman" w:cs="Times New Roman"/>
          <w:sz w:val="20"/>
          <w:szCs w:val="20"/>
        </w:rPr>
        <w:t>, and unclassifiable microorganisms.</w:t>
      </w:r>
      <w:r w:rsidR="00A34EC2" w:rsidRPr="00DE164D">
        <w:rPr>
          <w:rFonts w:ascii="Times New Roman" w:hAnsi="Times New Roman" w:cs="Times New Roman"/>
          <w:sz w:val="20"/>
          <w:szCs w:val="20"/>
        </w:rPr>
        <w:t xml:space="preserve"> Secondary metabolites often play an important role in defense syste</w:t>
      </w:r>
      <w:r w:rsidR="00164C72">
        <w:rPr>
          <w:rFonts w:ascii="Times New Roman" w:hAnsi="Times New Roman" w:cs="Times New Roman"/>
          <w:sz w:val="20"/>
          <w:szCs w:val="20"/>
        </w:rPr>
        <w:t>ms of different organisms [1]</w:t>
      </w:r>
      <w:r w:rsidR="00A34EC2" w:rsidRPr="00DE164D">
        <w:rPr>
          <w:rFonts w:ascii="Times New Roman" w:hAnsi="Times New Roman" w:cs="Times New Roman"/>
          <w:sz w:val="20"/>
          <w:szCs w:val="20"/>
        </w:rPr>
        <w:t xml:space="preserve">. Humans use secondary metabolites as medicines, flavorings, and recreational drugs. Microbial secondary metabolites include antibiotics, pigments, toxins, effector of ecological competition and </w:t>
      </w:r>
      <w:proofErr w:type="spellStart"/>
      <w:r w:rsidR="00A34EC2" w:rsidRPr="00DE164D">
        <w:rPr>
          <w:rFonts w:ascii="Times New Roman" w:hAnsi="Times New Roman" w:cs="Times New Roman"/>
          <w:sz w:val="20"/>
          <w:szCs w:val="20"/>
        </w:rPr>
        <w:t>symbiosiss</w:t>
      </w:r>
      <w:proofErr w:type="spellEnd"/>
      <w:r w:rsidR="00A34EC2" w:rsidRPr="00DE164D">
        <w:rPr>
          <w:rFonts w:ascii="Times New Roman" w:hAnsi="Times New Roman" w:cs="Times New Roman"/>
          <w:sz w:val="20"/>
          <w:szCs w:val="20"/>
        </w:rPr>
        <w:t xml:space="preserve">, pheromones, enzyme inhibitors, </w:t>
      </w:r>
      <w:proofErr w:type="spellStart"/>
      <w:r w:rsidR="00A34EC2" w:rsidRPr="00DE164D">
        <w:rPr>
          <w:rFonts w:ascii="Times New Roman" w:hAnsi="Times New Roman" w:cs="Times New Roman"/>
          <w:sz w:val="20"/>
          <w:szCs w:val="20"/>
        </w:rPr>
        <w:t>immunomodulating</w:t>
      </w:r>
      <w:proofErr w:type="spellEnd"/>
      <w:r w:rsidR="00A34EC2" w:rsidRPr="00DE164D">
        <w:rPr>
          <w:rFonts w:ascii="Times New Roman" w:hAnsi="Times New Roman" w:cs="Times New Roman"/>
          <w:sz w:val="20"/>
          <w:szCs w:val="20"/>
        </w:rPr>
        <w:t xml:space="preserve"> agents, receptor antagonists and agonist, pesticides, antitumor agents and growth promoters of animals and plants. They have a major effect of the health, nutrition and economics of o</w:t>
      </w:r>
      <w:r w:rsidR="000138D9" w:rsidRPr="00DE164D">
        <w:rPr>
          <w:rFonts w:ascii="Times New Roman" w:hAnsi="Times New Roman" w:cs="Times New Roman"/>
          <w:sz w:val="20"/>
          <w:szCs w:val="20"/>
        </w:rPr>
        <w:t xml:space="preserve">ur society </w:t>
      </w:r>
      <w:r w:rsidR="00164C72">
        <w:rPr>
          <w:rFonts w:ascii="Times New Roman" w:hAnsi="Times New Roman" w:cs="Times New Roman"/>
          <w:sz w:val="20"/>
          <w:szCs w:val="20"/>
        </w:rPr>
        <w:t>[</w:t>
      </w:r>
      <w:r w:rsidR="00164C72" w:rsidRPr="00544215">
        <w:rPr>
          <w:rFonts w:ascii="Times New Roman" w:hAnsi="Times New Roman" w:cs="Times New Roman"/>
          <w:sz w:val="20"/>
          <w:szCs w:val="20"/>
        </w:rPr>
        <w:t>2]</w:t>
      </w:r>
      <w:r w:rsidRPr="00544215">
        <w:rPr>
          <w:rFonts w:ascii="Times New Roman" w:hAnsi="Times New Roman" w:cs="Times New Roman"/>
          <w:sz w:val="20"/>
          <w:szCs w:val="20"/>
        </w:rPr>
        <w:t>.</w:t>
      </w:r>
      <w:r w:rsidR="001728EC">
        <w:rPr>
          <w:rFonts w:ascii="Times New Roman" w:hAnsi="Times New Roman" w:cs="Times New Roman"/>
          <w:b/>
          <w:sz w:val="20"/>
          <w:szCs w:val="20"/>
        </w:rPr>
        <w:t xml:space="preserve"> </w:t>
      </w:r>
    </w:p>
    <w:p w:rsidR="001728EC" w:rsidRDefault="001728EC" w:rsidP="001728EC">
      <w:pPr>
        <w:autoSpaceDE w:val="0"/>
        <w:autoSpaceDN w:val="0"/>
        <w:adjustRightInd w:val="0"/>
        <w:spacing w:after="0" w:line="240" w:lineRule="auto"/>
        <w:jc w:val="both"/>
        <w:rPr>
          <w:rFonts w:ascii="Times New Roman" w:hAnsi="Times New Roman" w:cs="Times New Roman"/>
          <w:b/>
          <w:sz w:val="20"/>
          <w:szCs w:val="20"/>
        </w:rPr>
      </w:pPr>
    </w:p>
    <w:p w:rsidR="001728EC" w:rsidRDefault="00E74039" w:rsidP="001728EC">
      <w:pPr>
        <w:autoSpaceDE w:val="0"/>
        <w:autoSpaceDN w:val="0"/>
        <w:adjustRightInd w:val="0"/>
        <w:spacing w:after="0" w:line="240" w:lineRule="auto"/>
        <w:jc w:val="both"/>
        <w:rPr>
          <w:rFonts w:ascii="Times New Roman" w:hAnsi="Times New Roman" w:cs="Times New Roman"/>
          <w:sz w:val="20"/>
          <w:szCs w:val="20"/>
        </w:rPr>
      </w:pPr>
      <w:r w:rsidRPr="00DE164D">
        <w:rPr>
          <w:rFonts w:ascii="Times New Roman" w:hAnsi="Times New Roman" w:cs="Times New Roman"/>
          <w:sz w:val="20"/>
          <w:szCs w:val="20"/>
        </w:rPr>
        <w:t>Scientist used the term “</w:t>
      </w:r>
      <w:proofErr w:type="spellStart"/>
      <w:r w:rsidRPr="00DE164D">
        <w:rPr>
          <w:rFonts w:ascii="Times New Roman" w:hAnsi="Times New Roman" w:cs="Times New Roman"/>
          <w:sz w:val="20"/>
          <w:szCs w:val="20"/>
        </w:rPr>
        <w:t>psychrophiles</w:t>
      </w:r>
      <w:proofErr w:type="spellEnd"/>
      <w:r w:rsidRPr="00DE164D">
        <w:rPr>
          <w:rFonts w:ascii="Times New Roman" w:hAnsi="Times New Roman" w:cs="Times New Roman"/>
          <w:sz w:val="20"/>
          <w:szCs w:val="20"/>
        </w:rPr>
        <w:t>” to refer to microor</w:t>
      </w:r>
      <w:r w:rsidR="00164C72">
        <w:rPr>
          <w:rFonts w:ascii="Times New Roman" w:hAnsi="Times New Roman" w:cs="Times New Roman"/>
          <w:sz w:val="20"/>
          <w:szCs w:val="20"/>
        </w:rPr>
        <w:t xml:space="preserve">ganisms that grow optimally </w:t>
      </w:r>
      <w:r w:rsidR="00164C72" w:rsidRPr="00D501AC">
        <w:rPr>
          <w:rFonts w:ascii="Times New Roman" w:hAnsi="Times New Roman" w:cs="Times New Roman"/>
          <w:sz w:val="20"/>
          <w:szCs w:val="20"/>
        </w:rPr>
        <w:t xml:space="preserve">in extremely </w:t>
      </w:r>
      <w:r w:rsidRPr="00DE164D">
        <w:rPr>
          <w:rFonts w:ascii="Times New Roman" w:hAnsi="Times New Roman" w:cs="Times New Roman"/>
          <w:sz w:val="20"/>
          <w:szCs w:val="20"/>
        </w:rPr>
        <w:t>cold temperatures ra</w:t>
      </w:r>
      <w:r w:rsidR="00164C72">
        <w:rPr>
          <w:rFonts w:ascii="Times New Roman" w:hAnsi="Times New Roman" w:cs="Times New Roman"/>
          <w:sz w:val="20"/>
          <w:szCs w:val="20"/>
        </w:rPr>
        <w:t>nging from 15 °C or below (e.g.</w:t>
      </w:r>
      <w:r w:rsidRPr="00DE164D">
        <w:rPr>
          <w:rFonts w:ascii="Times New Roman" w:hAnsi="Times New Roman" w:cs="Times New Roman"/>
          <w:sz w:val="20"/>
          <w:szCs w:val="20"/>
        </w:rPr>
        <w:t xml:space="preserve"> −20 °C in sea ice) to a maximum temperature of 20 °C </w:t>
      </w:r>
      <w:r w:rsidR="0091760A">
        <w:rPr>
          <w:rFonts w:ascii="Times New Roman" w:hAnsi="Times New Roman" w:cs="Times New Roman"/>
          <w:sz w:val="20"/>
          <w:szCs w:val="20"/>
        </w:rPr>
        <w:t>[3]</w:t>
      </w:r>
      <w:r w:rsidRPr="00DE164D">
        <w:rPr>
          <w:rFonts w:ascii="Times New Roman" w:hAnsi="Times New Roman" w:cs="Times New Roman"/>
          <w:sz w:val="20"/>
          <w:szCs w:val="20"/>
        </w:rPr>
        <w:t>. Roughly 80 % of our planet’s biosphere is at temperatures below 5 °C, which includes most of the world’s oceans (70 % of the Earth’s surface), sea ice, Antarctica, parts of North America and Europe, the deep-sea, mountain regions, as well as the mesosphere and stra</w:t>
      </w:r>
      <w:r w:rsidR="0091760A">
        <w:rPr>
          <w:rFonts w:ascii="Times New Roman" w:hAnsi="Times New Roman" w:cs="Times New Roman"/>
          <w:sz w:val="20"/>
          <w:szCs w:val="20"/>
        </w:rPr>
        <w:t>tosphere [4]</w:t>
      </w:r>
      <w:r w:rsidRPr="00DE164D">
        <w:rPr>
          <w:rFonts w:ascii="Times New Roman" w:hAnsi="Times New Roman" w:cs="Times New Roman"/>
          <w:sz w:val="20"/>
          <w:szCs w:val="20"/>
        </w:rPr>
        <w:t xml:space="preserve">. Thus, most microorganisms on Earth can be considered to be </w:t>
      </w:r>
      <w:proofErr w:type="spellStart"/>
      <w:r w:rsidRPr="00DE164D">
        <w:rPr>
          <w:rFonts w:ascii="Times New Roman" w:hAnsi="Times New Roman" w:cs="Times New Roman"/>
          <w:sz w:val="20"/>
          <w:szCs w:val="20"/>
        </w:rPr>
        <w:t>psychrophiles</w:t>
      </w:r>
      <w:proofErr w:type="spellEnd"/>
      <w:r w:rsidRPr="00DE164D">
        <w:rPr>
          <w:rFonts w:ascii="Times New Roman" w:hAnsi="Times New Roman" w:cs="Times New Roman"/>
          <w:sz w:val="20"/>
          <w:szCs w:val="20"/>
        </w:rPr>
        <w:t>.</w:t>
      </w:r>
      <w:r w:rsidR="00A34EC2" w:rsidRPr="00DE164D">
        <w:rPr>
          <w:rFonts w:ascii="Times New Roman" w:hAnsi="Times New Roman" w:cs="Times New Roman"/>
          <w:sz w:val="20"/>
          <w:szCs w:val="20"/>
        </w:rPr>
        <w:t xml:space="preserve"> </w:t>
      </w:r>
      <w:proofErr w:type="spellStart"/>
      <w:r w:rsidRPr="00DE164D">
        <w:rPr>
          <w:rFonts w:ascii="Times New Roman" w:hAnsi="Times New Roman" w:cs="Times New Roman"/>
          <w:i/>
          <w:sz w:val="20"/>
          <w:szCs w:val="20"/>
        </w:rPr>
        <w:t>Glaciozyma</w:t>
      </w:r>
      <w:proofErr w:type="spellEnd"/>
      <w:r w:rsidRPr="00DE164D">
        <w:rPr>
          <w:rFonts w:ascii="Times New Roman" w:hAnsi="Times New Roman" w:cs="Times New Roman"/>
          <w:i/>
          <w:sz w:val="20"/>
          <w:szCs w:val="20"/>
        </w:rPr>
        <w:t xml:space="preserve"> </w:t>
      </w:r>
      <w:proofErr w:type="spellStart"/>
      <w:r w:rsidRPr="00DE164D">
        <w:rPr>
          <w:rFonts w:ascii="Times New Roman" w:hAnsi="Times New Roman" w:cs="Times New Roman"/>
          <w:i/>
          <w:sz w:val="20"/>
          <w:szCs w:val="20"/>
        </w:rPr>
        <w:t>antarctica</w:t>
      </w:r>
      <w:proofErr w:type="spellEnd"/>
      <w:r w:rsidRPr="00DE164D">
        <w:rPr>
          <w:rFonts w:ascii="Times New Roman" w:hAnsi="Times New Roman" w:cs="Times New Roman"/>
          <w:sz w:val="20"/>
          <w:szCs w:val="20"/>
        </w:rPr>
        <w:t xml:space="preserve"> PI12 (previously known as </w:t>
      </w:r>
      <w:proofErr w:type="spellStart"/>
      <w:r w:rsidRPr="00DE164D">
        <w:rPr>
          <w:rFonts w:ascii="Times New Roman" w:hAnsi="Times New Roman" w:cs="Times New Roman"/>
          <w:i/>
          <w:sz w:val="20"/>
          <w:szCs w:val="20"/>
        </w:rPr>
        <w:t>Leucosporidium</w:t>
      </w:r>
      <w:proofErr w:type="spellEnd"/>
      <w:r w:rsidRPr="00DE164D">
        <w:rPr>
          <w:rFonts w:ascii="Times New Roman" w:hAnsi="Times New Roman" w:cs="Times New Roman"/>
          <w:i/>
          <w:sz w:val="20"/>
          <w:szCs w:val="20"/>
        </w:rPr>
        <w:t xml:space="preserve"> </w:t>
      </w:r>
      <w:proofErr w:type="spellStart"/>
      <w:r w:rsidRPr="00DE164D">
        <w:rPr>
          <w:rFonts w:ascii="Times New Roman" w:hAnsi="Times New Roman" w:cs="Times New Roman"/>
          <w:i/>
          <w:sz w:val="20"/>
          <w:szCs w:val="20"/>
        </w:rPr>
        <w:t>antarcticum</w:t>
      </w:r>
      <w:proofErr w:type="spellEnd"/>
      <w:r w:rsidRPr="00DE164D">
        <w:rPr>
          <w:rFonts w:ascii="Times New Roman" w:hAnsi="Times New Roman" w:cs="Times New Roman"/>
          <w:sz w:val="20"/>
          <w:szCs w:val="20"/>
        </w:rPr>
        <w:t xml:space="preserve">) is a psychrophilic yeast strain which was isolated from a marine environment in Antarctica </w:t>
      </w:r>
      <w:r w:rsidR="002843EF">
        <w:rPr>
          <w:rFonts w:ascii="Times New Roman" w:hAnsi="Times New Roman" w:cs="Times New Roman"/>
          <w:sz w:val="20"/>
          <w:szCs w:val="20"/>
        </w:rPr>
        <w:t>[5,</w:t>
      </w:r>
      <w:r w:rsidR="008E7407">
        <w:rPr>
          <w:rFonts w:ascii="Times New Roman" w:hAnsi="Times New Roman" w:cs="Times New Roman"/>
          <w:sz w:val="20"/>
          <w:szCs w:val="20"/>
        </w:rPr>
        <w:t xml:space="preserve"> </w:t>
      </w:r>
      <w:r w:rsidR="002843EF">
        <w:rPr>
          <w:rFonts w:ascii="Times New Roman" w:hAnsi="Times New Roman" w:cs="Times New Roman"/>
          <w:sz w:val="20"/>
          <w:szCs w:val="20"/>
        </w:rPr>
        <w:t xml:space="preserve">6]. </w:t>
      </w:r>
      <w:r w:rsidRPr="00DE164D">
        <w:rPr>
          <w:rFonts w:ascii="Times New Roman" w:hAnsi="Times New Roman" w:cs="Times New Roman"/>
          <w:sz w:val="20"/>
          <w:szCs w:val="20"/>
        </w:rPr>
        <w:t>R</w:t>
      </w:r>
      <w:r w:rsidR="002843EF">
        <w:rPr>
          <w:rFonts w:ascii="Times New Roman" w:hAnsi="Times New Roman" w:cs="Times New Roman"/>
          <w:sz w:val="20"/>
          <w:szCs w:val="20"/>
        </w:rPr>
        <w:t xml:space="preserve">ecently, </w:t>
      </w:r>
      <w:proofErr w:type="spellStart"/>
      <w:r w:rsidR="002843EF">
        <w:rPr>
          <w:rFonts w:ascii="Times New Roman" w:hAnsi="Times New Roman" w:cs="Times New Roman"/>
          <w:sz w:val="20"/>
          <w:szCs w:val="20"/>
        </w:rPr>
        <w:t>Turchetti</w:t>
      </w:r>
      <w:proofErr w:type="spellEnd"/>
      <w:r w:rsidR="002843EF">
        <w:rPr>
          <w:rFonts w:ascii="Times New Roman" w:hAnsi="Times New Roman" w:cs="Times New Roman"/>
          <w:sz w:val="20"/>
          <w:szCs w:val="20"/>
        </w:rPr>
        <w:t xml:space="preserve"> et al. [7]</w:t>
      </w:r>
      <w:r w:rsidRPr="00DE164D">
        <w:rPr>
          <w:rFonts w:ascii="Times New Roman" w:hAnsi="Times New Roman" w:cs="Times New Roman"/>
          <w:sz w:val="20"/>
          <w:szCs w:val="20"/>
        </w:rPr>
        <w:t xml:space="preserve"> have proposed to reclassify this yeast from</w:t>
      </w:r>
      <w:r w:rsidRPr="008E7407">
        <w:rPr>
          <w:rFonts w:ascii="Times New Roman" w:hAnsi="Times New Roman" w:cs="Times New Roman"/>
          <w:sz w:val="20"/>
          <w:szCs w:val="20"/>
        </w:rPr>
        <w:t xml:space="preserve"> </w:t>
      </w:r>
      <w:proofErr w:type="spellStart"/>
      <w:r w:rsidR="008E7407" w:rsidRPr="008E7407">
        <w:rPr>
          <w:rFonts w:ascii="Times New Roman" w:hAnsi="Times New Roman" w:cs="Times New Roman"/>
          <w:i/>
          <w:iCs/>
          <w:sz w:val="20"/>
          <w:szCs w:val="20"/>
        </w:rPr>
        <w:t>Leucosporidium</w:t>
      </w:r>
      <w:proofErr w:type="spellEnd"/>
      <w:r w:rsidR="008E7407">
        <w:rPr>
          <w:rFonts w:ascii="Times New Roman" w:hAnsi="Times New Roman" w:cs="Times New Roman"/>
          <w:i/>
          <w:sz w:val="20"/>
          <w:szCs w:val="20"/>
        </w:rPr>
        <w:t xml:space="preserve"> </w:t>
      </w:r>
      <w:proofErr w:type="spellStart"/>
      <w:r w:rsidRPr="00DE164D">
        <w:rPr>
          <w:rFonts w:ascii="Times New Roman" w:hAnsi="Times New Roman" w:cs="Times New Roman"/>
          <w:i/>
          <w:sz w:val="20"/>
          <w:szCs w:val="20"/>
        </w:rPr>
        <w:t>antarcticum</w:t>
      </w:r>
      <w:proofErr w:type="spellEnd"/>
      <w:r w:rsidRPr="00DE164D">
        <w:rPr>
          <w:rFonts w:ascii="Times New Roman" w:hAnsi="Times New Roman" w:cs="Times New Roman"/>
          <w:sz w:val="20"/>
          <w:szCs w:val="20"/>
        </w:rPr>
        <w:t xml:space="preserve"> to </w:t>
      </w:r>
      <w:proofErr w:type="spellStart"/>
      <w:r w:rsidR="008E7407">
        <w:rPr>
          <w:rFonts w:ascii="Times New Roman" w:hAnsi="Times New Roman" w:cs="Times New Roman"/>
          <w:i/>
          <w:sz w:val="20"/>
          <w:szCs w:val="20"/>
        </w:rPr>
        <w:t>Glyciozyma</w:t>
      </w:r>
      <w:proofErr w:type="spellEnd"/>
      <w:r w:rsidR="008E7407">
        <w:rPr>
          <w:rFonts w:ascii="Times New Roman" w:hAnsi="Times New Roman" w:cs="Times New Roman"/>
          <w:i/>
          <w:sz w:val="20"/>
          <w:szCs w:val="20"/>
        </w:rPr>
        <w:t xml:space="preserve"> </w:t>
      </w:r>
      <w:proofErr w:type="spellStart"/>
      <w:r w:rsidRPr="00DE164D">
        <w:rPr>
          <w:rFonts w:ascii="Times New Roman" w:hAnsi="Times New Roman" w:cs="Times New Roman"/>
          <w:i/>
          <w:sz w:val="20"/>
          <w:szCs w:val="20"/>
        </w:rPr>
        <w:t>antarctica</w:t>
      </w:r>
      <w:proofErr w:type="spellEnd"/>
      <w:r w:rsidRPr="00DE164D">
        <w:rPr>
          <w:rFonts w:ascii="Times New Roman" w:hAnsi="Times New Roman" w:cs="Times New Roman"/>
          <w:sz w:val="20"/>
          <w:szCs w:val="20"/>
        </w:rPr>
        <w:t xml:space="preserve">. Besides, </w:t>
      </w:r>
      <w:proofErr w:type="spellStart"/>
      <w:r w:rsidR="008E7407">
        <w:rPr>
          <w:rFonts w:ascii="Times New Roman" w:hAnsi="Times New Roman" w:cs="Times New Roman"/>
          <w:i/>
          <w:sz w:val="20"/>
          <w:szCs w:val="20"/>
        </w:rPr>
        <w:t>Glyciozyma</w:t>
      </w:r>
      <w:proofErr w:type="spellEnd"/>
      <w:r w:rsidRPr="00DE164D">
        <w:rPr>
          <w:rFonts w:ascii="Times New Roman" w:hAnsi="Times New Roman" w:cs="Times New Roman"/>
          <w:i/>
          <w:sz w:val="20"/>
          <w:szCs w:val="20"/>
        </w:rPr>
        <w:t xml:space="preserve"> </w:t>
      </w:r>
      <w:proofErr w:type="spellStart"/>
      <w:r w:rsidRPr="00DE164D">
        <w:rPr>
          <w:rFonts w:ascii="Times New Roman" w:hAnsi="Times New Roman" w:cs="Times New Roman"/>
          <w:i/>
          <w:sz w:val="20"/>
          <w:szCs w:val="20"/>
        </w:rPr>
        <w:t>antarctica</w:t>
      </w:r>
      <w:proofErr w:type="spellEnd"/>
      <w:r w:rsidRPr="00DE164D">
        <w:rPr>
          <w:rFonts w:ascii="Times New Roman" w:hAnsi="Times New Roman" w:cs="Times New Roman"/>
          <w:sz w:val="20"/>
          <w:szCs w:val="20"/>
        </w:rPr>
        <w:t xml:space="preserve"> has also been isolated from various locations in Antarctica</w:t>
      </w:r>
      <w:r w:rsidR="008E7407">
        <w:rPr>
          <w:rFonts w:ascii="Times New Roman" w:hAnsi="Times New Roman" w:cs="Times New Roman"/>
          <w:sz w:val="20"/>
          <w:szCs w:val="20"/>
        </w:rPr>
        <w:t xml:space="preserve"> </w:t>
      </w:r>
      <w:r w:rsidR="002843EF">
        <w:rPr>
          <w:rFonts w:ascii="Times New Roman" w:hAnsi="Times New Roman" w:cs="Times New Roman"/>
          <w:sz w:val="20"/>
          <w:szCs w:val="20"/>
        </w:rPr>
        <w:t>[8,</w:t>
      </w:r>
      <w:r w:rsidR="008E7407">
        <w:rPr>
          <w:rFonts w:ascii="Times New Roman" w:hAnsi="Times New Roman" w:cs="Times New Roman"/>
          <w:sz w:val="20"/>
          <w:szCs w:val="20"/>
        </w:rPr>
        <w:t xml:space="preserve"> </w:t>
      </w:r>
      <w:r w:rsidR="002843EF">
        <w:rPr>
          <w:rFonts w:ascii="Times New Roman" w:hAnsi="Times New Roman" w:cs="Times New Roman"/>
          <w:sz w:val="20"/>
          <w:szCs w:val="20"/>
        </w:rPr>
        <w:t xml:space="preserve">9]. </w:t>
      </w:r>
      <w:proofErr w:type="spellStart"/>
      <w:r w:rsidR="002843EF">
        <w:rPr>
          <w:rFonts w:ascii="Times New Roman" w:hAnsi="Times New Roman" w:cs="Times New Roman"/>
          <w:sz w:val="20"/>
          <w:szCs w:val="20"/>
        </w:rPr>
        <w:t>Turkiewicz</w:t>
      </w:r>
      <w:proofErr w:type="spellEnd"/>
      <w:r w:rsidR="002843EF">
        <w:rPr>
          <w:rFonts w:ascii="Times New Roman" w:hAnsi="Times New Roman" w:cs="Times New Roman"/>
          <w:sz w:val="20"/>
          <w:szCs w:val="20"/>
        </w:rPr>
        <w:t xml:space="preserve"> et al. [10]</w:t>
      </w:r>
      <w:r w:rsidRPr="00DE164D">
        <w:rPr>
          <w:rFonts w:ascii="Times New Roman" w:hAnsi="Times New Roman" w:cs="Times New Roman"/>
          <w:sz w:val="20"/>
          <w:szCs w:val="20"/>
        </w:rPr>
        <w:t xml:space="preserve"> reported that </w:t>
      </w:r>
      <w:proofErr w:type="spellStart"/>
      <w:r w:rsidR="008E7407">
        <w:rPr>
          <w:rFonts w:ascii="Times New Roman" w:hAnsi="Times New Roman" w:cs="Times New Roman"/>
          <w:i/>
          <w:sz w:val="20"/>
          <w:szCs w:val="20"/>
        </w:rPr>
        <w:t>Glyciozyma</w:t>
      </w:r>
      <w:proofErr w:type="spellEnd"/>
      <w:r w:rsidR="008E7407">
        <w:rPr>
          <w:rFonts w:ascii="Times New Roman" w:hAnsi="Times New Roman" w:cs="Times New Roman"/>
          <w:i/>
          <w:sz w:val="20"/>
          <w:szCs w:val="20"/>
        </w:rPr>
        <w:t xml:space="preserve"> </w:t>
      </w:r>
      <w:proofErr w:type="spellStart"/>
      <w:r w:rsidRPr="00DE164D">
        <w:rPr>
          <w:rFonts w:ascii="Times New Roman" w:hAnsi="Times New Roman" w:cs="Times New Roman"/>
          <w:i/>
          <w:sz w:val="20"/>
          <w:szCs w:val="20"/>
        </w:rPr>
        <w:t>antarctica</w:t>
      </w:r>
      <w:proofErr w:type="spellEnd"/>
      <w:r w:rsidRPr="00DE164D">
        <w:rPr>
          <w:rFonts w:ascii="Times New Roman" w:hAnsi="Times New Roman" w:cs="Times New Roman"/>
          <w:sz w:val="20"/>
          <w:szCs w:val="20"/>
        </w:rPr>
        <w:t xml:space="preserve"> 171 has an optimum growth temperature at around 15 </w:t>
      </w:r>
      <w:r w:rsidRPr="00DE164D">
        <w:rPr>
          <w:rFonts w:ascii="Times New Roman" w:hAnsi="Times New Roman" w:cs="Times New Roman"/>
          <w:sz w:val="20"/>
          <w:szCs w:val="20"/>
          <w:vertAlign w:val="superscript"/>
        </w:rPr>
        <w:t>0</w:t>
      </w:r>
      <w:r w:rsidRPr="00DE164D">
        <w:rPr>
          <w:rFonts w:ascii="Times New Roman" w:hAnsi="Times New Roman" w:cs="Times New Roman"/>
          <w:sz w:val="20"/>
          <w:szCs w:val="20"/>
        </w:rPr>
        <w:t xml:space="preserve">C and is able to tolerate higher temperatures up to 20 </w:t>
      </w:r>
      <w:r w:rsidRPr="00DE164D">
        <w:rPr>
          <w:rFonts w:ascii="Times New Roman" w:hAnsi="Times New Roman" w:cs="Times New Roman"/>
          <w:sz w:val="20"/>
          <w:szCs w:val="20"/>
          <w:vertAlign w:val="superscript"/>
        </w:rPr>
        <w:t>0</w:t>
      </w:r>
      <w:r w:rsidR="002843EF">
        <w:rPr>
          <w:rFonts w:ascii="Times New Roman" w:hAnsi="Times New Roman" w:cs="Times New Roman"/>
          <w:sz w:val="20"/>
          <w:szCs w:val="20"/>
        </w:rPr>
        <w:t xml:space="preserve">C. </w:t>
      </w:r>
      <w:r w:rsidR="00D501AC" w:rsidRPr="00D501AC">
        <w:rPr>
          <w:rFonts w:ascii="Times New Roman" w:hAnsi="Times New Roman" w:cs="Times New Roman"/>
          <w:sz w:val="20"/>
          <w:szCs w:val="20"/>
        </w:rPr>
        <w:t>So far</w:t>
      </w:r>
      <w:r w:rsidR="000138D9" w:rsidRPr="00D501AC">
        <w:rPr>
          <w:rFonts w:ascii="Times New Roman" w:hAnsi="Times New Roman" w:cs="Times New Roman"/>
          <w:sz w:val="20"/>
          <w:szCs w:val="20"/>
        </w:rPr>
        <w:t xml:space="preserve">, the chemical </w:t>
      </w:r>
      <w:r w:rsidR="0046026A" w:rsidRPr="00D501AC">
        <w:rPr>
          <w:rFonts w:ascii="Times New Roman" w:hAnsi="Times New Roman" w:cs="Times New Roman"/>
          <w:sz w:val="20"/>
          <w:szCs w:val="20"/>
        </w:rPr>
        <w:t xml:space="preserve">constituents </w:t>
      </w:r>
      <w:r w:rsidR="000138D9" w:rsidRPr="00D501AC">
        <w:rPr>
          <w:rFonts w:ascii="Times New Roman" w:hAnsi="Times New Roman" w:cs="Times New Roman"/>
          <w:sz w:val="20"/>
          <w:szCs w:val="20"/>
        </w:rPr>
        <w:t>of thi</w:t>
      </w:r>
      <w:r w:rsidR="002843EF" w:rsidRPr="00D501AC">
        <w:rPr>
          <w:rFonts w:ascii="Times New Roman" w:hAnsi="Times New Roman" w:cs="Times New Roman"/>
          <w:sz w:val="20"/>
          <w:szCs w:val="20"/>
        </w:rPr>
        <w:t xml:space="preserve">s species have </w:t>
      </w:r>
      <w:r w:rsidR="0046026A" w:rsidRPr="00D501AC">
        <w:rPr>
          <w:rFonts w:ascii="Times New Roman" w:hAnsi="Times New Roman" w:cs="Times New Roman"/>
          <w:sz w:val="20"/>
          <w:szCs w:val="20"/>
        </w:rPr>
        <w:t>not been studied.</w:t>
      </w:r>
    </w:p>
    <w:p w:rsidR="0046026A" w:rsidRPr="001728EC" w:rsidRDefault="0046026A" w:rsidP="001728EC">
      <w:pPr>
        <w:autoSpaceDE w:val="0"/>
        <w:autoSpaceDN w:val="0"/>
        <w:adjustRightInd w:val="0"/>
        <w:spacing w:after="0" w:line="240" w:lineRule="auto"/>
        <w:jc w:val="both"/>
        <w:rPr>
          <w:rFonts w:ascii="Times New Roman" w:hAnsi="Times New Roman" w:cs="Times New Roman"/>
          <w:b/>
          <w:sz w:val="20"/>
          <w:szCs w:val="20"/>
        </w:rPr>
      </w:pPr>
      <w:r w:rsidRPr="00D501AC">
        <w:rPr>
          <w:rFonts w:ascii="Times New Roman" w:hAnsi="Times New Roman" w:cs="Times New Roman"/>
          <w:sz w:val="20"/>
          <w:szCs w:val="20"/>
        </w:rPr>
        <w:lastRenderedPageBreak/>
        <w:t xml:space="preserve">This paper describes the isolation and detailed characterization of new derivatives </w:t>
      </w:r>
      <w:proofErr w:type="spellStart"/>
      <w:r w:rsidRPr="00D501AC">
        <w:rPr>
          <w:rFonts w:ascii="Times New Roman" w:hAnsi="Times New Roman" w:cs="Times New Roman"/>
          <w:sz w:val="20"/>
          <w:szCs w:val="20"/>
        </w:rPr>
        <w:t>indolizidine</w:t>
      </w:r>
      <w:proofErr w:type="spellEnd"/>
      <w:r w:rsidRPr="00D501AC">
        <w:rPr>
          <w:rFonts w:ascii="Times New Roman" w:hAnsi="Times New Roman" w:cs="Times New Roman"/>
          <w:sz w:val="20"/>
          <w:szCs w:val="20"/>
        </w:rPr>
        <w:t xml:space="preserve"> alkaloid, 3-(1-</w:t>
      </w:r>
      <w:proofErr w:type="gramStart"/>
      <w:r w:rsidRPr="00D501AC">
        <w:rPr>
          <w:rFonts w:ascii="Times New Roman" w:hAnsi="Times New Roman" w:cs="Times New Roman"/>
          <w:sz w:val="20"/>
          <w:szCs w:val="20"/>
        </w:rPr>
        <w:t>aminoethyl)tetrahydro</w:t>
      </w:r>
      <w:proofErr w:type="gramEnd"/>
      <w:r w:rsidRPr="00D501AC">
        <w:rPr>
          <w:rFonts w:ascii="Times New Roman" w:hAnsi="Times New Roman" w:cs="Times New Roman"/>
          <w:sz w:val="20"/>
          <w:szCs w:val="20"/>
        </w:rPr>
        <w:t>-1H-pyrrolo[1,2-d][1,2,4]oxadiazine-1,4(3H)-dione (</w:t>
      </w:r>
      <w:r w:rsidRPr="00D501AC">
        <w:rPr>
          <w:rFonts w:ascii="Times New Roman" w:hAnsi="Times New Roman" w:cs="Times New Roman"/>
          <w:b/>
          <w:sz w:val="20"/>
          <w:szCs w:val="20"/>
        </w:rPr>
        <w:t>1</w:t>
      </w:r>
      <w:r w:rsidRPr="00D501AC">
        <w:rPr>
          <w:rFonts w:ascii="Times New Roman" w:hAnsi="Times New Roman" w:cs="Times New Roman"/>
          <w:sz w:val="20"/>
          <w:szCs w:val="20"/>
        </w:rPr>
        <w:t>) and tetrahydro-1H-pyrrolo[2,1-c][1,4]oxazine-1,3(4H)-</w:t>
      </w:r>
      <w:proofErr w:type="spellStart"/>
      <w:r w:rsidRPr="00D501AC">
        <w:rPr>
          <w:rFonts w:ascii="Times New Roman" w:hAnsi="Times New Roman" w:cs="Times New Roman"/>
          <w:sz w:val="20"/>
          <w:szCs w:val="20"/>
        </w:rPr>
        <w:t>dione</w:t>
      </w:r>
      <w:proofErr w:type="spellEnd"/>
      <w:r w:rsidRPr="00D501AC">
        <w:rPr>
          <w:rFonts w:ascii="Times New Roman" w:hAnsi="Times New Roman" w:cs="Times New Roman"/>
          <w:sz w:val="20"/>
          <w:szCs w:val="20"/>
        </w:rPr>
        <w:t xml:space="preserve"> (</w:t>
      </w:r>
      <w:r w:rsidRPr="00D501AC">
        <w:rPr>
          <w:rFonts w:ascii="Times New Roman" w:hAnsi="Times New Roman" w:cs="Times New Roman"/>
          <w:b/>
          <w:sz w:val="20"/>
          <w:szCs w:val="20"/>
        </w:rPr>
        <w:t>2</w:t>
      </w:r>
      <w:r w:rsidRPr="00D501AC">
        <w:rPr>
          <w:rFonts w:ascii="Times New Roman" w:hAnsi="Times New Roman" w:cs="Times New Roman"/>
          <w:sz w:val="20"/>
          <w:szCs w:val="20"/>
        </w:rPr>
        <w:t>).</w:t>
      </w:r>
    </w:p>
    <w:p w:rsidR="0046026A" w:rsidRPr="00544215" w:rsidRDefault="0046026A" w:rsidP="00C830F0">
      <w:pPr>
        <w:spacing w:after="0" w:line="240" w:lineRule="auto"/>
        <w:jc w:val="both"/>
        <w:rPr>
          <w:rFonts w:ascii="Times New Roman" w:hAnsi="Times New Roman" w:cs="Times New Roman"/>
          <w:color w:val="FF0000"/>
          <w:sz w:val="20"/>
          <w:szCs w:val="20"/>
        </w:rPr>
      </w:pPr>
    </w:p>
    <w:p w:rsidR="00D61368" w:rsidRDefault="00D61368" w:rsidP="00C830F0">
      <w:pPr>
        <w:autoSpaceDE w:val="0"/>
        <w:autoSpaceDN w:val="0"/>
        <w:adjustRightInd w:val="0"/>
        <w:spacing w:after="0" w:line="240" w:lineRule="auto"/>
        <w:jc w:val="center"/>
        <w:rPr>
          <w:rFonts w:ascii="Times New Roman" w:hAnsi="Times New Roman" w:cs="Times New Roman"/>
          <w:b/>
          <w:sz w:val="20"/>
          <w:szCs w:val="20"/>
        </w:rPr>
      </w:pPr>
      <w:r w:rsidRPr="00D61368">
        <w:rPr>
          <w:rFonts w:ascii="Times New Roman" w:hAnsi="Times New Roman" w:cs="Times New Roman"/>
          <w:b/>
          <w:sz w:val="20"/>
          <w:szCs w:val="20"/>
        </w:rPr>
        <w:t>Materials and Methods</w:t>
      </w:r>
    </w:p>
    <w:p w:rsidR="00D61368" w:rsidRPr="00300D53" w:rsidRDefault="00D61368" w:rsidP="00D61368">
      <w:pPr>
        <w:autoSpaceDE w:val="0"/>
        <w:autoSpaceDN w:val="0"/>
        <w:adjustRightInd w:val="0"/>
        <w:spacing w:after="0" w:line="240" w:lineRule="auto"/>
        <w:rPr>
          <w:rFonts w:ascii="Times New Roman" w:hAnsi="Times New Roman" w:cs="Times New Roman"/>
          <w:b/>
          <w:sz w:val="20"/>
          <w:szCs w:val="20"/>
        </w:rPr>
      </w:pPr>
      <w:r w:rsidRPr="00300D53">
        <w:rPr>
          <w:rFonts w:ascii="Times New Roman" w:hAnsi="Times New Roman" w:cs="Times New Roman"/>
          <w:b/>
          <w:sz w:val="20"/>
          <w:szCs w:val="20"/>
        </w:rPr>
        <w:t>Material</w:t>
      </w:r>
    </w:p>
    <w:p w:rsidR="00424241" w:rsidRPr="00300D53" w:rsidRDefault="008E7407" w:rsidP="002843EF">
      <w:pPr>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i/>
          <w:sz w:val="20"/>
          <w:szCs w:val="20"/>
        </w:rPr>
        <w:t>Glyciozyma</w:t>
      </w:r>
      <w:proofErr w:type="spellEnd"/>
      <w:r>
        <w:rPr>
          <w:rFonts w:ascii="Times New Roman" w:hAnsi="Times New Roman" w:cs="Times New Roman"/>
          <w:i/>
          <w:sz w:val="20"/>
          <w:szCs w:val="20"/>
        </w:rPr>
        <w:t xml:space="preserve"> </w:t>
      </w:r>
      <w:proofErr w:type="spellStart"/>
      <w:r w:rsidR="002843EF" w:rsidRPr="00300D53">
        <w:rPr>
          <w:rFonts w:ascii="Times New Roman" w:hAnsi="Times New Roman" w:cs="Times New Roman"/>
          <w:i/>
          <w:sz w:val="20"/>
          <w:szCs w:val="20"/>
        </w:rPr>
        <w:t>antarctica</w:t>
      </w:r>
      <w:proofErr w:type="spellEnd"/>
      <w:r w:rsidR="002843EF" w:rsidRPr="00300D53">
        <w:rPr>
          <w:rFonts w:ascii="Times New Roman" w:hAnsi="Times New Roman" w:cs="Times New Roman"/>
          <w:sz w:val="20"/>
          <w:szCs w:val="20"/>
        </w:rPr>
        <w:t xml:space="preserve"> PI12 was isolated from sea ice collected in the vicinity of Case Station (66</w:t>
      </w:r>
      <w:r w:rsidR="002843EF" w:rsidRPr="00300D53">
        <w:rPr>
          <w:rFonts w:ascii="Times New Roman" w:hAnsi="Times New Roman" w:cs="Times New Roman"/>
          <w:sz w:val="20"/>
          <w:szCs w:val="20"/>
          <w:vertAlign w:val="superscript"/>
        </w:rPr>
        <w:t>o</w:t>
      </w:r>
      <w:r w:rsidR="002843EF" w:rsidRPr="00300D53">
        <w:rPr>
          <w:rFonts w:ascii="Times New Roman" w:hAnsi="Times New Roman" w:cs="Times New Roman"/>
          <w:sz w:val="20"/>
          <w:szCs w:val="20"/>
        </w:rPr>
        <w:t>21'25''S, 110</w:t>
      </w:r>
      <w:r w:rsidR="002843EF" w:rsidRPr="00300D53">
        <w:rPr>
          <w:rFonts w:ascii="Times New Roman" w:hAnsi="Times New Roman" w:cs="Times New Roman"/>
          <w:sz w:val="20"/>
          <w:szCs w:val="20"/>
          <w:vertAlign w:val="superscript"/>
        </w:rPr>
        <w:t>o</w:t>
      </w:r>
      <w:r w:rsidR="002843EF" w:rsidRPr="00300D53">
        <w:rPr>
          <w:rFonts w:ascii="Times New Roman" w:hAnsi="Times New Roman" w:cs="Times New Roman"/>
          <w:sz w:val="20"/>
          <w:szCs w:val="20"/>
        </w:rPr>
        <w:t xml:space="preserve">37'09''E), Antarctica. It was identified based on its LSU </w:t>
      </w:r>
      <w:proofErr w:type="spellStart"/>
      <w:r w:rsidR="002843EF" w:rsidRPr="00300D53">
        <w:rPr>
          <w:rFonts w:ascii="Times New Roman" w:hAnsi="Times New Roman" w:cs="Times New Roman"/>
          <w:sz w:val="20"/>
          <w:szCs w:val="20"/>
        </w:rPr>
        <w:t>rRNA</w:t>
      </w:r>
      <w:proofErr w:type="spellEnd"/>
      <w:r w:rsidR="002843EF" w:rsidRPr="00300D53">
        <w:rPr>
          <w:rFonts w:ascii="Times New Roman" w:hAnsi="Times New Roman" w:cs="Times New Roman"/>
          <w:sz w:val="20"/>
          <w:szCs w:val="20"/>
        </w:rPr>
        <w:t xml:space="preserve"> and ITS sequences which have been deposited in the </w:t>
      </w:r>
      <w:proofErr w:type="spellStart"/>
      <w:r w:rsidR="002843EF" w:rsidRPr="00300D53">
        <w:rPr>
          <w:rFonts w:ascii="Times New Roman" w:hAnsi="Times New Roman" w:cs="Times New Roman"/>
          <w:sz w:val="20"/>
          <w:szCs w:val="20"/>
        </w:rPr>
        <w:t>GenBank</w:t>
      </w:r>
      <w:proofErr w:type="spellEnd"/>
      <w:r w:rsidR="002843EF" w:rsidRPr="00300D53">
        <w:rPr>
          <w:rFonts w:ascii="Times New Roman" w:hAnsi="Times New Roman" w:cs="Times New Roman"/>
          <w:sz w:val="20"/>
          <w:szCs w:val="20"/>
        </w:rPr>
        <w:t xml:space="preserve"> database under accession number JX896855 and JX986956. </w:t>
      </w:r>
      <w:proofErr w:type="spellStart"/>
      <w:r>
        <w:rPr>
          <w:rFonts w:ascii="Times New Roman" w:hAnsi="Times New Roman" w:cs="Times New Roman"/>
          <w:i/>
          <w:sz w:val="20"/>
          <w:szCs w:val="20"/>
        </w:rPr>
        <w:t>Glyciozyma</w:t>
      </w:r>
      <w:proofErr w:type="spellEnd"/>
      <w:r w:rsidR="002843EF" w:rsidRPr="00300D53">
        <w:rPr>
          <w:rFonts w:ascii="Times New Roman" w:hAnsi="Times New Roman" w:cs="Times New Roman"/>
          <w:i/>
          <w:sz w:val="20"/>
          <w:szCs w:val="20"/>
        </w:rPr>
        <w:t xml:space="preserve"> </w:t>
      </w:r>
      <w:proofErr w:type="spellStart"/>
      <w:r w:rsidR="00424241" w:rsidRPr="00300D53">
        <w:rPr>
          <w:rFonts w:ascii="Times New Roman" w:hAnsi="Times New Roman" w:cs="Times New Roman"/>
          <w:i/>
          <w:sz w:val="20"/>
          <w:szCs w:val="20"/>
        </w:rPr>
        <w:t>a</w:t>
      </w:r>
      <w:r w:rsidR="002843EF" w:rsidRPr="00300D53">
        <w:rPr>
          <w:rFonts w:ascii="Times New Roman" w:hAnsi="Times New Roman" w:cs="Times New Roman"/>
          <w:i/>
          <w:sz w:val="20"/>
          <w:szCs w:val="20"/>
        </w:rPr>
        <w:t>ntarctica</w:t>
      </w:r>
      <w:proofErr w:type="spellEnd"/>
      <w:r w:rsidR="002843EF" w:rsidRPr="00300D53">
        <w:rPr>
          <w:rFonts w:ascii="Times New Roman" w:hAnsi="Times New Roman" w:cs="Times New Roman"/>
          <w:sz w:val="20"/>
          <w:szCs w:val="20"/>
        </w:rPr>
        <w:t xml:space="preserve"> </w:t>
      </w:r>
      <w:r w:rsidR="00424241" w:rsidRPr="00300D53">
        <w:rPr>
          <w:rFonts w:ascii="Times New Roman" w:hAnsi="Times New Roman" w:cs="Times New Roman"/>
          <w:sz w:val="20"/>
          <w:szCs w:val="20"/>
        </w:rPr>
        <w:t>PI12 was routine</w:t>
      </w:r>
      <w:r w:rsidR="002843EF" w:rsidRPr="00300D53">
        <w:rPr>
          <w:rFonts w:ascii="Times New Roman" w:hAnsi="Times New Roman" w:cs="Times New Roman"/>
          <w:sz w:val="20"/>
          <w:szCs w:val="20"/>
        </w:rPr>
        <w:t>ly</w:t>
      </w:r>
      <w:r w:rsidR="00424241" w:rsidRPr="00300D53">
        <w:rPr>
          <w:rFonts w:ascii="Times New Roman" w:hAnsi="Times New Roman" w:cs="Times New Roman"/>
          <w:sz w:val="20"/>
          <w:szCs w:val="20"/>
        </w:rPr>
        <w:t xml:space="preserve"> cultivated in yeast peptone dextrose (YPD) broth (</w:t>
      </w:r>
      <w:proofErr w:type="spellStart"/>
      <w:r w:rsidR="00424241" w:rsidRPr="00300D53">
        <w:rPr>
          <w:rFonts w:ascii="Times New Roman" w:hAnsi="Times New Roman" w:cs="Times New Roman"/>
          <w:sz w:val="20"/>
          <w:szCs w:val="20"/>
        </w:rPr>
        <w:t>Difco</w:t>
      </w:r>
      <w:proofErr w:type="spellEnd"/>
      <w:r w:rsidR="00424241" w:rsidRPr="00300D53">
        <w:rPr>
          <w:rFonts w:ascii="Times New Roman" w:hAnsi="Times New Roman" w:cs="Times New Roman"/>
          <w:sz w:val="20"/>
          <w:szCs w:val="20"/>
        </w:rPr>
        <w:t>) medium.</w:t>
      </w:r>
    </w:p>
    <w:p w:rsidR="00D61368" w:rsidRPr="002843EF" w:rsidRDefault="002843EF" w:rsidP="002843EF">
      <w:pPr>
        <w:autoSpaceDE w:val="0"/>
        <w:autoSpaceDN w:val="0"/>
        <w:adjustRightInd w:val="0"/>
        <w:spacing w:after="0" w:line="240" w:lineRule="auto"/>
        <w:jc w:val="both"/>
        <w:rPr>
          <w:rFonts w:ascii="Times New Roman" w:hAnsi="Times New Roman" w:cs="Times New Roman"/>
          <w:i/>
          <w:sz w:val="20"/>
          <w:szCs w:val="20"/>
        </w:rPr>
      </w:pPr>
      <w:r w:rsidRPr="002843EF">
        <w:rPr>
          <w:rFonts w:ascii="Times New Roman" w:hAnsi="Times New Roman" w:cs="Times New Roman"/>
          <w:i/>
          <w:sz w:val="20"/>
          <w:szCs w:val="20"/>
        </w:rPr>
        <w:t xml:space="preserve"> </w:t>
      </w:r>
    </w:p>
    <w:p w:rsidR="00D61368" w:rsidRPr="00DE164D" w:rsidRDefault="001728EC" w:rsidP="00D61368">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Culturing m</w:t>
      </w:r>
      <w:r w:rsidR="00D61368" w:rsidRPr="00DE164D">
        <w:rPr>
          <w:rFonts w:ascii="Times New Roman" w:hAnsi="Times New Roman" w:cs="Times New Roman"/>
          <w:b/>
          <w:sz w:val="20"/>
          <w:szCs w:val="20"/>
        </w:rPr>
        <w:t>aterial</w:t>
      </w:r>
    </w:p>
    <w:p w:rsidR="00D61368" w:rsidRPr="00DE164D" w:rsidRDefault="00D61368" w:rsidP="00D61368">
      <w:pPr>
        <w:spacing w:after="0" w:line="240" w:lineRule="auto"/>
        <w:jc w:val="both"/>
        <w:rPr>
          <w:rFonts w:ascii="Times New Roman" w:hAnsi="Times New Roman" w:cs="Times New Roman"/>
          <w:sz w:val="20"/>
          <w:szCs w:val="20"/>
        </w:rPr>
      </w:pPr>
      <w:r w:rsidRPr="00DE164D">
        <w:rPr>
          <w:rFonts w:ascii="Times New Roman" w:hAnsi="Times New Roman" w:cs="Times New Roman"/>
          <w:sz w:val="20"/>
          <w:szCs w:val="20"/>
        </w:rPr>
        <w:t xml:space="preserve">The culturing of </w:t>
      </w:r>
      <w:proofErr w:type="spellStart"/>
      <w:r w:rsidR="008E7407">
        <w:rPr>
          <w:rFonts w:ascii="Times New Roman" w:hAnsi="Times New Roman" w:cs="Times New Roman"/>
          <w:i/>
          <w:sz w:val="20"/>
          <w:szCs w:val="20"/>
        </w:rPr>
        <w:t>Glyciozyma</w:t>
      </w:r>
      <w:proofErr w:type="spellEnd"/>
      <w:r w:rsidR="008E7407">
        <w:rPr>
          <w:rFonts w:ascii="Times New Roman" w:hAnsi="Times New Roman" w:cs="Times New Roman"/>
          <w:i/>
          <w:sz w:val="20"/>
          <w:szCs w:val="20"/>
        </w:rPr>
        <w:t xml:space="preserve"> </w:t>
      </w:r>
      <w:proofErr w:type="spellStart"/>
      <w:r w:rsidRPr="00DE164D">
        <w:rPr>
          <w:rFonts w:ascii="Times New Roman" w:hAnsi="Times New Roman" w:cs="Times New Roman"/>
          <w:i/>
          <w:sz w:val="20"/>
          <w:szCs w:val="20"/>
        </w:rPr>
        <w:t>antarctica</w:t>
      </w:r>
      <w:proofErr w:type="spellEnd"/>
      <w:r w:rsidR="00424241">
        <w:rPr>
          <w:rFonts w:ascii="Times New Roman" w:hAnsi="Times New Roman" w:cs="Times New Roman"/>
          <w:i/>
          <w:sz w:val="20"/>
          <w:szCs w:val="20"/>
        </w:rPr>
        <w:t xml:space="preserve"> </w:t>
      </w:r>
      <w:r w:rsidR="00424241" w:rsidRPr="00424241">
        <w:rPr>
          <w:rFonts w:ascii="Times New Roman" w:hAnsi="Times New Roman" w:cs="Times New Roman"/>
          <w:sz w:val="20"/>
          <w:szCs w:val="20"/>
        </w:rPr>
        <w:t>PI12</w:t>
      </w:r>
      <w:r w:rsidR="004222C6">
        <w:rPr>
          <w:rFonts w:ascii="Times New Roman" w:hAnsi="Times New Roman" w:cs="Times New Roman"/>
          <w:sz w:val="20"/>
          <w:szCs w:val="20"/>
        </w:rPr>
        <w:t xml:space="preserve"> </w:t>
      </w:r>
      <w:r w:rsidRPr="00DE164D">
        <w:rPr>
          <w:rFonts w:ascii="Times New Roman" w:hAnsi="Times New Roman" w:cs="Times New Roman"/>
          <w:sz w:val="20"/>
          <w:szCs w:val="20"/>
        </w:rPr>
        <w:t>was conducted in collaboration with the Malaysia Genome Institute</w:t>
      </w:r>
      <w:r w:rsidR="004222C6">
        <w:rPr>
          <w:rFonts w:ascii="Times New Roman" w:hAnsi="Times New Roman" w:cs="Times New Roman"/>
          <w:sz w:val="20"/>
          <w:szCs w:val="20"/>
        </w:rPr>
        <w:t xml:space="preserve"> [11]</w:t>
      </w:r>
      <w:r w:rsidRPr="00DE164D">
        <w:rPr>
          <w:rFonts w:ascii="Times New Roman" w:hAnsi="Times New Roman" w:cs="Times New Roman"/>
          <w:sz w:val="20"/>
          <w:szCs w:val="20"/>
        </w:rPr>
        <w:t xml:space="preserve">. The psychrophilic yeast, </w:t>
      </w:r>
      <w:proofErr w:type="spellStart"/>
      <w:r w:rsidR="008E7407">
        <w:rPr>
          <w:rFonts w:ascii="Times New Roman" w:hAnsi="Times New Roman" w:cs="Times New Roman"/>
          <w:i/>
          <w:sz w:val="20"/>
          <w:szCs w:val="20"/>
        </w:rPr>
        <w:t>Glyciozyma</w:t>
      </w:r>
      <w:proofErr w:type="spellEnd"/>
      <w:r w:rsidR="008E7407">
        <w:rPr>
          <w:rFonts w:ascii="Times New Roman" w:hAnsi="Times New Roman" w:cs="Times New Roman"/>
          <w:i/>
          <w:sz w:val="20"/>
          <w:szCs w:val="20"/>
        </w:rPr>
        <w:t xml:space="preserve"> </w:t>
      </w:r>
      <w:proofErr w:type="spellStart"/>
      <w:r w:rsidRPr="00DE164D">
        <w:rPr>
          <w:rFonts w:ascii="Times New Roman" w:hAnsi="Times New Roman" w:cs="Times New Roman"/>
          <w:i/>
          <w:sz w:val="20"/>
          <w:szCs w:val="20"/>
        </w:rPr>
        <w:t>antarctica</w:t>
      </w:r>
      <w:proofErr w:type="spellEnd"/>
      <w:r w:rsidR="00424241">
        <w:rPr>
          <w:rFonts w:ascii="Times New Roman" w:hAnsi="Times New Roman" w:cs="Times New Roman"/>
          <w:i/>
          <w:sz w:val="20"/>
          <w:szCs w:val="20"/>
        </w:rPr>
        <w:t xml:space="preserve"> </w:t>
      </w:r>
      <w:r w:rsidR="00424241" w:rsidRPr="00424241">
        <w:rPr>
          <w:rFonts w:ascii="Times New Roman" w:hAnsi="Times New Roman" w:cs="Times New Roman"/>
          <w:sz w:val="20"/>
          <w:szCs w:val="20"/>
        </w:rPr>
        <w:t>PI12</w:t>
      </w:r>
      <w:r w:rsidRPr="00DE164D">
        <w:rPr>
          <w:rFonts w:ascii="Times New Roman" w:hAnsi="Times New Roman" w:cs="Times New Roman"/>
          <w:sz w:val="20"/>
          <w:szCs w:val="20"/>
        </w:rPr>
        <w:t xml:space="preserve"> was originally isolated from Casey sea ice research statio</w:t>
      </w:r>
      <w:r w:rsidR="00424241">
        <w:rPr>
          <w:rFonts w:ascii="Times New Roman" w:hAnsi="Times New Roman" w:cs="Times New Roman"/>
          <w:sz w:val="20"/>
          <w:szCs w:val="20"/>
        </w:rPr>
        <w:t xml:space="preserve">n located in Antarctica. </w:t>
      </w:r>
      <w:r w:rsidR="00424241" w:rsidRPr="00D501AC">
        <w:rPr>
          <w:rFonts w:ascii="Times New Roman" w:hAnsi="Times New Roman" w:cs="Times New Roman"/>
          <w:sz w:val="20"/>
          <w:szCs w:val="20"/>
        </w:rPr>
        <w:t>Initially</w:t>
      </w:r>
      <w:r w:rsidRPr="00DE164D">
        <w:rPr>
          <w:rFonts w:ascii="Times New Roman" w:hAnsi="Times New Roman" w:cs="Times New Roman"/>
          <w:sz w:val="20"/>
          <w:szCs w:val="20"/>
        </w:rPr>
        <w:t xml:space="preserve">, 10 µL of the </w:t>
      </w:r>
      <w:proofErr w:type="spellStart"/>
      <w:r w:rsidR="008E7407">
        <w:rPr>
          <w:rFonts w:ascii="Times New Roman" w:hAnsi="Times New Roman" w:cs="Times New Roman"/>
          <w:i/>
          <w:sz w:val="20"/>
          <w:szCs w:val="20"/>
        </w:rPr>
        <w:t>Glyciozyma</w:t>
      </w:r>
      <w:proofErr w:type="spellEnd"/>
      <w:r w:rsidR="008E7407">
        <w:rPr>
          <w:rFonts w:ascii="Times New Roman" w:hAnsi="Times New Roman" w:cs="Times New Roman"/>
          <w:i/>
          <w:sz w:val="20"/>
          <w:szCs w:val="20"/>
        </w:rPr>
        <w:t xml:space="preserve"> </w:t>
      </w:r>
      <w:proofErr w:type="spellStart"/>
      <w:r w:rsidRPr="00DE164D">
        <w:rPr>
          <w:rFonts w:ascii="Times New Roman" w:hAnsi="Times New Roman" w:cs="Times New Roman"/>
          <w:i/>
          <w:sz w:val="20"/>
          <w:szCs w:val="20"/>
        </w:rPr>
        <w:t>antarctica</w:t>
      </w:r>
      <w:r w:rsidRPr="00DE164D">
        <w:rPr>
          <w:rFonts w:ascii="Times New Roman" w:hAnsi="Times New Roman" w:cs="Times New Roman"/>
          <w:i/>
          <w:iCs/>
          <w:sz w:val="20"/>
          <w:szCs w:val="20"/>
        </w:rPr>
        <w:t>’s</w:t>
      </w:r>
      <w:proofErr w:type="spellEnd"/>
      <w:r w:rsidRPr="00DE164D">
        <w:rPr>
          <w:rFonts w:ascii="Times New Roman" w:hAnsi="Times New Roman" w:cs="Times New Roman"/>
          <w:i/>
          <w:iCs/>
          <w:sz w:val="20"/>
          <w:szCs w:val="20"/>
        </w:rPr>
        <w:t xml:space="preserve"> </w:t>
      </w:r>
      <w:proofErr w:type="spellStart"/>
      <w:r w:rsidRPr="00DE164D">
        <w:rPr>
          <w:rFonts w:ascii="Times New Roman" w:hAnsi="Times New Roman" w:cs="Times New Roman"/>
          <w:iCs/>
          <w:sz w:val="20"/>
          <w:szCs w:val="20"/>
        </w:rPr>
        <w:t>glycerols</w:t>
      </w:r>
      <w:proofErr w:type="spellEnd"/>
      <w:r w:rsidRPr="00DE164D">
        <w:rPr>
          <w:rFonts w:ascii="Times New Roman" w:hAnsi="Times New Roman" w:cs="Times New Roman"/>
          <w:iCs/>
          <w:sz w:val="20"/>
          <w:szCs w:val="20"/>
        </w:rPr>
        <w:t xml:space="preserve"> stock</w:t>
      </w:r>
      <w:r w:rsidRPr="00DE164D">
        <w:rPr>
          <w:rFonts w:ascii="Times New Roman" w:hAnsi="Times New Roman" w:cs="Times New Roman"/>
          <w:i/>
          <w:iCs/>
          <w:sz w:val="20"/>
          <w:szCs w:val="20"/>
        </w:rPr>
        <w:t xml:space="preserve"> </w:t>
      </w:r>
      <w:r w:rsidRPr="00DE164D">
        <w:rPr>
          <w:rFonts w:ascii="Times New Roman" w:hAnsi="Times New Roman" w:cs="Times New Roman"/>
          <w:sz w:val="20"/>
          <w:szCs w:val="20"/>
        </w:rPr>
        <w:t>was sub</w:t>
      </w:r>
      <w:r w:rsidR="00182482" w:rsidRPr="00DE164D">
        <w:rPr>
          <w:rFonts w:ascii="Times New Roman" w:hAnsi="Times New Roman" w:cs="Times New Roman"/>
          <w:sz w:val="20"/>
          <w:szCs w:val="20"/>
        </w:rPr>
        <w:t>-</w:t>
      </w:r>
      <w:r w:rsidRPr="00DE164D">
        <w:rPr>
          <w:rFonts w:ascii="Times New Roman" w:hAnsi="Times New Roman" w:cs="Times New Roman"/>
          <w:sz w:val="20"/>
          <w:szCs w:val="20"/>
        </w:rPr>
        <w:t>cultu</w:t>
      </w:r>
      <w:r w:rsidR="008E7407">
        <w:rPr>
          <w:rFonts w:ascii="Times New Roman" w:hAnsi="Times New Roman" w:cs="Times New Roman"/>
          <w:sz w:val="20"/>
          <w:szCs w:val="20"/>
        </w:rPr>
        <w:t>red on the YPD agar with 50</w:t>
      </w:r>
      <w:r w:rsidR="001728EC">
        <w:rPr>
          <w:rFonts w:ascii="Times New Roman" w:hAnsi="Times New Roman" w:cs="Times New Roman"/>
          <w:sz w:val="20"/>
          <w:szCs w:val="20"/>
        </w:rPr>
        <w:t xml:space="preserve"> </w:t>
      </w:r>
      <w:proofErr w:type="spellStart"/>
      <w:r w:rsidR="008E7407">
        <w:rPr>
          <w:rFonts w:ascii="Times New Roman" w:hAnsi="Times New Roman" w:cs="Times New Roman"/>
          <w:sz w:val="20"/>
          <w:szCs w:val="20"/>
        </w:rPr>
        <w:t>μg</w:t>
      </w:r>
      <w:proofErr w:type="spellEnd"/>
      <w:r w:rsidR="008E7407">
        <w:rPr>
          <w:rFonts w:ascii="Times New Roman" w:hAnsi="Times New Roman" w:cs="Times New Roman"/>
          <w:sz w:val="20"/>
          <w:szCs w:val="20"/>
        </w:rPr>
        <w:t>/mL of Ampicillin and 50</w:t>
      </w:r>
      <w:r w:rsidR="001728EC">
        <w:rPr>
          <w:rFonts w:ascii="Times New Roman" w:hAnsi="Times New Roman" w:cs="Times New Roman"/>
          <w:sz w:val="20"/>
          <w:szCs w:val="20"/>
        </w:rPr>
        <w:t xml:space="preserve"> </w:t>
      </w:r>
      <w:proofErr w:type="spellStart"/>
      <w:r w:rsidR="008E7407">
        <w:rPr>
          <w:rFonts w:ascii="Times New Roman" w:hAnsi="Times New Roman" w:cs="Times New Roman"/>
          <w:sz w:val="20"/>
          <w:szCs w:val="20"/>
        </w:rPr>
        <w:t>μg</w:t>
      </w:r>
      <w:proofErr w:type="spellEnd"/>
      <w:r w:rsidR="008E7407">
        <w:rPr>
          <w:rFonts w:ascii="Times New Roman" w:hAnsi="Times New Roman" w:cs="Times New Roman"/>
          <w:sz w:val="20"/>
          <w:szCs w:val="20"/>
        </w:rPr>
        <w:t>/mL</w:t>
      </w:r>
      <w:r w:rsidRPr="00DE164D">
        <w:rPr>
          <w:rFonts w:ascii="Times New Roman" w:hAnsi="Times New Roman" w:cs="Times New Roman"/>
          <w:sz w:val="20"/>
          <w:szCs w:val="20"/>
        </w:rPr>
        <w:t xml:space="preserve"> Kanamycin at 12</w:t>
      </w:r>
      <w:r w:rsidR="001728EC">
        <w:rPr>
          <w:rFonts w:ascii="Times New Roman" w:hAnsi="Times New Roman" w:cs="Times New Roman"/>
          <w:sz w:val="20"/>
          <w:szCs w:val="20"/>
        </w:rPr>
        <w:t xml:space="preserve"> </w:t>
      </w:r>
      <w:r w:rsidRPr="00DE164D">
        <w:rPr>
          <w:rFonts w:ascii="Times New Roman" w:hAnsi="Times New Roman" w:cs="Times New Roman"/>
          <w:sz w:val="20"/>
          <w:szCs w:val="20"/>
        </w:rPr>
        <w:t xml:space="preserve">°C until a single colony is obtained. Next, a starter culture of </w:t>
      </w:r>
      <w:proofErr w:type="spellStart"/>
      <w:r w:rsidR="001728EC">
        <w:rPr>
          <w:rFonts w:ascii="Times New Roman" w:hAnsi="Times New Roman" w:cs="Times New Roman"/>
          <w:i/>
          <w:sz w:val="20"/>
          <w:szCs w:val="20"/>
        </w:rPr>
        <w:t>Glyciozyma</w:t>
      </w:r>
      <w:proofErr w:type="spellEnd"/>
      <w:r w:rsidR="001728EC">
        <w:rPr>
          <w:rFonts w:ascii="Times New Roman" w:hAnsi="Times New Roman" w:cs="Times New Roman"/>
          <w:i/>
          <w:sz w:val="20"/>
          <w:szCs w:val="20"/>
        </w:rPr>
        <w:t xml:space="preserve"> </w:t>
      </w:r>
      <w:proofErr w:type="spellStart"/>
      <w:r w:rsidR="00300D53">
        <w:rPr>
          <w:rFonts w:ascii="Times New Roman" w:hAnsi="Times New Roman" w:cs="Times New Roman"/>
          <w:i/>
          <w:sz w:val="20"/>
          <w:szCs w:val="20"/>
        </w:rPr>
        <w:t>antarctica</w:t>
      </w:r>
      <w:proofErr w:type="spellEnd"/>
      <w:r w:rsidR="00300D53">
        <w:rPr>
          <w:rFonts w:ascii="Times New Roman" w:hAnsi="Times New Roman" w:cs="Times New Roman"/>
          <w:sz w:val="20"/>
          <w:szCs w:val="20"/>
        </w:rPr>
        <w:t xml:space="preserve"> PI12</w:t>
      </w:r>
      <w:r w:rsidRPr="00DE164D">
        <w:rPr>
          <w:rFonts w:ascii="Times New Roman" w:hAnsi="Times New Roman" w:cs="Times New Roman"/>
          <w:sz w:val="20"/>
          <w:szCs w:val="20"/>
        </w:rPr>
        <w:t xml:space="preserve"> was prepared by inoculated a single colony of </w:t>
      </w:r>
      <w:proofErr w:type="spellStart"/>
      <w:r w:rsidR="008E7407">
        <w:rPr>
          <w:rFonts w:ascii="Times New Roman" w:hAnsi="Times New Roman" w:cs="Times New Roman"/>
          <w:i/>
          <w:sz w:val="20"/>
          <w:szCs w:val="20"/>
        </w:rPr>
        <w:t>Glyciozyma</w:t>
      </w:r>
      <w:proofErr w:type="spellEnd"/>
      <w:r w:rsidR="008E7407">
        <w:rPr>
          <w:rFonts w:ascii="Times New Roman" w:hAnsi="Times New Roman" w:cs="Times New Roman"/>
          <w:i/>
          <w:sz w:val="20"/>
          <w:szCs w:val="20"/>
        </w:rPr>
        <w:t xml:space="preserve"> </w:t>
      </w:r>
      <w:proofErr w:type="spellStart"/>
      <w:r w:rsidR="008E7407">
        <w:rPr>
          <w:rFonts w:ascii="Times New Roman" w:hAnsi="Times New Roman" w:cs="Times New Roman"/>
          <w:i/>
          <w:sz w:val="20"/>
          <w:szCs w:val="20"/>
        </w:rPr>
        <w:t>a</w:t>
      </w:r>
      <w:r w:rsidR="00424241">
        <w:rPr>
          <w:rFonts w:ascii="Times New Roman" w:hAnsi="Times New Roman" w:cs="Times New Roman"/>
          <w:i/>
          <w:sz w:val="20"/>
          <w:szCs w:val="20"/>
        </w:rPr>
        <w:t>ntarctica</w:t>
      </w:r>
      <w:proofErr w:type="spellEnd"/>
      <w:r w:rsidR="00424241">
        <w:rPr>
          <w:rFonts w:ascii="Times New Roman" w:hAnsi="Times New Roman" w:cs="Times New Roman"/>
          <w:sz w:val="20"/>
          <w:szCs w:val="20"/>
        </w:rPr>
        <w:t xml:space="preserve"> PI12</w:t>
      </w:r>
      <w:r w:rsidR="008E7407">
        <w:rPr>
          <w:rFonts w:ascii="Times New Roman" w:hAnsi="Times New Roman" w:cs="Times New Roman"/>
          <w:sz w:val="20"/>
          <w:szCs w:val="20"/>
        </w:rPr>
        <w:t xml:space="preserve"> from the agar plate into 10</w:t>
      </w:r>
      <w:r w:rsidR="001728EC">
        <w:rPr>
          <w:rFonts w:ascii="Times New Roman" w:hAnsi="Times New Roman" w:cs="Times New Roman"/>
          <w:sz w:val="20"/>
          <w:szCs w:val="20"/>
        </w:rPr>
        <w:t xml:space="preserve"> </w:t>
      </w:r>
      <w:r w:rsidR="008E7407">
        <w:rPr>
          <w:rFonts w:ascii="Times New Roman" w:hAnsi="Times New Roman" w:cs="Times New Roman"/>
          <w:sz w:val="20"/>
          <w:szCs w:val="20"/>
        </w:rPr>
        <w:t>mL</w:t>
      </w:r>
      <w:r w:rsidRPr="00DE164D">
        <w:rPr>
          <w:rFonts w:ascii="Times New Roman" w:hAnsi="Times New Roman" w:cs="Times New Roman"/>
          <w:sz w:val="20"/>
          <w:szCs w:val="20"/>
        </w:rPr>
        <w:t xml:space="preserve"> of YPD m</w:t>
      </w:r>
      <w:r w:rsidR="00961971">
        <w:rPr>
          <w:rFonts w:ascii="Times New Roman" w:hAnsi="Times New Roman" w:cs="Times New Roman"/>
          <w:sz w:val="20"/>
          <w:szCs w:val="20"/>
        </w:rPr>
        <w:t xml:space="preserve">edium (50 </w:t>
      </w:r>
      <w:r w:rsidR="00424241">
        <w:rPr>
          <w:rFonts w:ascii="Times New Roman" w:hAnsi="Times New Roman" w:cs="Times New Roman"/>
          <w:sz w:val="20"/>
          <w:szCs w:val="20"/>
        </w:rPr>
        <w:t>m</w:t>
      </w:r>
      <w:r w:rsidR="001728EC">
        <w:rPr>
          <w:rFonts w:ascii="Times New Roman" w:hAnsi="Times New Roman" w:cs="Times New Roman"/>
          <w:sz w:val="20"/>
          <w:szCs w:val="20"/>
        </w:rPr>
        <w:t>L</w:t>
      </w:r>
      <w:r w:rsidR="008E7407">
        <w:rPr>
          <w:rFonts w:ascii="Times New Roman" w:hAnsi="Times New Roman" w:cs="Times New Roman"/>
          <w:sz w:val="20"/>
          <w:szCs w:val="20"/>
        </w:rPr>
        <w:t xml:space="preserve"> falcon tube) with 50</w:t>
      </w:r>
      <w:r w:rsidR="001728EC">
        <w:rPr>
          <w:rFonts w:ascii="Times New Roman" w:hAnsi="Times New Roman" w:cs="Times New Roman"/>
          <w:sz w:val="20"/>
          <w:szCs w:val="20"/>
        </w:rPr>
        <w:t xml:space="preserve"> </w:t>
      </w:r>
      <w:proofErr w:type="spellStart"/>
      <w:r w:rsidR="008E7407">
        <w:rPr>
          <w:rFonts w:ascii="Times New Roman" w:hAnsi="Times New Roman" w:cs="Times New Roman"/>
          <w:sz w:val="20"/>
          <w:szCs w:val="20"/>
        </w:rPr>
        <w:t>μg</w:t>
      </w:r>
      <w:proofErr w:type="spellEnd"/>
      <w:r w:rsidR="008E7407">
        <w:rPr>
          <w:rFonts w:ascii="Times New Roman" w:hAnsi="Times New Roman" w:cs="Times New Roman"/>
          <w:sz w:val="20"/>
          <w:szCs w:val="20"/>
        </w:rPr>
        <w:t>/m</w:t>
      </w:r>
      <w:r w:rsidR="00961971">
        <w:rPr>
          <w:rFonts w:ascii="Times New Roman" w:hAnsi="Times New Roman" w:cs="Times New Roman"/>
          <w:sz w:val="20"/>
          <w:szCs w:val="20"/>
        </w:rPr>
        <w:t>l of Ampicillin and 50</w:t>
      </w:r>
      <w:r w:rsidR="001728EC">
        <w:rPr>
          <w:rFonts w:ascii="Times New Roman" w:hAnsi="Times New Roman" w:cs="Times New Roman"/>
          <w:sz w:val="20"/>
          <w:szCs w:val="20"/>
        </w:rPr>
        <w:t xml:space="preserve"> </w:t>
      </w:r>
      <w:proofErr w:type="spellStart"/>
      <w:r w:rsidR="00961971">
        <w:rPr>
          <w:rFonts w:ascii="Times New Roman" w:hAnsi="Times New Roman" w:cs="Times New Roman"/>
          <w:sz w:val="20"/>
          <w:szCs w:val="20"/>
        </w:rPr>
        <w:t>μg</w:t>
      </w:r>
      <w:proofErr w:type="spellEnd"/>
      <w:r w:rsidR="00961971">
        <w:rPr>
          <w:rFonts w:ascii="Times New Roman" w:hAnsi="Times New Roman" w:cs="Times New Roman"/>
          <w:sz w:val="20"/>
          <w:szCs w:val="20"/>
        </w:rPr>
        <w:t>/ml</w:t>
      </w:r>
      <w:r w:rsidRPr="00DE164D">
        <w:rPr>
          <w:rFonts w:ascii="Times New Roman" w:hAnsi="Times New Roman" w:cs="Times New Roman"/>
          <w:sz w:val="20"/>
          <w:szCs w:val="20"/>
        </w:rPr>
        <w:t xml:space="preserve"> Kanamycin. It is then cultured at 12</w:t>
      </w:r>
      <w:r w:rsidR="001728EC">
        <w:rPr>
          <w:rFonts w:ascii="Times New Roman" w:hAnsi="Times New Roman" w:cs="Times New Roman"/>
          <w:sz w:val="20"/>
          <w:szCs w:val="20"/>
        </w:rPr>
        <w:t xml:space="preserve"> </w:t>
      </w:r>
      <w:r w:rsidRPr="00DE164D">
        <w:rPr>
          <w:rFonts w:ascii="Times New Roman" w:hAnsi="Times New Roman" w:cs="Times New Roman"/>
          <w:sz w:val="20"/>
          <w:szCs w:val="20"/>
        </w:rPr>
        <w:t>°C at 180</w:t>
      </w:r>
      <w:r w:rsidR="001728EC">
        <w:rPr>
          <w:rFonts w:ascii="Times New Roman" w:hAnsi="Times New Roman" w:cs="Times New Roman"/>
          <w:sz w:val="20"/>
          <w:szCs w:val="20"/>
        </w:rPr>
        <w:t xml:space="preserve"> </w:t>
      </w:r>
      <w:r w:rsidRPr="00DE164D">
        <w:rPr>
          <w:rFonts w:ascii="Times New Roman" w:hAnsi="Times New Roman" w:cs="Times New Roman"/>
          <w:sz w:val="20"/>
          <w:szCs w:val="20"/>
        </w:rPr>
        <w:t>rpm until mid-log phase (OD600: 1.0 to 1.8) (5 days). Thirdly, a fix amount (10</w:t>
      </w:r>
      <w:r w:rsidRPr="00DE164D">
        <w:rPr>
          <w:rFonts w:ascii="Times New Roman" w:hAnsi="Times New Roman" w:cs="Times New Roman"/>
          <w:sz w:val="20"/>
          <w:szCs w:val="20"/>
          <w:vertAlign w:val="superscript"/>
        </w:rPr>
        <w:t>6</w:t>
      </w:r>
      <w:r w:rsidR="00961971">
        <w:rPr>
          <w:rFonts w:ascii="Times New Roman" w:hAnsi="Times New Roman" w:cs="Times New Roman"/>
          <w:sz w:val="20"/>
          <w:szCs w:val="20"/>
        </w:rPr>
        <w:t xml:space="preserve"> yeast cells/ml</w:t>
      </w:r>
      <w:r w:rsidRPr="00DE164D">
        <w:rPr>
          <w:rFonts w:ascii="Times New Roman" w:hAnsi="Times New Roman" w:cs="Times New Roman"/>
          <w:sz w:val="20"/>
          <w:szCs w:val="20"/>
        </w:rPr>
        <w:t xml:space="preserve">) of starter </w:t>
      </w:r>
      <w:r w:rsidR="008E7407">
        <w:rPr>
          <w:rFonts w:ascii="Times New Roman" w:hAnsi="Times New Roman" w:cs="Times New Roman"/>
          <w:sz w:val="20"/>
          <w:szCs w:val="20"/>
        </w:rPr>
        <w:t>culture was inoculated into 50</w:t>
      </w:r>
      <w:r w:rsidR="001728EC">
        <w:rPr>
          <w:rFonts w:ascii="Times New Roman" w:hAnsi="Times New Roman" w:cs="Times New Roman"/>
          <w:sz w:val="20"/>
          <w:szCs w:val="20"/>
        </w:rPr>
        <w:t xml:space="preserve"> </w:t>
      </w:r>
      <w:r w:rsidR="008E7407">
        <w:rPr>
          <w:rFonts w:ascii="Times New Roman" w:hAnsi="Times New Roman" w:cs="Times New Roman"/>
          <w:sz w:val="20"/>
          <w:szCs w:val="20"/>
        </w:rPr>
        <w:t>mL</w:t>
      </w:r>
      <w:r w:rsidRPr="00DE164D">
        <w:rPr>
          <w:rFonts w:ascii="Times New Roman" w:hAnsi="Times New Roman" w:cs="Times New Roman"/>
          <w:sz w:val="20"/>
          <w:szCs w:val="20"/>
        </w:rPr>
        <w:t xml:space="preserve"> of YPD medium (3 flasks of 250</w:t>
      </w:r>
      <w:r w:rsidR="001728EC">
        <w:rPr>
          <w:rFonts w:ascii="Times New Roman" w:hAnsi="Times New Roman" w:cs="Times New Roman"/>
          <w:sz w:val="20"/>
          <w:szCs w:val="20"/>
        </w:rPr>
        <w:t xml:space="preserve"> </w:t>
      </w:r>
      <w:r w:rsidRPr="00DE164D">
        <w:rPr>
          <w:rFonts w:ascii="Times New Roman" w:hAnsi="Times New Roman" w:cs="Times New Roman"/>
          <w:sz w:val="20"/>
          <w:szCs w:val="20"/>
        </w:rPr>
        <w:t>m</w:t>
      </w:r>
      <w:r w:rsidR="001728EC">
        <w:rPr>
          <w:rFonts w:ascii="Times New Roman" w:hAnsi="Times New Roman" w:cs="Times New Roman"/>
          <w:sz w:val="20"/>
          <w:szCs w:val="20"/>
        </w:rPr>
        <w:t>L</w:t>
      </w:r>
      <w:r w:rsidRPr="00DE164D">
        <w:rPr>
          <w:rFonts w:ascii="Times New Roman" w:hAnsi="Times New Roman" w:cs="Times New Roman"/>
          <w:sz w:val="20"/>
          <w:szCs w:val="20"/>
        </w:rPr>
        <w:t xml:space="preserve"> of conical flask was used) with two antibiotics and then cultured at 12</w:t>
      </w:r>
      <w:r w:rsidR="001728EC">
        <w:rPr>
          <w:rFonts w:ascii="Times New Roman" w:hAnsi="Times New Roman" w:cs="Times New Roman"/>
          <w:sz w:val="20"/>
          <w:szCs w:val="20"/>
        </w:rPr>
        <w:t xml:space="preserve"> </w:t>
      </w:r>
      <w:r w:rsidRPr="00DE164D">
        <w:rPr>
          <w:rFonts w:ascii="Times New Roman" w:hAnsi="Times New Roman" w:cs="Times New Roman"/>
          <w:sz w:val="20"/>
          <w:szCs w:val="20"/>
        </w:rPr>
        <w:t>°C at 180</w:t>
      </w:r>
      <w:r w:rsidR="001728EC">
        <w:rPr>
          <w:rFonts w:ascii="Times New Roman" w:hAnsi="Times New Roman" w:cs="Times New Roman"/>
          <w:sz w:val="20"/>
          <w:szCs w:val="20"/>
        </w:rPr>
        <w:t xml:space="preserve"> </w:t>
      </w:r>
      <w:r w:rsidRPr="00DE164D">
        <w:rPr>
          <w:rFonts w:ascii="Times New Roman" w:hAnsi="Times New Roman" w:cs="Times New Roman"/>
          <w:sz w:val="20"/>
          <w:szCs w:val="20"/>
        </w:rPr>
        <w:t>rpm until mid-log phase (OD600: 1.0 to 1.8) (8</w:t>
      </w:r>
      <w:r w:rsidR="00961971">
        <w:rPr>
          <w:rFonts w:ascii="Times New Roman" w:hAnsi="Times New Roman" w:cs="Times New Roman"/>
          <w:sz w:val="20"/>
          <w:szCs w:val="20"/>
        </w:rPr>
        <w:t xml:space="preserve"> </w:t>
      </w:r>
      <w:r w:rsidRPr="00DE164D">
        <w:rPr>
          <w:rFonts w:ascii="Times New Roman" w:hAnsi="Times New Roman" w:cs="Times New Roman"/>
          <w:sz w:val="20"/>
          <w:szCs w:val="20"/>
        </w:rPr>
        <w:t>days). After the yeast culture has reached to the mid-log phase (OD600: 1.0 to 1.8), the flask with the yeast culture were exposed separately to -18</w:t>
      </w:r>
      <w:r w:rsidR="001728EC">
        <w:rPr>
          <w:rFonts w:ascii="Times New Roman" w:hAnsi="Times New Roman" w:cs="Times New Roman"/>
          <w:sz w:val="20"/>
          <w:szCs w:val="20"/>
        </w:rPr>
        <w:t xml:space="preserve"> </w:t>
      </w:r>
      <w:r w:rsidRPr="00DE164D">
        <w:rPr>
          <w:rFonts w:ascii="Times New Roman" w:hAnsi="Times New Roman" w:cs="Times New Roman"/>
          <w:sz w:val="20"/>
          <w:szCs w:val="20"/>
        </w:rPr>
        <w:t>°C, 0</w:t>
      </w:r>
      <w:r w:rsidR="001728EC">
        <w:rPr>
          <w:rFonts w:ascii="Times New Roman" w:hAnsi="Times New Roman" w:cs="Times New Roman"/>
          <w:sz w:val="20"/>
          <w:szCs w:val="20"/>
        </w:rPr>
        <w:t xml:space="preserve"> </w:t>
      </w:r>
      <w:r w:rsidRPr="00DE164D">
        <w:rPr>
          <w:rFonts w:ascii="Times New Roman" w:hAnsi="Times New Roman" w:cs="Times New Roman"/>
          <w:sz w:val="20"/>
          <w:szCs w:val="20"/>
        </w:rPr>
        <w:t>°C and 12</w:t>
      </w:r>
      <w:r w:rsidR="001728EC">
        <w:rPr>
          <w:rFonts w:ascii="Times New Roman" w:hAnsi="Times New Roman" w:cs="Times New Roman"/>
          <w:sz w:val="20"/>
          <w:szCs w:val="20"/>
        </w:rPr>
        <w:t xml:space="preserve"> </w:t>
      </w:r>
      <w:r w:rsidRPr="00DE164D">
        <w:rPr>
          <w:rFonts w:ascii="Times New Roman" w:hAnsi="Times New Roman" w:cs="Times New Roman"/>
          <w:sz w:val="20"/>
          <w:szCs w:val="20"/>
        </w:rPr>
        <w:t>°C (witho</w:t>
      </w:r>
      <w:r w:rsidR="00424241">
        <w:rPr>
          <w:rFonts w:ascii="Times New Roman" w:hAnsi="Times New Roman" w:cs="Times New Roman"/>
          <w:sz w:val="20"/>
          <w:szCs w:val="20"/>
        </w:rPr>
        <w:t>ut shaking) for 48 hours</w:t>
      </w:r>
      <w:r w:rsidR="00424241" w:rsidRPr="00D501AC">
        <w:rPr>
          <w:rFonts w:ascii="Times New Roman" w:hAnsi="Times New Roman" w:cs="Times New Roman"/>
          <w:sz w:val="20"/>
          <w:szCs w:val="20"/>
        </w:rPr>
        <w:t>. Finally</w:t>
      </w:r>
      <w:r w:rsidRPr="00D501AC">
        <w:rPr>
          <w:rFonts w:ascii="Times New Roman" w:hAnsi="Times New Roman" w:cs="Times New Roman"/>
          <w:sz w:val="20"/>
          <w:szCs w:val="20"/>
        </w:rPr>
        <w:t xml:space="preserve">, </w:t>
      </w:r>
      <w:r w:rsidRPr="00DE164D">
        <w:rPr>
          <w:rFonts w:ascii="Times New Roman" w:hAnsi="Times New Roman" w:cs="Times New Roman"/>
          <w:sz w:val="20"/>
          <w:szCs w:val="20"/>
        </w:rPr>
        <w:t>the yeast culture was har</w:t>
      </w:r>
      <w:r w:rsidR="00961971">
        <w:rPr>
          <w:rFonts w:ascii="Times New Roman" w:hAnsi="Times New Roman" w:cs="Times New Roman"/>
          <w:sz w:val="20"/>
          <w:szCs w:val="20"/>
        </w:rPr>
        <w:t>vested by pouring them to a 50</w:t>
      </w:r>
      <w:r w:rsidR="001728EC">
        <w:rPr>
          <w:rFonts w:ascii="Times New Roman" w:hAnsi="Times New Roman" w:cs="Times New Roman"/>
          <w:sz w:val="20"/>
          <w:szCs w:val="20"/>
        </w:rPr>
        <w:t xml:space="preserve"> mL</w:t>
      </w:r>
      <w:r w:rsidRPr="00DE164D">
        <w:rPr>
          <w:rFonts w:ascii="Times New Roman" w:hAnsi="Times New Roman" w:cs="Times New Roman"/>
          <w:sz w:val="20"/>
          <w:szCs w:val="20"/>
        </w:rPr>
        <w:t xml:space="preserve"> falcon tube and centrifuged at 3000 rpm for 10</w:t>
      </w:r>
      <w:r w:rsidR="001728EC">
        <w:rPr>
          <w:rFonts w:ascii="Times New Roman" w:hAnsi="Times New Roman" w:cs="Times New Roman"/>
          <w:sz w:val="20"/>
          <w:szCs w:val="20"/>
        </w:rPr>
        <w:t xml:space="preserve"> min at 4 </w:t>
      </w:r>
      <w:r w:rsidRPr="00DE164D">
        <w:rPr>
          <w:rFonts w:ascii="Times New Roman" w:hAnsi="Times New Roman" w:cs="Times New Roman"/>
          <w:sz w:val="20"/>
          <w:szCs w:val="20"/>
        </w:rPr>
        <w:t xml:space="preserve">°C. The supernatant and the pellet were collected. </w:t>
      </w:r>
    </w:p>
    <w:p w:rsidR="00D61368" w:rsidRPr="00DE164D" w:rsidRDefault="00D61368" w:rsidP="00D61368">
      <w:pPr>
        <w:spacing w:after="0" w:line="240" w:lineRule="auto"/>
        <w:jc w:val="both"/>
        <w:rPr>
          <w:rFonts w:ascii="Times New Roman" w:hAnsi="Times New Roman" w:cs="Times New Roman"/>
          <w:sz w:val="20"/>
          <w:szCs w:val="20"/>
        </w:rPr>
      </w:pPr>
    </w:p>
    <w:p w:rsidR="00D61368" w:rsidRPr="00DE164D" w:rsidRDefault="00D61368" w:rsidP="00D61368">
      <w:pPr>
        <w:spacing w:after="0" w:line="240" w:lineRule="auto"/>
        <w:jc w:val="both"/>
        <w:rPr>
          <w:rFonts w:ascii="Times New Roman" w:hAnsi="Times New Roman" w:cs="Times New Roman"/>
          <w:b/>
          <w:bCs/>
          <w:sz w:val="20"/>
          <w:szCs w:val="20"/>
        </w:rPr>
      </w:pPr>
      <w:r w:rsidRPr="00DE164D">
        <w:rPr>
          <w:rFonts w:ascii="Times New Roman" w:hAnsi="Times New Roman" w:cs="Times New Roman"/>
          <w:b/>
          <w:bCs/>
          <w:sz w:val="20"/>
          <w:szCs w:val="20"/>
        </w:rPr>
        <w:t xml:space="preserve">Extraction and </w:t>
      </w:r>
      <w:r w:rsidR="001728EC">
        <w:rPr>
          <w:rFonts w:ascii="Times New Roman" w:hAnsi="Times New Roman" w:cs="Times New Roman"/>
          <w:b/>
          <w:bCs/>
          <w:sz w:val="20"/>
          <w:szCs w:val="20"/>
        </w:rPr>
        <w:t>i</w:t>
      </w:r>
      <w:r w:rsidRPr="00DE164D">
        <w:rPr>
          <w:rFonts w:ascii="Times New Roman" w:hAnsi="Times New Roman" w:cs="Times New Roman"/>
          <w:b/>
          <w:bCs/>
          <w:sz w:val="20"/>
          <w:szCs w:val="20"/>
        </w:rPr>
        <w:t>solation</w:t>
      </w:r>
    </w:p>
    <w:p w:rsidR="007104E9" w:rsidRPr="00DE164D" w:rsidRDefault="003057F4" w:rsidP="00966A9D">
      <w:pPr>
        <w:tabs>
          <w:tab w:val="left" w:pos="851"/>
        </w:tabs>
        <w:spacing w:after="0" w:line="240" w:lineRule="auto"/>
        <w:jc w:val="both"/>
        <w:rPr>
          <w:rFonts w:ascii="Times New Roman" w:hAnsi="Times New Roman" w:cs="Times New Roman"/>
          <w:sz w:val="20"/>
          <w:szCs w:val="20"/>
        </w:rPr>
      </w:pPr>
      <w:r w:rsidRPr="00D501AC">
        <w:rPr>
          <w:rFonts w:ascii="Times New Roman" w:hAnsi="Times New Roman" w:cs="Times New Roman"/>
          <w:sz w:val="20"/>
          <w:szCs w:val="20"/>
        </w:rPr>
        <w:t xml:space="preserve">An amount of </w:t>
      </w:r>
      <w:r w:rsidR="00BD6E26">
        <w:rPr>
          <w:rFonts w:ascii="Times New Roman" w:hAnsi="Times New Roman" w:cs="Times New Roman"/>
          <w:sz w:val="20"/>
          <w:szCs w:val="20"/>
        </w:rPr>
        <w:t xml:space="preserve">200.7 </w:t>
      </w:r>
      <w:r>
        <w:rPr>
          <w:rFonts w:ascii="Times New Roman" w:hAnsi="Times New Roman" w:cs="Times New Roman"/>
          <w:sz w:val="20"/>
          <w:szCs w:val="20"/>
        </w:rPr>
        <w:t>mg n-but</w:t>
      </w:r>
      <w:r w:rsidR="00182482" w:rsidRPr="00DE164D">
        <w:rPr>
          <w:rFonts w:ascii="Times New Roman" w:hAnsi="Times New Roman" w:cs="Times New Roman"/>
          <w:sz w:val="20"/>
          <w:szCs w:val="20"/>
        </w:rPr>
        <w:t xml:space="preserve">anol extract of </w:t>
      </w:r>
      <w:r>
        <w:rPr>
          <w:rFonts w:ascii="Times New Roman" w:hAnsi="Times New Roman" w:cs="Times New Roman"/>
          <w:i/>
          <w:iCs/>
          <w:noProof/>
          <w:sz w:val="20"/>
          <w:szCs w:val="20"/>
        </w:rPr>
        <w:t>G.</w:t>
      </w:r>
      <w:r w:rsidR="00182482" w:rsidRPr="00DE164D">
        <w:rPr>
          <w:rFonts w:ascii="Times New Roman" w:hAnsi="Times New Roman" w:cs="Times New Roman"/>
          <w:i/>
          <w:iCs/>
          <w:noProof/>
          <w:sz w:val="20"/>
          <w:szCs w:val="20"/>
        </w:rPr>
        <w:t xml:space="preserve"> antarctica </w:t>
      </w:r>
      <w:r>
        <w:rPr>
          <w:rFonts w:ascii="Times New Roman" w:hAnsi="Times New Roman" w:cs="Times New Roman"/>
          <w:iCs/>
          <w:noProof/>
          <w:sz w:val="20"/>
          <w:szCs w:val="20"/>
        </w:rPr>
        <w:t>PI12</w:t>
      </w:r>
      <w:r>
        <w:rPr>
          <w:rFonts w:ascii="Times New Roman" w:hAnsi="Times New Roman" w:cs="Times New Roman"/>
          <w:sz w:val="20"/>
          <w:szCs w:val="20"/>
        </w:rPr>
        <w:t xml:space="preserve"> was subjected </w:t>
      </w:r>
      <w:r w:rsidRPr="00961971">
        <w:rPr>
          <w:rFonts w:ascii="Times New Roman" w:hAnsi="Times New Roman" w:cs="Times New Roman"/>
          <w:sz w:val="20"/>
          <w:szCs w:val="20"/>
        </w:rPr>
        <w:t>to</w:t>
      </w:r>
      <w:r>
        <w:rPr>
          <w:rFonts w:ascii="Times New Roman" w:hAnsi="Times New Roman" w:cs="Times New Roman"/>
          <w:sz w:val="20"/>
          <w:szCs w:val="20"/>
        </w:rPr>
        <w:t xml:space="preserve"> </w:t>
      </w:r>
      <w:r w:rsidR="00182482" w:rsidRPr="00DE164D">
        <w:rPr>
          <w:rFonts w:ascii="Times New Roman" w:hAnsi="Times New Roman" w:cs="Times New Roman"/>
          <w:sz w:val="20"/>
          <w:szCs w:val="20"/>
        </w:rPr>
        <w:t xml:space="preserve">Radial Chromatography (RC) with 1 mm thickness silica gel on a round glass plate and eluted with the mixtures of </w:t>
      </w:r>
      <w:r>
        <w:rPr>
          <w:rFonts w:ascii="Times New Roman" w:hAnsi="Times New Roman" w:cs="Times New Roman"/>
          <w:sz w:val="20"/>
          <w:szCs w:val="20"/>
        </w:rPr>
        <w:t>dichloromethane</w:t>
      </w:r>
      <w:r w:rsidR="00182482" w:rsidRPr="00DE164D">
        <w:rPr>
          <w:rFonts w:ascii="Times New Roman" w:hAnsi="Times New Roman" w:cs="Times New Roman"/>
          <w:sz w:val="20"/>
          <w:szCs w:val="20"/>
        </w:rPr>
        <w:t xml:space="preserve"> and </w:t>
      </w:r>
      <w:r>
        <w:rPr>
          <w:rFonts w:ascii="Times New Roman" w:hAnsi="Times New Roman" w:cs="Times New Roman"/>
          <w:sz w:val="20"/>
          <w:szCs w:val="20"/>
        </w:rPr>
        <w:t xml:space="preserve">methanol </w:t>
      </w:r>
      <w:r w:rsidR="00182482" w:rsidRPr="00DE164D">
        <w:rPr>
          <w:rFonts w:ascii="Times New Roman" w:hAnsi="Times New Roman" w:cs="Times New Roman"/>
          <w:sz w:val="20"/>
          <w:szCs w:val="20"/>
        </w:rPr>
        <w:t>with i</w:t>
      </w:r>
      <w:r>
        <w:rPr>
          <w:rFonts w:ascii="Times New Roman" w:hAnsi="Times New Roman" w:cs="Times New Roman"/>
          <w:sz w:val="20"/>
          <w:szCs w:val="20"/>
        </w:rPr>
        <w:t>ncreasing polarity (Starting from</w:t>
      </w:r>
      <w:r w:rsidR="00182482" w:rsidRPr="00DE164D">
        <w:rPr>
          <w:rFonts w:ascii="Times New Roman" w:hAnsi="Times New Roman" w:cs="Times New Roman"/>
          <w:sz w:val="20"/>
          <w:szCs w:val="20"/>
        </w:rPr>
        <w:t xml:space="preserve"> DCM/Me-OH, 9.6:0.4). The eluents that showed the same profile on thin layer chromatography (TLC) chromatogram were combined to give three fractions (I-III). Purification of fraction I (1-4) (29.7 mg) was carried out using RC with silica gel plate of 0.5 mm thickness eluted with DCM and Me-OH (9.2:0.8) in 5</w:t>
      </w:r>
      <w:r w:rsidR="001728EC">
        <w:rPr>
          <w:rFonts w:ascii="Times New Roman" w:hAnsi="Times New Roman" w:cs="Times New Roman"/>
          <w:sz w:val="20"/>
          <w:szCs w:val="20"/>
        </w:rPr>
        <w:t xml:space="preserve"> </w:t>
      </w:r>
      <w:r w:rsidR="00182482" w:rsidRPr="00DE164D">
        <w:rPr>
          <w:rFonts w:ascii="Times New Roman" w:hAnsi="Times New Roman" w:cs="Times New Roman"/>
          <w:sz w:val="20"/>
          <w:szCs w:val="20"/>
        </w:rPr>
        <w:t xml:space="preserve">% polarity increment to yield compound </w:t>
      </w:r>
      <w:r w:rsidR="008E7407">
        <w:rPr>
          <w:rFonts w:ascii="Times New Roman" w:hAnsi="Times New Roman" w:cs="Times New Roman"/>
          <w:b/>
          <w:sz w:val="20"/>
          <w:szCs w:val="20"/>
        </w:rPr>
        <w:t>1</w:t>
      </w:r>
      <w:r w:rsidR="00182482" w:rsidRPr="00DE164D">
        <w:rPr>
          <w:rFonts w:ascii="Times New Roman" w:hAnsi="Times New Roman" w:cs="Times New Roman"/>
          <w:b/>
          <w:sz w:val="20"/>
          <w:szCs w:val="20"/>
        </w:rPr>
        <w:t xml:space="preserve"> </w:t>
      </w:r>
      <w:r w:rsidR="00182482" w:rsidRPr="00DE164D">
        <w:rPr>
          <w:rFonts w:ascii="Times New Roman" w:hAnsi="Times New Roman" w:cs="Times New Roman"/>
          <w:sz w:val="20"/>
          <w:szCs w:val="20"/>
        </w:rPr>
        <w:t xml:space="preserve">(4 mg). Purification of fraction II (5-7) (48.8 mg) was conducted utilizing another RC with silica gel plate of 0.5 mm thickness. Elution with DCM and Me-OH (8.4:1.6) produced compound </w:t>
      </w:r>
      <w:r w:rsidR="00182482" w:rsidRPr="00DE164D">
        <w:rPr>
          <w:rFonts w:ascii="Times New Roman" w:hAnsi="Times New Roman" w:cs="Times New Roman"/>
          <w:b/>
          <w:bCs/>
          <w:sz w:val="20"/>
          <w:szCs w:val="20"/>
        </w:rPr>
        <w:t xml:space="preserve">2 </w:t>
      </w:r>
      <w:r w:rsidR="00182482" w:rsidRPr="00DE164D">
        <w:rPr>
          <w:rFonts w:ascii="Times New Roman" w:hAnsi="Times New Roman" w:cs="Times New Roman"/>
          <w:sz w:val="20"/>
          <w:szCs w:val="20"/>
        </w:rPr>
        <w:t xml:space="preserve">(12.5 mg). </w:t>
      </w:r>
    </w:p>
    <w:p w:rsidR="00966A9D" w:rsidRPr="00DE164D" w:rsidRDefault="00966A9D" w:rsidP="00966A9D">
      <w:pPr>
        <w:tabs>
          <w:tab w:val="left" w:pos="851"/>
        </w:tabs>
        <w:spacing w:after="0" w:line="240" w:lineRule="auto"/>
        <w:jc w:val="both"/>
        <w:rPr>
          <w:rFonts w:ascii="Times New Roman" w:hAnsi="Times New Roman" w:cs="Times New Roman"/>
          <w:sz w:val="20"/>
          <w:szCs w:val="20"/>
        </w:rPr>
      </w:pPr>
    </w:p>
    <w:p w:rsidR="007104E9" w:rsidRPr="00DE164D" w:rsidRDefault="001728EC" w:rsidP="007104E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Compound i</w:t>
      </w:r>
      <w:r w:rsidR="007104E9" w:rsidRPr="00DE164D">
        <w:rPr>
          <w:rFonts w:ascii="Times New Roman" w:hAnsi="Times New Roman" w:cs="Times New Roman"/>
          <w:b/>
          <w:bCs/>
          <w:sz w:val="20"/>
          <w:szCs w:val="20"/>
        </w:rPr>
        <w:t xml:space="preserve">dentification </w:t>
      </w:r>
    </w:p>
    <w:p w:rsidR="001728EC" w:rsidRPr="00DE164D" w:rsidRDefault="007104E9" w:rsidP="001728EC">
      <w:pPr>
        <w:spacing w:after="0" w:line="240" w:lineRule="auto"/>
        <w:jc w:val="both"/>
        <w:rPr>
          <w:rFonts w:ascii="Times New Roman" w:hAnsi="Times New Roman" w:cs="Times New Roman"/>
          <w:sz w:val="20"/>
          <w:szCs w:val="20"/>
        </w:rPr>
      </w:pPr>
      <w:r w:rsidRPr="00DE164D">
        <w:rPr>
          <w:rFonts w:ascii="Times New Roman" w:hAnsi="Times New Roman" w:cs="Times New Roman"/>
          <w:sz w:val="20"/>
          <w:szCs w:val="20"/>
        </w:rPr>
        <w:t>Structures of pure compounds were determined based on the spectral data recorded on Shimadzu UV-260 spectrophotometer, Frontier Perkin-Elmer FTIR/NIR sp</w:t>
      </w:r>
      <w:r w:rsidR="00182482" w:rsidRPr="00DE164D">
        <w:rPr>
          <w:rFonts w:ascii="Times New Roman" w:hAnsi="Times New Roman" w:cs="Times New Roman"/>
          <w:sz w:val="20"/>
          <w:szCs w:val="20"/>
        </w:rPr>
        <w:t>ectrophotometer and Bruker NMR 7</w:t>
      </w:r>
      <w:r w:rsidR="00E4381D" w:rsidRPr="00DE164D">
        <w:rPr>
          <w:rFonts w:ascii="Times New Roman" w:hAnsi="Times New Roman" w:cs="Times New Roman"/>
          <w:sz w:val="20"/>
          <w:szCs w:val="20"/>
        </w:rPr>
        <w:t xml:space="preserve">00 MHz </w:t>
      </w:r>
      <w:proofErr w:type="spellStart"/>
      <w:r w:rsidRPr="00DE164D">
        <w:rPr>
          <w:rFonts w:ascii="Times New Roman" w:hAnsi="Times New Roman" w:cs="Times New Roman"/>
          <w:sz w:val="20"/>
          <w:szCs w:val="20"/>
        </w:rPr>
        <w:t>Cryo</w:t>
      </w:r>
      <w:proofErr w:type="spellEnd"/>
      <w:r w:rsidRPr="00DE164D">
        <w:rPr>
          <w:rFonts w:ascii="Times New Roman" w:hAnsi="Times New Roman" w:cs="Times New Roman"/>
          <w:sz w:val="20"/>
          <w:szCs w:val="20"/>
        </w:rPr>
        <w:t xml:space="preserve">-Probe instrument that </w:t>
      </w:r>
      <w:r w:rsidR="003057F4">
        <w:rPr>
          <w:rFonts w:ascii="Times New Roman" w:hAnsi="Times New Roman" w:cs="Times New Roman"/>
          <w:sz w:val="20"/>
          <w:szCs w:val="20"/>
        </w:rPr>
        <w:t>included 1-D and 2-D NMR</w:t>
      </w:r>
      <w:r w:rsidR="003057F4" w:rsidRPr="00961971">
        <w:rPr>
          <w:rFonts w:ascii="Times New Roman" w:hAnsi="Times New Roman" w:cs="Times New Roman"/>
          <w:sz w:val="20"/>
          <w:szCs w:val="20"/>
        </w:rPr>
        <w:t>. HR</w:t>
      </w:r>
      <w:r w:rsidR="00475994" w:rsidRPr="00961971">
        <w:rPr>
          <w:rFonts w:ascii="Times New Roman" w:hAnsi="Times New Roman" w:cs="Times New Roman"/>
          <w:sz w:val="20"/>
          <w:szCs w:val="20"/>
        </w:rPr>
        <w:t>-</w:t>
      </w:r>
      <w:r w:rsidR="003057F4" w:rsidRPr="00961971">
        <w:rPr>
          <w:rFonts w:ascii="Times New Roman" w:hAnsi="Times New Roman" w:cs="Times New Roman"/>
          <w:sz w:val="20"/>
          <w:szCs w:val="20"/>
        </w:rPr>
        <w:t>ESI-MS</w:t>
      </w:r>
      <w:r w:rsidRPr="00961971">
        <w:rPr>
          <w:rFonts w:ascii="Times New Roman" w:hAnsi="Times New Roman" w:cs="Times New Roman"/>
          <w:sz w:val="20"/>
          <w:szCs w:val="20"/>
        </w:rPr>
        <w:t xml:space="preserve"> were </w:t>
      </w:r>
      <w:r w:rsidRPr="00DE164D">
        <w:rPr>
          <w:rFonts w:ascii="Times New Roman" w:hAnsi="Times New Roman" w:cs="Times New Roman"/>
          <w:sz w:val="20"/>
          <w:szCs w:val="20"/>
        </w:rPr>
        <w:t xml:space="preserve">recorded by using </w:t>
      </w:r>
      <w:r w:rsidR="000E6C13" w:rsidRPr="00DE164D">
        <w:rPr>
          <w:rFonts w:ascii="Times New Roman" w:hAnsi="Times New Roman" w:cs="Times New Roman"/>
          <w:sz w:val="20"/>
          <w:szCs w:val="20"/>
        </w:rPr>
        <w:t>LCMS-Ultra Performance liquid Ch</w:t>
      </w:r>
      <w:r w:rsidR="003057F4">
        <w:rPr>
          <w:rFonts w:ascii="Times New Roman" w:hAnsi="Times New Roman" w:cs="Times New Roman"/>
          <w:sz w:val="20"/>
          <w:szCs w:val="20"/>
        </w:rPr>
        <w:t xml:space="preserve">romatography (UPLC), </w:t>
      </w:r>
      <w:r w:rsidR="003057F4" w:rsidRPr="00961971">
        <w:rPr>
          <w:rFonts w:ascii="Times New Roman" w:hAnsi="Times New Roman" w:cs="Times New Roman"/>
          <w:sz w:val="20"/>
          <w:szCs w:val="20"/>
        </w:rPr>
        <w:t>Brand Waters</w:t>
      </w:r>
      <w:r w:rsidRPr="00961971">
        <w:rPr>
          <w:rFonts w:ascii="Times New Roman" w:hAnsi="Times New Roman" w:cs="Times New Roman"/>
          <w:sz w:val="20"/>
          <w:szCs w:val="20"/>
        </w:rPr>
        <w:t xml:space="preserve">. The </w:t>
      </w:r>
      <w:r w:rsidRPr="00DE164D">
        <w:rPr>
          <w:rFonts w:ascii="Times New Roman" w:hAnsi="Times New Roman" w:cs="Times New Roman"/>
          <w:sz w:val="20"/>
          <w:szCs w:val="20"/>
        </w:rPr>
        <w:t xml:space="preserve">isolation was then carried out by radial chromatography using </w:t>
      </w:r>
      <w:proofErr w:type="gramStart"/>
      <w:r w:rsidRPr="00DE164D">
        <w:rPr>
          <w:rFonts w:ascii="Times New Roman" w:hAnsi="Times New Roman" w:cs="Times New Roman"/>
          <w:sz w:val="20"/>
          <w:szCs w:val="20"/>
        </w:rPr>
        <w:t>round</w:t>
      </w:r>
      <w:proofErr w:type="gramEnd"/>
      <w:r w:rsidRPr="00DE164D">
        <w:rPr>
          <w:rFonts w:ascii="Times New Roman" w:hAnsi="Times New Roman" w:cs="Times New Roman"/>
          <w:sz w:val="20"/>
          <w:szCs w:val="20"/>
        </w:rPr>
        <w:t xml:space="preserve"> glass plates of the Merck </w:t>
      </w:r>
      <w:proofErr w:type="spellStart"/>
      <w:r w:rsidRPr="00DE164D">
        <w:rPr>
          <w:rFonts w:ascii="Times New Roman" w:hAnsi="Times New Roman" w:cs="Times New Roman"/>
          <w:sz w:val="20"/>
          <w:szCs w:val="20"/>
        </w:rPr>
        <w:t>Kieselgel</w:t>
      </w:r>
      <w:proofErr w:type="spellEnd"/>
      <w:r w:rsidRPr="00DE164D">
        <w:rPr>
          <w:rFonts w:ascii="Times New Roman" w:hAnsi="Times New Roman" w:cs="Times New Roman"/>
          <w:sz w:val="20"/>
          <w:szCs w:val="20"/>
        </w:rPr>
        <w:t xml:space="preserve"> 60 PF254 (art. no. 7749) and profile was analyzed using smaller pieces from </w:t>
      </w:r>
      <w:proofErr w:type="spellStart"/>
      <w:r w:rsidRPr="00DE164D">
        <w:rPr>
          <w:rFonts w:ascii="Times New Roman" w:hAnsi="Times New Roman" w:cs="Times New Roman"/>
          <w:sz w:val="20"/>
          <w:szCs w:val="20"/>
        </w:rPr>
        <w:t>aluminium</w:t>
      </w:r>
      <w:proofErr w:type="spellEnd"/>
      <w:r w:rsidRPr="00DE164D">
        <w:rPr>
          <w:rFonts w:ascii="Times New Roman" w:hAnsi="Times New Roman" w:cs="Times New Roman"/>
          <w:sz w:val="20"/>
          <w:szCs w:val="20"/>
        </w:rPr>
        <w:t xml:space="preserve"> sheets 20 x 20 cm of the Merck TLC silica gel 60 F254 of 0.25 mm thickness (art. no. 5554) and then detected under UV light (254 nm) or by CeSO</w:t>
      </w:r>
      <w:r w:rsidRPr="00DE164D">
        <w:rPr>
          <w:rFonts w:ascii="Times New Roman" w:hAnsi="Times New Roman" w:cs="Times New Roman"/>
          <w:sz w:val="20"/>
          <w:szCs w:val="20"/>
          <w:vertAlign w:val="subscript"/>
        </w:rPr>
        <w:t xml:space="preserve">4 </w:t>
      </w:r>
      <w:r w:rsidRPr="00DE164D">
        <w:rPr>
          <w:rFonts w:ascii="Times New Roman" w:hAnsi="Times New Roman" w:cs="Times New Roman"/>
          <w:sz w:val="20"/>
          <w:szCs w:val="20"/>
        </w:rPr>
        <w:t>spraying reagent followed by heating.</w:t>
      </w:r>
    </w:p>
    <w:p w:rsidR="00D37194" w:rsidRDefault="00D37194" w:rsidP="00C830F0">
      <w:pPr>
        <w:autoSpaceDE w:val="0"/>
        <w:autoSpaceDN w:val="0"/>
        <w:adjustRightInd w:val="0"/>
        <w:spacing w:after="0" w:line="240" w:lineRule="auto"/>
        <w:jc w:val="center"/>
        <w:rPr>
          <w:rFonts w:ascii="Times New Roman" w:hAnsi="Times New Roman" w:cs="Times New Roman"/>
          <w:b/>
          <w:bCs/>
          <w:sz w:val="20"/>
          <w:szCs w:val="20"/>
        </w:rPr>
      </w:pPr>
    </w:p>
    <w:p w:rsidR="00FC2DA4" w:rsidRDefault="007104E9" w:rsidP="00C830F0">
      <w:pPr>
        <w:autoSpaceDE w:val="0"/>
        <w:autoSpaceDN w:val="0"/>
        <w:adjustRightInd w:val="0"/>
        <w:spacing w:after="0" w:line="240" w:lineRule="auto"/>
        <w:jc w:val="center"/>
        <w:rPr>
          <w:rFonts w:ascii="Times New Roman" w:hAnsi="Times New Roman" w:cs="Times New Roman"/>
          <w:b/>
          <w:bCs/>
          <w:sz w:val="20"/>
          <w:szCs w:val="20"/>
        </w:rPr>
      </w:pPr>
      <w:r w:rsidRPr="00DE164D">
        <w:rPr>
          <w:rFonts w:ascii="Times New Roman" w:hAnsi="Times New Roman" w:cs="Times New Roman"/>
          <w:b/>
          <w:bCs/>
          <w:sz w:val="20"/>
          <w:szCs w:val="20"/>
        </w:rPr>
        <w:t>Results and Discussion</w:t>
      </w:r>
    </w:p>
    <w:p w:rsidR="001728EC" w:rsidRDefault="001728EC" w:rsidP="001728EC">
      <w:pPr>
        <w:autoSpaceDE w:val="0"/>
        <w:autoSpaceDN w:val="0"/>
        <w:adjustRightInd w:val="0"/>
        <w:spacing w:after="0" w:line="240" w:lineRule="auto"/>
        <w:jc w:val="both"/>
        <w:rPr>
          <w:rFonts w:ascii="Times New Roman" w:hAnsi="Times New Roman" w:cs="Times New Roman"/>
          <w:b/>
          <w:bCs/>
          <w:sz w:val="20"/>
          <w:szCs w:val="20"/>
        </w:rPr>
      </w:pPr>
    </w:p>
    <w:p w:rsidR="003A3AA5" w:rsidRPr="003A3AA5" w:rsidRDefault="003A3AA5" w:rsidP="001728EC">
      <w:pPr>
        <w:autoSpaceDE w:val="0"/>
        <w:autoSpaceDN w:val="0"/>
        <w:adjustRightInd w:val="0"/>
        <w:spacing w:after="0" w:line="240" w:lineRule="auto"/>
        <w:jc w:val="both"/>
        <w:rPr>
          <w:rFonts w:ascii="Times New Roman" w:hAnsi="Times New Roman" w:cs="Times New Roman"/>
          <w:b/>
          <w:sz w:val="20"/>
          <w:szCs w:val="20"/>
        </w:rPr>
      </w:pPr>
      <w:r w:rsidRPr="003A3AA5">
        <w:rPr>
          <w:rFonts w:ascii="Times New Roman" w:hAnsi="Times New Roman" w:cs="Times New Roman"/>
          <w:b/>
          <w:sz w:val="20"/>
          <w:szCs w:val="20"/>
        </w:rPr>
        <w:t>Characterization study</w:t>
      </w:r>
    </w:p>
    <w:p w:rsidR="003A3AA5" w:rsidRDefault="001728EC" w:rsidP="001728EC">
      <w:pPr>
        <w:autoSpaceDE w:val="0"/>
        <w:autoSpaceDN w:val="0"/>
        <w:adjustRightInd w:val="0"/>
        <w:spacing w:after="0" w:line="240" w:lineRule="auto"/>
        <w:jc w:val="both"/>
        <w:rPr>
          <w:rFonts w:ascii="Times New Roman" w:hAnsi="Times New Roman" w:cs="Times New Roman"/>
          <w:sz w:val="20"/>
          <w:szCs w:val="20"/>
        </w:rPr>
      </w:pPr>
      <w:r w:rsidRPr="00DE164D">
        <w:rPr>
          <w:rFonts w:ascii="Times New Roman" w:hAnsi="Times New Roman" w:cs="Times New Roman"/>
          <w:i/>
          <w:sz w:val="20"/>
          <w:szCs w:val="20"/>
        </w:rPr>
        <w:t>3-(1-</w:t>
      </w:r>
      <w:proofErr w:type="gramStart"/>
      <w:r w:rsidRPr="00DE164D">
        <w:rPr>
          <w:rFonts w:ascii="Times New Roman" w:hAnsi="Times New Roman" w:cs="Times New Roman"/>
          <w:i/>
          <w:sz w:val="20"/>
          <w:szCs w:val="20"/>
        </w:rPr>
        <w:t>aminoethyl)tetrahydro</w:t>
      </w:r>
      <w:proofErr w:type="gramEnd"/>
      <w:r w:rsidRPr="00DE164D">
        <w:rPr>
          <w:rFonts w:ascii="Times New Roman" w:hAnsi="Times New Roman" w:cs="Times New Roman"/>
          <w:i/>
          <w:sz w:val="20"/>
          <w:szCs w:val="20"/>
        </w:rPr>
        <w:t>-1H-pyrrolo[1,2-d][1,2,4]oxadiazine-1,4(3H)-dione</w:t>
      </w:r>
      <w:r w:rsidRPr="00DE164D">
        <w:rPr>
          <w:rFonts w:ascii="Times New Roman" w:hAnsi="Times New Roman" w:cs="Times New Roman"/>
          <w:sz w:val="20"/>
          <w:szCs w:val="20"/>
        </w:rPr>
        <w:t xml:space="preserve"> (</w:t>
      </w:r>
      <w:r w:rsidRPr="00DE164D">
        <w:rPr>
          <w:rFonts w:ascii="Times New Roman" w:hAnsi="Times New Roman" w:cs="Times New Roman"/>
          <w:b/>
          <w:sz w:val="20"/>
          <w:szCs w:val="20"/>
        </w:rPr>
        <w:t>1</w:t>
      </w:r>
      <w:r w:rsidRPr="00DE164D">
        <w:rPr>
          <w:rFonts w:ascii="Times New Roman" w:hAnsi="Times New Roman" w:cs="Times New Roman"/>
          <w:sz w:val="20"/>
          <w:szCs w:val="20"/>
        </w:rPr>
        <w:t xml:space="preserve">) </w:t>
      </w:r>
      <w:r w:rsidRPr="00DE164D">
        <w:rPr>
          <w:rFonts w:ascii="Times New Roman" w:hAnsi="Times New Roman" w:cs="Times New Roman"/>
          <w:bCs/>
          <w:sz w:val="20"/>
          <w:szCs w:val="20"/>
        </w:rPr>
        <w:t>is</w:t>
      </w:r>
      <w:r>
        <w:rPr>
          <w:rFonts w:ascii="Times New Roman" w:hAnsi="Times New Roman" w:cs="Times New Roman"/>
          <w:sz w:val="20"/>
          <w:szCs w:val="20"/>
        </w:rPr>
        <w:t xml:space="preserve"> </w:t>
      </w:r>
      <w:r w:rsidRPr="00961971">
        <w:rPr>
          <w:rFonts w:ascii="Times New Roman" w:hAnsi="Times New Roman" w:cs="Times New Roman"/>
          <w:sz w:val="20"/>
          <w:szCs w:val="20"/>
        </w:rPr>
        <w:t>white a</w:t>
      </w:r>
      <w:r w:rsidRPr="00DE164D">
        <w:rPr>
          <w:rFonts w:ascii="Times New Roman" w:hAnsi="Times New Roman" w:cs="Times New Roman"/>
          <w:sz w:val="20"/>
          <w:szCs w:val="20"/>
        </w:rPr>
        <w:t>morphous solid. HR</w:t>
      </w:r>
      <w:r>
        <w:rPr>
          <w:rFonts w:ascii="Times New Roman" w:hAnsi="Times New Roman" w:cs="Times New Roman"/>
          <w:sz w:val="20"/>
          <w:szCs w:val="20"/>
        </w:rPr>
        <w:t>-</w:t>
      </w:r>
      <w:r w:rsidRPr="00DE164D">
        <w:rPr>
          <w:rFonts w:ascii="Times New Roman" w:hAnsi="Times New Roman" w:cs="Times New Roman"/>
          <w:sz w:val="20"/>
          <w:szCs w:val="20"/>
        </w:rPr>
        <w:t>ESI-MS [M+</w:t>
      </w:r>
      <w:proofErr w:type="gramStart"/>
      <w:r w:rsidRPr="00DE164D">
        <w:rPr>
          <w:rFonts w:ascii="Times New Roman" w:hAnsi="Times New Roman" w:cs="Times New Roman"/>
          <w:sz w:val="20"/>
          <w:szCs w:val="20"/>
        </w:rPr>
        <w:t>H]</w:t>
      </w:r>
      <w:r w:rsidRPr="00DE164D">
        <w:rPr>
          <w:rFonts w:ascii="Times New Roman" w:hAnsi="Times New Roman" w:cs="Times New Roman"/>
          <w:sz w:val="20"/>
          <w:szCs w:val="20"/>
          <w:vertAlign w:val="superscript"/>
        </w:rPr>
        <w:t>+</w:t>
      </w:r>
      <w:proofErr w:type="gramEnd"/>
      <w:r w:rsidRPr="00DE164D">
        <w:rPr>
          <w:rFonts w:ascii="Times New Roman" w:hAnsi="Times New Roman" w:cs="Times New Roman"/>
          <w:sz w:val="20"/>
          <w:szCs w:val="20"/>
        </w:rPr>
        <w:t xml:space="preserve"> at </w:t>
      </w:r>
      <w:r w:rsidRPr="00DE164D">
        <w:rPr>
          <w:rFonts w:ascii="Times New Roman" w:hAnsi="Times New Roman" w:cs="Times New Roman"/>
          <w:i/>
          <w:iCs/>
          <w:sz w:val="20"/>
          <w:szCs w:val="20"/>
        </w:rPr>
        <w:t>m/z</w:t>
      </w:r>
      <w:r w:rsidRPr="00DE164D">
        <w:rPr>
          <w:rFonts w:ascii="Times New Roman" w:hAnsi="Times New Roman" w:cs="Times New Roman"/>
          <w:sz w:val="20"/>
          <w:szCs w:val="20"/>
        </w:rPr>
        <w:t>: 200.2132 (calc. for C</w:t>
      </w:r>
      <w:r w:rsidRPr="00DE164D">
        <w:rPr>
          <w:rFonts w:ascii="Times New Roman" w:hAnsi="Times New Roman" w:cs="Times New Roman"/>
          <w:sz w:val="20"/>
          <w:szCs w:val="20"/>
          <w:vertAlign w:val="subscript"/>
        </w:rPr>
        <w:t>8</w:t>
      </w:r>
      <w:r w:rsidRPr="00DE164D">
        <w:rPr>
          <w:rFonts w:ascii="Times New Roman" w:hAnsi="Times New Roman" w:cs="Times New Roman"/>
          <w:sz w:val="20"/>
          <w:szCs w:val="20"/>
        </w:rPr>
        <w:t>H</w:t>
      </w:r>
      <w:r w:rsidRPr="00DE164D">
        <w:rPr>
          <w:rFonts w:ascii="Times New Roman" w:hAnsi="Times New Roman" w:cs="Times New Roman"/>
          <w:sz w:val="20"/>
          <w:szCs w:val="20"/>
          <w:vertAlign w:val="subscript"/>
        </w:rPr>
        <w:t>14</w:t>
      </w:r>
      <w:r w:rsidRPr="00DE164D">
        <w:rPr>
          <w:rFonts w:ascii="Times New Roman" w:hAnsi="Times New Roman" w:cs="Times New Roman"/>
          <w:sz w:val="20"/>
          <w:szCs w:val="20"/>
        </w:rPr>
        <w:t>N</w:t>
      </w:r>
      <w:r w:rsidRPr="00DE164D">
        <w:rPr>
          <w:rFonts w:ascii="Times New Roman" w:hAnsi="Times New Roman" w:cs="Times New Roman"/>
          <w:sz w:val="20"/>
          <w:szCs w:val="20"/>
          <w:vertAlign w:val="subscript"/>
        </w:rPr>
        <w:t>3</w:t>
      </w:r>
      <w:r w:rsidRPr="00DE164D">
        <w:rPr>
          <w:rFonts w:ascii="Times New Roman" w:hAnsi="Times New Roman" w:cs="Times New Roman"/>
          <w:sz w:val="20"/>
          <w:szCs w:val="20"/>
        </w:rPr>
        <w:t>O</w:t>
      </w:r>
      <w:r w:rsidRPr="00DE164D">
        <w:rPr>
          <w:rFonts w:ascii="Times New Roman" w:hAnsi="Times New Roman" w:cs="Times New Roman"/>
          <w:sz w:val="20"/>
          <w:szCs w:val="20"/>
          <w:vertAlign w:val="subscript"/>
        </w:rPr>
        <w:t>3</w:t>
      </w:r>
      <w:r w:rsidRPr="00DE164D">
        <w:rPr>
          <w:rFonts w:ascii="Times New Roman" w:hAnsi="Times New Roman" w:cs="Times New Roman"/>
          <w:sz w:val="20"/>
          <w:szCs w:val="20"/>
        </w:rPr>
        <w:t xml:space="preserve"> 200.2151). IR </w:t>
      </w:r>
      <w:proofErr w:type="spellStart"/>
      <w:r w:rsidRPr="00DE164D">
        <w:rPr>
          <w:rFonts w:ascii="Times New Roman" w:hAnsi="Times New Roman" w:cs="Times New Roman"/>
          <w:sz w:val="20"/>
          <w:szCs w:val="20"/>
        </w:rPr>
        <w:t>ῡ</w:t>
      </w:r>
      <w:r w:rsidRPr="00DE164D">
        <w:rPr>
          <w:rFonts w:ascii="Times New Roman" w:hAnsi="Times New Roman" w:cs="Times New Roman"/>
          <w:sz w:val="20"/>
          <w:szCs w:val="20"/>
          <w:vertAlign w:val="subscript"/>
        </w:rPr>
        <w:t>max</w:t>
      </w:r>
      <w:proofErr w:type="spellEnd"/>
      <w:r w:rsidRPr="00DE164D">
        <w:rPr>
          <w:rFonts w:ascii="Times New Roman" w:hAnsi="Times New Roman" w:cs="Times New Roman"/>
          <w:sz w:val="20"/>
          <w:szCs w:val="20"/>
        </w:rPr>
        <w:t xml:space="preserve"> (ATR) cm</w:t>
      </w:r>
      <w:r w:rsidRPr="00DE164D">
        <w:rPr>
          <w:rFonts w:ascii="Times New Roman" w:hAnsi="Times New Roman" w:cs="Times New Roman"/>
          <w:sz w:val="20"/>
          <w:szCs w:val="20"/>
          <w:vertAlign w:val="superscript"/>
        </w:rPr>
        <w:t>-1</w:t>
      </w:r>
      <w:r w:rsidRPr="00DE164D">
        <w:rPr>
          <w:rFonts w:ascii="Times New Roman" w:hAnsi="Times New Roman" w:cs="Times New Roman"/>
          <w:sz w:val="20"/>
          <w:szCs w:val="20"/>
        </w:rPr>
        <w:t xml:space="preserve">: 3357, 2108, 1647, 1318-1238 and 1087. </w:t>
      </w:r>
      <w:r w:rsidRPr="00DE164D">
        <w:rPr>
          <w:rFonts w:ascii="Times New Roman" w:hAnsi="Times New Roman" w:cs="Times New Roman"/>
          <w:sz w:val="20"/>
          <w:szCs w:val="20"/>
          <w:vertAlign w:val="superscript"/>
        </w:rPr>
        <w:t>1</w:t>
      </w:r>
      <w:r w:rsidRPr="00DE164D">
        <w:rPr>
          <w:rFonts w:ascii="Times New Roman" w:hAnsi="Times New Roman" w:cs="Times New Roman"/>
          <w:sz w:val="20"/>
          <w:szCs w:val="20"/>
        </w:rPr>
        <w:t>H NMR (</w:t>
      </w:r>
      <w:proofErr w:type="spellStart"/>
      <w:r w:rsidRPr="00DE164D">
        <w:rPr>
          <w:rFonts w:ascii="Times New Roman" w:hAnsi="Times New Roman" w:cs="Times New Roman"/>
          <w:sz w:val="20"/>
          <w:szCs w:val="20"/>
        </w:rPr>
        <w:t>MeOD</w:t>
      </w:r>
      <w:proofErr w:type="spellEnd"/>
      <w:r w:rsidRPr="00DE164D">
        <w:rPr>
          <w:rFonts w:ascii="Times New Roman" w:hAnsi="Times New Roman" w:cs="Times New Roman"/>
          <w:sz w:val="20"/>
          <w:szCs w:val="20"/>
        </w:rPr>
        <w:t xml:space="preserve">, 700 MHz) </w:t>
      </w:r>
      <w:proofErr w:type="spellStart"/>
      <w:r w:rsidRPr="00DE164D">
        <w:rPr>
          <w:rFonts w:ascii="Times New Roman" w:hAnsi="Times New Roman" w:cs="Times New Roman"/>
          <w:sz w:val="20"/>
          <w:szCs w:val="20"/>
        </w:rPr>
        <w:t>δ</w:t>
      </w:r>
      <w:r w:rsidRPr="00DE164D">
        <w:rPr>
          <w:rFonts w:ascii="Times New Roman" w:hAnsi="Times New Roman" w:cs="Times New Roman"/>
          <w:sz w:val="20"/>
          <w:szCs w:val="20"/>
          <w:vertAlign w:val="subscript"/>
        </w:rPr>
        <w:t>H</w:t>
      </w:r>
      <w:proofErr w:type="spellEnd"/>
      <w:r w:rsidRPr="00DE164D">
        <w:rPr>
          <w:rFonts w:ascii="Times New Roman" w:hAnsi="Times New Roman" w:cs="Times New Roman"/>
          <w:sz w:val="20"/>
          <w:szCs w:val="20"/>
        </w:rPr>
        <w:t xml:space="preserve"> (ppm) and </w:t>
      </w:r>
      <w:r w:rsidRPr="00DE164D">
        <w:rPr>
          <w:rFonts w:ascii="Times New Roman" w:hAnsi="Times New Roman" w:cs="Times New Roman"/>
          <w:sz w:val="20"/>
          <w:szCs w:val="20"/>
          <w:vertAlign w:val="superscript"/>
        </w:rPr>
        <w:t>13</w:t>
      </w:r>
      <w:r w:rsidRPr="00DE164D">
        <w:rPr>
          <w:rFonts w:ascii="Times New Roman" w:hAnsi="Times New Roman" w:cs="Times New Roman"/>
          <w:sz w:val="20"/>
          <w:szCs w:val="20"/>
        </w:rPr>
        <w:t>C NMR (</w:t>
      </w:r>
      <w:proofErr w:type="spellStart"/>
      <w:r w:rsidRPr="00DE164D">
        <w:rPr>
          <w:rFonts w:ascii="Times New Roman" w:hAnsi="Times New Roman" w:cs="Times New Roman"/>
          <w:sz w:val="20"/>
          <w:szCs w:val="20"/>
        </w:rPr>
        <w:t>MeOD</w:t>
      </w:r>
      <w:proofErr w:type="spellEnd"/>
      <w:r w:rsidRPr="00DE164D">
        <w:rPr>
          <w:rFonts w:ascii="Times New Roman" w:hAnsi="Times New Roman" w:cs="Times New Roman"/>
          <w:sz w:val="20"/>
          <w:szCs w:val="20"/>
        </w:rPr>
        <w:t xml:space="preserve">, 175 MHz) </w:t>
      </w:r>
      <w:proofErr w:type="spellStart"/>
      <w:r w:rsidRPr="00DE164D">
        <w:rPr>
          <w:rFonts w:ascii="Times New Roman" w:hAnsi="Times New Roman" w:cs="Times New Roman"/>
          <w:sz w:val="20"/>
          <w:szCs w:val="20"/>
        </w:rPr>
        <w:t>δ</w:t>
      </w:r>
      <w:r w:rsidRPr="00DE164D">
        <w:rPr>
          <w:rFonts w:ascii="Times New Roman" w:hAnsi="Times New Roman" w:cs="Times New Roman"/>
          <w:sz w:val="20"/>
          <w:szCs w:val="20"/>
          <w:vertAlign w:val="subscript"/>
        </w:rPr>
        <w:t>C</w:t>
      </w:r>
      <w:proofErr w:type="spellEnd"/>
      <w:r w:rsidRPr="00DE164D">
        <w:rPr>
          <w:rFonts w:ascii="Times New Roman" w:hAnsi="Times New Roman" w:cs="Times New Roman"/>
          <w:sz w:val="20"/>
          <w:szCs w:val="20"/>
        </w:rPr>
        <w:t xml:space="preserve"> (ppm) are tabulated in Table 1.</w:t>
      </w:r>
    </w:p>
    <w:p w:rsidR="003A3AA5" w:rsidRDefault="003A3AA5" w:rsidP="001728EC">
      <w:pPr>
        <w:autoSpaceDE w:val="0"/>
        <w:autoSpaceDN w:val="0"/>
        <w:adjustRightInd w:val="0"/>
        <w:spacing w:after="0" w:line="240" w:lineRule="auto"/>
        <w:jc w:val="both"/>
        <w:rPr>
          <w:rFonts w:ascii="Times New Roman" w:hAnsi="Times New Roman" w:cs="Times New Roman"/>
          <w:sz w:val="20"/>
          <w:szCs w:val="20"/>
        </w:rPr>
      </w:pPr>
    </w:p>
    <w:p w:rsidR="001728EC" w:rsidRDefault="001728EC" w:rsidP="003A3AA5">
      <w:pPr>
        <w:autoSpaceDE w:val="0"/>
        <w:autoSpaceDN w:val="0"/>
        <w:adjustRightInd w:val="0"/>
        <w:spacing w:after="0" w:line="240" w:lineRule="auto"/>
        <w:jc w:val="both"/>
        <w:rPr>
          <w:rFonts w:ascii="Times New Roman" w:hAnsi="Times New Roman" w:cs="Times New Roman"/>
          <w:sz w:val="20"/>
          <w:szCs w:val="20"/>
        </w:rPr>
      </w:pPr>
      <w:r w:rsidRPr="00DE164D">
        <w:rPr>
          <w:rFonts w:ascii="Times New Roman" w:hAnsi="Times New Roman" w:cs="Times New Roman"/>
          <w:i/>
          <w:sz w:val="20"/>
          <w:szCs w:val="20"/>
        </w:rPr>
        <w:t>Tetrahydro-1H-pyrrolo[2,1-</w:t>
      </w:r>
      <w:proofErr w:type="gramStart"/>
      <w:r w:rsidRPr="00DE164D">
        <w:rPr>
          <w:rFonts w:ascii="Times New Roman" w:hAnsi="Times New Roman" w:cs="Times New Roman"/>
          <w:i/>
          <w:sz w:val="20"/>
          <w:szCs w:val="20"/>
        </w:rPr>
        <w:t>c][</w:t>
      </w:r>
      <w:proofErr w:type="gramEnd"/>
      <w:r w:rsidRPr="00DE164D">
        <w:rPr>
          <w:rFonts w:ascii="Times New Roman" w:hAnsi="Times New Roman" w:cs="Times New Roman"/>
          <w:i/>
          <w:sz w:val="20"/>
          <w:szCs w:val="20"/>
        </w:rPr>
        <w:t>1,4]oxazine-1,3(4H)-</w:t>
      </w:r>
      <w:proofErr w:type="spellStart"/>
      <w:r w:rsidRPr="00DE164D">
        <w:rPr>
          <w:rFonts w:ascii="Times New Roman" w:hAnsi="Times New Roman" w:cs="Times New Roman"/>
          <w:i/>
          <w:sz w:val="20"/>
          <w:szCs w:val="20"/>
        </w:rPr>
        <w:t>dione</w:t>
      </w:r>
      <w:proofErr w:type="spellEnd"/>
      <w:r w:rsidRPr="00DE164D">
        <w:rPr>
          <w:rFonts w:ascii="Times New Roman" w:hAnsi="Times New Roman" w:cs="Times New Roman"/>
          <w:sz w:val="20"/>
          <w:szCs w:val="20"/>
        </w:rPr>
        <w:t xml:space="preserve"> (</w:t>
      </w:r>
      <w:r w:rsidRPr="00DE164D">
        <w:rPr>
          <w:rFonts w:ascii="Times New Roman" w:hAnsi="Times New Roman" w:cs="Times New Roman"/>
          <w:b/>
          <w:sz w:val="20"/>
          <w:szCs w:val="20"/>
        </w:rPr>
        <w:t>2</w:t>
      </w:r>
      <w:r w:rsidRPr="00DE164D">
        <w:rPr>
          <w:rFonts w:ascii="Times New Roman" w:hAnsi="Times New Roman" w:cs="Times New Roman"/>
          <w:sz w:val="20"/>
          <w:szCs w:val="20"/>
        </w:rPr>
        <w:t xml:space="preserve">) </w:t>
      </w:r>
      <w:r w:rsidRPr="00961971">
        <w:rPr>
          <w:rFonts w:ascii="Times New Roman" w:hAnsi="Times New Roman" w:cs="Times New Roman"/>
          <w:sz w:val="20"/>
          <w:szCs w:val="20"/>
        </w:rPr>
        <w:t>is</w:t>
      </w:r>
      <w:r w:rsidRPr="00961971">
        <w:rPr>
          <w:rFonts w:ascii="Times New Roman" w:hAnsi="Times New Roman" w:cs="Times New Roman"/>
          <w:b/>
          <w:sz w:val="20"/>
          <w:szCs w:val="20"/>
        </w:rPr>
        <w:t xml:space="preserve"> </w:t>
      </w:r>
      <w:r w:rsidRPr="00961971">
        <w:rPr>
          <w:rFonts w:ascii="Times New Roman" w:hAnsi="Times New Roman" w:cs="Times New Roman"/>
          <w:sz w:val="20"/>
          <w:szCs w:val="20"/>
        </w:rPr>
        <w:t>clear crystal</w:t>
      </w:r>
      <w:r w:rsidRPr="00DE164D">
        <w:rPr>
          <w:rFonts w:ascii="Times New Roman" w:hAnsi="Times New Roman" w:cs="Times New Roman"/>
          <w:sz w:val="20"/>
          <w:szCs w:val="20"/>
        </w:rPr>
        <w:t>. HR</w:t>
      </w:r>
      <w:r>
        <w:rPr>
          <w:rFonts w:ascii="Times New Roman" w:hAnsi="Times New Roman" w:cs="Times New Roman"/>
          <w:sz w:val="20"/>
          <w:szCs w:val="20"/>
        </w:rPr>
        <w:t>-</w:t>
      </w:r>
      <w:r w:rsidRPr="00DE164D">
        <w:rPr>
          <w:rFonts w:ascii="Times New Roman" w:hAnsi="Times New Roman" w:cs="Times New Roman"/>
          <w:sz w:val="20"/>
          <w:szCs w:val="20"/>
        </w:rPr>
        <w:t>ESI-MS [M+</w:t>
      </w:r>
      <w:proofErr w:type="gramStart"/>
      <w:r w:rsidRPr="00DE164D">
        <w:rPr>
          <w:rFonts w:ascii="Times New Roman" w:hAnsi="Times New Roman" w:cs="Times New Roman"/>
          <w:sz w:val="20"/>
          <w:szCs w:val="20"/>
        </w:rPr>
        <w:t>H]</w:t>
      </w:r>
      <w:r w:rsidRPr="00DE164D">
        <w:rPr>
          <w:rFonts w:ascii="Times New Roman" w:hAnsi="Times New Roman" w:cs="Times New Roman"/>
          <w:sz w:val="20"/>
          <w:szCs w:val="20"/>
          <w:vertAlign w:val="superscript"/>
        </w:rPr>
        <w:t>+</w:t>
      </w:r>
      <w:proofErr w:type="gramEnd"/>
      <w:r w:rsidRPr="00DE164D">
        <w:rPr>
          <w:rFonts w:ascii="Times New Roman" w:hAnsi="Times New Roman" w:cs="Times New Roman"/>
          <w:sz w:val="20"/>
          <w:szCs w:val="20"/>
        </w:rPr>
        <w:t xml:space="preserve"> at </w:t>
      </w:r>
      <w:r w:rsidRPr="00DE164D">
        <w:rPr>
          <w:rFonts w:ascii="Times New Roman" w:hAnsi="Times New Roman" w:cs="Times New Roman"/>
          <w:i/>
          <w:iCs/>
          <w:sz w:val="20"/>
          <w:szCs w:val="20"/>
        </w:rPr>
        <w:t>m/z</w:t>
      </w:r>
      <w:r w:rsidRPr="00DE164D">
        <w:rPr>
          <w:rFonts w:ascii="Times New Roman" w:hAnsi="Times New Roman" w:cs="Times New Roman"/>
          <w:sz w:val="20"/>
          <w:szCs w:val="20"/>
        </w:rPr>
        <w:t>: 156.1508 (calc. for C</w:t>
      </w:r>
      <w:r w:rsidRPr="00DE164D">
        <w:rPr>
          <w:rFonts w:ascii="Times New Roman" w:hAnsi="Times New Roman" w:cs="Times New Roman"/>
          <w:sz w:val="20"/>
          <w:szCs w:val="20"/>
          <w:vertAlign w:val="subscript"/>
        </w:rPr>
        <w:t>7</w:t>
      </w:r>
      <w:r w:rsidRPr="00DE164D">
        <w:rPr>
          <w:rFonts w:ascii="Times New Roman" w:hAnsi="Times New Roman" w:cs="Times New Roman"/>
          <w:sz w:val="20"/>
          <w:szCs w:val="20"/>
        </w:rPr>
        <w:t>H</w:t>
      </w:r>
      <w:r w:rsidRPr="00DE164D">
        <w:rPr>
          <w:rFonts w:ascii="Times New Roman" w:hAnsi="Times New Roman" w:cs="Times New Roman"/>
          <w:sz w:val="20"/>
          <w:szCs w:val="20"/>
          <w:vertAlign w:val="subscript"/>
        </w:rPr>
        <w:t>10</w:t>
      </w:r>
      <w:r w:rsidRPr="00DE164D">
        <w:rPr>
          <w:rFonts w:ascii="Times New Roman" w:hAnsi="Times New Roman" w:cs="Times New Roman"/>
          <w:sz w:val="20"/>
          <w:szCs w:val="20"/>
        </w:rPr>
        <w:t>NO</w:t>
      </w:r>
      <w:r w:rsidRPr="00DE164D">
        <w:rPr>
          <w:rFonts w:ascii="Times New Roman" w:hAnsi="Times New Roman" w:cs="Times New Roman"/>
          <w:sz w:val="20"/>
          <w:szCs w:val="20"/>
          <w:vertAlign w:val="subscript"/>
        </w:rPr>
        <w:t>3</w:t>
      </w:r>
      <w:r w:rsidRPr="00DE164D">
        <w:rPr>
          <w:rFonts w:ascii="Times New Roman" w:hAnsi="Times New Roman" w:cs="Times New Roman"/>
          <w:sz w:val="20"/>
          <w:szCs w:val="20"/>
        </w:rPr>
        <w:t xml:space="preserve"> 156.1592). IR </w:t>
      </w:r>
      <w:proofErr w:type="spellStart"/>
      <w:r w:rsidRPr="00DE164D">
        <w:rPr>
          <w:rFonts w:ascii="Times New Roman" w:hAnsi="Times New Roman" w:cs="Times New Roman"/>
          <w:sz w:val="20"/>
          <w:szCs w:val="20"/>
        </w:rPr>
        <w:t>ῡ</w:t>
      </w:r>
      <w:r w:rsidRPr="00DE164D">
        <w:rPr>
          <w:rFonts w:ascii="Times New Roman" w:hAnsi="Times New Roman" w:cs="Times New Roman"/>
          <w:sz w:val="20"/>
          <w:szCs w:val="20"/>
          <w:vertAlign w:val="subscript"/>
        </w:rPr>
        <w:t>max</w:t>
      </w:r>
      <w:proofErr w:type="spellEnd"/>
      <w:r w:rsidRPr="00DE164D">
        <w:rPr>
          <w:rFonts w:ascii="Times New Roman" w:hAnsi="Times New Roman" w:cs="Times New Roman"/>
          <w:sz w:val="20"/>
          <w:szCs w:val="20"/>
        </w:rPr>
        <w:t xml:space="preserve"> (ATR) cm</w:t>
      </w:r>
      <w:r w:rsidRPr="00DE164D">
        <w:rPr>
          <w:rFonts w:ascii="Times New Roman" w:hAnsi="Times New Roman" w:cs="Times New Roman"/>
          <w:sz w:val="20"/>
          <w:szCs w:val="20"/>
          <w:vertAlign w:val="superscript"/>
        </w:rPr>
        <w:t>-1</w:t>
      </w:r>
      <w:r w:rsidRPr="00DE164D">
        <w:rPr>
          <w:rFonts w:ascii="Times New Roman" w:hAnsi="Times New Roman" w:cs="Times New Roman"/>
          <w:sz w:val="20"/>
          <w:szCs w:val="20"/>
        </w:rPr>
        <w:t xml:space="preserve">: 3191, 1640, 1453, 1332, 1294-1217, 1110, 1004, 922-764. </w:t>
      </w:r>
      <w:r w:rsidRPr="00DE164D">
        <w:rPr>
          <w:rFonts w:ascii="Times New Roman" w:hAnsi="Times New Roman" w:cs="Times New Roman"/>
          <w:sz w:val="20"/>
          <w:szCs w:val="20"/>
          <w:vertAlign w:val="superscript"/>
        </w:rPr>
        <w:t>1</w:t>
      </w:r>
      <w:r w:rsidRPr="00DE164D">
        <w:rPr>
          <w:rFonts w:ascii="Times New Roman" w:hAnsi="Times New Roman" w:cs="Times New Roman"/>
          <w:sz w:val="20"/>
          <w:szCs w:val="20"/>
        </w:rPr>
        <w:t>H NMR (</w:t>
      </w:r>
      <w:proofErr w:type="spellStart"/>
      <w:r w:rsidRPr="00DE164D">
        <w:rPr>
          <w:rFonts w:ascii="Times New Roman" w:hAnsi="Times New Roman" w:cs="Times New Roman"/>
          <w:sz w:val="20"/>
          <w:szCs w:val="20"/>
        </w:rPr>
        <w:t>MeOD</w:t>
      </w:r>
      <w:proofErr w:type="spellEnd"/>
      <w:r w:rsidRPr="00DE164D">
        <w:rPr>
          <w:rFonts w:ascii="Times New Roman" w:hAnsi="Times New Roman" w:cs="Times New Roman"/>
          <w:sz w:val="20"/>
          <w:szCs w:val="20"/>
        </w:rPr>
        <w:t xml:space="preserve">, 700 MHz) </w:t>
      </w:r>
      <w:proofErr w:type="spellStart"/>
      <w:r w:rsidRPr="00DE164D">
        <w:rPr>
          <w:rFonts w:ascii="Times New Roman" w:hAnsi="Times New Roman" w:cs="Times New Roman"/>
          <w:sz w:val="20"/>
          <w:szCs w:val="20"/>
        </w:rPr>
        <w:t>δ</w:t>
      </w:r>
      <w:r w:rsidRPr="00DE164D">
        <w:rPr>
          <w:rFonts w:ascii="Times New Roman" w:hAnsi="Times New Roman" w:cs="Times New Roman"/>
          <w:sz w:val="20"/>
          <w:szCs w:val="20"/>
          <w:vertAlign w:val="subscript"/>
        </w:rPr>
        <w:t>H</w:t>
      </w:r>
      <w:proofErr w:type="spellEnd"/>
      <w:r w:rsidRPr="00DE164D">
        <w:rPr>
          <w:rFonts w:ascii="Times New Roman" w:hAnsi="Times New Roman" w:cs="Times New Roman"/>
          <w:sz w:val="20"/>
          <w:szCs w:val="20"/>
        </w:rPr>
        <w:t xml:space="preserve"> (ppm) and </w:t>
      </w:r>
      <w:r w:rsidRPr="00DE164D">
        <w:rPr>
          <w:rFonts w:ascii="Times New Roman" w:hAnsi="Times New Roman" w:cs="Times New Roman"/>
          <w:sz w:val="20"/>
          <w:szCs w:val="20"/>
          <w:vertAlign w:val="superscript"/>
        </w:rPr>
        <w:t>13</w:t>
      </w:r>
      <w:r w:rsidRPr="00DE164D">
        <w:rPr>
          <w:rFonts w:ascii="Times New Roman" w:hAnsi="Times New Roman" w:cs="Times New Roman"/>
          <w:sz w:val="20"/>
          <w:szCs w:val="20"/>
        </w:rPr>
        <w:t>C NMR (</w:t>
      </w:r>
      <w:proofErr w:type="spellStart"/>
      <w:r w:rsidRPr="00DE164D">
        <w:rPr>
          <w:rFonts w:ascii="Times New Roman" w:hAnsi="Times New Roman" w:cs="Times New Roman"/>
          <w:sz w:val="20"/>
          <w:szCs w:val="20"/>
        </w:rPr>
        <w:t>MeOD</w:t>
      </w:r>
      <w:proofErr w:type="spellEnd"/>
      <w:r w:rsidRPr="00DE164D">
        <w:rPr>
          <w:rFonts w:ascii="Times New Roman" w:hAnsi="Times New Roman" w:cs="Times New Roman"/>
          <w:sz w:val="20"/>
          <w:szCs w:val="20"/>
        </w:rPr>
        <w:t xml:space="preserve">, 175 MHz) </w:t>
      </w:r>
      <w:proofErr w:type="spellStart"/>
      <w:r w:rsidRPr="00DE164D">
        <w:rPr>
          <w:rFonts w:ascii="Times New Roman" w:hAnsi="Times New Roman" w:cs="Times New Roman"/>
          <w:sz w:val="20"/>
          <w:szCs w:val="20"/>
        </w:rPr>
        <w:t>δ</w:t>
      </w:r>
      <w:r w:rsidRPr="00DE164D">
        <w:rPr>
          <w:rFonts w:ascii="Times New Roman" w:hAnsi="Times New Roman" w:cs="Times New Roman"/>
          <w:sz w:val="20"/>
          <w:szCs w:val="20"/>
          <w:vertAlign w:val="subscript"/>
        </w:rPr>
        <w:t>C</w:t>
      </w:r>
      <w:proofErr w:type="spellEnd"/>
      <w:r w:rsidRPr="00DE164D">
        <w:rPr>
          <w:rFonts w:ascii="Times New Roman" w:hAnsi="Times New Roman" w:cs="Times New Roman"/>
          <w:sz w:val="20"/>
          <w:szCs w:val="20"/>
        </w:rPr>
        <w:t xml:space="preserve"> (ppm) are tabulated in Table 2.</w:t>
      </w:r>
    </w:p>
    <w:p w:rsidR="003A3AA5" w:rsidRPr="003A3AA5" w:rsidRDefault="003A3AA5" w:rsidP="003A3AA5">
      <w:pPr>
        <w:autoSpaceDE w:val="0"/>
        <w:autoSpaceDN w:val="0"/>
        <w:adjustRightInd w:val="0"/>
        <w:spacing w:after="0" w:line="240" w:lineRule="auto"/>
        <w:jc w:val="both"/>
        <w:rPr>
          <w:rFonts w:ascii="Times New Roman" w:hAnsi="Times New Roman" w:cs="Times New Roman"/>
          <w:sz w:val="20"/>
          <w:szCs w:val="20"/>
        </w:rPr>
      </w:pPr>
    </w:p>
    <w:p w:rsidR="00FC2DA4" w:rsidRPr="00DE164D" w:rsidRDefault="000E6C13" w:rsidP="007104E9">
      <w:pPr>
        <w:autoSpaceDE w:val="0"/>
        <w:autoSpaceDN w:val="0"/>
        <w:adjustRightInd w:val="0"/>
        <w:spacing w:after="120" w:line="240" w:lineRule="auto"/>
        <w:jc w:val="both"/>
        <w:rPr>
          <w:rFonts w:ascii="Times New Roman" w:hAnsi="Times New Roman" w:cs="Times New Roman"/>
          <w:sz w:val="20"/>
          <w:szCs w:val="20"/>
        </w:rPr>
      </w:pPr>
      <w:r w:rsidRPr="00DE164D">
        <w:rPr>
          <w:rFonts w:ascii="Times New Roman" w:hAnsi="Times New Roman" w:cs="Times New Roman"/>
          <w:sz w:val="20"/>
          <w:szCs w:val="20"/>
        </w:rPr>
        <w:lastRenderedPageBreak/>
        <w:t xml:space="preserve">The structure </w:t>
      </w:r>
      <w:r w:rsidR="009A1A2F" w:rsidRPr="00DE164D">
        <w:rPr>
          <w:rFonts w:ascii="Times New Roman" w:hAnsi="Times New Roman" w:cs="Times New Roman"/>
          <w:sz w:val="20"/>
          <w:szCs w:val="20"/>
        </w:rPr>
        <w:t>(Fig</w:t>
      </w:r>
      <w:r w:rsidR="000E579E">
        <w:rPr>
          <w:rFonts w:ascii="Times New Roman" w:hAnsi="Times New Roman" w:cs="Times New Roman"/>
          <w:sz w:val="20"/>
          <w:szCs w:val="20"/>
        </w:rPr>
        <w:t>ure</w:t>
      </w:r>
      <w:r w:rsidR="009A1A2F" w:rsidRPr="00DE164D">
        <w:rPr>
          <w:rFonts w:ascii="Times New Roman" w:hAnsi="Times New Roman" w:cs="Times New Roman"/>
          <w:sz w:val="20"/>
          <w:szCs w:val="20"/>
        </w:rPr>
        <w:t xml:space="preserve"> </w:t>
      </w:r>
      <w:r w:rsidRPr="00DE164D">
        <w:rPr>
          <w:rFonts w:ascii="Times New Roman" w:hAnsi="Times New Roman" w:cs="Times New Roman"/>
          <w:sz w:val="20"/>
          <w:szCs w:val="20"/>
        </w:rPr>
        <w:t>1</w:t>
      </w:r>
      <w:r w:rsidR="007104E9" w:rsidRPr="00DE164D">
        <w:rPr>
          <w:rFonts w:ascii="Times New Roman" w:hAnsi="Times New Roman" w:cs="Times New Roman"/>
          <w:sz w:val="20"/>
          <w:szCs w:val="20"/>
        </w:rPr>
        <w:t>) elucidation of the compounds were conducted using several spectroscopic methods inclu</w:t>
      </w:r>
      <w:r w:rsidR="00FA18DF" w:rsidRPr="00DE164D">
        <w:rPr>
          <w:rFonts w:ascii="Times New Roman" w:hAnsi="Times New Roman" w:cs="Times New Roman"/>
          <w:sz w:val="20"/>
          <w:szCs w:val="20"/>
        </w:rPr>
        <w:t>ding mass spectrometer,</w:t>
      </w:r>
      <w:r w:rsidR="00AE2F47" w:rsidRPr="00DE164D">
        <w:rPr>
          <w:rFonts w:ascii="Times New Roman" w:hAnsi="Times New Roman" w:cs="Times New Roman"/>
          <w:sz w:val="20"/>
          <w:szCs w:val="20"/>
        </w:rPr>
        <w:t xml:space="preserve"> UV, </w:t>
      </w:r>
      <w:r w:rsidR="007104E9" w:rsidRPr="00DE164D">
        <w:rPr>
          <w:rFonts w:ascii="Times New Roman" w:hAnsi="Times New Roman" w:cs="Times New Roman"/>
          <w:sz w:val="20"/>
          <w:szCs w:val="20"/>
        </w:rPr>
        <w:t>FT-IR, NMR 1D and 2D (HMQC, HMBC, COSY, and NOESY), and by comparison with reported data.</w:t>
      </w:r>
    </w:p>
    <w:p w:rsidR="00FC2DA4" w:rsidRPr="007104E9" w:rsidRDefault="00FC2DA4" w:rsidP="007104E9">
      <w:pPr>
        <w:autoSpaceDE w:val="0"/>
        <w:autoSpaceDN w:val="0"/>
        <w:adjustRightInd w:val="0"/>
        <w:spacing w:after="120" w:line="240" w:lineRule="auto"/>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tblGrid>
      <w:tr w:rsidR="000138D9" w:rsidRPr="007104E9" w:rsidTr="000A6575">
        <w:trPr>
          <w:jc w:val="center"/>
        </w:trPr>
        <w:tc>
          <w:tcPr>
            <w:tcW w:w="2660" w:type="dxa"/>
          </w:tcPr>
          <w:p w:rsidR="000138D9" w:rsidRDefault="000138D9" w:rsidP="00746637">
            <w:pPr>
              <w:jc w:val="center"/>
              <w:rPr>
                <w:rFonts w:ascii="Times New Roman" w:hAnsi="Times New Roman" w:cs="Times New Roman"/>
                <w:noProof/>
                <w:sz w:val="24"/>
                <w:szCs w:val="24"/>
              </w:rPr>
            </w:pPr>
            <w:r>
              <w:rPr>
                <w:rFonts w:ascii="Times New Roman" w:hAnsi="Times New Roman" w:cs="Times New Roman"/>
                <w:noProof/>
                <w:sz w:val="24"/>
                <w:szCs w:val="24"/>
                <w:lang w:eastAsia="ko-KR"/>
              </w:rPr>
              <w:drawing>
                <wp:inline distT="0" distB="0" distL="0" distR="0" wp14:anchorId="41D74B9F" wp14:editId="7B7CDBF7">
                  <wp:extent cx="1229360" cy="974090"/>
                  <wp:effectExtent l="0" t="0" r="0" b="0"/>
                  <wp:docPr id="1" name="Picture 1" descr="G:\nmr data G.a andi rifki P74014\01\G.a-01\G.a-01 Number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mr data G.a andi rifki P74014\01\G.a-01\G.a-01 Numbering.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9360" cy="974090"/>
                          </a:xfrm>
                          <a:prstGeom prst="rect">
                            <a:avLst/>
                          </a:prstGeom>
                          <a:noFill/>
                          <a:ln>
                            <a:noFill/>
                          </a:ln>
                        </pic:spPr>
                      </pic:pic>
                    </a:graphicData>
                  </a:graphic>
                </wp:inline>
              </w:drawing>
            </w:r>
          </w:p>
        </w:tc>
        <w:tc>
          <w:tcPr>
            <w:tcW w:w="2660" w:type="dxa"/>
          </w:tcPr>
          <w:p w:rsidR="000138D9" w:rsidRPr="007104E9" w:rsidRDefault="000138D9" w:rsidP="00746637">
            <w:pPr>
              <w:jc w:val="center"/>
              <w:rPr>
                <w:rFonts w:ascii="Times New Roman" w:hAnsi="Times New Roman" w:cs="Times New Roman"/>
                <w:b/>
                <w:sz w:val="20"/>
                <w:szCs w:val="20"/>
              </w:rPr>
            </w:pPr>
            <w:r w:rsidRPr="00A74BA5">
              <w:rPr>
                <w:rFonts w:ascii="Times New Roman" w:hAnsi="Times New Roman" w:cs="Times New Roman"/>
                <w:noProof/>
                <w:sz w:val="24"/>
                <w:szCs w:val="24"/>
                <w:lang w:eastAsia="ko-KR"/>
              </w:rPr>
              <w:drawing>
                <wp:inline distT="0" distB="0" distL="0" distR="0" wp14:anchorId="000F7E55" wp14:editId="6D6E300F">
                  <wp:extent cx="940435" cy="776605"/>
                  <wp:effectExtent l="0" t="0" r="0" b="4445"/>
                  <wp:docPr id="2" name="Picture 321" descr="F:\nmr data G.a andi rifki P74014\02 clear crystal\Ga.-02 Crystal numeri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nmr data G.a andi rifki P74014\02 clear crystal\Ga.-02 Crystal numeric.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776605"/>
                          </a:xfrm>
                          <a:prstGeom prst="rect">
                            <a:avLst/>
                          </a:prstGeom>
                          <a:noFill/>
                          <a:ln>
                            <a:noFill/>
                          </a:ln>
                        </pic:spPr>
                      </pic:pic>
                    </a:graphicData>
                  </a:graphic>
                </wp:inline>
              </w:drawing>
            </w:r>
          </w:p>
        </w:tc>
      </w:tr>
      <w:tr w:rsidR="000138D9" w:rsidRPr="00FC2DA4" w:rsidTr="000A6575">
        <w:trPr>
          <w:jc w:val="center"/>
        </w:trPr>
        <w:tc>
          <w:tcPr>
            <w:tcW w:w="2660" w:type="dxa"/>
          </w:tcPr>
          <w:p w:rsidR="000138D9" w:rsidRPr="00FC2DA4" w:rsidRDefault="00475994" w:rsidP="007104E9">
            <w:pPr>
              <w:spacing w:after="12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660" w:type="dxa"/>
          </w:tcPr>
          <w:p w:rsidR="000138D9" w:rsidRPr="00FC2DA4" w:rsidRDefault="00475994" w:rsidP="007104E9">
            <w:pPr>
              <w:spacing w:after="120"/>
              <w:jc w:val="center"/>
              <w:rPr>
                <w:rFonts w:ascii="Times New Roman" w:hAnsi="Times New Roman" w:cs="Times New Roman"/>
                <w:b/>
                <w:sz w:val="20"/>
                <w:szCs w:val="20"/>
              </w:rPr>
            </w:pPr>
            <w:r>
              <w:rPr>
                <w:rFonts w:ascii="Times New Roman" w:hAnsi="Times New Roman" w:cs="Times New Roman"/>
                <w:b/>
                <w:sz w:val="20"/>
                <w:szCs w:val="20"/>
              </w:rPr>
              <w:t>2</w:t>
            </w:r>
          </w:p>
        </w:tc>
      </w:tr>
      <w:tr w:rsidR="00475994" w:rsidRPr="00FC2DA4" w:rsidTr="000A6575">
        <w:trPr>
          <w:jc w:val="center"/>
        </w:trPr>
        <w:tc>
          <w:tcPr>
            <w:tcW w:w="5320" w:type="dxa"/>
            <w:gridSpan w:val="2"/>
          </w:tcPr>
          <w:p w:rsidR="00475994" w:rsidRPr="00FC2DA4" w:rsidRDefault="003A3AA5" w:rsidP="00475994">
            <w:pPr>
              <w:jc w:val="center"/>
              <w:rPr>
                <w:rFonts w:ascii="Times New Roman" w:hAnsi="Times New Roman" w:cs="Times New Roman"/>
                <w:b/>
                <w:bCs/>
                <w:sz w:val="20"/>
                <w:szCs w:val="20"/>
              </w:rPr>
            </w:pPr>
            <w:r>
              <w:rPr>
                <w:rFonts w:ascii="Times New Roman" w:hAnsi="Times New Roman" w:cs="Times New Roman"/>
                <w:bCs/>
                <w:sz w:val="20"/>
                <w:szCs w:val="20"/>
              </w:rPr>
              <w:t xml:space="preserve">Figure 1. </w:t>
            </w:r>
            <w:r w:rsidR="00475994">
              <w:rPr>
                <w:rFonts w:ascii="Times New Roman" w:hAnsi="Times New Roman" w:cs="Times New Roman"/>
                <w:bCs/>
                <w:sz w:val="20"/>
                <w:szCs w:val="20"/>
              </w:rPr>
              <w:t>Chemical structures of isolated compound</w:t>
            </w:r>
            <w:r w:rsidR="008E7407">
              <w:rPr>
                <w:rFonts w:ascii="Times New Roman" w:hAnsi="Times New Roman" w:cs="Times New Roman"/>
                <w:bCs/>
                <w:sz w:val="20"/>
                <w:szCs w:val="20"/>
              </w:rPr>
              <w:t>s</w:t>
            </w:r>
            <w:r w:rsidR="00475994">
              <w:rPr>
                <w:rFonts w:ascii="Times New Roman" w:hAnsi="Times New Roman" w:cs="Times New Roman"/>
                <w:bCs/>
                <w:sz w:val="20"/>
                <w:szCs w:val="20"/>
              </w:rPr>
              <w:t xml:space="preserve"> </w:t>
            </w:r>
            <w:r w:rsidR="00475994" w:rsidRPr="00475994">
              <w:rPr>
                <w:rFonts w:ascii="Times New Roman" w:hAnsi="Times New Roman" w:cs="Times New Roman"/>
                <w:b/>
                <w:bCs/>
                <w:sz w:val="20"/>
                <w:szCs w:val="20"/>
              </w:rPr>
              <w:t>1</w:t>
            </w:r>
            <w:r w:rsidR="00475994">
              <w:rPr>
                <w:rFonts w:ascii="Times New Roman" w:hAnsi="Times New Roman" w:cs="Times New Roman"/>
                <w:bCs/>
                <w:sz w:val="20"/>
                <w:szCs w:val="20"/>
              </w:rPr>
              <w:t xml:space="preserve"> and </w:t>
            </w:r>
            <w:r w:rsidR="00475994" w:rsidRPr="00475994">
              <w:rPr>
                <w:rFonts w:ascii="Times New Roman" w:hAnsi="Times New Roman" w:cs="Times New Roman"/>
                <w:b/>
                <w:bCs/>
                <w:sz w:val="20"/>
                <w:szCs w:val="20"/>
              </w:rPr>
              <w:t>2</w:t>
            </w:r>
          </w:p>
        </w:tc>
      </w:tr>
    </w:tbl>
    <w:p w:rsidR="00FC2DA4" w:rsidRPr="00DE164D" w:rsidRDefault="00FC2DA4" w:rsidP="007104E9">
      <w:pPr>
        <w:spacing w:after="120" w:line="240" w:lineRule="auto"/>
        <w:jc w:val="both"/>
        <w:rPr>
          <w:rFonts w:ascii="Times New Roman" w:hAnsi="Times New Roman" w:cs="Times New Roman"/>
          <w:sz w:val="20"/>
          <w:szCs w:val="20"/>
        </w:rPr>
      </w:pPr>
    </w:p>
    <w:p w:rsidR="00FC2DA4" w:rsidRPr="00DE164D" w:rsidRDefault="00BD13B3" w:rsidP="008E7407">
      <w:pPr>
        <w:spacing w:after="0" w:line="240" w:lineRule="auto"/>
        <w:jc w:val="both"/>
        <w:rPr>
          <w:rFonts w:ascii="Times New Roman" w:hAnsi="Times New Roman" w:cs="Times New Roman"/>
          <w:b/>
          <w:bCs/>
          <w:sz w:val="20"/>
          <w:szCs w:val="20"/>
        </w:rPr>
      </w:pPr>
      <w:r w:rsidRPr="00DE164D">
        <w:rPr>
          <w:rFonts w:ascii="Times New Roman" w:hAnsi="Times New Roman" w:cs="Times New Roman"/>
          <w:i/>
          <w:sz w:val="20"/>
          <w:szCs w:val="20"/>
        </w:rPr>
        <w:t>3-(1-</w:t>
      </w:r>
      <w:proofErr w:type="gramStart"/>
      <w:r w:rsidRPr="00DE164D">
        <w:rPr>
          <w:rFonts w:ascii="Times New Roman" w:hAnsi="Times New Roman" w:cs="Times New Roman"/>
          <w:i/>
          <w:sz w:val="20"/>
          <w:szCs w:val="20"/>
        </w:rPr>
        <w:t>aminoethyl)tetrahydro</w:t>
      </w:r>
      <w:proofErr w:type="gramEnd"/>
      <w:r w:rsidRPr="00DE164D">
        <w:rPr>
          <w:rFonts w:ascii="Times New Roman" w:hAnsi="Times New Roman" w:cs="Times New Roman"/>
          <w:i/>
          <w:sz w:val="20"/>
          <w:szCs w:val="20"/>
        </w:rPr>
        <w:t>-1H-pyrrolo[1,2-d][1,2,4]oxadiazine-1,4(3H)-dione</w:t>
      </w:r>
      <w:r w:rsidRPr="00DE164D">
        <w:rPr>
          <w:rFonts w:ascii="Times New Roman" w:hAnsi="Times New Roman" w:cs="Times New Roman"/>
          <w:sz w:val="20"/>
          <w:szCs w:val="20"/>
        </w:rPr>
        <w:t xml:space="preserve"> (</w:t>
      </w:r>
      <w:r w:rsidRPr="00DE164D">
        <w:rPr>
          <w:rFonts w:ascii="Times New Roman" w:hAnsi="Times New Roman" w:cs="Times New Roman"/>
          <w:b/>
          <w:sz w:val="20"/>
          <w:szCs w:val="20"/>
        </w:rPr>
        <w:t>1</w:t>
      </w:r>
      <w:r w:rsidRPr="00DE164D">
        <w:rPr>
          <w:rFonts w:ascii="Times New Roman" w:hAnsi="Times New Roman" w:cs="Times New Roman"/>
          <w:sz w:val="20"/>
          <w:szCs w:val="20"/>
        </w:rPr>
        <w:t>)</w:t>
      </w:r>
    </w:p>
    <w:p w:rsidR="003A3AA5" w:rsidRDefault="00FC2DA4" w:rsidP="003A3AA5">
      <w:pPr>
        <w:autoSpaceDE w:val="0"/>
        <w:autoSpaceDN w:val="0"/>
        <w:adjustRightInd w:val="0"/>
        <w:spacing w:line="240" w:lineRule="auto"/>
        <w:jc w:val="both"/>
        <w:rPr>
          <w:rFonts w:ascii="Times New Roman" w:hAnsi="Times New Roman" w:cs="Times New Roman"/>
          <w:sz w:val="20"/>
          <w:szCs w:val="20"/>
        </w:rPr>
      </w:pPr>
      <w:r w:rsidRPr="00DE164D">
        <w:rPr>
          <w:rFonts w:ascii="Times New Roman" w:hAnsi="Times New Roman" w:cs="Times New Roman"/>
          <w:sz w:val="20"/>
          <w:szCs w:val="20"/>
        </w:rPr>
        <w:t>C</w:t>
      </w:r>
      <w:r w:rsidR="007104E9" w:rsidRPr="00DE164D">
        <w:rPr>
          <w:rFonts w:ascii="Times New Roman" w:hAnsi="Times New Roman" w:cs="Times New Roman"/>
          <w:sz w:val="20"/>
          <w:szCs w:val="20"/>
        </w:rPr>
        <w:t xml:space="preserve">ompound </w:t>
      </w:r>
      <w:r w:rsidRPr="00DE164D">
        <w:rPr>
          <w:rFonts w:ascii="Times New Roman" w:hAnsi="Times New Roman" w:cs="Times New Roman"/>
          <w:b/>
          <w:bCs/>
          <w:sz w:val="20"/>
          <w:szCs w:val="20"/>
        </w:rPr>
        <w:t>1</w:t>
      </w:r>
      <w:r w:rsidR="007104E9" w:rsidRPr="00DE164D">
        <w:rPr>
          <w:rFonts w:ascii="Times New Roman" w:hAnsi="Times New Roman" w:cs="Times New Roman"/>
          <w:sz w:val="20"/>
          <w:szCs w:val="20"/>
        </w:rPr>
        <w:t xml:space="preserve"> was i</w:t>
      </w:r>
      <w:r w:rsidRPr="00DE164D">
        <w:rPr>
          <w:rFonts w:ascii="Times New Roman" w:hAnsi="Times New Roman" w:cs="Times New Roman"/>
          <w:sz w:val="20"/>
          <w:szCs w:val="20"/>
        </w:rPr>
        <w:t>solated as white amorphous</w:t>
      </w:r>
      <w:r w:rsidR="007104E9" w:rsidRPr="00DE164D">
        <w:rPr>
          <w:rFonts w:ascii="Times New Roman" w:hAnsi="Times New Roman" w:cs="Times New Roman"/>
          <w:sz w:val="20"/>
          <w:szCs w:val="20"/>
        </w:rPr>
        <w:t xml:space="preserve">. The molecular formula is </w:t>
      </w:r>
      <w:r w:rsidR="00E51E51" w:rsidRPr="00DE164D">
        <w:rPr>
          <w:rFonts w:ascii="Times New Roman" w:hAnsi="Times New Roman" w:cs="Times New Roman"/>
          <w:sz w:val="20"/>
          <w:szCs w:val="20"/>
        </w:rPr>
        <w:t>C</w:t>
      </w:r>
      <w:r w:rsidR="00E51E51" w:rsidRPr="00DE164D">
        <w:rPr>
          <w:rFonts w:ascii="Times New Roman" w:hAnsi="Times New Roman" w:cs="Times New Roman"/>
          <w:sz w:val="20"/>
          <w:szCs w:val="20"/>
          <w:vertAlign w:val="subscript"/>
        </w:rPr>
        <w:t>8</w:t>
      </w:r>
      <w:r w:rsidR="00E51E51" w:rsidRPr="00DE164D">
        <w:rPr>
          <w:rFonts w:ascii="Times New Roman" w:hAnsi="Times New Roman" w:cs="Times New Roman"/>
          <w:sz w:val="20"/>
          <w:szCs w:val="20"/>
        </w:rPr>
        <w:t>H</w:t>
      </w:r>
      <w:r w:rsidR="00E51E51" w:rsidRPr="00DE164D">
        <w:rPr>
          <w:rFonts w:ascii="Times New Roman" w:hAnsi="Times New Roman" w:cs="Times New Roman"/>
          <w:sz w:val="20"/>
          <w:szCs w:val="20"/>
          <w:vertAlign w:val="subscript"/>
        </w:rPr>
        <w:t>13</w:t>
      </w:r>
      <w:r w:rsidR="00E51E51" w:rsidRPr="00DE164D">
        <w:rPr>
          <w:rFonts w:ascii="Times New Roman" w:hAnsi="Times New Roman" w:cs="Times New Roman"/>
          <w:sz w:val="20"/>
          <w:szCs w:val="20"/>
        </w:rPr>
        <w:t>N</w:t>
      </w:r>
      <w:r w:rsidR="00E51E51" w:rsidRPr="00DE164D">
        <w:rPr>
          <w:rFonts w:ascii="Times New Roman" w:hAnsi="Times New Roman" w:cs="Times New Roman"/>
          <w:sz w:val="20"/>
          <w:szCs w:val="20"/>
          <w:vertAlign w:val="subscript"/>
        </w:rPr>
        <w:t>3</w:t>
      </w:r>
      <w:r w:rsidR="00E51E51" w:rsidRPr="00DE164D">
        <w:rPr>
          <w:rFonts w:ascii="Times New Roman" w:hAnsi="Times New Roman" w:cs="Times New Roman"/>
          <w:sz w:val="20"/>
          <w:szCs w:val="20"/>
        </w:rPr>
        <w:t>O</w:t>
      </w:r>
      <w:r w:rsidR="00E51E51" w:rsidRPr="00DE164D">
        <w:rPr>
          <w:rFonts w:ascii="Times New Roman" w:hAnsi="Times New Roman" w:cs="Times New Roman"/>
          <w:sz w:val="20"/>
          <w:szCs w:val="20"/>
          <w:vertAlign w:val="subscript"/>
        </w:rPr>
        <w:t>3</w:t>
      </w:r>
      <w:r w:rsidR="007104E9" w:rsidRPr="00DE164D">
        <w:rPr>
          <w:rFonts w:ascii="Times New Roman" w:hAnsi="Times New Roman" w:cs="Times New Roman"/>
          <w:sz w:val="20"/>
          <w:szCs w:val="20"/>
        </w:rPr>
        <w:t>, generated using HR</w:t>
      </w:r>
      <w:r w:rsidR="00790BF6" w:rsidRPr="00DE164D">
        <w:rPr>
          <w:rFonts w:ascii="Times New Roman" w:hAnsi="Times New Roman" w:cs="Times New Roman"/>
          <w:sz w:val="20"/>
          <w:szCs w:val="20"/>
        </w:rPr>
        <w:t>-ESI-</w:t>
      </w:r>
      <w:r w:rsidR="007104E9" w:rsidRPr="00DE164D">
        <w:rPr>
          <w:rFonts w:ascii="Times New Roman" w:hAnsi="Times New Roman" w:cs="Times New Roman"/>
          <w:sz w:val="20"/>
          <w:szCs w:val="20"/>
        </w:rPr>
        <w:t xml:space="preserve">MS </w:t>
      </w:r>
      <w:r w:rsidR="00E51E51" w:rsidRPr="00DE164D">
        <w:rPr>
          <w:rFonts w:ascii="Times New Roman" w:hAnsi="Times New Roman" w:cs="Times New Roman"/>
          <w:sz w:val="20"/>
          <w:szCs w:val="20"/>
        </w:rPr>
        <w:t>[M</w:t>
      </w:r>
      <w:r w:rsidR="00790BF6" w:rsidRPr="00DE164D">
        <w:rPr>
          <w:rFonts w:ascii="Times New Roman" w:hAnsi="Times New Roman" w:cs="Times New Roman"/>
          <w:sz w:val="20"/>
          <w:szCs w:val="20"/>
        </w:rPr>
        <w:t xml:space="preserve"> </w:t>
      </w:r>
      <w:r w:rsidR="00E51E51" w:rsidRPr="00DE164D">
        <w:rPr>
          <w:rFonts w:ascii="Times New Roman" w:hAnsi="Times New Roman" w:cs="Times New Roman"/>
          <w:sz w:val="20"/>
          <w:szCs w:val="20"/>
        </w:rPr>
        <w:t>+</w:t>
      </w:r>
      <w:r w:rsidR="00790BF6" w:rsidRPr="00DE164D">
        <w:rPr>
          <w:rFonts w:ascii="Times New Roman" w:hAnsi="Times New Roman" w:cs="Times New Roman"/>
          <w:sz w:val="20"/>
          <w:szCs w:val="20"/>
        </w:rPr>
        <w:t xml:space="preserve"> </w:t>
      </w:r>
      <w:proofErr w:type="gramStart"/>
      <w:r w:rsidR="00E51E51" w:rsidRPr="00DE164D">
        <w:rPr>
          <w:rFonts w:ascii="Times New Roman" w:hAnsi="Times New Roman" w:cs="Times New Roman"/>
          <w:sz w:val="20"/>
          <w:szCs w:val="20"/>
        </w:rPr>
        <w:t>H]</w:t>
      </w:r>
      <w:r w:rsidR="00E51E51" w:rsidRPr="00DE164D">
        <w:rPr>
          <w:rFonts w:ascii="Times New Roman" w:hAnsi="Times New Roman" w:cs="Times New Roman"/>
          <w:sz w:val="20"/>
          <w:szCs w:val="20"/>
          <w:vertAlign w:val="superscript"/>
        </w:rPr>
        <w:t>+</w:t>
      </w:r>
      <w:proofErr w:type="gramEnd"/>
      <w:r w:rsidR="00E51E51" w:rsidRPr="00DE164D">
        <w:rPr>
          <w:rFonts w:ascii="Times New Roman" w:hAnsi="Times New Roman" w:cs="Times New Roman"/>
          <w:sz w:val="20"/>
          <w:szCs w:val="20"/>
        </w:rPr>
        <w:t xml:space="preserve"> </w:t>
      </w:r>
      <w:r w:rsidR="00790BF6" w:rsidRPr="00DE164D">
        <w:rPr>
          <w:rFonts w:ascii="Times New Roman" w:hAnsi="Times New Roman" w:cs="Times New Roman"/>
          <w:sz w:val="20"/>
          <w:szCs w:val="20"/>
        </w:rPr>
        <w:t xml:space="preserve">ion </w:t>
      </w:r>
      <w:r w:rsidR="00E51E51" w:rsidRPr="00DE164D">
        <w:rPr>
          <w:rFonts w:ascii="Times New Roman" w:hAnsi="Times New Roman" w:cs="Times New Roman"/>
          <w:sz w:val="20"/>
          <w:szCs w:val="20"/>
        </w:rPr>
        <w:t xml:space="preserve">at </w:t>
      </w:r>
      <w:r w:rsidR="00E51E51" w:rsidRPr="00DE164D">
        <w:rPr>
          <w:rFonts w:ascii="Times New Roman" w:hAnsi="Times New Roman" w:cs="Times New Roman"/>
          <w:i/>
          <w:iCs/>
          <w:sz w:val="20"/>
          <w:szCs w:val="20"/>
        </w:rPr>
        <w:t>m/z</w:t>
      </w:r>
      <w:r w:rsidR="00E51E51" w:rsidRPr="00DE164D">
        <w:rPr>
          <w:rFonts w:ascii="Times New Roman" w:hAnsi="Times New Roman" w:cs="Times New Roman"/>
          <w:sz w:val="20"/>
          <w:szCs w:val="20"/>
        </w:rPr>
        <w:t>: 200.2132 (calc. for C</w:t>
      </w:r>
      <w:r w:rsidR="00E51E51" w:rsidRPr="00DE164D">
        <w:rPr>
          <w:rFonts w:ascii="Times New Roman" w:hAnsi="Times New Roman" w:cs="Times New Roman"/>
          <w:sz w:val="20"/>
          <w:szCs w:val="20"/>
          <w:vertAlign w:val="subscript"/>
        </w:rPr>
        <w:t>8</w:t>
      </w:r>
      <w:r w:rsidR="00E51E51" w:rsidRPr="00DE164D">
        <w:rPr>
          <w:rFonts w:ascii="Times New Roman" w:hAnsi="Times New Roman" w:cs="Times New Roman"/>
          <w:sz w:val="20"/>
          <w:szCs w:val="20"/>
        </w:rPr>
        <w:t>H</w:t>
      </w:r>
      <w:r w:rsidR="00E51E51" w:rsidRPr="00DE164D">
        <w:rPr>
          <w:rFonts w:ascii="Times New Roman" w:hAnsi="Times New Roman" w:cs="Times New Roman"/>
          <w:sz w:val="20"/>
          <w:szCs w:val="20"/>
          <w:vertAlign w:val="subscript"/>
        </w:rPr>
        <w:t>14</w:t>
      </w:r>
      <w:r w:rsidR="00E51E51" w:rsidRPr="00DE164D">
        <w:rPr>
          <w:rFonts w:ascii="Times New Roman" w:hAnsi="Times New Roman" w:cs="Times New Roman"/>
          <w:sz w:val="20"/>
          <w:szCs w:val="20"/>
        </w:rPr>
        <w:t>N</w:t>
      </w:r>
      <w:r w:rsidR="00E51E51" w:rsidRPr="00DE164D">
        <w:rPr>
          <w:rFonts w:ascii="Times New Roman" w:hAnsi="Times New Roman" w:cs="Times New Roman"/>
          <w:sz w:val="20"/>
          <w:szCs w:val="20"/>
          <w:vertAlign w:val="subscript"/>
        </w:rPr>
        <w:t>3</w:t>
      </w:r>
      <w:r w:rsidR="00E51E51" w:rsidRPr="00DE164D">
        <w:rPr>
          <w:rFonts w:ascii="Times New Roman" w:hAnsi="Times New Roman" w:cs="Times New Roman"/>
          <w:sz w:val="20"/>
          <w:szCs w:val="20"/>
        </w:rPr>
        <w:t>O</w:t>
      </w:r>
      <w:r w:rsidR="00E51E51" w:rsidRPr="00DE164D">
        <w:rPr>
          <w:rFonts w:ascii="Times New Roman" w:hAnsi="Times New Roman" w:cs="Times New Roman"/>
          <w:sz w:val="20"/>
          <w:szCs w:val="20"/>
          <w:vertAlign w:val="subscript"/>
        </w:rPr>
        <w:t>3</w:t>
      </w:r>
      <w:r w:rsidR="00E51E51" w:rsidRPr="00DE164D">
        <w:rPr>
          <w:rFonts w:ascii="Times New Roman" w:hAnsi="Times New Roman" w:cs="Times New Roman"/>
          <w:sz w:val="20"/>
          <w:szCs w:val="20"/>
        </w:rPr>
        <w:t xml:space="preserve"> 200.2151). </w:t>
      </w:r>
      <w:r w:rsidR="007104E9" w:rsidRPr="00DE164D">
        <w:rPr>
          <w:rFonts w:ascii="Times New Roman" w:hAnsi="Times New Roman" w:cs="Times New Roman"/>
          <w:sz w:val="20"/>
          <w:szCs w:val="20"/>
        </w:rPr>
        <w:t>The FTIR spectral data display</w:t>
      </w:r>
      <w:r w:rsidR="00E51E51" w:rsidRPr="00DE164D">
        <w:rPr>
          <w:rFonts w:ascii="Times New Roman" w:hAnsi="Times New Roman" w:cs="Times New Roman"/>
          <w:sz w:val="20"/>
          <w:szCs w:val="20"/>
        </w:rPr>
        <w:t xml:space="preserve">s broad absorbance peak at 3357 representing </w:t>
      </w:r>
      <w:r w:rsidR="00E205E4" w:rsidRPr="00DE164D">
        <w:rPr>
          <w:rFonts w:ascii="Times New Roman" w:hAnsi="Times New Roman" w:cs="Times New Roman"/>
          <w:sz w:val="20"/>
          <w:szCs w:val="20"/>
        </w:rPr>
        <w:t>primary amine</w:t>
      </w:r>
      <w:r w:rsidR="00E51E51" w:rsidRPr="00DE164D">
        <w:rPr>
          <w:rFonts w:ascii="Times New Roman" w:hAnsi="Times New Roman" w:cs="Times New Roman"/>
          <w:sz w:val="20"/>
          <w:szCs w:val="20"/>
        </w:rPr>
        <w:t xml:space="preserve"> (-NH</w:t>
      </w:r>
      <w:r w:rsidR="00E51E51" w:rsidRPr="00DE164D">
        <w:rPr>
          <w:rFonts w:ascii="Times New Roman" w:hAnsi="Times New Roman" w:cs="Times New Roman"/>
          <w:sz w:val="20"/>
          <w:szCs w:val="20"/>
          <w:vertAlign w:val="subscript"/>
        </w:rPr>
        <w:t>2</w:t>
      </w:r>
      <w:r w:rsidR="00E51E51" w:rsidRPr="00DE164D">
        <w:rPr>
          <w:rFonts w:ascii="Times New Roman" w:hAnsi="Times New Roman" w:cs="Times New Roman"/>
          <w:sz w:val="20"/>
          <w:szCs w:val="20"/>
        </w:rPr>
        <w:t>)</w:t>
      </w:r>
      <w:r w:rsidR="007E1948" w:rsidRPr="00DE164D">
        <w:rPr>
          <w:rFonts w:ascii="Times New Roman" w:hAnsi="Times New Roman" w:cs="Times New Roman"/>
          <w:sz w:val="20"/>
          <w:szCs w:val="20"/>
        </w:rPr>
        <w:t xml:space="preserve">, </w:t>
      </w:r>
      <w:r w:rsidR="00E205E4" w:rsidRPr="00DE164D">
        <w:rPr>
          <w:rFonts w:ascii="Times New Roman" w:hAnsi="Times New Roman" w:cs="Times New Roman"/>
          <w:sz w:val="20"/>
          <w:szCs w:val="20"/>
        </w:rPr>
        <w:t>overton</w:t>
      </w:r>
      <w:r w:rsidR="002F43FE" w:rsidRPr="00DE164D">
        <w:rPr>
          <w:rFonts w:ascii="Times New Roman" w:hAnsi="Times New Roman" w:cs="Times New Roman"/>
          <w:sz w:val="20"/>
          <w:szCs w:val="20"/>
        </w:rPr>
        <w:t>e (weak) at 2108 cm</w:t>
      </w:r>
      <w:r w:rsidR="002F43FE" w:rsidRPr="00DE164D">
        <w:rPr>
          <w:rFonts w:ascii="Times New Roman" w:hAnsi="Times New Roman" w:cs="Times New Roman"/>
          <w:sz w:val="20"/>
          <w:szCs w:val="20"/>
          <w:vertAlign w:val="superscript"/>
        </w:rPr>
        <w:t>-1</w:t>
      </w:r>
      <w:r w:rsidR="007E1948" w:rsidRPr="00DE164D">
        <w:rPr>
          <w:rFonts w:ascii="Times New Roman" w:hAnsi="Times New Roman" w:cs="Times New Roman"/>
          <w:sz w:val="20"/>
          <w:szCs w:val="20"/>
        </w:rPr>
        <w:t xml:space="preserve"> and tertiary amine at 1318 cm</w:t>
      </w:r>
      <w:r w:rsidR="007E1948" w:rsidRPr="00DE164D">
        <w:rPr>
          <w:rFonts w:ascii="Times New Roman" w:hAnsi="Times New Roman" w:cs="Times New Roman"/>
          <w:sz w:val="20"/>
          <w:szCs w:val="20"/>
          <w:vertAlign w:val="superscript"/>
        </w:rPr>
        <w:t>-1</w:t>
      </w:r>
      <w:r w:rsidR="00E205E4" w:rsidRPr="00DE164D">
        <w:rPr>
          <w:rFonts w:ascii="Times New Roman" w:hAnsi="Times New Roman" w:cs="Times New Roman"/>
          <w:sz w:val="20"/>
          <w:szCs w:val="20"/>
        </w:rPr>
        <w:t>, 2985</w:t>
      </w:r>
      <w:r w:rsidR="007104E9" w:rsidRPr="00DE164D">
        <w:rPr>
          <w:rFonts w:ascii="Times New Roman" w:hAnsi="Times New Roman" w:cs="Times New Roman"/>
          <w:sz w:val="20"/>
          <w:szCs w:val="20"/>
        </w:rPr>
        <w:t xml:space="preserve"> and 2881 cm</w:t>
      </w:r>
      <w:r w:rsidR="007104E9" w:rsidRPr="00DE164D">
        <w:rPr>
          <w:rFonts w:ascii="Times New Roman" w:hAnsi="Times New Roman" w:cs="Times New Roman"/>
          <w:sz w:val="20"/>
          <w:szCs w:val="20"/>
          <w:vertAlign w:val="superscript"/>
        </w:rPr>
        <w:t>-1</w:t>
      </w:r>
      <w:r w:rsidR="00E205E4" w:rsidRPr="00DE164D">
        <w:rPr>
          <w:rFonts w:ascii="Times New Roman" w:hAnsi="Times New Roman" w:cs="Times New Roman"/>
          <w:sz w:val="20"/>
          <w:szCs w:val="20"/>
        </w:rPr>
        <w:t xml:space="preserve"> representing the C-H (aliphatic cyclic)</w:t>
      </w:r>
      <w:r w:rsidR="007104E9" w:rsidRPr="00DE164D">
        <w:rPr>
          <w:rFonts w:ascii="Times New Roman" w:hAnsi="Times New Roman" w:cs="Times New Roman"/>
          <w:sz w:val="20"/>
          <w:szCs w:val="20"/>
        </w:rPr>
        <w:t>. The presence of carbonyl group is characterized by absorbance</w:t>
      </w:r>
      <w:r w:rsidR="00E205E4" w:rsidRPr="00DE164D">
        <w:rPr>
          <w:rFonts w:ascii="Times New Roman" w:hAnsi="Times New Roman" w:cs="Times New Roman"/>
          <w:sz w:val="20"/>
          <w:szCs w:val="20"/>
        </w:rPr>
        <w:t xml:space="preserve"> bands, i.e. C=O stretch at 1647</w:t>
      </w:r>
      <w:r w:rsidR="007104E9" w:rsidRPr="00DE164D">
        <w:rPr>
          <w:rFonts w:ascii="Times New Roman" w:hAnsi="Times New Roman" w:cs="Times New Roman"/>
          <w:sz w:val="20"/>
          <w:szCs w:val="20"/>
        </w:rPr>
        <w:t xml:space="preserve"> cm</w:t>
      </w:r>
      <w:r w:rsidR="007104E9" w:rsidRPr="00DE164D">
        <w:rPr>
          <w:rFonts w:ascii="Times New Roman" w:hAnsi="Times New Roman" w:cs="Times New Roman"/>
          <w:sz w:val="20"/>
          <w:szCs w:val="20"/>
          <w:vertAlign w:val="superscript"/>
        </w:rPr>
        <w:t>-1</w:t>
      </w:r>
      <w:r w:rsidR="007104E9" w:rsidRPr="00DE164D">
        <w:rPr>
          <w:rFonts w:ascii="Times New Roman" w:hAnsi="Times New Roman" w:cs="Times New Roman"/>
          <w:sz w:val="20"/>
          <w:szCs w:val="20"/>
        </w:rPr>
        <w:t xml:space="preserve"> indicated that the carbonyl group linked with the tertiary amide. Furthermore, that tertiary amide is characterized by absorba</w:t>
      </w:r>
      <w:r w:rsidR="002F43FE" w:rsidRPr="00DE164D">
        <w:rPr>
          <w:rFonts w:ascii="Times New Roman" w:hAnsi="Times New Roman" w:cs="Times New Roman"/>
          <w:sz w:val="20"/>
          <w:szCs w:val="20"/>
        </w:rPr>
        <w:t>nce at 1318 and 1087</w:t>
      </w:r>
      <w:r w:rsidR="007104E9" w:rsidRPr="00DE164D">
        <w:rPr>
          <w:rFonts w:ascii="Times New Roman" w:hAnsi="Times New Roman" w:cs="Times New Roman"/>
          <w:sz w:val="20"/>
          <w:szCs w:val="20"/>
        </w:rPr>
        <w:t xml:space="preserve"> cm</w:t>
      </w:r>
      <w:r w:rsidR="007104E9" w:rsidRPr="00DE164D">
        <w:rPr>
          <w:rFonts w:ascii="Times New Roman" w:hAnsi="Times New Roman" w:cs="Times New Roman"/>
          <w:sz w:val="20"/>
          <w:szCs w:val="20"/>
          <w:vertAlign w:val="superscript"/>
        </w:rPr>
        <w:t>-1</w:t>
      </w:r>
      <w:r w:rsidR="005D433A" w:rsidRPr="00DE164D">
        <w:rPr>
          <w:rFonts w:ascii="Times New Roman" w:hAnsi="Times New Roman" w:cs="Times New Roman"/>
          <w:sz w:val="20"/>
          <w:szCs w:val="20"/>
        </w:rPr>
        <w:t>.</w:t>
      </w:r>
    </w:p>
    <w:p w:rsidR="003A3AA5" w:rsidRDefault="007104E9" w:rsidP="003A3AA5">
      <w:pPr>
        <w:autoSpaceDE w:val="0"/>
        <w:autoSpaceDN w:val="0"/>
        <w:adjustRightInd w:val="0"/>
        <w:spacing w:line="240" w:lineRule="auto"/>
        <w:jc w:val="both"/>
        <w:rPr>
          <w:rFonts w:ascii="Times New Roman" w:hAnsi="Times New Roman" w:cs="Times New Roman"/>
          <w:sz w:val="20"/>
          <w:szCs w:val="20"/>
        </w:rPr>
      </w:pPr>
      <w:r w:rsidRPr="00DE164D">
        <w:rPr>
          <w:rFonts w:ascii="Times New Roman" w:hAnsi="Times New Roman" w:cs="Times New Roman"/>
          <w:sz w:val="20"/>
          <w:szCs w:val="20"/>
        </w:rPr>
        <w:t xml:space="preserve">The </w:t>
      </w:r>
      <w:smartTag w:uri="urn:schemas-microsoft-com:office:smarttags" w:element="metricconverter">
        <w:smartTagPr>
          <w:attr w:name="ProductID" w:val="13C"/>
        </w:smartTagPr>
        <w:r w:rsidRPr="00DE164D">
          <w:rPr>
            <w:rFonts w:ascii="Times New Roman" w:hAnsi="Times New Roman" w:cs="Times New Roman"/>
            <w:sz w:val="20"/>
            <w:szCs w:val="20"/>
            <w:vertAlign w:val="superscript"/>
          </w:rPr>
          <w:t>13</w:t>
        </w:r>
        <w:r w:rsidRPr="00DE164D">
          <w:rPr>
            <w:rFonts w:ascii="Times New Roman" w:hAnsi="Times New Roman" w:cs="Times New Roman"/>
            <w:sz w:val="20"/>
            <w:szCs w:val="20"/>
          </w:rPr>
          <w:t>C</w:t>
        </w:r>
      </w:smartTag>
      <w:r w:rsidRPr="00DE164D">
        <w:rPr>
          <w:rFonts w:ascii="Times New Roman" w:hAnsi="Times New Roman" w:cs="Times New Roman"/>
          <w:sz w:val="20"/>
          <w:szCs w:val="20"/>
        </w:rPr>
        <w:t xml:space="preserve"> spectrum reveals that the compound contains 8 car</w:t>
      </w:r>
      <w:r w:rsidR="00954C5E" w:rsidRPr="00DE164D">
        <w:rPr>
          <w:rFonts w:ascii="Times New Roman" w:hAnsi="Times New Roman" w:cs="Times New Roman"/>
          <w:sz w:val="20"/>
          <w:szCs w:val="20"/>
        </w:rPr>
        <w:t>bons consisting of one methyl</w:t>
      </w:r>
      <w:r w:rsidR="007E5922" w:rsidRPr="00DE164D">
        <w:rPr>
          <w:rFonts w:ascii="Times New Roman" w:hAnsi="Times New Roman" w:cs="Times New Roman"/>
          <w:sz w:val="20"/>
          <w:szCs w:val="20"/>
        </w:rPr>
        <w:t xml:space="preserve">, three </w:t>
      </w:r>
      <w:proofErr w:type="spellStart"/>
      <w:r w:rsidR="007E5922" w:rsidRPr="00DE164D">
        <w:rPr>
          <w:rFonts w:ascii="Times New Roman" w:hAnsi="Times New Roman" w:cs="Times New Roman"/>
          <w:sz w:val="20"/>
          <w:szCs w:val="20"/>
        </w:rPr>
        <w:t>methylenes</w:t>
      </w:r>
      <w:proofErr w:type="spellEnd"/>
      <w:r w:rsidR="007E5922" w:rsidRPr="00DE164D">
        <w:rPr>
          <w:rFonts w:ascii="Times New Roman" w:hAnsi="Times New Roman" w:cs="Times New Roman"/>
          <w:sz w:val="20"/>
          <w:szCs w:val="20"/>
        </w:rPr>
        <w:t>,</w:t>
      </w:r>
      <w:r w:rsidR="005D433A" w:rsidRPr="00DE164D">
        <w:rPr>
          <w:rFonts w:ascii="Times New Roman" w:hAnsi="Times New Roman" w:cs="Times New Roman"/>
          <w:sz w:val="20"/>
          <w:szCs w:val="20"/>
        </w:rPr>
        <w:t xml:space="preserve"> two</w:t>
      </w:r>
      <w:r w:rsidR="007E5922" w:rsidRPr="00DE164D">
        <w:rPr>
          <w:rFonts w:ascii="Times New Roman" w:hAnsi="Times New Roman" w:cs="Times New Roman"/>
          <w:sz w:val="20"/>
          <w:szCs w:val="20"/>
        </w:rPr>
        <w:t xml:space="preserve"> </w:t>
      </w:r>
      <w:proofErr w:type="spellStart"/>
      <w:r w:rsidR="007E5922" w:rsidRPr="00DE164D">
        <w:rPr>
          <w:rFonts w:ascii="Times New Roman" w:hAnsi="Times New Roman" w:cs="Times New Roman"/>
          <w:sz w:val="20"/>
          <w:szCs w:val="20"/>
        </w:rPr>
        <w:t>methine</w:t>
      </w:r>
      <w:r w:rsidR="005D433A" w:rsidRPr="00DE164D">
        <w:rPr>
          <w:rFonts w:ascii="Times New Roman" w:hAnsi="Times New Roman" w:cs="Times New Roman"/>
          <w:sz w:val="20"/>
          <w:szCs w:val="20"/>
        </w:rPr>
        <w:t>s</w:t>
      </w:r>
      <w:proofErr w:type="spellEnd"/>
      <w:r w:rsidRPr="00DE164D">
        <w:rPr>
          <w:rFonts w:ascii="Times New Roman" w:hAnsi="Times New Roman" w:cs="Times New Roman"/>
          <w:sz w:val="20"/>
          <w:szCs w:val="20"/>
        </w:rPr>
        <w:t xml:space="preserve"> and two quaternary carbons. The most highly </w:t>
      </w:r>
      <w:proofErr w:type="spellStart"/>
      <w:r w:rsidRPr="00DE164D">
        <w:rPr>
          <w:rFonts w:ascii="Times New Roman" w:hAnsi="Times New Roman" w:cs="Times New Roman"/>
          <w:sz w:val="20"/>
          <w:szCs w:val="20"/>
        </w:rPr>
        <w:t>deshielded</w:t>
      </w:r>
      <w:proofErr w:type="spellEnd"/>
      <w:r w:rsidRPr="00DE164D">
        <w:rPr>
          <w:rFonts w:ascii="Times New Roman" w:hAnsi="Times New Roman" w:cs="Times New Roman"/>
          <w:sz w:val="20"/>
          <w:szCs w:val="20"/>
        </w:rPr>
        <w:t xml:space="preserve"> signal</w:t>
      </w:r>
      <w:r w:rsidR="00455EE7" w:rsidRPr="00DE164D">
        <w:rPr>
          <w:rFonts w:ascii="Times New Roman" w:hAnsi="Times New Roman" w:cs="Times New Roman"/>
          <w:sz w:val="20"/>
          <w:szCs w:val="20"/>
        </w:rPr>
        <w:t>s</w:t>
      </w:r>
      <w:r w:rsidRPr="00DE164D">
        <w:rPr>
          <w:rFonts w:ascii="Times New Roman" w:hAnsi="Times New Roman" w:cs="Times New Roman"/>
          <w:sz w:val="20"/>
          <w:szCs w:val="20"/>
        </w:rPr>
        <w:t xml:space="preserve"> at </w:t>
      </w:r>
      <w:proofErr w:type="spellStart"/>
      <w:r w:rsidRPr="00DE164D">
        <w:rPr>
          <w:rFonts w:ascii="Times New Roman" w:hAnsi="Times New Roman" w:cs="Times New Roman"/>
          <w:sz w:val="20"/>
          <w:szCs w:val="20"/>
        </w:rPr>
        <w:t>δ</w:t>
      </w:r>
      <w:r w:rsidRPr="00DE164D">
        <w:rPr>
          <w:rFonts w:ascii="Times New Roman" w:hAnsi="Times New Roman" w:cs="Times New Roman"/>
          <w:sz w:val="20"/>
          <w:szCs w:val="20"/>
          <w:vertAlign w:val="subscript"/>
        </w:rPr>
        <w:t>C</w:t>
      </w:r>
      <w:proofErr w:type="spellEnd"/>
      <w:r w:rsidRPr="00DE164D">
        <w:rPr>
          <w:rFonts w:ascii="Times New Roman" w:hAnsi="Times New Roman" w:cs="Times New Roman"/>
          <w:sz w:val="20"/>
          <w:szCs w:val="20"/>
        </w:rPr>
        <w:t xml:space="preserve"> 170.</w:t>
      </w:r>
      <w:r w:rsidR="007E5922" w:rsidRPr="00DE164D">
        <w:rPr>
          <w:rFonts w:ascii="Times New Roman" w:hAnsi="Times New Roman" w:cs="Times New Roman"/>
          <w:sz w:val="20"/>
          <w:szCs w:val="20"/>
        </w:rPr>
        <w:t>1 (C-8) and 165.0 (C-5</w:t>
      </w:r>
      <w:r w:rsidR="00475994">
        <w:rPr>
          <w:rFonts w:ascii="Times New Roman" w:hAnsi="Times New Roman" w:cs="Times New Roman"/>
          <w:sz w:val="20"/>
          <w:szCs w:val="20"/>
        </w:rPr>
        <w:t xml:space="preserve">) </w:t>
      </w:r>
      <w:r w:rsidR="00475994" w:rsidRPr="00961971">
        <w:rPr>
          <w:rFonts w:ascii="Times New Roman" w:hAnsi="Times New Roman" w:cs="Times New Roman"/>
          <w:sz w:val="20"/>
          <w:szCs w:val="20"/>
        </w:rPr>
        <w:t>were</w:t>
      </w:r>
      <w:r w:rsidRPr="00961971">
        <w:rPr>
          <w:rFonts w:ascii="Times New Roman" w:hAnsi="Times New Roman" w:cs="Times New Roman"/>
          <w:sz w:val="20"/>
          <w:szCs w:val="20"/>
        </w:rPr>
        <w:t xml:space="preserve"> </w:t>
      </w:r>
      <w:r w:rsidRPr="00DE164D">
        <w:rPr>
          <w:rFonts w:ascii="Times New Roman" w:hAnsi="Times New Roman" w:cs="Times New Roman"/>
          <w:sz w:val="20"/>
          <w:szCs w:val="20"/>
        </w:rPr>
        <w:t>attributed to carbonyl group linked with tertiary amide</w:t>
      </w:r>
      <w:r w:rsidR="00A151FA" w:rsidRPr="00DE164D">
        <w:rPr>
          <w:rFonts w:ascii="Times New Roman" w:hAnsi="Times New Roman" w:cs="Times New Roman"/>
          <w:sz w:val="20"/>
          <w:szCs w:val="20"/>
        </w:rPr>
        <w:t xml:space="preserve"> and another</w:t>
      </w:r>
      <w:r w:rsidR="00475994">
        <w:rPr>
          <w:rFonts w:ascii="Times New Roman" w:hAnsi="Times New Roman" w:cs="Times New Roman"/>
          <w:sz w:val="20"/>
          <w:szCs w:val="20"/>
        </w:rPr>
        <w:t xml:space="preserve"> one was </w:t>
      </w:r>
      <w:r w:rsidR="00475994" w:rsidRPr="00961971">
        <w:rPr>
          <w:rFonts w:ascii="Times New Roman" w:hAnsi="Times New Roman" w:cs="Times New Roman"/>
          <w:sz w:val="20"/>
          <w:szCs w:val="20"/>
        </w:rPr>
        <w:t>from</w:t>
      </w:r>
      <w:r w:rsidR="007E5922" w:rsidRPr="00DE164D">
        <w:rPr>
          <w:rFonts w:ascii="Times New Roman" w:hAnsi="Times New Roman" w:cs="Times New Roman"/>
          <w:sz w:val="20"/>
          <w:szCs w:val="20"/>
        </w:rPr>
        <w:t xml:space="preserve"> ester group</w:t>
      </w:r>
      <w:r w:rsidRPr="00DE164D">
        <w:rPr>
          <w:rFonts w:ascii="Times New Roman" w:hAnsi="Times New Roman" w:cs="Times New Roman"/>
          <w:sz w:val="20"/>
          <w:szCs w:val="20"/>
        </w:rPr>
        <w:t xml:space="preserve">. </w:t>
      </w:r>
      <w:r w:rsidR="005D433A" w:rsidRPr="00DE164D">
        <w:rPr>
          <w:rFonts w:ascii="Times New Roman" w:hAnsi="Times New Roman" w:cs="Times New Roman"/>
          <w:sz w:val="20"/>
          <w:szCs w:val="20"/>
        </w:rPr>
        <w:t>Two</w:t>
      </w:r>
      <w:r w:rsidR="000D456D" w:rsidRPr="00DE164D">
        <w:rPr>
          <w:rFonts w:ascii="Times New Roman" w:hAnsi="Times New Roman" w:cs="Times New Roman"/>
          <w:sz w:val="20"/>
          <w:szCs w:val="20"/>
        </w:rPr>
        <w:t xml:space="preserve"> signal of </w:t>
      </w:r>
      <w:proofErr w:type="spellStart"/>
      <w:r w:rsidR="000D456D" w:rsidRPr="00DE164D">
        <w:rPr>
          <w:rFonts w:ascii="Times New Roman" w:hAnsi="Times New Roman" w:cs="Times New Roman"/>
          <w:sz w:val="20"/>
          <w:szCs w:val="20"/>
        </w:rPr>
        <w:t>methine</w:t>
      </w:r>
      <w:r w:rsidR="00475994">
        <w:rPr>
          <w:rFonts w:ascii="Times New Roman" w:hAnsi="Times New Roman" w:cs="Times New Roman"/>
          <w:sz w:val="20"/>
          <w:szCs w:val="20"/>
        </w:rPr>
        <w:t>s</w:t>
      </w:r>
      <w:proofErr w:type="spellEnd"/>
      <w:r w:rsidRPr="00DE164D">
        <w:rPr>
          <w:rFonts w:ascii="Times New Roman" w:hAnsi="Times New Roman" w:cs="Times New Roman"/>
          <w:sz w:val="20"/>
          <w:szCs w:val="20"/>
        </w:rPr>
        <w:t xml:space="preserve"> at </w:t>
      </w:r>
      <w:proofErr w:type="spellStart"/>
      <w:r w:rsidRPr="00DE164D">
        <w:rPr>
          <w:rFonts w:ascii="Times New Roman" w:hAnsi="Times New Roman" w:cs="Times New Roman"/>
          <w:sz w:val="20"/>
          <w:szCs w:val="20"/>
        </w:rPr>
        <w:t>δ</w:t>
      </w:r>
      <w:r w:rsidRPr="00DE164D">
        <w:rPr>
          <w:rFonts w:ascii="Times New Roman" w:hAnsi="Times New Roman" w:cs="Times New Roman"/>
          <w:sz w:val="20"/>
          <w:szCs w:val="20"/>
          <w:vertAlign w:val="subscript"/>
        </w:rPr>
        <w:t>C</w:t>
      </w:r>
      <w:proofErr w:type="spellEnd"/>
      <w:r w:rsidRPr="00DE164D">
        <w:rPr>
          <w:rFonts w:ascii="Times New Roman" w:hAnsi="Times New Roman" w:cs="Times New Roman"/>
          <w:sz w:val="20"/>
          <w:szCs w:val="20"/>
        </w:rPr>
        <w:t xml:space="preserve"> </w:t>
      </w:r>
      <w:r w:rsidR="000D456D" w:rsidRPr="00DE164D">
        <w:rPr>
          <w:rFonts w:ascii="Times New Roman" w:hAnsi="Times New Roman" w:cs="Times New Roman"/>
          <w:sz w:val="20"/>
          <w:szCs w:val="20"/>
        </w:rPr>
        <w:t>58.8 (C-8a</w:t>
      </w:r>
      <w:r w:rsidRPr="00DE164D">
        <w:rPr>
          <w:rFonts w:ascii="Times New Roman" w:hAnsi="Times New Roman" w:cs="Times New Roman"/>
          <w:sz w:val="20"/>
          <w:szCs w:val="20"/>
        </w:rPr>
        <w:t xml:space="preserve">) provide information of the presence of an </w:t>
      </w:r>
      <w:r w:rsidR="000D456D" w:rsidRPr="00DE164D">
        <w:rPr>
          <w:rFonts w:ascii="Times New Roman" w:hAnsi="Times New Roman" w:cs="Times New Roman"/>
          <w:i/>
          <w:sz w:val="20"/>
          <w:szCs w:val="20"/>
        </w:rPr>
        <w:t>1H-pyrrolo</w:t>
      </w:r>
      <w:r w:rsidRPr="00DE164D">
        <w:rPr>
          <w:rFonts w:ascii="Times New Roman" w:hAnsi="Times New Roman" w:cs="Times New Roman"/>
          <w:sz w:val="20"/>
          <w:szCs w:val="20"/>
        </w:rPr>
        <w:t xml:space="preserve"> carbon that link</w:t>
      </w:r>
      <w:r w:rsidR="000D456D" w:rsidRPr="00DE164D">
        <w:rPr>
          <w:rFonts w:ascii="Times New Roman" w:hAnsi="Times New Roman" w:cs="Times New Roman"/>
          <w:sz w:val="20"/>
          <w:szCs w:val="20"/>
        </w:rPr>
        <w:t xml:space="preserve">ed with a </w:t>
      </w:r>
      <w:proofErr w:type="spellStart"/>
      <w:r w:rsidR="000D456D" w:rsidRPr="00DE164D">
        <w:rPr>
          <w:rFonts w:ascii="Times New Roman" w:hAnsi="Times New Roman" w:cs="Times New Roman"/>
          <w:sz w:val="20"/>
          <w:szCs w:val="20"/>
        </w:rPr>
        <w:t>quarternary</w:t>
      </w:r>
      <w:proofErr w:type="spellEnd"/>
      <w:r w:rsidR="000D456D" w:rsidRPr="00DE164D">
        <w:rPr>
          <w:rFonts w:ascii="Times New Roman" w:hAnsi="Times New Roman" w:cs="Times New Roman"/>
          <w:sz w:val="20"/>
          <w:szCs w:val="20"/>
        </w:rPr>
        <w:t xml:space="preserve"> carbon C-8 and a tertiary amine</w:t>
      </w:r>
      <w:r w:rsidR="003D1C3A" w:rsidRPr="00DE164D">
        <w:rPr>
          <w:rFonts w:ascii="Times New Roman" w:hAnsi="Times New Roman" w:cs="Times New Roman"/>
          <w:sz w:val="20"/>
          <w:szCs w:val="20"/>
        </w:rPr>
        <w:t xml:space="preserve">, while the other one (C-9) linked with an equivalent proton methyl and a primary amine. Three </w:t>
      </w:r>
      <w:r w:rsidR="000D456D" w:rsidRPr="00DE164D">
        <w:rPr>
          <w:rFonts w:ascii="Times New Roman" w:hAnsi="Times New Roman" w:cs="Times New Roman"/>
          <w:sz w:val="20"/>
          <w:szCs w:val="20"/>
        </w:rPr>
        <w:t>shielded carbons (C-1, C-2 and C-3</w:t>
      </w:r>
      <w:r w:rsidR="003D1C3A" w:rsidRPr="00DE164D">
        <w:rPr>
          <w:rFonts w:ascii="Times New Roman" w:hAnsi="Times New Roman" w:cs="Times New Roman"/>
          <w:sz w:val="20"/>
          <w:szCs w:val="20"/>
        </w:rPr>
        <w:t xml:space="preserve">) represent the existence of a </w:t>
      </w:r>
      <w:r w:rsidR="000D456D" w:rsidRPr="00961971">
        <w:rPr>
          <w:rFonts w:ascii="Times New Roman" w:hAnsi="Times New Roman" w:cs="Times New Roman"/>
          <w:sz w:val="20"/>
          <w:szCs w:val="20"/>
        </w:rPr>
        <w:t>pyrrolidine</w:t>
      </w:r>
      <w:r w:rsidR="00475994" w:rsidRPr="00961971">
        <w:rPr>
          <w:rFonts w:ascii="Times New Roman" w:hAnsi="Times New Roman" w:cs="Times New Roman"/>
          <w:sz w:val="20"/>
          <w:szCs w:val="20"/>
        </w:rPr>
        <w:t xml:space="preserve"> framework</w:t>
      </w:r>
      <w:r w:rsidR="003D1C3A" w:rsidRPr="00961971">
        <w:rPr>
          <w:rFonts w:ascii="Times New Roman" w:hAnsi="Times New Roman" w:cs="Times New Roman"/>
          <w:sz w:val="20"/>
          <w:szCs w:val="20"/>
        </w:rPr>
        <w:t xml:space="preserve"> </w:t>
      </w:r>
      <w:r w:rsidR="00475994">
        <w:rPr>
          <w:rFonts w:ascii="Times New Roman" w:hAnsi="Times New Roman" w:cs="Times New Roman"/>
          <w:sz w:val="20"/>
          <w:szCs w:val="20"/>
        </w:rPr>
        <w:t xml:space="preserve">in the molecule. </w:t>
      </w:r>
      <w:r w:rsidR="00475994" w:rsidRPr="00961971">
        <w:rPr>
          <w:rFonts w:ascii="Times New Roman" w:hAnsi="Times New Roman" w:cs="Times New Roman"/>
          <w:sz w:val="20"/>
          <w:szCs w:val="20"/>
        </w:rPr>
        <w:t>The Double Bond Equivalent (DBE)</w:t>
      </w:r>
      <w:r w:rsidRPr="00961971">
        <w:rPr>
          <w:rFonts w:ascii="Times New Roman" w:hAnsi="Times New Roman" w:cs="Times New Roman"/>
          <w:sz w:val="20"/>
          <w:szCs w:val="20"/>
        </w:rPr>
        <w:t xml:space="preserve"> value </w:t>
      </w:r>
      <w:r w:rsidRPr="00DE164D">
        <w:rPr>
          <w:rFonts w:ascii="Times New Roman" w:hAnsi="Times New Roman" w:cs="Times New Roman"/>
          <w:sz w:val="20"/>
          <w:szCs w:val="20"/>
        </w:rPr>
        <w:t>of C</w:t>
      </w:r>
      <w:r w:rsidRPr="00DE164D">
        <w:rPr>
          <w:rFonts w:ascii="Times New Roman" w:hAnsi="Times New Roman" w:cs="Times New Roman"/>
          <w:sz w:val="20"/>
          <w:szCs w:val="20"/>
          <w:vertAlign w:val="subscript"/>
        </w:rPr>
        <w:t>8</w:t>
      </w:r>
      <w:r w:rsidRPr="00DE164D">
        <w:rPr>
          <w:rFonts w:ascii="Times New Roman" w:hAnsi="Times New Roman" w:cs="Times New Roman"/>
          <w:sz w:val="20"/>
          <w:szCs w:val="20"/>
        </w:rPr>
        <w:t>H</w:t>
      </w:r>
      <w:r w:rsidR="000D456D" w:rsidRPr="00DE164D">
        <w:rPr>
          <w:rFonts w:ascii="Times New Roman" w:hAnsi="Times New Roman" w:cs="Times New Roman"/>
          <w:sz w:val="20"/>
          <w:szCs w:val="20"/>
          <w:vertAlign w:val="subscript"/>
        </w:rPr>
        <w:t>13</w:t>
      </w:r>
      <w:r w:rsidRPr="00DE164D">
        <w:rPr>
          <w:rFonts w:ascii="Times New Roman" w:hAnsi="Times New Roman" w:cs="Times New Roman"/>
          <w:sz w:val="20"/>
          <w:szCs w:val="20"/>
        </w:rPr>
        <w:t>N</w:t>
      </w:r>
      <w:r w:rsidR="000D456D" w:rsidRPr="00DE164D">
        <w:rPr>
          <w:rFonts w:ascii="Times New Roman" w:hAnsi="Times New Roman" w:cs="Times New Roman"/>
          <w:sz w:val="20"/>
          <w:szCs w:val="20"/>
          <w:vertAlign w:val="subscript"/>
        </w:rPr>
        <w:t>3</w:t>
      </w:r>
      <w:r w:rsidRPr="00DE164D">
        <w:rPr>
          <w:rFonts w:ascii="Times New Roman" w:hAnsi="Times New Roman" w:cs="Times New Roman"/>
          <w:sz w:val="20"/>
          <w:szCs w:val="20"/>
        </w:rPr>
        <w:t>O</w:t>
      </w:r>
      <w:r w:rsidR="005D433A" w:rsidRPr="00DE164D">
        <w:rPr>
          <w:rFonts w:ascii="Times New Roman" w:hAnsi="Times New Roman" w:cs="Times New Roman"/>
          <w:sz w:val="20"/>
          <w:szCs w:val="20"/>
          <w:vertAlign w:val="subscript"/>
        </w:rPr>
        <w:t>3</w:t>
      </w:r>
      <w:r w:rsidRPr="00DE164D">
        <w:rPr>
          <w:rFonts w:ascii="Times New Roman" w:hAnsi="Times New Roman" w:cs="Times New Roman"/>
          <w:sz w:val="20"/>
          <w:szCs w:val="20"/>
        </w:rPr>
        <w:t xml:space="preserve"> is 4, indicating tha</w:t>
      </w:r>
      <w:r w:rsidR="005D433A" w:rsidRPr="00DE164D">
        <w:rPr>
          <w:rFonts w:ascii="Times New Roman" w:hAnsi="Times New Roman" w:cs="Times New Roman"/>
          <w:sz w:val="20"/>
          <w:szCs w:val="20"/>
        </w:rPr>
        <w:t xml:space="preserve">t the compound consists of two double bonds as carbonyls group and two ring of derivative </w:t>
      </w:r>
      <w:proofErr w:type="spellStart"/>
      <w:r w:rsidR="005D433A" w:rsidRPr="00DE164D">
        <w:rPr>
          <w:rFonts w:ascii="Times New Roman" w:hAnsi="Times New Roman" w:cs="Times New Roman"/>
          <w:sz w:val="20"/>
          <w:szCs w:val="20"/>
        </w:rPr>
        <w:t>indolizidine</w:t>
      </w:r>
      <w:proofErr w:type="spellEnd"/>
      <w:r w:rsidR="005D433A" w:rsidRPr="00DE164D">
        <w:rPr>
          <w:rFonts w:ascii="Times New Roman" w:hAnsi="Times New Roman" w:cs="Times New Roman"/>
          <w:sz w:val="20"/>
          <w:szCs w:val="20"/>
        </w:rPr>
        <w:t xml:space="preserve"> alkaloid</w:t>
      </w:r>
      <w:r w:rsidR="003D1C3A" w:rsidRPr="00DE164D">
        <w:rPr>
          <w:rFonts w:ascii="Times New Roman" w:hAnsi="Times New Roman" w:cs="Times New Roman"/>
          <w:sz w:val="20"/>
          <w:szCs w:val="20"/>
        </w:rPr>
        <w:t xml:space="preserve"> as main structure</w:t>
      </w:r>
      <w:r w:rsidRPr="00DE164D">
        <w:rPr>
          <w:rFonts w:ascii="Times New Roman" w:hAnsi="Times New Roman" w:cs="Times New Roman"/>
          <w:sz w:val="20"/>
          <w:szCs w:val="20"/>
        </w:rPr>
        <w:t xml:space="preserve">. </w:t>
      </w:r>
      <w:r w:rsidR="005D433A" w:rsidRPr="00DE164D">
        <w:rPr>
          <w:rFonts w:ascii="Times New Roman" w:hAnsi="Times New Roman" w:cs="Times New Roman"/>
          <w:sz w:val="20"/>
          <w:szCs w:val="20"/>
        </w:rPr>
        <w:t>Meanwhile, 10</w:t>
      </w:r>
      <w:r w:rsidRPr="00DE164D">
        <w:rPr>
          <w:rFonts w:ascii="Times New Roman" w:hAnsi="Times New Roman" w:cs="Times New Roman"/>
          <w:sz w:val="20"/>
          <w:szCs w:val="20"/>
        </w:rPr>
        <w:t xml:space="preserve"> proton signals representing 1</w:t>
      </w:r>
      <w:r w:rsidR="005D433A" w:rsidRPr="00DE164D">
        <w:rPr>
          <w:rFonts w:ascii="Times New Roman" w:hAnsi="Times New Roman" w:cs="Times New Roman"/>
          <w:sz w:val="20"/>
          <w:szCs w:val="20"/>
        </w:rPr>
        <w:t>3</w:t>
      </w:r>
      <w:r w:rsidRPr="00DE164D">
        <w:rPr>
          <w:rFonts w:ascii="Times New Roman" w:hAnsi="Times New Roman" w:cs="Times New Roman"/>
          <w:sz w:val="20"/>
          <w:szCs w:val="20"/>
        </w:rPr>
        <w:t xml:space="preserve"> protons appeared in the </w:t>
      </w:r>
      <w:r w:rsidRPr="00DE164D">
        <w:rPr>
          <w:rFonts w:ascii="Times New Roman" w:hAnsi="Times New Roman" w:cs="Times New Roman"/>
          <w:sz w:val="20"/>
          <w:szCs w:val="20"/>
          <w:vertAlign w:val="superscript"/>
        </w:rPr>
        <w:t>1</w:t>
      </w:r>
      <w:r w:rsidR="00A065B4" w:rsidRPr="00DE164D">
        <w:rPr>
          <w:rFonts w:ascii="Times New Roman" w:hAnsi="Times New Roman" w:cs="Times New Roman"/>
          <w:sz w:val="20"/>
          <w:szCs w:val="20"/>
        </w:rPr>
        <w:t>H-</w:t>
      </w:r>
      <w:smartTag w:uri="urn:schemas-microsoft-com:office:smarttags" w:element="stockticker">
        <w:r w:rsidR="00A065B4" w:rsidRPr="00DE164D">
          <w:rPr>
            <w:rFonts w:ascii="Times New Roman" w:hAnsi="Times New Roman" w:cs="Times New Roman"/>
            <w:sz w:val="20"/>
            <w:szCs w:val="20"/>
          </w:rPr>
          <w:t>NMR</w:t>
        </w:r>
      </w:smartTag>
      <w:r w:rsidR="00A065B4" w:rsidRPr="00DE164D">
        <w:rPr>
          <w:rFonts w:ascii="Times New Roman" w:hAnsi="Times New Roman" w:cs="Times New Roman"/>
          <w:sz w:val="20"/>
          <w:szCs w:val="20"/>
        </w:rPr>
        <w:t xml:space="preserve"> spectrum. Ten</w:t>
      </w:r>
      <w:r w:rsidRPr="00DE164D">
        <w:rPr>
          <w:rFonts w:ascii="Times New Roman" w:hAnsi="Times New Roman" w:cs="Times New Roman"/>
          <w:sz w:val="20"/>
          <w:szCs w:val="20"/>
        </w:rPr>
        <w:t xml:space="preserve"> </w:t>
      </w:r>
      <w:r w:rsidR="00A065B4" w:rsidRPr="00DE164D">
        <w:rPr>
          <w:rFonts w:ascii="Times New Roman" w:hAnsi="Times New Roman" w:cs="Times New Roman"/>
          <w:sz w:val="20"/>
          <w:szCs w:val="20"/>
        </w:rPr>
        <w:t>of the signals came from the four</w:t>
      </w:r>
      <w:r w:rsidRPr="00DE164D">
        <w:rPr>
          <w:rFonts w:ascii="Times New Roman" w:hAnsi="Times New Roman" w:cs="Times New Roman"/>
          <w:sz w:val="20"/>
          <w:szCs w:val="20"/>
        </w:rPr>
        <w:t xml:space="preserve"> signals, one</w:t>
      </w:r>
      <w:r w:rsidR="00A065B4" w:rsidRPr="00DE164D">
        <w:rPr>
          <w:rFonts w:ascii="Times New Roman" w:hAnsi="Times New Roman" w:cs="Times New Roman"/>
          <w:sz w:val="20"/>
          <w:szCs w:val="20"/>
        </w:rPr>
        <w:t xml:space="preserve"> each from a methyl group at H-10</w:t>
      </w:r>
      <w:r w:rsidRPr="00DE164D">
        <w:rPr>
          <w:rFonts w:ascii="Times New Roman" w:hAnsi="Times New Roman" w:cs="Times New Roman"/>
          <w:sz w:val="20"/>
          <w:szCs w:val="20"/>
        </w:rPr>
        <w:t xml:space="preserve"> (</w:t>
      </w:r>
      <w:r w:rsidR="00D00660" w:rsidRPr="00DE164D">
        <w:rPr>
          <w:rFonts w:ascii="Times New Roman" w:hAnsi="Times New Roman" w:cs="Times New Roman"/>
          <w:sz w:val="20"/>
          <w:szCs w:val="20"/>
        </w:rPr>
        <w:t xml:space="preserve">1.45, </w:t>
      </w:r>
      <w:r w:rsidR="00D00660" w:rsidRPr="00DE164D">
        <w:rPr>
          <w:rFonts w:ascii="Times New Roman" w:hAnsi="Times New Roman" w:cs="Times New Roman"/>
          <w:i/>
          <w:sz w:val="20"/>
          <w:szCs w:val="20"/>
        </w:rPr>
        <w:t>d</w:t>
      </w:r>
      <w:r w:rsidR="00D00660" w:rsidRPr="00DE164D">
        <w:rPr>
          <w:rFonts w:ascii="Times New Roman" w:hAnsi="Times New Roman" w:cs="Times New Roman"/>
          <w:sz w:val="20"/>
          <w:szCs w:val="20"/>
        </w:rPr>
        <w:t xml:space="preserve">, </w:t>
      </w:r>
      <w:r w:rsidR="00D00660" w:rsidRPr="00DE164D">
        <w:rPr>
          <w:rFonts w:ascii="Times New Roman" w:hAnsi="Times New Roman" w:cs="Times New Roman"/>
          <w:i/>
          <w:sz w:val="20"/>
          <w:szCs w:val="20"/>
        </w:rPr>
        <w:t>J</w:t>
      </w:r>
      <w:r w:rsidR="00D00660" w:rsidRPr="00DE164D">
        <w:rPr>
          <w:rFonts w:ascii="Times New Roman" w:hAnsi="Times New Roman" w:cs="Times New Roman"/>
          <w:sz w:val="20"/>
          <w:szCs w:val="20"/>
        </w:rPr>
        <w:t>= 7</w:t>
      </w:r>
      <w:r w:rsidR="00A065B4" w:rsidRPr="00DE164D">
        <w:rPr>
          <w:rFonts w:ascii="Times New Roman" w:hAnsi="Times New Roman" w:cs="Times New Roman"/>
          <w:sz w:val="20"/>
          <w:szCs w:val="20"/>
        </w:rPr>
        <w:t xml:space="preserve">) bind with a </w:t>
      </w:r>
      <w:proofErr w:type="spellStart"/>
      <w:r w:rsidR="00A065B4" w:rsidRPr="00DE164D">
        <w:rPr>
          <w:rFonts w:ascii="Times New Roman" w:hAnsi="Times New Roman" w:cs="Times New Roman"/>
          <w:sz w:val="20"/>
          <w:szCs w:val="20"/>
        </w:rPr>
        <w:t>methine</w:t>
      </w:r>
      <w:proofErr w:type="spellEnd"/>
      <w:r w:rsidR="00A065B4" w:rsidRPr="00DE164D">
        <w:rPr>
          <w:rFonts w:ascii="Times New Roman" w:hAnsi="Times New Roman" w:cs="Times New Roman"/>
          <w:sz w:val="20"/>
          <w:szCs w:val="20"/>
        </w:rPr>
        <w:t xml:space="preserve"> proton at H-9</w:t>
      </w:r>
      <w:r w:rsidRPr="00DE164D">
        <w:rPr>
          <w:rFonts w:ascii="Times New Roman" w:hAnsi="Times New Roman" w:cs="Times New Roman"/>
          <w:sz w:val="20"/>
          <w:szCs w:val="20"/>
        </w:rPr>
        <w:t xml:space="preserve"> (</w:t>
      </w:r>
      <w:proofErr w:type="spellStart"/>
      <w:r w:rsidRPr="00DE164D">
        <w:rPr>
          <w:rFonts w:ascii="Times New Roman" w:hAnsi="Times New Roman" w:cs="Times New Roman"/>
          <w:sz w:val="20"/>
          <w:szCs w:val="20"/>
        </w:rPr>
        <w:t>δ</w:t>
      </w:r>
      <w:r w:rsidRPr="00DE164D">
        <w:rPr>
          <w:rFonts w:ascii="Times New Roman" w:hAnsi="Times New Roman" w:cs="Times New Roman"/>
          <w:sz w:val="20"/>
          <w:szCs w:val="20"/>
          <w:vertAlign w:val="subscript"/>
        </w:rPr>
        <w:t>H</w:t>
      </w:r>
      <w:proofErr w:type="spellEnd"/>
      <w:r w:rsidRPr="00DE164D">
        <w:rPr>
          <w:rFonts w:ascii="Times New Roman" w:hAnsi="Times New Roman" w:cs="Times New Roman"/>
          <w:sz w:val="20"/>
          <w:szCs w:val="20"/>
        </w:rPr>
        <w:t xml:space="preserve"> </w:t>
      </w:r>
      <w:r w:rsidR="00D00660" w:rsidRPr="00DE164D">
        <w:rPr>
          <w:rFonts w:ascii="Times New Roman" w:hAnsi="Times New Roman" w:cs="Times New Roman"/>
          <w:sz w:val="20"/>
          <w:szCs w:val="20"/>
        </w:rPr>
        <w:t>4.05)</w:t>
      </w:r>
      <w:r w:rsidRPr="00DE164D">
        <w:rPr>
          <w:rFonts w:ascii="Times New Roman" w:hAnsi="Times New Roman" w:cs="Times New Roman"/>
          <w:sz w:val="20"/>
          <w:szCs w:val="20"/>
        </w:rPr>
        <w:t xml:space="preserve"> are </w:t>
      </w:r>
      <w:r w:rsidR="00D00660" w:rsidRPr="00DE164D">
        <w:rPr>
          <w:rFonts w:ascii="Times New Roman" w:hAnsi="Times New Roman" w:cs="Times New Roman"/>
          <w:i/>
          <w:iCs/>
          <w:sz w:val="20"/>
          <w:szCs w:val="20"/>
        </w:rPr>
        <w:t>quart</w:t>
      </w:r>
      <w:r w:rsidRPr="00DE164D">
        <w:rPr>
          <w:rFonts w:ascii="Times New Roman" w:hAnsi="Times New Roman" w:cs="Times New Roman"/>
          <w:i/>
          <w:iCs/>
          <w:sz w:val="20"/>
          <w:szCs w:val="20"/>
        </w:rPr>
        <w:t>et</w:t>
      </w:r>
      <w:r w:rsidRPr="00DE164D">
        <w:rPr>
          <w:rFonts w:ascii="Times New Roman" w:hAnsi="Times New Roman" w:cs="Times New Roman"/>
          <w:sz w:val="20"/>
          <w:szCs w:val="20"/>
        </w:rPr>
        <w:t xml:space="preserve">, </w:t>
      </w:r>
      <w:r w:rsidR="00D00660" w:rsidRPr="00DE164D">
        <w:rPr>
          <w:rFonts w:ascii="Times New Roman" w:hAnsi="Times New Roman" w:cs="Times New Roman"/>
          <w:sz w:val="20"/>
          <w:szCs w:val="20"/>
        </w:rPr>
        <w:t xml:space="preserve">while a primary amine </w:t>
      </w:r>
      <w:proofErr w:type="gramStart"/>
      <w:r w:rsidR="00D00660" w:rsidRPr="00DE164D">
        <w:rPr>
          <w:rFonts w:ascii="Times New Roman" w:hAnsi="Times New Roman" w:cs="Times New Roman"/>
          <w:sz w:val="20"/>
          <w:szCs w:val="20"/>
        </w:rPr>
        <w:t>bind</w:t>
      </w:r>
      <w:proofErr w:type="gramEnd"/>
      <w:r w:rsidR="00D00660" w:rsidRPr="00DE164D">
        <w:rPr>
          <w:rFonts w:ascii="Times New Roman" w:hAnsi="Times New Roman" w:cs="Times New Roman"/>
          <w:sz w:val="20"/>
          <w:szCs w:val="20"/>
        </w:rPr>
        <w:t xml:space="preserve"> this </w:t>
      </w:r>
      <w:proofErr w:type="spellStart"/>
      <w:r w:rsidR="00D00660" w:rsidRPr="00DE164D">
        <w:rPr>
          <w:rFonts w:ascii="Times New Roman" w:hAnsi="Times New Roman" w:cs="Times New Roman"/>
          <w:sz w:val="20"/>
          <w:szCs w:val="20"/>
        </w:rPr>
        <w:t>methine</w:t>
      </w:r>
      <w:proofErr w:type="spellEnd"/>
      <w:r w:rsidR="00D00660" w:rsidRPr="00DE164D">
        <w:rPr>
          <w:rFonts w:ascii="Times New Roman" w:hAnsi="Times New Roman" w:cs="Times New Roman"/>
          <w:sz w:val="20"/>
          <w:szCs w:val="20"/>
        </w:rPr>
        <w:t xml:space="preserve"> at C-9. Furthermore, the other </w:t>
      </w:r>
      <w:proofErr w:type="spellStart"/>
      <w:r w:rsidR="00D00660" w:rsidRPr="00DE164D">
        <w:rPr>
          <w:rFonts w:ascii="Times New Roman" w:hAnsi="Times New Roman" w:cs="Times New Roman"/>
          <w:sz w:val="20"/>
          <w:szCs w:val="20"/>
        </w:rPr>
        <w:t>methine</w:t>
      </w:r>
      <w:proofErr w:type="spellEnd"/>
      <w:r w:rsidR="00D00660" w:rsidRPr="00DE164D">
        <w:rPr>
          <w:rFonts w:ascii="Times New Roman" w:hAnsi="Times New Roman" w:cs="Times New Roman"/>
          <w:sz w:val="20"/>
          <w:szCs w:val="20"/>
        </w:rPr>
        <w:t xml:space="preserve"> at</w:t>
      </w:r>
      <w:r w:rsidR="00E90A47" w:rsidRPr="00DE164D">
        <w:rPr>
          <w:rFonts w:ascii="Times New Roman" w:hAnsi="Times New Roman" w:cs="Times New Roman"/>
          <w:sz w:val="20"/>
          <w:szCs w:val="20"/>
        </w:rPr>
        <w:t xml:space="preserve"> (</w:t>
      </w:r>
      <w:proofErr w:type="spellStart"/>
      <w:r w:rsidR="00E90A47" w:rsidRPr="00DE164D">
        <w:rPr>
          <w:rFonts w:ascii="Times New Roman" w:hAnsi="Times New Roman" w:cs="Times New Roman"/>
          <w:sz w:val="20"/>
          <w:szCs w:val="20"/>
        </w:rPr>
        <w:t>δ</w:t>
      </w:r>
      <w:r w:rsidR="00E90A47" w:rsidRPr="00DE164D">
        <w:rPr>
          <w:rFonts w:ascii="Times New Roman" w:hAnsi="Times New Roman" w:cs="Times New Roman"/>
          <w:sz w:val="20"/>
          <w:szCs w:val="20"/>
          <w:vertAlign w:val="subscript"/>
        </w:rPr>
        <w:t>H</w:t>
      </w:r>
      <w:proofErr w:type="spellEnd"/>
      <w:r w:rsidR="00E90A47" w:rsidRPr="00DE164D">
        <w:rPr>
          <w:rFonts w:ascii="Times New Roman" w:hAnsi="Times New Roman" w:cs="Times New Roman"/>
          <w:sz w:val="20"/>
          <w:szCs w:val="20"/>
        </w:rPr>
        <w:t xml:space="preserve"> 4.26) is triplet, indicating it is adjacent to a methylene at C-1. Meanwhile, the other two saturated </w:t>
      </w:r>
      <w:proofErr w:type="spellStart"/>
      <w:r w:rsidR="00E90A47" w:rsidRPr="00DE164D">
        <w:rPr>
          <w:rFonts w:ascii="Times New Roman" w:hAnsi="Times New Roman" w:cs="Times New Roman"/>
          <w:sz w:val="20"/>
          <w:szCs w:val="20"/>
        </w:rPr>
        <w:t>methylenes</w:t>
      </w:r>
      <w:proofErr w:type="spellEnd"/>
      <w:r w:rsidR="00E90A47" w:rsidRPr="00DE164D">
        <w:rPr>
          <w:rFonts w:ascii="Times New Roman" w:hAnsi="Times New Roman" w:cs="Times New Roman"/>
          <w:sz w:val="20"/>
          <w:szCs w:val="20"/>
        </w:rPr>
        <w:t xml:space="preserve"> form pyrrol</w:t>
      </w:r>
      <w:r w:rsidR="003A3AA5">
        <w:rPr>
          <w:rFonts w:ascii="Times New Roman" w:hAnsi="Times New Roman" w:cs="Times New Roman"/>
          <w:sz w:val="20"/>
          <w:szCs w:val="20"/>
        </w:rPr>
        <w:t>idine skeleton in the molecule.</w:t>
      </w:r>
    </w:p>
    <w:p w:rsidR="003A3AA5" w:rsidRDefault="007104E9" w:rsidP="003A3AA5">
      <w:pPr>
        <w:autoSpaceDE w:val="0"/>
        <w:autoSpaceDN w:val="0"/>
        <w:adjustRightInd w:val="0"/>
        <w:spacing w:line="240" w:lineRule="auto"/>
        <w:jc w:val="both"/>
        <w:rPr>
          <w:rFonts w:ascii="Times New Roman" w:hAnsi="Times New Roman" w:cs="Times New Roman"/>
          <w:sz w:val="20"/>
          <w:szCs w:val="20"/>
        </w:rPr>
      </w:pPr>
      <w:r w:rsidRPr="00DE164D">
        <w:rPr>
          <w:rFonts w:ascii="Times New Roman" w:hAnsi="Times New Roman" w:cs="Times New Roman"/>
          <w:sz w:val="20"/>
          <w:szCs w:val="20"/>
        </w:rPr>
        <w:t>The structure is confirmed using 2D NM</w:t>
      </w:r>
      <w:r w:rsidR="006D624E" w:rsidRPr="00DE164D">
        <w:rPr>
          <w:rFonts w:ascii="Times New Roman" w:hAnsi="Times New Roman" w:cs="Times New Roman"/>
          <w:sz w:val="20"/>
          <w:szCs w:val="20"/>
        </w:rPr>
        <w:t>R</w:t>
      </w:r>
      <w:r w:rsidR="00D05415" w:rsidRPr="00DE164D">
        <w:rPr>
          <w:rFonts w:ascii="Times New Roman" w:hAnsi="Times New Roman" w:cs="Times New Roman"/>
          <w:sz w:val="20"/>
          <w:szCs w:val="20"/>
        </w:rPr>
        <w:t xml:space="preserve"> (Table </w:t>
      </w:r>
      <w:r w:rsidR="00DE5FAB" w:rsidRPr="00DE164D">
        <w:rPr>
          <w:rFonts w:ascii="Times New Roman" w:hAnsi="Times New Roman" w:cs="Times New Roman"/>
          <w:sz w:val="20"/>
          <w:szCs w:val="20"/>
        </w:rPr>
        <w:t>1)</w:t>
      </w:r>
      <w:r w:rsidR="006D624E" w:rsidRPr="00DE164D">
        <w:rPr>
          <w:rFonts w:ascii="Times New Roman" w:hAnsi="Times New Roman" w:cs="Times New Roman"/>
          <w:sz w:val="20"/>
          <w:szCs w:val="20"/>
        </w:rPr>
        <w:t xml:space="preserve">. The HMBC experiment shows H-8a has correlation with C-1, and H-1 with C-2 and C-3. Proton </w:t>
      </w:r>
      <w:proofErr w:type="spellStart"/>
      <w:r w:rsidR="006D624E" w:rsidRPr="00DE164D">
        <w:rPr>
          <w:rFonts w:ascii="Times New Roman" w:hAnsi="Times New Roman" w:cs="Times New Roman"/>
          <w:sz w:val="20"/>
          <w:szCs w:val="20"/>
        </w:rPr>
        <w:t>methine</w:t>
      </w:r>
      <w:proofErr w:type="spellEnd"/>
      <w:r w:rsidR="006D624E" w:rsidRPr="00DE164D">
        <w:rPr>
          <w:rFonts w:ascii="Times New Roman" w:hAnsi="Times New Roman" w:cs="Times New Roman"/>
          <w:sz w:val="20"/>
          <w:szCs w:val="20"/>
        </w:rPr>
        <w:t xml:space="preserve"> H-9 has correlations with C-10, while all </w:t>
      </w:r>
      <w:proofErr w:type="spellStart"/>
      <w:r w:rsidR="006D624E" w:rsidRPr="00DE164D">
        <w:rPr>
          <w:rFonts w:ascii="Times New Roman" w:hAnsi="Times New Roman" w:cs="Times New Roman"/>
          <w:sz w:val="20"/>
          <w:szCs w:val="20"/>
        </w:rPr>
        <w:t>methine</w:t>
      </w:r>
      <w:proofErr w:type="spellEnd"/>
      <w:r w:rsidRPr="00DE164D">
        <w:rPr>
          <w:rFonts w:ascii="Times New Roman" w:hAnsi="Times New Roman" w:cs="Times New Roman"/>
          <w:sz w:val="20"/>
          <w:szCs w:val="20"/>
        </w:rPr>
        <w:t xml:space="preserve"> protons have correlation with the carbonyl carbons, confirmi</w:t>
      </w:r>
      <w:r w:rsidR="006D624E" w:rsidRPr="00DE164D">
        <w:rPr>
          <w:rFonts w:ascii="Times New Roman" w:hAnsi="Times New Roman" w:cs="Times New Roman"/>
          <w:sz w:val="20"/>
          <w:szCs w:val="20"/>
        </w:rPr>
        <w:t>ng the position of C-5 and C-8</w:t>
      </w:r>
      <w:r w:rsidRPr="00DE164D">
        <w:rPr>
          <w:rFonts w:ascii="Times New Roman" w:hAnsi="Times New Roman" w:cs="Times New Roman"/>
          <w:sz w:val="20"/>
          <w:szCs w:val="20"/>
        </w:rPr>
        <w:t>. In COSY spectrum, H-</w:t>
      </w:r>
      <w:r w:rsidR="006D624E" w:rsidRPr="00DE164D">
        <w:rPr>
          <w:rFonts w:ascii="Times New Roman" w:hAnsi="Times New Roman" w:cs="Times New Roman"/>
          <w:sz w:val="20"/>
          <w:szCs w:val="20"/>
        </w:rPr>
        <w:t>2 shows strong coupling with H-1 and H-3, while</w:t>
      </w:r>
      <w:r w:rsidR="009A1A2F" w:rsidRPr="00DE164D">
        <w:rPr>
          <w:rFonts w:ascii="Times New Roman" w:hAnsi="Times New Roman" w:cs="Times New Roman"/>
          <w:sz w:val="20"/>
          <w:szCs w:val="20"/>
        </w:rPr>
        <w:t xml:space="preserve"> H-9 show strong coupling with methyl proton at H-10 (Fig. 2</w:t>
      </w:r>
      <w:r w:rsidR="002D087A">
        <w:rPr>
          <w:rFonts w:ascii="Times New Roman" w:hAnsi="Times New Roman" w:cs="Times New Roman"/>
          <w:sz w:val="20"/>
          <w:szCs w:val="20"/>
        </w:rPr>
        <w:t xml:space="preserve"> </w:t>
      </w:r>
      <w:r w:rsidR="009A1A2F" w:rsidRPr="00DE164D">
        <w:rPr>
          <w:rFonts w:ascii="Times New Roman" w:hAnsi="Times New Roman" w:cs="Times New Roman"/>
          <w:sz w:val="20"/>
          <w:szCs w:val="20"/>
        </w:rPr>
        <w:t>(a)</w:t>
      </w:r>
      <w:r w:rsidR="003A3AA5">
        <w:rPr>
          <w:rFonts w:ascii="Times New Roman" w:hAnsi="Times New Roman" w:cs="Times New Roman"/>
          <w:sz w:val="20"/>
          <w:szCs w:val="20"/>
        </w:rPr>
        <w:t>).</w:t>
      </w:r>
    </w:p>
    <w:p w:rsidR="003A3AA5" w:rsidRDefault="003A3AA5" w:rsidP="003A3A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Table 1. </w:t>
      </w:r>
      <w:r w:rsidRPr="00DE164D">
        <w:rPr>
          <w:rFonts w:ascii="Times New Roman" w:hAnsi="Times New Roman" w:cs="Times New Roman"/>
          <w:sz w:val="20"/>
          <w:szCs w:val="20"/>
        </w:rPr>
        <w:t>NMR data of 3-(1-</w:t>
      </w:r>
      <w:proofErr w:type="gramStart"/>
      <w:r w:rsidRPr="00DE164D">
        <w:rPr>
          <w:rFonts w:ascii="Times New Roman" w:hAnsi="Times New Roman" w:cs="Times New Roman"/>
          <w:sz w:val="20"/>
          <w:szCs w:val="20"/>
        </w:rPr>
        <w:t>aminoethyl)tetrahydro</w:t>
      </w:r>
      <w:proofErr w:type="gramEnd"/>
      <w:r w:rsidRPr="00DE164D">
        <w:rPr>
          <w:rFonts w:ascii="Times New Roman" w:hAnsi="Times New Roman" w:cs="Times New Roman"/>
          <w:sz w:val="20"/>
          <w:szCs w:val="20"/>
        </w:rPr>
        <w:t>-1H-pyrrolo[1,2-d][1,2,4]oxadiazine-1,4(3H)-dione (</w:t>
      </w:r>
      <w:r w:rsidRPr="00DE164D">
        <w:rPr>
          <w:rFonts w:ascii="Times New Roman" w:hAnsi="Times New Roman" w:cs="Times New Roman"/>
          <w:b/>
          <w:sz w:val="20"/>
          <w:szCs w:val="20"/>
        </w:rPr>
        <w:t>1</w:t>
      </w:r>
      <w:r w:rsidRPr="00DE164D">
        <w:rPr>
          <w:rFonts w:ascii="Times New Roman" w:hAnsi="Times New Roman" w:cs="Times New Roman"/>
          <w:sz w:val="20"/>
          <w:szCs w:val="20"/>
        </w:rPr>
        <w:t>)</w:t>
      </w:r>
    </w:p>
    <w:p w:rsidR="003A3AA5" w:rsidRPr="00DE164D" w:rsidRDefault="003A3AA5" w:rsidP="003A3AA5">
      <w:pPr>
        <w:spacing w:after="0" w:line="240" w:lineRule="auto"/>
        <w:jc w:val="center"/>
        <w:rPr>
          <w:rFonts w:ascii="Times New Roman" w:hAnsi="Times New Roman" w:cs="Times New Roman"/>
          <w:b/>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39"/>
        <w:gridCol w:w="1825"/>
        <w:gridCol w:w="1428"/>
        <w:gridCol w:w="1033"/>
        <w:gridCol w:w="1970"/>
      </w:tblGrid>
      <w:tr w:rsidR="003A3AA5" w:rsidRPr="00FC2DA4" w:rsidTr="001712C2">
        <w:trPr>
          <w:trHeight w:val="185"/>
          <w:jc w:val="center"/>
        </w:trPr>
        <w:tc>
          <w:tcPr>
            <w:tcW w:w="0" w:type="auto"/>
            <w:tcBorders>
              <w:top w:val="single" w:sz="4" w:space="0" w:color="auto"/>
              <w:bottom w:val="single" w:sz="4" w:space="0" w:color="auto"/>
            </w:tcBorders>
            <w:vAlign w:val="center"/>
          </w:tcPr>
          <w:p w:rsidR="003A3AA5" w:rsidRPr="007C78BC" w:rsidRDefault="003A3AA5" w:rsidP="001712C2">
            <w:pPr>
              <w:jc w:val="center"/>
              <w:rPr>
                <w:rFonts w:ascii="Times New Roman" w:hAnsi="Times New Roman" w:cs="Times New Roman"/>
                <w:b/>
                <w:sz w:val="20"/>
                <w:szCs w:val="20"/>
              </w:rPr>
            </w:pPr>
            <w:r w:rsidRPr="007C78BC">
              <w:rPr>
                <w:rFonts w:ascii="Times New Roman" w:hAnsi="Times New Roman" w:cs="Times New Roman"/>
                <w:b/>
                <w:sz w:val="20"/>
                <w:szCs w:val="20"/>
              </w:rPr>
              <w:t>No</w:t>
            </w:r>
          </w:p>
        </w:tc>
        <w:tc>
          <w:tcPr>
            <w:tcW w:w="0" w:type="auto"/>
            <w:tcBorders>
              <w:top w:val="single" w:sz="4" w:space="0" w:color="auto"/>
              <w:bottom w:val="single" w:sz="4" w:space="0" w:color="auto"/>
            </w:tcBorders>
            <w:vAlign w:val="center"/>
          </w:tcPr>
          <w:p w:rsidR="003A3AA5" w:rsidRDefault="003A3AA5" w:rsidP="001712C2">
            <w:pPr>
              <w:jc w:val="center"/>
              <w:rPr>
                <w:rFonts w:ascii="Times New Roman" w:hAnsi="Times New Roman" w:cs="Times New Roman"/>
                <w:b/>
                <w:sz w:val="20"/>
                <w:szCs w:val="20"/>
              </w:rPr>
            </w:pPr>
            <w:r w:rsidRPr="007C78BC">
              <w:rPr>
                <w:rFonts w:ascii="Times New Roman" w:hAnsi="Times New Roman" w:cs="Times New Roman"/>
                <w:b/>
                <w:sz w:val="20"/>
                <w:szCs w:val="20"/>
              </w:rPr>
              <w:t xml:space="preserve">APT </w:t>
            </w:r>
          </w:p>
          <w:p w:rsidR="003A3AA5" w:rsidRPr="007C78BC" w:rsidRDefault="003A3AA5" w:rsidP="001712C2">
            <w:pPr>
              <w:jc w:val="center"/>
              <w:rPr>
                <w:rFonts w:ascii="Times New Roman" w:hAnsi="Times New Roman" w:cs="Times New Roman"/>
                <w:b/>
                <w:sz w:val="20"/>
                <w:szCs w:val="20"/>
              </w:rPr>
            </w:pPr>
            <w:r w:rsidRPr="007C78BC">
              <w:rPr>
                <w:rFonts w:ascii="Times New Roman" w:hAnsi="Times New Roman" w:cs="Times New Roman"/>
                <w:b/>
                <w:sz w:val="20"/>
                <w:szCs w:val="20"/>
              </w:rPr>
              <w:t>(ppm)</w:t>
            </w:r>
          </w:p>
        </w:tc>
        <w:tc>
          <w:tcPr>
            <w:tcW w:w="0" w:type="auto"/>
            <w:tcBorders>
              <w:top w:val="single" w:sz="4" w:space="0" w:color="auto"/>
              <w:bottom w:val="single" w:sz="4" w:space="0" w:color="auto"/>
            </w:tcBorders>
            <w:vAlign w:val="center"/>
          </w:tcPr>
          <w:p w:rsidR="003A3AA5" w:rsidRDefault="003A3AA5" w:rsidP="001712C2">
            <w:pPr>
              <w:jc w:val="center"/>
              <w:rPr>
                <w:rFonts w:ascii="Times New Roman" w:hAnsi="Times New Roman" w:cs="Times New Roman"/>
                <w:b/>
                <w:sz w:val="20"/>
                <w:szCs w:val="20"/>
              </w:rPr>
            </w:pPr>
            <w:r w:rsidRPr="007C78BC">
              <w:rPr>
                <w:rFonts w:ascii="Times New Roman" w:hAnsi="Times New Roman" w:cs="Times New Roman"/>
                <w:b/>
                <w:sz w:val="20"/>
                <w:szCs w:val="20"/>
              </w:rPr>
              <w:t xml:space="preserve">HSQC </w:t>
            </w:r>
          </w:p>
          <w:p w:rsidR="003A3AA5" w:rsidRPr="007C78BC" w:rsidRDefault="003A3AA5" w:rsidP="001712C2">
            <w:pPr>
              <w:jc w:val="center"/>
              <w:rPr>
                <w:rFonts w:ascii="Times New Roman" w:hAnsi="Times New Roman" w:cs="Times New Roman"/>
                <w:b/>
                <w:sz w:val="20"/>
                <w:szCs w:val="20"/>
              </w:rPr>
            </w:pPr>
            <w:r w:rsidRPr="007C78BC">
              <w:rPr>
                <w:rFonts w:ascii="Times New Roman" w:hAnsi="Times New Roman" w:cs="Times New Roman"/>
                <w:b/>
                <w:sz w:val="20"/>
                <w:szCs w:val="20"/>
              </w:rPr>
              <w:t>(</w:t>
            </w:r>
            <w:proofErr w:type="spellStart"/>
            <w:r w:rsidRPr="007C78BC">
              <w:rPr>
                <w:rFonts w:ascii="Times New Roman" w:hAnsi="Times New Roman" w:cs="Times New Roman"/>
                <w:b/>
                <w:i/>
                <w:sz w:val="20"/>
                <w:szCs w:val="20"/>
              </w:rPr>
              <w:t>mult</w:t>
            </w:r>
            <w:proofErr w:type="spellEnd"/>
            <w:r w:rsidRPr="007C78BC">
              <w:rPr>
                <w:rFonts w:ascii="Times New Roman" w:hAnsi="Times New Roman" w:cs="Times New Roman"/>
                <w:b/>
                <w:sz w:val="20"/>
                <w:szCs w:val="20"/>
              </w:rPr>
              <w:t xml:space="preserve">., </w:t>
            </w:r>
            <w:r w:rsidRPr="007C78BC">
              <w:rPr>
                <w:rFonts w:ascii="Times New Roman" w:hAnsi="Times New Roman" w:cs="Times New Roman"/>
                <w:b/>
                <w:i/>
                <w:sz w:val="20"/>
                <w:szCs w:val="20"/>
              </w:rPr>
              <w:t>J</w:t>
            </w:r>
            <w:r w:rsidRPr="007C78BC">
              <w:rPr>
                <w:rFonts w:ascii="Times New Roman" w:hAnsi="Times New Roman" w:cs="Times New Roman"/>
                <w:b/>
                <w:sz w:val="20"/>
                <w:szCs w:val="20"/>
              </w:rPr>
              <w:t xml:space="preserve"> in Hz) ΣH</w:t>
            </w:r>
          </w:p>
        </w:tc>
        <w:tc>
          <w:tcPr>
            <w:tcW w:w="0" w:type="auto"/>
            <w:tcBorders>
              <w:top w:val="single" w:sz="4" w:space="0" w:color="auto"/>
              <w:bottom w:val="single" w:sz="4" w:space="0" w:color="auto"/>
            </w:tcBorders>
            <w:vAlign w:val="center"/>
          </w:tcPr>
          <w:p w:rsidR="003A3AA5" w:rsidRPr="007C78BC" w:rsidRDefault="003A3AA5" w:rsidP="001712C2">
            <w:pPr>
              <w:jc w:val="center"/>
              <w:rPr>
                <w:rFonts w:ascii="Times New Roman" w:hAnsi="Times New Roman" w:cs="Times New Roman"/>
                <w:b/>
                <w:sz w:val="20"/>
                <w:szCs w:val="20"/>
              </w:rPr>
            </w:pPr>
            <w:r w:rsidRPr="007C78BC">
              <w:rPr>
                <w:rFonts w:ascii="Times New Roman" w:hAnsi="Times New Roman" w:cs="Times New Roman"/>
                <w:b/>
                <w:sz w:val="20"/>
                <w:szCs w:val="20"/>
              </w:rPr>
              <w:t>HMBC</w:t>
            </w:r>
          </w:p>
        </w:tc>
        <w:tc>
          <w:tcPr>
            <w:tcW w:w="0" w:type="auto"/>
            <w:tcBorders>
              <w:top w:val="single" w:sz="4" w:space="0" w:color="auto"/>
              <w:bottom w:val="single" w:sz="4" w:space="0" w:color="auto"/>
            </w:tcBorders>
            <w:vAlign w:val="center"/>
          </w:tcPr>
          <w:p w:rsidR="003A3AA5" w:rsidRDefault="003A3AA5" w:rsidP="001712C2">
            <w:pPr>
              <w:jc w:val="center"/>
              <w:rPr>
                <w:rFonts w:ascii="Times New Roman" w:hAnsi="Times New Roman" w:cs="Times New Roman"/>
                <w:b/>
                <w:sz w:val="20"/>
                <w:szCs w:val="20"/>
              </w:rPr>
            </w:pPr>
            <w:r w:rsidRPr="007C78BC">
              <w:rPr>
                <w:rFonts w:ascii="Times New Roman" w:hAnsi="Times New Roman" w:cs="Times New Roman"/>
                <w:b/>
                <w:sz w:val="20"/>
                <w:szCs w:val="20"/>
              </w:rPr>
              <w:t xml:space="preserve">H-H </w:t>
            </w:r>
          </w:p>
          <w:p w:rsidR="003A3AA5" w:rsidRPr="007C78BC" w:rsidRDefault="003A3AA5" w:rsidP="001712C2">
            <w:pPr>
              <w:jc w:val="center"/>
              <w:rPr>
                <w:rFonts w:ascii="Times New Roman" w:hAnsi="Times New Roman" w:cs="Times New Roman"/>
                <w:b/>
                <w:sz w:val="20"/>
                <w:szCs w:val="20"/>
              </w:rPr>
            </w:pPr>
            <w:proofErr w:type="spellStart"/>
            <w:r w:rsidRPr="007C78BC">
              <w:rPr>
                <w:rFonts w:ascii="Times New Roman" w:hAnsi="Times New Roman" w:cs="Times New Roman"/>
                <w:b/>
                <w:sz w:val="20"/>
                <w:szCs w:val="20"/>
              </w:rPr>
              <w:t>Cosy</w:t>
            </w:r>
            <w:proofErr w:type="spellEnd"/>
          </w:p>
        </w:tc>
        <w:tc>
          <w:tcPr>
            <w:tcW w:w="0" w:type="auto"/>
            <w:tcBorders>
              <w:top w:val="single" w:sz="4" w:space="0" w:color="auto"/>
              <w:bottom w:val="single" w:sz="4" w:space="0" w:color="auto"/>
            </w:tcBorders>
            <w:vAlign w:val="center"/>
          </w:tcPr>
          <w:p w:rsidR="003A3AA5" w:rsidRDefault="003A3AA5" w:rsidP="001712C2">
            <w:pPr>
              <w:jc w:val="center"/>
              <w:rPr>
                <w:rFonts w:ascii="Times New Roman" w:hAnsi="Times New Roman" w:cs="Times New Roman"/>
                <w:b/>
                <w:sz w:val="20"/>
                <w:szCs w:val="20"/>
              </w:rPr>
            </w:pPr>
            <w:r w:rsidRPr="007C78BC">
              <w:rPr>
                <w:rFonts w:ascii="Times New Roman" w:hAnsi="Times New Roman" w:cs="Times New Roman"/>
                <w:b/>
                <w:sz w:val="20"/>
                <w:szCs w:val="20"/>
              </w:rPr>
              <w:t xml:space="preserve">H-H </w:t>
            </w:r>
          </w:p>
          <w:p w:rsidR="003A3AA5" w:rsidRPr="007C78BC" w:rsidRDefault="003A3AA5" w:rsidP="001712C2">
            <w:pPr>
              <w:jc w:val="center"/>
              <w:rPr>
                <w:rFonts w:ascii="Times New Roman" w:hAnsi="Times New Roman" w:cs="Times New Roman"/>
                <w:b/>
                <w:sz w:val="20"/>
                <w:szCs w:val="20"/>
              </w:rPr>
            </w:pPr>
            <w:proofErr w:type="spellStart"/>
            <w:r w:rsidRPr="007C78BC">
              <w:rPr>
                <w:rFonts w:ascii="Times New Roman" w:hAnsi="Times New Roman" w:cs="Times New Roman"/>
                <w:b/>
                <w:sz w:val="20"/>
                <w:szCs w:val="20"/>
              </w:rPr>
              <w:t>Noesy</w:t>
            </w:r>
            <w:proofErr w:type="spellEnd"/>
          </w:p>
        </w:tc>
      </w:tr>
      <w:tr w:rsidR="003A3AA5" w:rsidRPr="00FC2DA4" w:rsidTr="001712C2">
        <w:trPr>
          <w:trHeight w:val="136"/>
          <w:jc w:val="center"/>
        </w:trPr>
        <w:tc>
          <w:tcPr>
            <w:tcW w:w="0" w:type="auto"/>
            <w:tcBorders>
              <w:top w:val="single" w:sz="4" w:space="0" w:color="auto"/>
            </w:tcBorders>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1</w:t>
            </w:r>
          </w:p>
        </w:tc>
        <w:tc>
          <w:tcPr>
            <w:tcW w:w="0" w:type="auto"/>
            <w:tcBorders>
              <w:top w:val="single" w:sz="4" w:space="0" w:color="auto"/>
            </w:tcBorders>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28.2</w:t>
            </w:r>
          </w:p>
        </w:tc>
        <w:tc>
          <w:tcPr>
            <w:tcW w:w="0" w:type="auto"/>
            <w:tcBorders>
              <w:top w:val="single" w:sz="4" w:space="0" w:color="auto"/>
            </w:tcBorders>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2.35 (</w:t>
            </w:r>
            <w:r w:rsidRPr="00FC2DA4">
              <w:rPr>
                <w:rFonts w:ascii="Times New Roman" w:hAnsi="Times New Roman" w:cs="Times New Roman"/>
                <w:i/>
                <w:sz w:val="20"/>
                <w:szCs w:val="20"/>
              </w:rPr>
              <w:t>m</w:t>
            </w:r>
            <w:r w:rsidRPr="00FC2DA4">
              <w:rPr>
                <w:rFonts w:ascii="Times New Roman" w:hAnsi="Times New Roman" w:cs="Times New Roman"/>
                <w:sz w:val="20"/>
                <w:szCs w:val="20"/>
              </w:rPr>
              <w:t>)</w:t>
            </w:r>
            <w:r>
              <w:rPr>
                <w:rFonts w:ascii="Times New Roman" w:hAnsi="Times New Roman" w:cs="Times New Roman"/>
                <w:sz w:val="20"/>
                <w:szCs w:val="20"/>
              </w:rPr>
              <w:t>ax1H</w:t>
            </w:r>
          </w:p>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1.97 (</w:t>
            </w:r>
            <w:r w:rsidRPr="00FC2DA4">
              <w:rPr>
                <w:rFonts w:ascii="Times New Roman" w:hAnsi="Times New Roman" w:cs="Times New Roman"/>
                <w:i/>
                <w:sz w:val="20"/>
                <w:szCs w:val="20"/>
              </w:rPr>
              <w:t>m</w:t>
            </w:r>
            <w:r w:rsidRPr="00FC2DA4">
              <w:rPr>
                <w:rFonts w:ascii="Times New Roman" w:hAnsi="Times New Roman" w:cs="Times New Roman"/>
                <w:sz w:val="20"/>
                <w:szCs w:val="20"/>
              </w:rPr>
              <w:t>)</w:t>
            </w:r>
            <w:proofErr w:type="spellStart"/>
            <w:r>
              <w:rPr>
                <w:rFonts w:ascii="Times New Roman" w:hAnsi="Times New Roman" w:cs="Times New Roman"/>
                <w:sz w:val="20"/>
                <w:szCs w:val="20"/>
              </w:rPr>
              <w:t>eq</w:t>
            </w:r>
            <w:proofErr w:type="spellEnd"/>
            <w:r w:rsidRPr="00FC2DA4">
              <w:rPr>
                <w:rFonts w:ascii="Times New Roman" w:hAnsi="Times New Roman" w:cs="Times New Roman"/>
                <w:sz w:val="20"/>
                <w:szCs w:val="20"/>
              </w:rPr>
              <w:t xml:space="preserve"> 1H</w:t>
            </w:r>
          </w:p>
        </w:tc>
        <w:tc>
          <w:tcPr>
            <w:tcW w:w="0" w:type="auto"/>
            <w:tcBorders>
              <w:top w:val="single" w:sz="4" w:space="0" w:color="auto"/>
            </w:tcBorders>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C-8a; C-3</w:t>
            </w:r>
          </w:p>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C-8a; C-3; C-2</w:t>
            </w:r>
          </w:p>
        </w:tc>
        <w:tc>
          <w:tcPr>
            <w:tcW w:w="0" w:type="auto"/>
            <w:tcBorders>
              <w:top w:val="single" w:sz="4" w:space="0" w:color="auto"/>
            </w:tcBorders>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H-8a; H-2</w:t>
            </w:r>
          </w:p>
        </w:tc>
        <w:tc>
          <w:tcPr>
            <w:tcW w:w="0" w:type="auto"/>
            <w:tcBorders>
              <w:top w:val="single" w:sz="4" w:space="0" w:color="auto"/>
            </w:tcBorders>
          </w:tcPr>
          <w:p w:rsidR="003A3AA5" w:rsidRPr="00FC2DA4" w:rsidRDefault="003A3AA5" w:rsidP="001712C2">
            <w:pPr>
              <w:rPr>
                <w:rFonts w:ascii="Times New Roman" w:hAnsi="Times New Roman" w:cs="Times New Roman"/>
                <w:sz w:val="20"/>
                <w:szCs w:val="20"/>
              </w:rPr>
            </w:pPr>
            <w:r>
              <w:rPr>
                <w:rFonts w:ascii="Times New Roman" w:hAnsi="Times New Roman" w:cs="Times New Roman"/>
                <w:sz w:val="20"/>
                <w:szCs w:val="20"/>
              </w:rPr>
              <w:t>H-2eq; H-3ax; H8a</w:t>
            </w:r>
            <w:r w:rsidRPr="00893C95">
              <w:rPr>
                <w:rFonts w:ascii="Times New Roman" w:hAnsi="Times New Roman" w:cs="Times New Roman"/>
                <w:sz w:val="20"/>
                <w:szCs w:val="20"/>
                <w:vertAlign w:val="subscript"/>
              </w:rPr>
              <w:t>(ax)</w:t>
            </w:r>
          </w:p>
        </w:tc>
      </w:tr>
      <w:tr w:rsidR="003A3AA5" w:rsidRPr="00FC2DA4" w:rsidTr="001712C2">
        <w:trPr>
          <w:jc w:val="center"/>
        </w:trPr>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2</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21.8</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2.04 (</w:t>
            </w:r>
            <w:r w:rsidRPr="00FC2DA4">
              <w:rPr>
                <w:rFonts w:ascii="Times New Roman" w:hAnsi="Times New Roman" w:cs="Times New Roman"/>
                <w:i/>
                <w:sz w:val="20"/>
                <w:szCs w:val="20"/>
              </w:rPr>
              <w:t>m</w:t>
            </w:r>
            <w:r w:rsidRPr="00FC2DA4">
              <w:rPr>
                <w:rFonts w:ascii="Times New Roman" w:hAnsi="Times New Roman" w:cs="Times New Roman"/>
                <w:sz w:val="20"/>
                <w:szCs w:val="20"/>
              </w:rPr>
              <w:t>)</w:t>
            </w:r>
            <w:r>
              <w:rPr>
                <w:rFonts w:ascii="Times New Roman" w:hAnsi="Times New Roman" w:cs="Times New Roman"/>
                <w:sz w:val="20"/>
                <w:szCs w:val="20"/>
              </w:rPr>
              <w:t>ax</w:t>
            </w:r>
            <w:r w:rsidRPr="00FC2DA4">
              <w:rPr>
                <w:rFonts w:ascii="Times New Roman" w:hAnsi="Times New Roman" w:cs="Times New Roman"/>
                <w:sz w:val="20"/>
                <w:szCs w:val="20"/>
              </w:rPr>
              <w:t xml:space="preserve"> </w:t>
            </w:r>
            <w:r>
              <w:rPr>
                <w:rFonts w:ascii="Times New Roman" w:hAnsi="Times New Roman" w:cs="Times New Roman"/>
                <w:sz w:val="20"/>
                <w:szCs w:val="20"/>
              </w:rPr>
              <w:t>1H</w:t>
            </w:r>
          </w:p>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1.95 (</w:t>
            </w:r>
            <w:r w:rsidRPr="00FC2DA4">
              <w:rPr>
                <w:rFonts w:ascii="Times New Roman" w:hAnsi="Times New Roman" w:cs="Times New Roman"/>
                <w:i/>
                <w:sz w:val="20"/>
                <w:szCs w:val="20"/>
              </w:rPr>
              <w:t>m</w:t>
            </w:r>
            <w:r w:rsidRPr="00FC2DA4">
              <w:rPr>
                <w:rFonts w:ascii="Times New Roman" w:hAnsi="Times New Roman" w:cs="Times New Roman"/>
                <w:sz w:val="20"/>
                <w:szCs w:val="20"/>
              </w:rPr>
              <w:t>)</w:t>
            </w:r>
            <w:proofErr w:type="spellStart"/>
            <w:r>
              <w:rPr>
                <w:rFonts w:ascii="Times New Roman" w:hAnsi="Times New Roman" w:cs="Times New Roman"/>
                <w:sz w:val="20"/>
                <w:szCs w:val="20"/>
              </w:rPr>
              <w:t>eq</w:t>
            </w:r>
            <w:proofErr w:type="spellEnd"/>
            <w:r w:rsidRPr="00FC2DA4">
              <w:rPr>
                <w:rFonts w:ascii="Times New Roman" w:hAnsi="Times New Roman" w:cs="Times New Roman"/>
                <w:sz w:val="20"/>
                <w:szCs w:val="20"/>
              </w:rPr>
              <w:t xml:space="preserve"> 1H</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C-1</w:t>
            </w:r>
          </w:p>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C-1; C-3; C-8a</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H-1; H-3</w:t>
            </w:r>
          </w:p>
        </w:tc>
        <w:tc>
          <w:tcPr>
            <w:tcW w:w="0" w:type="auto"/>
          </w:tcPr>
          <w:p w:rsidR="003A3AA5" w:rsidRPr="00FC2DA4" w:rsidRDefault="003A3AA5" w:rsidP="001712C2">
            <w:pPr>
              <w:jc w:val="center"/>
              <w:rPr>
                <w:rFonts w:ascii="Times New Roman" w:hAnsi="Times New Roman" w:cs="Times New Roman"/>
                <w:sz w:val="20"/>
                <w:szCs w:val="20"/>
              </w:rPr>
            </w:pPr>
            <w:r>
              <w:rPr>
                <w:rFonts w:ascii="Times New Roman" w:hAnsi="Times New Roman" w:cs="Times New Roman"/>
                <w:sz w:val="20"/>
                <w:szCs w:val="20"/>
              </w:rPr>
              <w:t>H-1eq; H8a</w:t>
            </w:r>
            <w:r w:rsidRPr="00893C95">
              <w:rPr>
                <w:rFonts w:ascii="Times New Roman" w:hAnsi="Times New Roman" w:cs="Times New Roman"/>
                <w:sz w:val="20"/>
                <w:szCs w:val="20"/>
                <w:vertAlign w:val="subscript"/>
              </w:rPr>
              <w:t>(ax)</w:t>
            </w:r>
          </w:p>
        </w:tc>
      </w:tr>
      <w:tr w:rsidR="003A3AA5" w:rsidRPr="00FC2DA4" w:rsidTr="001712C2">
        <w:trPr>
          <w:jc w:val="center"/>
        </w:trPr>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3</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44.8</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3.62 (</w:t>
            </w:r>
            <w:r w:rsidRPr="00FC2DA4">
              <w:rPr>
                <w:rFonts w:ascii="Times New Roman" w:hAnsi="Times New Roman" w:cs="Times New Roman"/>
                <w:i/>
                <w:sz w:val="20"/>
                <w:szCs w:val="20"/>
              </w:rPr>
              <w:t>m</w:t>
            </w:r>
            <w:r w:rsidRPr="00FC2DA4">
              <w:rPr>
                <w:rFonts w:ascii="Times New Roman" w:hAnsi="Times New Roman" w:cs="Times New Roman"/>
                <w:sz w:val="20"/>
                <w:szCs w:val="20"/>
              </w:rPr>
              <w:t>)</w:t>
            </w:r>
            <w:r>
              <w:rPr>
                <w:rFonts w:ascii="Times New Roman" w:hAnsi="Times New Roman" w:cs="Times New Roman"/>
                <w:sz w:val="20"/>
                <w:szCs w:val="20"/>
              </w:rPr>
              <w:t>ax</w:t>
            </w:r>
            <w:r w:rsidRPr="00FC2DA4">
              <w:rPr>
                <w:rFonts w:ascii="Times New Roman" w:hAnsi="Times New Roman" w:cs="Times New Roman"/>
                <w:sz w:val="20"/>
                <w:szCs w:val="20"/>
              </w:rPr>
              <w:t xml:space="preserve"> 1H</w:t>
            </w:r>
          </w:p>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3.51 (</w:t>
            </w:r>
            <w:r w:rsidRPr="00FC2DA4">
              <w:rPr>
                <w:rFonts w:ascii="Times New Roman" w:hAnsi="Times New Roman" w:cs="Times New Roman"/>
                <w:i/>
                <w:sz w:val="20"/>
                <w:szCs w:val="20"/>
              </w:rPr>
              <w:t>m</w:t>
            </w:r>
            <w:r w:rsidRPr="00FC2DA4">
              <w:rPr>
                <w:rFonts w:ascii="Times New Roman" w:hAnsi="Times New Roman" w:cs="Times New Roman"/>
                <w:sz w:val="20"/>
                <w:szCs w:val="20"/>
              </w:rPr>
              <w:t>)</w:t>
            </w:r>
            <w:proofErr w:type="spellStart"/>
            <w:r>
              <w:rPr>
                <w:rFonts w:ascii="Times New Roman" w:hAnsi="Times New Roman" w:cs="Times New Roman"/>
                <w:sz w:val="20"/>
                <w:szCs w:val="20"/>
              </w:rPr>
              <w:t>eq</w:t>
            </w:r>
            <w:proofErr w:type="spellEnd"/>
            <w:r w:rsidRPr="00FC2DA4">
              <w:rPr>
                <w:rFonts w:ascii="Times New Roman" w:hAnsi="Times New Roman" w:cs="Times New Roman"/>
                <w:sz w:val="20"/>
                <w:szCs w:val="20"/>
              </w:rPr>
              <w:t xml:space="preserve"> 1H</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C-2</w:t>
            </w:r>
          </w:p>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C-1; C-2</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H-2</w:t>
            </w:r>
          </w:p>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H-2</w:t>
            </w:r>
          </w:p>
        </w:tc>
        <w:tc>
          <w:tcPr>
            <w:tcW w:w="0" w:type="auto"/>
          </w:tcPr>
          <w:p w:rsidR="003A3AA5" w:rsidRPr="00FC2DA4" w:rsidRDefault="003A3AA5" w:rsidP="001712C2">
            <w:pPr>
              <w:jc w:val="center"/>
              <w:rPr>
                <w:rFonts w:ascii="Times New Roman" w:hAnsi="Times New Roman" w:cs="Times New Roman"/>
                <w:sz w:val="20"/>
                <w:szCs w:val="20"/>
              </w:rPr>
            </w:pPr>
            <w:r>
              <w:rPr>
                <w:rFonts w:ascii="Times New Roman" w:hAnsi="Times New Roman" w:cs="Times New Roman"/>
                <w:sz w:val="20"/>
                <w:szCs w:val="20"/>
              </w:rPr>
              <w:t>H-2eq: H-1ax</w:t>
            </w:r>
          </w:p>
        </w:tc>
      </w:tr>
      <w:tr w:rsidR="003A3AA5" w:rsidRPr="00FC2DA4" w:rsidTr="001712C2">
        <w:trPr>
          <w:jc w:val="center"/>
        </w:trPr>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5</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165.0</w:t>
            </w:r>
          </w:p>
        </w:tc>
        <w:tc>
          <w:tcPr>
            <w:tcW w:w="0" w:type="auto"/>
          </w:tcPr>
          <w:p w:rsidR="003A3AA5" w:rsidRPr="00FC2DA4" w:rsidRDefault="003A3AA5" w:rsidP="003A3AA5">
            <w:pPr>
              <w:jc w:val="center"/>
              <w:rPr>
                <w:rFonts w:ascii="Times New Roman" w:hAnsi="Times New Roman" w:cs="Times New Roman"/>
                <w:sz w:val="20"/>
                <w:szCs w:val="20"/>
              </w:rPr>
            </w:pPr>
            <w:r w:rsidRPr="00FC2DA4">
              <w:rPr>
                <w:rFonts w:ascii="Times New Roman" w:hAnsi="Times New Roman" w:cs="Times New Roman"/>
                <w:sz w:val="20"/>
                <w:szCs w:val="20"/>
              </w:rPr>
              <w:t>-</w:t>
            </w:r>
          </w:p>
        </w:tc>
        <w:tc>
          <w:tcPr>
            <w:tcW w:w="0" w:type="auto"/>
          </w:tcPr>
          <w:p w:rsidR="003A3AA5" w:rsidRPr="00FC2DA4" w:rsidRDefault="003A3AA5" w:rsidP="003A3AA5">
            <w:pPr>
              <w:jc w:val="center"/>
              <w:rPr>
                <w:rFonts w:ascii="Times New Roman" w:hAnsi="Times New Roman" w:cs="Times New Roman"/>
                <w:sz w:val="20"/>
                <w:szCs w:val="20"/>
              </w:rPr>
            </w:pPr>
            <w:r w:rsidRPr="00FC2DA4">
              <w:rPr>
                <w:rFonts w:ascii="Times New Roman" w:hAnsi="Times New Roman" w:cs="Times New Roman"/>
                <w:sz w:val="20"/>
                <w:szCs w:val="20"/>
              </w:rPr>
              <w:t>-</w:t>
            </w:r>
          </w:p>
        </w:tc>
        <w:tc>
          <w:tcPr>
            <w:tcW w:w="0" w:type="auto"/>
          </w:tcPr>
          <w:p w:rsidR="003A3AA5" w:rsidRPr="00FC2DA4" w:rsidRDefault="003A3AA5" w:rsidP="003A3AA5">
            <w:pPr>
              <w:jc w:val="center"/>
              <w:rPr>
                <w:rFonts w:ascii="Times New Roman" w:hAnsi="Times New Roman" w:cs="Times New Roman"/>
                <w:sz w:val="20"/>
                <w:szCs w:val="20"/>
              </w:rPr>
            </w:pPr>
            <w:r w:rsidRPr="00FC2DA4">
              <w:rPr>
                <w:rFonts w:ascii="Times New Roman" w:hAnsi="Times New Roman" w:cs="Times New Roman"/>
                <w:sz w:val="20"/>
                <w:szCs w:val="20"/>
              </w:rPr>
              <w:t>-</w:t>
            </w:r>
          </w:p>
        </w:tc>
        <w:tc>
          <w:tcPr>
            <w:tcW w:w="0" w:type="auto"/>
          </w:tcPr>
          <w:p w:rsidR="003A3AA5" w:rsidRPr="00FC2DA4" w:rsidRDefault="003A3AA5" w:rsidP="003A3AA5">
            <w:pPr>
              <w:jc w:val="center"/>
              <w:rPr>
                <w:rFonts w:ascii="Times New Roman" w:hAnsi="Times New Roman" w:cs="Times New Roman"/>
                <w:sz w:val="20"/>
                <w:szCs w:val="20"/>
              </w:rPr>
            </w:pPr>
            <w:r>
              <w:rPr>
                <w:rFonts w:ascii="Times New Roman" w:hAnsi="Times New Roman" w:cs="Times New Roman"/>
                <w:sz w:val="20"/>
                <w:szCs w:val="20"/>
              </w:rPr>
              <w:t>-</w:t>
            </w:r>
          </w:p>
        </w:tc>
      </w:tr>
      <w:tr w:rsidR="003A3AA5" w:rsidRPr="00FC2DA4" w:rsidTr="001712C2">
        <w:trPr>
          <w:jc w:val="center"/>
        </w:trPr>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8</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170.1</w:t>
            </w:r>
          </w:p>
        </w:tc>
        <w:tc>
          <w:tcPr>
            <w:tcW w:w="0" w:type="auto"/>
          </w:tcPr>
          <w:p w:rsidR="003A3AA5" w:rsidRPr="00FC2DA4" w:rsidRDefault="003A3AA5" w:rsidP="003A3AA5">
            <w:pPr>
              <w:jc w:val="center"/>
              <w:rPr>
                <w:rFonts w:ascii="Times New Roman" w:hAnsi="Times New Roman" w:cs="Times New Roman"/>
                <w:sz w:val="20"/>
                <w:szCs w:val="20"/>
              </w:rPr>
            </w:pPr>
            <w:r w:rsidRPr="00FC2DA4">
              <w:rPr>
                <w:rFonts w:ascii="Times New Roman" w:hAnsi="Times New Roman" w:cs="Times New Roman"/>
                <w:sz w:val="20"/>
                <w:szCs w:val="20"/>
              </w:rPr>
              <w:t>-</w:t>
            </w:r>
          </w:p>
        </w:tc>
        <w:tc>
          <w:tcPr>
            <w:tcW w:w="0" w:type="auto"/>
          </w:tcPr>
          <w:p w:rsidR="003A3AA5" w:rsidRPr="00FC2DA4" w:rsidRDefault="003A3AA5" w:rsidP="003A3AA5">
            <w:pPr>
              <w:jc w:val="center"/>
              <w:rPr>
                <w:rFonts w:ascii="Times New Roman" w:hAnsi="Times New Roman" w:cs="Times New Roman"/>
                <w:sz w:val="20"/>
                <w:szCs w:val="20"/>
              </w:rPr>
            </w:pPr>
            <w:r w:rsidRPr="00FC2DA4">
              <w:rPr>
                <w:rFonts w:ascii="Times New Roman" w:hAnsi="Times New Roman" w:cs="Times New Roman"/>
                <w:sz w:val="20"/>
                <w:szCs w:val="20"/>
              </w:rPr>
              <w:t>-</w:t>
            </w:r>
          </w:p>
        </w:tc>
        <w:tc>
          <w:tcPr>
            <w:tcW w:w="0" w:type="auto"/>
          </w:tcPr>
          <w:p w:rsidR="003A3AA5" w:rsidRPr="00FC2DA4" w:rsidRDefault="003A3AA5" w:rsidP="003A3AA5">
            <w:pPr>
              <w:jc w:val="center"/>
              <w:rPr>
                <w:rFonts w:ascii="Times New Roman" w:hAnsi="Times New Roman" w:cs="Times New Roman"/>
                <w:sz w:val="20"/>
                <w:szCs w:val="20"/>
              </w:rPr>
            </w:pPr>
            <w:r w:rsidRPr="00FC2DA4">
              <w:rPr>
                <w:rFonts w:ascii="Times New Roman" w:hAnsi="Times New Roman" w:cs="Times New Roman"/>
                <w:sz w:val="20"/>
                <w:szCs w:val="20"/>
              </w:rPr>
              <w:t>-</w:t>
            </w:r>
          </w:p>
        </w:tc>
        <w:tc>
          <w:tcPr>
            <w:tcW w:w="0" w:type="auto"/>
          </w:tcPr>
          <w:p w:rsidR="003A3AA5" w:rsidRPr="00FC2DA4" w:rsidRDefault="003A3AA5" w:rsidP="003A3AA5">
            <w:pPr>
              <w:jc w:val="center"/>
              <w:rPr>
                <w:rFonts w:ascii="Times New Roman" w:hAnsi="Times New Roman" w:cs="Times New Roman"/>
                <w:sz w:val="20"/>
                <w:szCs w:val="20"/>
              </w:rPr>
            </w:pPr>
            <w:r>
              <w:rPr>
                <w:rFonts w:ascii="Times New Roman" w:hAnsi="Times New Roman" w:cs="Times New Roman"/>
                <w:sz w:val="20"/>
                <w:szCs w:val="20"/>
              </w:rPr>
              <w:t>-</w:t>
            </w:r>
          </w:p>
        </w:tc>
      </w:tr>
      <w:tr w:rsidR="003A3AA5" w:rsidRPr="00FC2DA4" w:rsidTr="001712C2">
        <w:trPr>
          <w:jc w:val="center"/>
        </w:trPr>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8a</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58.8</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4.26 (</w:t>
            </w:r>
            <w:r w:rsidRPr="00FC2DA4">
              <w:rPr>
                <w:rFonts w:ascii="Times New Roman" w:hAnsi="Times New Roman" w:cs="Times New Roman"/>
                <w:i/>
                <w:sz w:val="20"/>
                <w:szCs w:val="20"/>
              </w:rPr>
              <w:t>t</w:t>
            </w:r>
            <w:r w:rsidRPr="00FC2DA4">
              <w:rPr>
                <w:rFonts w:ascii="Times New Roman" w:hAnsi="Times New Roman" w:cs="Times New Roman"/>
                <w:sz w:val="20"/>
                <w:szCs w:val="20"/>
              </w:rPr>
              <w:t xml:space="preserve">, </w:t>
            </w:r>
            <w:r w:rsidRPr="00FC2DA4">
              <w:rPr>
                <w:rFonts w:ascii="Times New Roman" w:hAnsi="Times New Roman" w:cs="Times New Roman"/>
                <w:i/>
                <w:sz w:val="20"/>
                <w:szCs w:val="20"/>
              </w:rPr>
              <w:t>J</w:t>
            </w:r>
            <w:r w:rsidRPr="00FC2DA4">
              <w:rPr>
                <w:rFonts w:ascii="Times New Roman" w:hAnsi="Times New Roman" w:cs="Times New Roman"/>
                <w:sz w:val="20"/>
                <w:szCs w:val="20"/>
              </w:rPr>
              <w:t xml:space="preserve">= </w:t>
            </w:r>
            <w:proofErr w:type="gramStart"/>
            <w:r w:rsidRPr="00FC2DA4">
              <w:rPr>
                <w:rFonts w:ascii="Times New Roman" w:hAnsi="Times New Roman" w:cs="Times New Roman"/>
                <w:sz w:val="20"/>
                <w:szCs w:val="20"/>
              </w:rPr>
              <w:t>7)</w:t>
            </w:r>
            <w:r w:rsidRPr="00DE5FAB">
              <w:rPr>
                <w:rFonts w:ascii="Times New Roman" w:hAnsi="Times New Roman" w:cs="Times New Roman"/>
                <w:sz w:val="20"/>
                <w:szCs w:val="20"/>
              </w:rPr>
              <w:t>ax</w:t>
            </w:r>
            <w:proofErr w:type="gramEnd"/>
            <w:r w:rsidRPr="00FC2DA4">
              <w:rPr>
                <w:rFonts w:ascii="Times New Roman" w:hAnsi="Times New Roman" w:cs="Times New Roman"/>
                <w:sz w:val="20"/>
                <w:szCs w:val="20"/>
              </w:rPr>
              <w:t xml:space="preserve"> 1H</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C-1; C-8</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H-1</w:t>
            </w:r>
          </w:p>
        </w:tc>
        <w:tc>
          <w:tcPr>
            <w:tcW w:w="0" w:type="auto"/>
          </w:tcPr>
          <w:p w:rsidR="003A3AA5" w:rsidRPr="00FC2DA4" w:rsidRDefault="003A3AA5" w:rsidP="001712C2">
            <w:pPr>
              <w:jc w:val="center"/>
              <w:rPr>
                <w:rFonts w:ascii="Times New Roman" w:hAnsi="Times New Roman" w:cs="Times New Roman"/>
                <w:sz w:val="20"/>
                <w:szCs w:val="20"/>
              </w:rPr>
            </w:pPr>
            <w:r>
              <w:rPr>
                <w:rFonts w:ascii="Times New Roman" w:hAnsi="Times New Roman" w:cs="Times New Roman"/>
                <w:sz w:val="20"/>
                <w:szCs w:val="20"/>
              </w:rPr>
              <w:t>H-1eq; H-2ax</w:t>
            </w:r>
          </w:p>
        </w:tc>
      </w:tr>
      <w:tr w:rsidR="003A3AA5" w:rsidRPr="00FC2DA4" w:rsidTr="001712C2">
        <w:trPr>
          <w:jc w:val="center"/>
        </w:trPr>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9</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50.4</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4.05 (</w:t>
            </w:r>
            <w:proofErr w:type="spellStart"/>
            <w:r>
              <w:rPr>
                <w:rFonts w:ascii="Times New Roman" w:hAnsi="Times New Roman" w:cs="Times New Roman"/>
                <w:i/>
                <w:sz w:val="20"/>
                <w:szCs w:val="20"/>
              </w:rPr>
              <w:t>Ψ</w:t>
            </w:r>
            <w:proofErr w:type="gramStart"/>
            <w:r>
              <w:rPr>
                <w:rFonts w:ascii="Times New Roman" w:hAnsi="Times New Roman" w:cs="Times New Roman"/>
                <w:i/>
                <w:sz w:val="20"/>
                <w:szCs w:val="20"/>
              </w:rPr>
              <w:t>m</w:t>
            </w:r>
            <w:proofErr w:type="spellEnd"/>
            <w:r w:rsidRPr="00FC2DA4">
              <w:rPr>
                <w:rFonts w:ascii="Times New Roman" w:hAnsi="Times New Roman" w:cs="Times New Roman"/>
                <w:sz w:val="20"/>
                <w:szCs w:val="20"/>
              </w:rPr>
              <w:t>)</w:t>
            </w:r>
            <w:proofErr w:type="spellStart"/>
            <w:r>
              <w:rPr>
                <w:rFonts w:ascii="Times New Roman" w:hAnsi="Times New Roman" w:cs="Times New Roman"/>
                <w:sz w:val="20"/>
                <w:szCs w:val="20"/>
              </w:rPr>
              <w:t>eq</w:t>
            </w:r>
            <w:proofErr w:type="spellEnd"/>
            <w:proofErr w:type="gramEnd"/>
            <w:r w:rsidRPr="00FC2DA4">
              <w:rPr>
                <w:rFonts w:ascii="Times New Roman" w:hAnsi="Times New Roman" w:cs="Times New Roman"/>
                <w:sz w:val="20"/>
                <w:szCs w:val="20"/>
              </w:rPr>
              <w:t xml:space="preserve"> 1H</w:t>
            </w:r>
          </w:p>
        </w:tc>
        <w:tc>
          <w:tcPr>
            <w:tcW w:w="0" w:type="auto"/>
          </w:tcPr>
          <w:p w:rsidR="003A3AA5" w:rsidRPr="00FC2DA4" w:rsidRDefault="003A3AA5" w:rsidP="001712C2">
            <w:pPr>
              <w:rPr>
                <w:rFonts w:ascii="Times New Roman" w:hAnsi="Times New Roman" w:cs="Times New Roman"/>
                <w:sz w:val="20"/>
                <w:szCs w:val="20"/>
              </w:rPr>
            </w:pPr>
            <w:r>
              <w:rPr>
                <w:rFonts w:ascii="Times New Roman" w:hAnsi="Times New Roman" w:cs="Times New Roman"/>
                <w:sz w:val="20"/>
                <w:szCs w:val="20"/>
              </w:rPr>
              <w:t>C-1; C-5; C-10</w:t>
            </w:r>
          </w:p>
        </w:tc>
        <w:tc>
          <w:tcPr>
            <w:tcW w:w="0" w:type="auto"/>
          </w:tcPr>
          <w:p w:rsidR="003A3AA5" w:rsidRPr="00FC2DA4" w:rsidRDefault="003A3AA5" w:rsidP="001712C2">
            <w:pPr>
              <w:rPr>
                <w:rFonts w:ascii="Times New Roman" w:hAnsi="Times New Roman" w:cs="Times New Roman"/>
                <w:sz w:val="20"/>
                <w:szCs w:val="20"/>
              </w:rPr>
            </w:pPr>
            <w:r>
              <w:rPr>
                <w:rFonts w:ascii="Times New Roman" w:hAnsi="Times New Roman" w:cs="Times New Roman"/>
                <w:sz w:val="20"/>
                <w:szCs w:val="20"/>
              </w:rPr>
              <w:t>H-10</w:t>
            </w:r>
          </w:p>
        </w:tc>
        <w:tc>
          <w:tcPr>
            <w:tcW w:w="0" w:type="auto"/>
          </w:tcPr>
          <w:p w:rsidR="003A3AA5" w:rsidRPr="00FC2DA4" w:rsidRDefault="003A3AA5" w:rsidP="001712C2">
            <w:pPr>
              <w:jc w:val="center"/>
              <w:rPr>
                <w:rFonts w:ascii="Times New Roman" w:hAnsi="Times New Roman" w:cs="Times New Roman"/>
                <w:sz w:val="20"/>
                <w:szCs w:val="20"/>
              </w:rPr>
            </w:pPr>
            <w:r>
              <w:rPr>
                <w:rFonts w:ascii="Times New Roman" w:hAnsi="Times New Roman" w:cs="Times New Roman"/>
                <w:sz w:val="20"/>
                <w:szCs w:val="20"/>
              </w:rPr>
              <w:t>H-10eq</w:t>
            </w:r>
          </w:p>
        </w:tc>
      </w:tr>
      <w:tr w:rsidR="003A3AA5" w:rsidRPr="00FC2DA4" w:rsidTr="001712C2">
        <w:trPr>
          <w:trHeight w:val="239"/>
          <w:jc w:val="center"/>
        </w:trPr>
        <w:tc>
          <w:tcPr>
            <w:tcW w:w="0" w:type="auto"/>
          </w:tcPr>
          <w:p w:rsidR="003A3AA5" w:rsidRPr="00FC2DA4" w:rsidRDefault="003A3AA5" w:rsidP="001712C2">
            <w:pPr>
              <w:rPr>
                <w:rFonts w:ascii="Times New Roman" w:hAnsi="Times New Roman" w:cs="Times New Roman"/>
                <w:sz w:val="20"/>
                <w:szCs w:val="20"/>
              </w:rPr>
            </w:pPr>
            <w:r>
              <w:rPr>
                <w:rFonts w:ascii="Times New Roman" w:hAnsi="Times New Roman" w:cs="Times New Roman"/>
                <w:sz w:val="20"/>
                <w:szCs w:val="20"/>
              </w:rPr>
              <w:t>10</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18.6</w:t>
            </w:r>
          </w:p>
        </w:tc>
        <w:tc>
          <w:tcPr>
            <w:tcW w:w="0" w:type="auto"/>
          </w:tcPr>
          <w:p w:rsidR="003A3AA5" w:rsidRPr="00FC2DA4" w:rsidRDefault="003A3AA5" w:rsidP="001712C2">
            <w:pPr>
              <w:rPr>
                <w:rFonts w:ascii="Times New Roman" w:hAnsi="Times New Roman" w:cs="Times New Roman"/>
                <w:sz w:val="20"/>
                <w:szCs w:val="20"/>
              </w:rPr>
            </w:pPr>
            <w:r>
              <w:rPr>
                <w:rFonts w:ascii="Times New Roman" w:hAnsi="Times New Roman" w:cs="Times New Roman"/>
                <w:sz w:val="20"/>
                <w:szCs w:val="20"/>
              </w:rPr>
              <w:t>1.45</w:t>
            </w:r>
            <w:r w:rsidRPr="00FC2DA4">
              <w:rPr>
                <w:rFonts w:ascii="Times New Roman" w:hAnsi="Times New Roman" w:cs="Times New Roman"/>
                <w:sz w:val="20"/>
                <w:szCs w:val="20"/>
              </w:rPr>
              <w:t xml:space="preserve"> (</w:t>
            </w:r>
            <w:r w:rsidRPr="00FC2DA4">
              <w:rPr>
                <w:rFonts w:ascii="Times New Roman" w:hAnsi="Times New Roman" w:cs="Times New Roman"/>
                <w:i/>
                <w:sz w:val="20"/>
                <w:szCs w:val="20"/>
              </w:rPr>
              <w:t>d</w:t>
            </w:r>
            <w:r w:rsidRPr="00FC2DA4">
              <w:rPr>
                <w:rFonts w:ascii="Times New Roman" w:hAnsi="Times New Roman" w:cs="Times New Roman"/>
                <w:sz w:val="20"/>
                <w:szCs w:val="20"/>
              </w:rPr>
              <w:t xml:space="preserve">, </w:t>
            </w:r>
            <w:r w:rsidRPr="00FC2DA4">
              <w:rPr>
                <w:rFonts w:ascii="Times New Roman" w:hAnsi="Times New Roman" w:cs="Times New Roman"/>
                <w:i/>
                <w:sz w:val="20"/>
                <w:szCs w:val="20"/>
              </w:rPr>
              <w:t>J</w:t>
            </w:r>
            <w:r>
              <w:rPr>
                <w:rFonts w:ascii="Times New Roman" w:hAnsi="Times New Roman" w:cs="Times New Roman"/>
                <w:sz w:val="20"/>
                <w:szCs w:val="20"/>
              </w:rPr>
              <w:t xml:space="preserve">= </w:t>
            </w:r>
            <w:proofErr w:type="gramStart"/>
            <w:r>
              <w:rPr>
                <w:rFonts w:ascii="Times New Roman" w:hAnsi="Times New Roman" w:cs="Times New Roman"/>
                <w:sz w:val="20"/>
                <w:szCs w:val="20"/>
              </w:rPr>
              <w:t>7)</w:t>
            </w:r>
            <w:proofErr w:type="spellStart"/>
            <w:r>
              <w:rPr>
                <w:rFonts w:ascii="Times New Roman" w:hAnsi="Times New Roman" w:cs="Times New Roman"/>
                <w:sz w:val="20"/>
                <w:szCs w:val="20"/>
              </w:rPr>
              <w:t>eq</w:t>
            </w:r>
            <w:proofErr w:type="spellEnd"/>
            <w:proofErr w:type="gramEnd"/>
            <w:r>
              <w:rPr>
                <w:rFonts w:ascii="Times New Roman" w:hAnsi="Times New Roman" w:cs="Times New Roman"/>
                <w:sz w:val="20"/>
                <w:szCs w:val="20"/>
              </w:rPr>
              <w:t xml:space="preserve"> 3</w:t>
            </w:r>
            <w:r w:rsidRPr="00FC2DA4">
              <w:rPr>
                <w:rFonts w:ascii="Times New Roman" w:hAnsi="Times New Roman" w:cs="Times New Roman"/>
                <w:sz w:val="20"/>
                <w:szCs w:val="20"/>
              </w:rPr>
              <w:t>H</w:t>
            </w:r>
          </w:p>
        </w:tc>
        <w:tc>
          <w:tcPr>
            <w:tcW w:w="0" w:type="auto"/>
          </w:tcPr>
          <w:p w:rsidR="003A3AA5" w:rsidRPr="00FC2DA4" w:rsidRDefault="003A3AA5" w:rsidP="001712C2">
            <w:pPr>
              <w:rPr>
                <w:rFonts w:ascii="Times New Roman" w:hAnsi="Times New Roman" w:cs="Times New Roman"/>
                <w:sz w:val="20"/>
                <w:szCs w:val="20"/>
              </w:rPr>
            </w:pPr>
            <w:r>
              <w:rPr>
                <w:rFonts w:ascii="Times New Roman" w:hAnsi="Times New Roman" w:cs="Times New Roman"/>
                <w:sz w:val="20"/>
                <w:szCs w:val="20"/>
              </w:rPr>
              <w:t xml:space="preserve">C-5; </w:t>
            </w:r>
            <w:r w:rsidRPr="00FC2DA4">
              <w:rPr>
                <w:rFonts w:ascii="Times New Roman" w:hAnsi="Times New Roman" w:cs="Times New Roman"/>
                <w:sz w:val="20"/>
                <w:szCs w:val="20"/>
              </w:rPr>
              <w:t>C-8; C-9</w:t>
            </w:r>
          </w:p>
        </w:tc>
        <w:tc>
          <w:tcPr>
            <w:tcW w:w="0" w:type="auto"/>
          </w:tcPr>
          <w:p w:rsidR="003A3AA5" w:rsidRPr="00FC2DA4" w:rsidRDefault="003A3AA5" w:rsidP="001712C2">
            <w:pPr>
              <w:rPr>
                <w:rFonts w:ascii="Times New Roman" w:hAnsi="Times New Roman" w:cs="Times New Roman"/>
                <w:sz w:val="20"/>
                <w:szCs w:val="20"/>
              </w:rPr>
            </w:pPr>
            <w:r w:rsidRPr="00FC2DA4">
              <w:rPr>
                <w:rFonts w:ascii="Times New Roman" w:hAnsi="Times New Roman" w:cs="Times New Roman"/>
                <w:sz w:val="20"/>
                <w:szCs w:val="20"/>
              </w:rPr>
              <w:t>H-9</w:t>
            </w:r>
          </w:p>
        </w:tc>
        <w:tc>
          <w:tcPr>
            <w:tcW w:w="0" w:type="auto"/>
          </w:tcPr>
          <w:p w:rsidR="003A3AA5" w:rsidRPr="00D44FC6" w:rsidRDefault="003A3AA5" w:rsidP="001712C2">
            <w:pPr>
              <w:jc w:val="center"/>
              <w:rPr>
                <w:rFonts w:ascii="Times New Roman" w:hAnsi="Times New Roman" w:cs="Times New Roman"/>
                <w:sz w:val="20"/>
                <w:szCs w:val="20"/>
              </w:rPr>
            </w:pPr>
            <w:r>
              <w:rPr>
                <w:rFonts w:ascii="Times New Roman" w:hAnsi="Times New Roman" w:cs="Times New Roman"/>
                <w:sz w:val="20"/>
                <w:szCs w:val="20"/>
              </w:rPr>
              <w:t>H-1ax; 9-NH</w:t>
            </w:r>
            <w:r w:rsidRPr="00D44FC6">
              <w:rPr>
                <w:rFonts w:ascii="Times New Roman" w:hAnsi="Times New Roman" w:cs="Times New Roman"/>
                <w:sz w:val="20"/>
                <w:szCs w:val="20"/>
                <w:vertAlign w:val="subscript"/>
              </w:rPr>
              <w:t>2</w:t>
            </w:r>
            <w:r>
              <w:rPr>
                <w:rFonts w:ascii="Times New Roman" w:hAnsi="Times New Roman" w:cs="Times New Roman"/>
                <w:sz w:val="20"/>
                <w:szCs w:val="20"/>
              </w:rPr>
              <w:t>; H-9eq</w:t>
            </w:r>
          </w:p>
        </w:tc>
      </w:tr>
      <w:tr w:rsidR="003A3AA5" w:rsidRPr="00FC2DA4" w:rsidTr="001712C2">
        <w:trPr>
          <w:trHeight w:val="239"/>
          <w:jc w:val="center"/>
        </w:trPr>
        <w:tc>
          <w:tcPr>
            <w:tcW w:w="0" w:type="auto"/>
            <w:tcBorders>
              <w:bottom w:val="single" w:sz="4" w:space="0" w:color="auto"/>
            </w:tcBorders>
          </w:tcPr>
          <w:p w:rsidR="003A3AA5" w:rsidRDefault="003A3AA5" w:rsidP="001712C2">
            <w:pPr>
              <w:rPr>
                <w:rFonts w:ascii="Times New Roman" w:hAnsi="Times New Roman" w:cs="Times New Roman"/>
                <w:sz w:val="20"/>
                <w:szCs w:val="20"/>
              </w:rPr>
            </w:pPr>
            <w:r>
              <w:rPr>
                <w:rFonts w:ascii="Times New Roman" w:hAnsi="Times New Roman" w:cs="Times New Roman"/>
                <w:sz w:val="20"/>
                <w:szCs w:val="20"/>
              </w:rPr>
              <w:t>9-NH</w:t>
            </w:r>
            <w:r w:rsidRPr="005D433A">
              <w:rPr>
                <w:rFonts w:ascii="Times New Roman" w:hAnsi="Times New Roman" w:cs="Times New Roman"/>
                <w:sz w:val="20"/>
                <w:szCs w:val="20"/>
                <w:vertAlign w:val="subscript"/>
              </w:rPr>
              <w:t>2</w:t>
            </w:r>
          </w:p>
        </w:tc>
        <w:tc>
          <w:tcPr>
            <w:tcW w:w="0" w:type="auto"/>
            <w:tcBorders>
              <w:bottom w:val="single" w:sz="4" w:space="0" w:color="auto"/>
            </w:tcBorders>
          </w:tcPr>
          <w:p w:rsidR="003A3AA5" w:rsidRPr="00FC2DA4" w:rsidRDefault="003A3AA5" w:rsidP="001712C2">
            <w:pPr>
              <w:rPr>
                <w:rFonts w:ascii="Times New Roman" w:hAnsi="Times New Roman" w:cs="Times New Roman"/>
                <w:sz w:val="20"/>
                <w:szCs w:val="20"/>
              </w:rPr>
            </w:pPr>
            <w:r>
              <w:rPr>
                <w:rFonts w:ascii="Times New Roman" w:hAnsi="Times New Roman" w:cs="Times New Roman"/>
                <w:sz w:val="20"/>
                <w:szCs w:val="20"/>
              </w:rPr>
              <w:t>-</w:t>
            </w:r>
          </w:p>
        </w:tc>
        <w:tc>
          <w:tcPr>
            <w:tcW w:w="0" w:type="auto"/>
            <w:tcBorders>
              <w:bottom w:val="single" w:sz="4" w:space="0" w:color="auto"/>
            </w:tcBorders>
          </w:tcPr>
          <w:p w:rsidR="003A3AA5" w:rsidRPr="00FC2DA4" w:rsidRDefault="003A3AA5" w:rsidP="001712C2">
            <w:pPr>
              <w:rPr>
                <w:rFonts w:ascii="Times New Roman" w:hAnsi="Times New Roman" w:cs="Times New Roman"/>
                <w:sz w:val="20"/>
                <w:szCs w:val="20"/>
              </w:rPr>
            </w:pPr>
            <w:r>
              <w:rPr>
                <w:rFonts w:ascii="Times New Roman" w:hAnsi="Times New Roman" w:cs="Times New Roman"/>
                <w:sz w:val="20"/>
                <w:szCs w:val="20"/>
              </w:rPr>
              <w:t>4.60 (</w:t>
            </w:r>
            <w:proofErr w:type="spellStart"/>
            <w:r w:rsidRPr="005D433A">
              <w:rPr>
                <w:rFonts w:ascii="Times New Roman" w:hAnsi="Times New Roman" w:cs="Times New Roman"/>
                <w:i/>
                <w:sz w:val="20"/>
                <w:szCs w:val="20"/>
              </w:rPr>
              <w:t>br</w:t>
            </w:r>
            <w:proofErr w:type="spellEnd"/>
            <w:r w:rsidRPr="005D433A">
              <w:rPr>
                <w:rFonts w:ascii="Times New Roman" w:hAnsi="Times New Roman" w:cs="Times New Roman"/>
                <w:i/>
                <w:sz w:val="20"/>
                <w:szCs w:val="20"/>
              </w:rPr>
              <w:t>-</w:t>
            </w:r>
            <w:proofErr w:type="gramStart"/>
            <w:r w:rsidRPr="005D433A">
              <w:rPr>
                <w:rFonts w:ascii="Times New Roman" w:hAnsi="Times New Roman" w:cs="Times New Roman"/>
                <w:i/>
                <w:sz w:val="20"/>
                <w:szCs w:val="20"/>
              </w:rPr>
              <w:t>s</w:t>
            </w:r>
            <w:r>
              <w:rPr>
                <w:rFonts w:ascii="Times New Roman" w:hAnsi="Times New Roman" w:cs="Times New Roman"/>
                <w:sz w:val="20"/>
                <w:szCs w:val="20"/>
              </w:rPr>
              <w:t>)</w:t>
            </w:r>
            <w:proofErr w:type="spellStart"/>
            <w:r>
              <w:rPr>
                <w:rFonts w:ascii="Times New Roman" w:hAnsi="Times New Roman" w:cs="Times New Roman"/>
                <w:sz w:val="20"/>
                <w:szCs w:val="20"/>
              </w:rPr>
              <w:t>eq</w:t>
            </w:r>
            <w:proofErr w:type="spellEnd"/>
            <w:proofErr w:type="gramEnd"/>
            <w:r>
              <w:rPr>
                <w:rFonts w:ascii="Times New Roman" w:hAnsi="Times New Roman" w:cs="Times New Roman"/>
                <w:sz w:val="20"/>
                <w:szCs w:val="20"/>
              </w:rPr>
              <w:t xml:space="preserve"> 2H</w:t>
            </w:r>
          </w:p>
        </w:tc>
        <w:tc>
          <w:tcPr>
            <w:tcW w:w="0" w:type="auto"/>
            <w:tcBorders>
              <w:bottom w:val="single" w:sz="4" w:space="0" w:color="auto"/>
            </w:tcBorders>
          </w:tcPr>
          <w:p w:rsidR="003A3AA5" w:rsidRDefault="003A3AA5" w:rsidP="003A3AA5">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bottom w:val="single" w:sz="4" w:space="0" w:color="auto"/>
            </w:tcBorders>
          </w:tcPr>
          <w:p w:rsidR="003A3AA5" w:rsidRPr="00FC2DA4" w:rsidRDefault="003A3AA5" w:rsidP="003A3AA5">
            <w:pPr>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bottom w:val="single" w:sz="4" w:space="0" w:color="auto"/>
            </w:tcBorders>
          </w:tcPr>
          <w:p w:rsidR="003A3AA5" w:rsidRPr="00FC2DA4" w:rsidRDefault="003A3AA5" w:rsidP="003A3AA5">
            <w:pPr>
              <w:jc w:val="center"/>
              <w:rPr>
                <w:rFonts w:ascii="Times New Roman" w:hAnsi="Times New Roman" w:cs="Times New Roman"/>
                <w:sz w:val="20"/>
                <w:szCs w:val="20"/>
              </w:rPr>
            </w:pPr>
            <w:r>
              <w:rPr>
                <w:rFonts w:ascii="Times New Roman" w:hAnsi="Times New Roman" w:cs="Times New Roman"/>
                <w:sz w:val="20"/>
                <w:szCs w:val="20"/>
              </w:rPr>
              <w:t>-</w:t>
            </w:r>
          </w:p>
        </w:tc>
      </w:tr>
    </w:tbl>
    <w:p w:rsidR="003A3AA5" w:rsidRDefault="003A3AA5" w:rsidP="003A3AA5">
      <w:pPr>
        <w:autoSpaceDE w:val="0"/>
        <w:autoSpaceDN w:val="0"/>
        <w:adjustRightInd w:val="0"/>
        <w:spacing w:line="240" w:lineRule="auto"/>
        <w:jc w:val="both"/>
        <w:rPr>
          <w:rFonts w:ascii="Times New Roman" w:hAnsi="Times New Roman" w:cs="Times New Roman"/>
          <w:sz w:val="20"/>
          <w:szCs w:val="20"/>
        </w:rPr>
      </w:pPr>
    </w:p>
    <w:p w:rsidR="007104E9" w:rsidRPr="003A3AA5" w:rsidRDefault="003A3AA5" w:rsidP="003A3AA5">
      <w:pPr>
        <w:autoSpaceDE w:val="0"/>
        <w:autoSpaceDN w:val="0"/>
        <w:adjustRightInd w:val="0"/>
        <w:spacing w:line="240" w:lineRule="auto"/>
        <w:jc w:val="both"/>
        <w:rPr>
          <w:rFonts w:ascii="Times New Roman" w:hAnsi="Times New Roman" w:cs="Times New Roman"/>
          <w:sz w:val="20"/>
          <w:szCs w:val="20"/>
        </w:rPr>
      </w:pPr>
      <w:r>
        <w:rPr>
          <w:rFonts w:ascii="AdvPS6F00" w:hAnsi="AdvPS6F00" w:cs="AdvPS6F00"/>
          <w:sz w:val="20"/>
          <w:szCs w:val="20"/>
        </w:rPr>
        <w:lastRenderedPageBreak/>
        <w:t xml:space="preserve">According to </w:t>
      </w:r>
      <w:r w:rsidRPr="003A3AA5">
        <w:rPr>
          <w:rFonts w:ascii="AdvPS6F00" w:hAnsi="AdvPS6F00" w:cs="AdvPS6F00"/>
          <w:sz w:val="20"/>
          <w:szCs w:val="20"/>
        </w:rPr>
        <w:t xml:space="preserve">Silverstein </w:t>
      </w:r>
      <w:r>
        <w:rPr>
          <w:rFonts w:ascii="AdvPS6F00" w:hAnsi="AdvPS6F00" w:cs="AdvPS6F00"/>
          <w:sz w:val="20"/>
          <w:szCs w:val="20"/>
        </w:rPr>
        <w:t xml:space="preserve">et al. </w:t>
      </w:r>
      <w:r w:rsidR="004222C6">
        <w:rPr>
          <w:rFonts w:ascii="AdvPS6F00" w:hAnsi="AdvPS6F00" w:cs="AdvPS6F00"/>
          <w:sz w:val="20"/>
          <w:szCs w:val="20"/>
        </w:rPr>
        <w:t>[12</w:t>
      </w:r>
      <w:r w:rsidR="002D087A" w:rsidRPr="00961971">
        <w:rPr>
          <w:rFonts w:ascii="AdvPS6F00" w:hAnsi="AdvPS6F00" w:cs="AdvPS6F00"/>
          <w:sz w:val="20"/>
          <w:szCs w:val="20"/>
        </w:rPr>
        <w:t>]</w:t>
      </w:r>
      <w:r w:rsidR="00FA39F3" w:rsidRPr="00961971">
        <w:rPr>
          <w:rFonts w:ascii="AdvPS6F00" w:hAnsi="AdvPS6F00" w:cs="AdvPS6F00"/>
          <w:sz w:val="20"/>
          <w:szCs w:val="20"/>
        </w:rPr>
        <w:t xml:space="preserve">, the </w:t>
      </w:r>
      <w:r w:rsidR="00FA39F3" w:rsidRPr="00DE164D">
        <w:rPr>
          <w:rFonts w:ascii="AdvPS6F00" w:hAnsi="AdvPS6F00" w:cs="AdvPS6F00"/>
          <w:sz w:val="20"/>
          <w:szCs w:val="20"/>
        </w:rPr>
        <w:t>vicinal coupling constant between an axial H with another axial H ranges from 6 to 10 Hz, while the vicinal coupling constant between an equatorial H with an axial H is around 0</w:t>
      </w:r>
      <w:r w:rsidR="007E3AFE" w:rsidRPr="00DE164D">
        <w:rPr>
          <w:rFonts w:ascii="AdvPS6F00" w:hAnsi="AdvPS6F00" w:cs="AdvPS6F00"/>
          <w:sz w:val="20"/>
          <w:szCs w:val="20"/>
        </w:rPr>
        <w:t xml:space="preserve"> to</w:t>
      </w:r>
      <w:r w:rsidR="00FA39F3" w:rsidRPr="00DE164D">
        <w:rPr>
          <w:rFonts w:ascii="AdvPS6F00" w:hAnsi="AdvPS6F00" w:cs="AdvPS6F00"/>
          <w:sz w:val="20"/>
          <w:szCs w:val="20"/>
        </w:rPr>
        <w:t>5</w:t>
      </w:r>
      <w:r w:rsidR="007E3AFE" w:rsidRPr="00DE164D">
        <w:rPr>
          <w:rFonts w:ascii="AdvPS6F00" w:hAnsi="AdvPS6F00" w:cs="AdvPS6F00"/>
          <w:sz w:val="20"/>
          <w:szCs w:val="20"/>
        </w:rPr>
        <w:t xml:space="preserve"> </w:t>
      </w:r>
      <w:r w:rsidR="00FA39F3" w:rsidRPr="00DE164D">
        <w:rPr>
          <w:rFonts w:ascii="AdvPS6F00" w:hAnsi="AdvPS6F00" w:cs="AdvPS6F00"/>
          <w:sz w:val="20"/>
          <w:szCs w:val="20"/>
        </w:rPr>
        <w:t xml:space="preserve">Hz. </w:t>
      </w:r>
      <w:r w:rsidR="001D0F95" w:rsidRPr="00DE164D">
        <w:rPr>
          <w:rFonts w:ascii="AdvPS6F00" w:hAnsi="AdvPS6F00" w:cs="AdvPS6F00"/>
          <w:sz w:val="20"/>
          <w:szCs w:val="20"/>
        </w:rPr>
        <w:t xml:space="preserve">The relative configuration of the sole chiral carbon (C-8a) was observed using Nuclear </w:t>
      </w:r>
      <w:proofErr w:type="spellStart"/>
      <w:r w:rsidR="001D0F95" w:rsidRPr="00DE164D">
        <w:rPr>
          <w:rFonts w:ascii="AdvPS6F00" w:hAnsi="AdvPS6F00" w:cs="AdvPS6F00"/>
          <w:sz w:val="20"/>
          <w:szCs w:val="20"/>
        </w:rPr>
        <w:t>Overhauser</w:t>
      </w:r>
      <w:proofErr w:type="spellEnd"/>
      <w:r w:rsidR="001D0F95" w:rsidRPr="00DE164D">
        <w:rPr>
          <w:rFonts w:ascii="AdvPS6F00" w:hAnsi="AdvPS6F00" w:cs="AdvPS6F00"/>
          <w:sz w:val="20"/>
          <w:szCs w:val="20"/>
        </w:rPr>
        <w:t xml:space="preserve"> Effect Spectroscopy (NOESY) experiment which describes the H–H</w:t>
      </w:r>
      <w:r w:rsidR="000E579E">
        <w:rPr>
          <w:rFonts w:ascii="AdvPS6F00" w:hAnsi="AdvPS6F00" w:cs="AdvPS6F00"/>
          <w:sz w:val="20"/>
          <w:szCs w:val="20"/>
        </w:rPr>
        <w:t xml:space="preserve"> correlation through space (Figure</w:t>
      </w:r>
      <w:r w:rsidR="001D0F95" w:rsidRPr="00DE164D">
        <w:rPr>
          <w:rFonts w:ascii="AdvPS6F00" w:hAnsi="AdvPS6F00" w:cs="AdvPS6F00"/>
          <w:sz w:val="20"/>
          <w:szCs w:val="20"/>
        </w:rPr>
        <w:t xml:space="preserve"> 2(b)).</w:t>
      </w:r>
      <w:r w:rsidR="002D087A">
        <w:rPr>
          <w:rFonts w:ascii="AdvPS6F00" w:hAnsi="AdvPS6F00" w:cs="AdvPS6F00"/>
          <w:sz w:val="20"/>
          <w:szCs w:val="20"/>
        </w:rPr>
        <w:t xml:space="preserve"> </w:t>
      </w:r>
      <w:r w:rsidR="002D087A" w:rsidRPr="00961971">
        <w:rPr>
          <w:rFonts w:ascii="AdvPS6F00" w:hAnsi="AdvPS6F00" w:cs="AdvPS6F00"/>
          <w:sz w:val="20"/>
          <w:szCs w:val="20"/>
        </w:rPr>
        <w:t>From</w:t>
      </w:r>
      <w:r w:rsidR="007E3AFE" w:rsidRPr="00961971">
        <w:rPr>
          <w:rFonts w:ascii="AdvPS6F00" w:hAnsi="AdvPS6F00" w:cs="AdvPS6F00"/>
          <w:sz w:val="20"/>
          <w:szCs w:val="20"/>
        </w:rPr>
        <w:t xml:space="preserve"> the </w:t>
      </w:r>
      <w:r w:rsidR="007E3AFE" w:rsidRPr="00DE164D">
        <w:rPr>
          <w:rFonts w:ascii="AdvPS6F00" w:hAnsi="AdvPS6F00" w:cs="AdvPS6F00"/>
          <w:sz w:val="20"/>
          <w:szCs w:val="20"/>
        </w:rPr>
        <w:t>NOESY spectrum,</w:t>
      </w:r>
      <w:r w:rsidR="002D087A">
        <w:rPr>
          <w:rFonts w:ascii="AdvPS6F00" w:hAnsi="AdvPS6F00" w:cs="AdvPS6F00"/>
          <w:sz w:val="20"/>
          <w:szCs w:val="20"/>
        </w:rPr>
        <w:t xml:space="preserve"> it was observed that </w:t>
      </w:r>
      <w:r w:rsidR="007E3AFE" w:rsidRPr="00DE164D">
        <w:rPr>
          <w:rFonts w:ascii="AdvPS6F00" w:hAnsi="AdvPS6F00" w:cs="AdvPS6F00"/>
          <w:sz w:val="20"/>
          <w:szCs w:val="20"/>
        </w:rPr>
        <w:t xml:space="preserve">carbon </w:t>
      </w:r>
      <w:proofErr w:type="spellStart"/>
      <w:r w:rsidR="007E3AFE" w:rsidRPr="00DE164D">
        <w:rPr>
          <w:rFonts w:ascii="AdvPS6F00" w:hAnsi="AdvPS6F00" w:cs="AdvPS6F00"/>
          <w:sz w:val="20"/>
          <w:szCs w:val="20"/>
        </w:rPr>
        <w:t>methine</w:t>
      </w:r>
      <w:proofErr w:type="spellEnd"/>
      <w:r w:rsidR="007E3AFE" w:rsidRPr="00DE164D">
        <w:rPr>
          <w:rFonts w:ascii="AdvPS6F00" w:hAnsi="AdvPS6F00" w:cs="AdvPS6F00"/>
          <w:sz w:val="20"/>
          <w:szCs w:val="20"/>
        </w:rPr>
        <w:t xml:space="preserve"> at C-8a in </w:t>
      </w:r>
      <w:r w:rsidR="007E3AFE" w:rsidRPr="002D087A">
        <w:rPr>
          <w:rFonts w:ascii="AdvPS6F00" w:hAnsi="AdvPS6F00" w:cs="AdvPS6F00"/>
          <w:sz w:val="20"/>
          <w:szCs w:val="20"/>
        </w:rPr>
        <w:t>pyrrolidine</w:t>
      </w:r>
      <w:r w:rsidR="007E3AFE" w:rsidRPr="00DE164D">
        <w:rPr>
          <w:rFonts w:ascii="AdvPS6F00" w:hAnsi="AdvPS6F00" w:cs="AdvPS6F00"/>
          <w:sz w:val="20"/>
          <w:szCs w:val="20"/>
        </w:rPr>
        <w:t xml:space="preserve"> skeleton bind one proton in the axial position with coupling constant value </w:t>
      </w:r>
      <w:r w:rsidR="007E3AFE" w:rsidRPr="00DE164D">
        <w:rPr>
          <w:rFonts w:ascii="AdvPS6F00" w:hAnsi="AdvPS6F00" w:cs="AdvPS6F00"/>
          <w:i/>
          <w:sz w:val="20"/>
          <w:szCs w:val="20"/>
        </w:rPr>
        <w:t xml:space="preserve">J </w:t>
      </w:r>
      <w:r w:rsidR="007E3AFE" w:rsidRPr="00DE164D">
        <w:rPr>
          <w:rFonts w:ascii="AdvPS6F00" w:hAnsi="AdvPS6F00" w:cs="AdvPS6F00"/>
          <w:sz w:val="20"/>
          <w:szCs w:val="20"/>
        </w:rPr>
        <w:t>= 7 Hz</w:t>
      </w:r>
      <w:r w:rsidR="006A1F3D" w:rsidRPr="00DE164D">
        <w:rPr>
          <w:rFonts w:ascii="AdvPS6F00" w:hAnsi="AdvPS6F00" w:cs="AdvPS6F00"/>
          <w:sz w:val="20"/>
          <w:szCs w:val="20"/>
        </w:rPr>
        <w:t>. Since H-8a</w:t>
      </w:r>
      <w:r w:rsidR="00335966" w:rsidRPr="00335966">
        <w:rPr>
          <w:rFonts w:ascii="AdvPS6F00" w:hAnsi="AdvPS6F00" w:cs="AdvPS6F00"/>
          <w:sz w:val="20"/>
          <w:szCs w:val="20"/>
          <w:vertAlign w:val="subscript"/>
        </w:rPr>
        <w:t>(</w:t>
      </w:r>
      <w:r w:rsidR="006A1F3D" w:rsidRPr="00DE164D">
        <w:rPr>
          <w:rFonts w:ascii="AdvPS6F00" w:hAnsi="AdvPS6F00" w:cs="AdvPS6F00"/>
          <w:sz w:val="20"/>
          <w:szCs w:val="20"/>
          <w:vertAlign w:val="subscript"/>
        </w:rPr>
        <w:t>ax</w:t>
      </w:r>
      <w:r w:rsidR="00335966">
        <w:rPr>
          <w:rFonts w:ascii="AdvPS6F00" w:hAnsi="AdvPS6F00" w:cs="AdvPS6F00"/>
          <w:sz w:val="20"/>
          <w:szCs w:val="20"/>
          <w:vertAlign w:val="subscript"/>
        </w:rPr>
        <w:t>)</w:t>
      </w:r>
      <w:r w:rsidR="007E3AFE" w:rsidRPr="00DE164D">
        <w:rPr>
          <w:rFonts w:ascii="AdvPS6F00" w:hAnsi="AdvPS6F00" w:cs="AdvPS6F00"/>
          <w:sz w:val="20"/>
          <w:szCs w:val="20"/>
        </w:rPr>
        <w:t xml:space="preserve"> </w:t>
      </w:r>
      <w:r w:rsidR="006A1F3D" w:rsidRPr="00DE164D">
        <w:rPr>
          <w:rFonts w:ascii="AdvPS6F00" w:hAnsi="AdvPS6F00" w:cs="AdvPS6F00"/>
          <w:sz w:val="20"/>
          <w:szCs w:val="20"/>
        </w:rPr>
        <w:t>generates cross peak with H-2</w:t>
      </w:r>
      <w:r w:rsidR="006A1F3D" w:rsidRPr="00DE164D">
        <w:rPr>
          <w:rFonts w:ascii="AdvPS6F00" w:hAnsi="AdvPS6F00" w:cs="AdvPS6F00"/>
          <w:sz w:val="20"/>
          <w:szCs w:val="20"/>
          <w:vertAlign w:val="subscript"/>
        </w:rPr>
        <w:t>ax</w:t>
      </w:r>
      <w:r w:rsidR="006A1F3D" w:rsidRPr="00DE164D">
        <w:rPr>
          <w:rFonts w:ascii="AdvPS6F00" w:hAnsi="AdvPS6F00" w:cs="AdvPS6F00"/>
          <w:sz w:val="20"/>
          <w:szCs w:val="20"/>
        </w:rPr>
        <w:t>, which means they are in the same orientation. Acc</w:t>
      </w:r>
      <w:r w:rsidR="00493C01" w:rsidRPr="00DE164D">
        <w:rPr>
          <w:rFonts w:ascii="AdvPS6F00" w:hAnsi="AdvPS6F00" w:cs="AdvPS6F00"/>
          <w:sz w:val="20"/>
          <w:szCs w:val="20"/>
        </w:rPr>
        <w:t xml:space="preserve">ording to </w:t>
      </w:r>
      <w:proofErr w:type="spellStart"/>
      <w:r w:rsidR="00493C01" w:rsidRPr="00DE164D">
        <w:rPr>
          <w:rFonts w:ascii="AdvPS6F00" w:hAnsi="AdvPS6F00" w:cs="AdvPS6F00"/>
          <w:sz w:val="20"/>
          <w:szCs w:val="20"/>
        </w:rPr>
        <w:t>Karplus</w:t>
      </w:r>
      <w:proofErr w:type="spellEnd"/>
      <w:r w:rsidR="00493C01" w:rsidRPr="00DE164D">
        <w:rPr>
          <w:rFonts w:ascii="AdvPS6F00" w:hAnsi="AdvPS6F00" w:cs="AdvPS6F00"/>
          <w:sz w:val="20"/>
          <w:szCs w:val="20"/>
        </w:rPr>
        <w:t xml:space="preserve"> curve, if a proton has correlation with another proton in the same orientation, indicating they are in the eclipse position (dihedral angel of 0</w:t>
      </w:r>
      <w:r w:rsidR="00493C01" w:rsidRPr="00DE164D">
        <w:rPr>
          <w:rFonts w:ascii="AdvPS6F00" w:hAnsi="AdvPS6F00" w:cs="AdvPS6F00"/>
          <w:sz w:val="20"/>
          <w:szCs w:val="20"/>
          <w:vertAlign w:val="superscript"/>
        </w:rPr>
        <w:t>0</w:t>
      </w:r>
      <w:r w:rsidR="00493C01" w:rsidRPr="00DE164D">
        <w:rPr>
          <w:rFonts w:ascii="AdvPS6F00" w:hAnsi="AdvPS6F00" w:cs="AdvPS6F00"/>
          <w:sz w:val="20"/>
          <w:szCs w:val="20"/>
        </w:rPr>
        <w:t>).</w:t>
      </w:r>
      <w:r w:rsidR="00A56B38" w:rsidRPr="00DE164D">
        <w:rPr>
          <w:rFonts w:ascii="AdvPS6F00" w:hAnsi="AdvPS6F00" w:cs="AdvPS6F00"/>
          <w:sz w:val="20"/>
          <w:szCs w:val="20"/>
        </w:rPr>
        <w:t xml:space="preserve"> Then, methyl group at C-10 binds </w:t>
      </w:r>
      <w:r w:rsidR="002D087A">
        <w:rPr>
          <w:rFonts w:ascii="AdvPS6F00" w:hAnsi="AdvPS6F00" w:cs="AdvPS6F00"/>
          <w:sz w:val="20"/>
          <w:szCs w:val="20"/>
        </w:rPr>
        <w:t xml:space="preserve">three </w:t>
      </w:r>
      <w:proofErr w:type="spellStart"/>
      <w:r w:rsidR="00CB3859" w:rsidRPr="00DE164D">
        <w:rPr>
          <w:rFonts w:ascii="AdvPS6F00" w:hAnsi="AdvPS6F00" w:cs="AdvPS6F00"/>
          <w:i/>
          <w:sz w:val="20"/>
          <w:szCs w:val="20"/>
        </w:rPr>
        <w:t>geminal</w:t>
      </w:r>
      <w:proofErr w:type="spellEnd"/>
      <w:r w:rsidR="00205F1A" w:rsidRPr="00DE164D">
        <w:rPr>
          <w:rFonts w:ascii="AdvPS6F00" w:hAnsi="AdvPS6F00" w:cs="AdvPS6F00"/>
          <w:sz w:val="20"/>
          <w:szCs w:val="20"/>
        </w:rPr>
        <w:t xml:space="preserve"> proton</w:t>
      </w:r>
      <w:r w:rsidR="00961971">
        <w:rPr>
          <w:rFonts w:ascii="AdvPS6F00" w:hAnsi="AdvPS6F00" w:cs="AdvPS6F00"/>
          <w:sz w:val="20"/>
          <w:szCs w:val="20"/>
        </w:rPr>
        <w:t>s</w:t>
      </w:r>
      <w:r w:rsidR="00CB3859" w:rsidRPr="00DE164D">
        <w:rPr>
          <w:rFonts w:ascii="AdvPS6F00" w:hAnsi="AdvPS6F00" w:cs="AdvPS6F00"/>
          <w:sz w:val="20"/>
          <w:szCs w:val="20"/>
        </w:rPr>
        <w:t xml:space="preserve">, </w:t>
      </w:r>
      <w:r w:rsidR="00B11737" w:rsidRPr="00DE164D">
        <w:rPr>
          <w:rFonts w:ascii="AdvPS6F00" w:hAnsi="AdvPS6F00" w:cs="AdvPS6F00"/>
          <w:sz w:val="20"/>
          <w:szCs w:val="20"/>
        </w:rPr>
        <w:t xml:space="preserve">has </w:t>
      </w:r>
      <w:r w:rsidR="00CB3859" w:rsidRPr="00DE164D">
        <w:rPr>
          <w:rFonts w:ascii="AdvPS6F00" w:hAnsi="AdvPS6F00" w:cs="AdvPS6F00"/>
          <w:i/>
          <w:sz w:val="20"/>
          <w:szCs w:val="20"/>
        </w:rPr>
        <w:t>doublet</w:t>
      </w:r>
      <w:r w:rsidR="00CB3859" w:rsidRPr="00DE164D">
        <w:rPr>
          <w:rFonts w:ascii="AdvPS6F00" w:hAnsi="AdvPS6F00" w:cs="AdvPS6F00"/>
          <w:sz w:val="20"/>
          <w:szCs w:val="20"/>
        </w:rPr>
        <w:t xml:space="preserve"> splitting and </w:t>
      </w:r>
      <w:r w:rsidR="00CB3859" w:rsidRPr="00DE164D">
        <w:rPr>
          <w:rFonts w:ascii="AdvPS6F00" w:hAnsi="AdvPS6F00" w:cs="AdvPS6F00"/>
          <w:i/>
          <w:sz w:val="20"/>
          <w:szCs w:val="20"/>
        </w:rPr>
        <w:t>J</w:t>
      </w:r>
      <w:r w:rsidR="00CB3859" w:rsidRPr="00DE164D">
        <w:rPr>
          <w:rFonts w:ascii="AdvPS6F00" w:hAnsi="AdvPS6F00" w:cs="AdvPS6F00"/>
          <w:sz w:val="20"/>
          <w:szCs w:val="20"/>
        </w:rPr>
        <w:t xml:space="preserve"> value is 7 Hz</w:t>
      </w:r>
      <w:r w:rsidR="00B11737" w:rsidRPr="00DE164D">
        <w:rPr>
          <w:rFonts w:ascii="AdvPS6F00" w:hAnsi="AdvPS6F00" w:cs="AdvPS6F00"/>
          <w:sz w:val="20"/>
          <w:szCs w:val="20"/>
        </w:rPr>
        <w:t>, indicating that H-10 is in axial position/eclipse position (dihedral angel of 0</w:t>
      </w:r>
      <w:r w:rsidR="00B11737" w:rsidRPr="00DE164D">
        <w:rPr>
          <w:rFonts w:ascii="AdvPS6F00" w:hAnsi="AdvPS6F00" w:cs="AdvPS6F00"/>
          <w:sz w:val="20"/>
          <w:szCs w:val="20"/>
          <w:vertAlign w:val="superscript"/>
        </w:rPr>
        <w:t>0</w:t>
      </w:r>
      <w:r w:rsidR="00B11737" w:rsidRPr="00DE164D">
        <w:rPr>
          <w:rFonts w:ascii="AdvPS6F00" w:hAnsi="AdvPS6F00" w:cs="AdvPS6F00"/>
          <w:sz w:val="20"/>
          <w:szCs w:val="20"/>
        </w:rPr>
        <w:t>) toward H-9.</w:t>
      </w:r>
    </w:p>
    <w:p w:rsidR="009A1A2F" w:rsidRPr="009A1A2F" w:rsidRDefault="009A1A2F" w:rsidP="009A1A2F">
      <w:pPr>
        <w:autoSpaceDE w:val="0"/>
        <w:autoSpaceDN w:val="0"/>
        <w:adjustRightInd w:val="0"/>
        <w:spacing w:after="0" w:line="240" w:lineRule="auto"/>
        <w:jc w:val="both"/>
        <w:rPr>
          <w:rFonts w:ascii="AdvPS6F00" w:hAnsi="AdvPS6F00" w:cs="AdvPS6F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4325"/>
      </w:tblGrid>
      <w:tr w:rsidR="002D346F" w:rsidRPr="007104E9" w:rsidTr="002D087A">
        <w:trPr>
          <w:jc w:val="center"/>
        </w:trPr>
        <w:tc>
          <w:tcPr>
            <w:tcW w:w="4065" w:type="dxa"/>
          </w:tcPr>
          <w:p w:rsidR="002D346F" w:rsidRPr="007104E9" w:rsidRDefault="002D346F" w:rsidP="007104E9">
            <w:pPr>
              <w:autoSpaceDE w:val="0"/>
              <w:autoSpaceDN w:val="0"/>
              <w:adjustRightInd w:val="0"/>
              <w:jc w:val="center"/>
              <w:rPr>
                <w:rFonts w:ascii="Times New Roman" w:hAnsi="Times New Roman" w:cs="Times New Roman"/>
                <w:sz w:val="20"/>
                <w:szCs w:val="20"/>
              </w:rPr>
            </w:pPr>
            <w:r>
              <w:rPr>
                <w:rFonts w:ascii="Times New Roman" w:hAnsi="Times New Roman" w:cs="Times New Roman"/>
                <w:noProof/>
                <w:sz w:val="20"/>
                <w:szCs w:val="20"/>
                <w:lang w:eastAsia="ko-KR"/>
              </w:rPr>
              <w:drawing>
                <wp:inline distT="0" distB="0" distL="0" distR="0" wp14:anchorId="2FDAB75A" wp14:editId="74B8C757">
                  <wp:extent cx="1228725" cy="972820"/>
                  <wp:effectExtent l="0" t="0" r="9525" b="0"/>
                  <wp:docPr id="3" name="Picture 3" descr="C:\Users\LENOVO\Desktop\01 HMBC n Cos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01 HMBC n Cosy.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972820"/>
                          </a:xfrm>
                          <a:prstGeom prst="rect">
                            <a:avLst/>
                          </a:prstGeom>
                          <a:noFill/>
                          <a:ln>
                            <a:noFill/>
                          </a:ln>
                        </pic:spPr>
                      </pic:pic>
                    </a:graphicData>
                  </a:graphic>
                </wp:inline>
              </w:drawing>
            </w:r>
          </w:p>
        </w:tc>
        <w:tc>
          <w:tcPr>
            <w:tcW w:w="4325" w:type="dxa"/>
          </w:tcPr>
          <w:p w:rsidR="002D346F" w:rsidRDefault="002D346F" w:rsidP="007104E9">
            <w:pPr>
              <w:autoSpaceDE w:val="0"/>
              <w:autoSpaceDN w:val="0"/>
              <w:adjustRightInd w:val="0"/>
              <w:jc w:val="center"/>
              <w:rPr>
                <w:rFonts w:ascii="Times New Roman" w:hAnsi="Times New Roman" w:cs="Times New Roman"/>
                <w:noProof/>
                <w:sz w:val="20"/>
                <w:szCs w:val="20"/>
              </w:rPr>
            </w:pPr>
            <w:r>
              <w:rPr>
                <w:noProof/>
                <w:lang w:eastAsia="ko-KR"/>
              </w:rPr>
              <w:drawing>
                <wp:inline distT="0" distB="0" distL="0" distR="0" wp14:anchorId="6FC45807" wp14:editId="5A71F575">
                  <wp:extent cx="1247140" cy="1175385"/>
                  <wp:effectExtent l="0" t="0" r="0" b="5715"/>
                  <wp:docPr id="14" name="Picture 14" descr="G:\nmr data G.a andi rifki P74014\01\Noesy 01 2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nmr data G.a andi rifki P74014\01\Noesy 01 2 .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140" cy="1175385"/>
                          </a:xfrm>
                          <a:prstGeom prst="rect">
                            <a:avLst/>
                          </a:prstGeom>
                          <a:noFill/>
                          <a:ln>
                            <a:noFill/>
                          </a:ln>
                        </pic:spPr>
                      </pic:pic>
                    </a:graphicData>
                  </a:graphic>
                </wp:inline>
              </w:drawing>
            </w:r>
          </w:p>
        </w:tc>
      </w:tr>
      <w:tr w:rsidR="002D087A" w:rsidRPr="007104E9" w:rsidTr="002D087A">
        <w:trPr>
          <w:jc w:val="center"/>
        </w:trPr>
        <w:tc>
          <w:tcPr>
            <w:tcW w:w="4065" w:type="dxa"/>
          </w:tcPr>
          <w:p w:rsidR="002D087A" w:rsidRPr="002D087A" w:rsidRDefault="002D087A" w:rsidP="007104E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w:t>
            </w:r>
            <w:r w:rsidRPr="002D087A">
              <w:rPr>
                <w:rFonts w:ascii="Times New Roman" w:hAnsi="Times New Roman" w:cs="Times New Roman"/>
                <w:noProof/>
                <w:sz w:val="20"/>
                <w:szCs w:val="20"/>
              </w:rPr>
              <w:t>a</w:t>
            </w:r>
            <w:r>
              <w:rPr>
                <w:rFonts w:ascii="Times New Roman" w:hAnsi="Times New Roman" w:cs="Times New Roman"/>
                <w:noProof/>
                <w:sz w:val="20"/>
                <w:szCs w:val="20"/>
              </w:rPr>
              <w:t>)</w:t>
            </w:r>
          </w:p>
        </w:tc>
        <w:tc>
          <w:tcPr>
            <w:tcW w:w="4325" w:type="dxa"/>
          </w:tcPr>
          <w:p w:rsidR="002D087A" w:rsidRPr="002D087A" w:rsidRDefault="002D087A" w:rsidP="007104E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w:t>
            </w:r>
            <w:r w:rsidRPr="002D087A">
              <w:rPr>
                <w:rFonts w:ascii="Times New Roman" w:hAnsi="Times New Roman" w:cs="Times New Roman"/>
                <w:noProof/>
                <w:sz w:val="20"/>
                <w:szCs w:val="20"/>
              </w:rPr>
              <w:t>b</w:t>
            </w:r>
            <w:r>
              <w:rPr>
                <w:rFonts w:ascii="Times New Roman" w:hAnsi="Times New Roman" w:cs="Times New Roman"/>
                <w:noProof/>
                <w:sz w:val="20"/>
                <w:szCs w:val="20"/>
              </w:rPr>
              <w:t>)</w:t>
            </w:r>
          </w:p>
        </w:tc>
      </w:tr>
      <w:tr w:rsidR="002D346F" w:rsidRPr="007104E9" w:rsidTr="002D087A">
        <w:trPr>
          <w:jc w:val="center"/>
        </w:trPr>
        <w:tc>
          <w:tcPr>
            <w:tcW w:w="8390" w:type="dxa"/>
            <w:gridSpan w:val="2"/>
          </w:tcPr>
          <w:p w:rsidR="002D346F" w:rsidRPr="00E4381D" w:rsidRDefault="000902ED" w:rsidP="00E4381D">
            <w:pPr>
              <w:autoSpaceDE w:val="0"/>
              <w:autoSpaceDN w:val="0"/>
              <w:adjustRightInd w:val="0"/>
              <w:jc w:val="center"/>
              <w:rPr>
                <w:rFonts w:ascii="Times New Roman" w:hAnsi="Times New Roman" w:cs="Times New Roman"/>
                <w:noProof/>
                <w:sz w:val="20"/>
                <w:szCs w:val="20"/>
              </w:rPr>
            </w:pPr>
            <w:r w:rsidRPr="00E4381D">
              <w:rPr>
                <w:rFonts w:ascii="Times New Roman" w:hAnsi="Times New Roman" w:cs="Times New Roman"/>
                <w:noProof/>
                <w:sz w:val="20"/>
                <w:szCs w:val="20"/>
                <w:lang w:eastAsia="ko-KR"/>
              </w:rPr>
              <mc:AlternateContent>
                <mc:Choice Requires="wps">
                  <w:drawing>
                    <wp:anchor distT="0" distB="0" distL="114300" distR="114300" simplePos="0" relativeHeight="251689984" behindDoc="0" locked="0" layoutInCell="1" allowOverlap="1" wp14:anchorId="4FCCF9D3" wp14:editId="0598E7BA">
                      <wp:simplePos x="0" y="0"/>
                      <wp:positionH relativeFrom="column">
                        <wp:posOffset>3259826</wp:posOffset>
                      </wp:positionH>
                      <wp:positionV relativeFrom="paragraph">
                        <wp:posOffset>68580</wp:posOffset>
                      </wp:positionV>
                      <wp:extent cx="1905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1905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055ABD2" id="_x0000_t32" coordsize="21600,21600" o:spt="32" o:oned="t" path="m,l21600,21600e" filled="f">
                      <v:path arrowok="t" fillok="f" o:connecttype="none"/>
                      <o:lock v:ext="edit" shapetype="t"/>
                    </v:shapetype>
                    <v:shape id="Straight Arrow Connector 6" o:spid="_x0000_s1026" type="#_x0000_t32" style="position:absolute;margin-left:256.7pt;margin-top:5.4pt;width:1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" strokecolor="black [3040]">
                      <v:stroke endarrow="block"/>
                    </v:shape>
                  </w:pict>
                </mc:Fallback>
              </mc:AlternateContent>
            </w:r>
            <w:r w:rsidRPr="00E4381D">
              <w:rPr>
                <w:rFonts w:ascii="Times New Roman" w:hAnsi="Times New Roman" w:cs="Times New Roman"/>
                <w:noProof/>
                <w:sz w:val="20"/>
                <w:szCs w:val="20"/>
                <w:lang w:eastAsia="ko-KR"/>
              </w:rPr>
              <mc:AlternateContent>
                <mc:Choice Requires="wps">
                  <w:drawing>
                    <wp:anchor distT="0" distB="0" distL="114300" distR="114300" simplePos="0" relativeHeight="251688960" behindDoc="0" locked="0" layoutInCell="1" allowOverlap="1" wp14:anchorId="6BB4ABF2" wp14:editId="0D35460C">
                      <wp:simplePos x="0" y="0"/>
                      <wp:positionH relativeFrom="column">
                        <wp:posOffset>4097655</wp:posOffset>
                      </wp:positionH>
                      <wp:positionV relativeFrom="paragraph">
                        <wp:posOffset>73924</wp:posOffset>
                      </wp:positionV>
                      <wp:extent cx="158750" cy="0"/>
                      <wp:effectExtent l="0" t="19050" r="12700" b="19050"/>
                      <wp:wrapNone/>
                      <wp:docPr id="4" name="Straight Connector 4"/>
                      <wp:cNvGraphicFramePr/>
                      <a:graphic xmlns:a="http://schemas.openxmlformats.org/drawingml/2006/main">
                        <a:graphicData uri="http://schemas.microsoft.com/office/word/2010/wordprocessingShape">
                          <wps:wsp>
                            <wps:cNvCnPr/>
                            <wps:spPr>
                              <a:xfrm>
                                <a:off x="0" y="0"/>
                                <a:ext cx="158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D7ADD2" id="Straight Connector 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22.65pt,5.8pt" to="335.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nC1gEAAAwEAAAOAAAAZHJzL2Uyb0RvYy54bWysU8GO2yAQvVfqPyDujZ1o04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" strokecolor="black [3213]" strokeweight="2.25pt"/>
                  </w:pict>
                </mc:Fallback>
              </mc:AlternateContent>
            </w:r>
            <w:r w:rsidR="002623A7">
              <w:rPr>
                <w:rFonts w:ascii="Times New Roman" w:hAnsi="Times New Roman" w:cs="Times New Roman"/>
                <w:sz w:val="20"/>
                <w:szCs w:val="20"/>
              </w:rPr>
              <w:t>Figure 2</w:t>
            </w:r>
            <w:r w:rsidR="003A3AA5">
              <w:rPr>
                <w:rFonts w:ascii="Times New Roman" w:hAnsi="Times New Roman" w:cs="Times New Roman"/>
                <w:sz w:val="20"/>
                <w:szCs w:val="20"/>
              </w:rPr>
              <w:t xml:space="preserve">. </w:t>
            </w:r>
            <w:r w:rsidR="002D346F" w:rsidRPr="00E4381D">
              <w:rPr>
                <w:rFonts w:ascii="Times New Roman" w:hAnsi="Times New Roman" w:cs="Times New Roman"/>
                <w:sz w:val="20"/>
                <w:szCs w:val="20"/>
              </w:rPr>
              <w:t xml:space="preserve">Compound </w:t>
            </w:r>
            <w:r w:rsidR="002D346F" w:rsidRPr="00E4381D">
              <w:rPr>
                <w:rFonts w:ascii="Times New Roman" w:hAnsi="Times New Roman" w:cs="Times New Roman"/>
                <w:b/>
                <w:sz w:val="20"/>
                <w:szCs w:val="20"/>
              </w:rPr>
              <w:t>1</w:t>
            </w:r>
            <w:r w:rsidR="00462504">
              <w:rPr>
                <w:rFonts w:ascii="Times New Roman" w:hAnsi="Times New Roman" w:cs="Times New Roman"/>
                <w:sz w:val="20"/>
                <w:szCs w:val="20"/>
              </w:rPr>
              <w:t>;</w:t>
            </w:r>
            <w:r w:rsidR="00462504" w:rsidRPr="00462504">
              <w:rPr>
                <w:rFonts w:ascii="Times New Roman" w:hAnsi="Times New Roman" w:cs="Times New Roman"/>
                <w:sz w:val="20"/>
                <w:szCs w:val="20"/>
              </w:rPr>
              <w:t xml:space="preserve"> </w:t>
            </w:r>
            <w:r w:rsidR="002D346F" w:rsidRPr="007104E9">
              <w:rPr>
                <w:rFonts w:ascii="Times New Roman" w:hAnsi="Times New Roman" w:cs="Times New Roman"/>
                <w:sz w:val="20"/>
                <w:szCs w:val="20"/>
              </w:rPr>
              <w:t xml:space="preserve">2D correlation NMR; </w:t>
            </w:r>
            <w:r>
              <w:rPr>
                <w:rFonts w:ascii="Times New Roman" w:hAnsi="Times New Roman" w:cs="Times New Roman"/>
                <w:sz w:val="20"/>
                <w:szCs w:val="20"/>
              </w:rPr>
              <w:t xml:space="preserve">(a) HMBC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&amp; COSY (     </w:t>
            </w:r>
            <w:r w:rsidR="002D346F" w:rsidRPr="007104E9">
              <w:rPr>
                <w:rFonts w:ascii="Times New Roman" w:hAnsi="Times New Roman" w:cs="Times New Roman"/>
                <w:sz w:val="20"/>
                <w:szCs w:val="20"/>
              </w:rPr>
              <w:t>)</w:t>
            </w:r>
            <w:r w:rsidR="002D346F">
              <w:rPr>
                <w:rFonts w:ascii="Times New Roman" w:hAnsi="Times New Roman" w:cs="Times New Roman"/>
                <w:sz w:val="20"/>
                <w:szCs w:val="20"/>
              </w:rPr>
              <w:t>, (b) NOESY</w:t>
            </w:r>
          </w:p>
        </w:tc>
      </w:tr>
    </w:tbl>
    <w:p w:rsidR="003C0BCA" w:rsidRDefault="003C0BCA" w:rsidP="00B11737">
      <w:pPr>
        <w:autoSpaceDE w:val="0"/>
        <w:autoSpaceDN w:val="0"/>
        <w:adjustRightInd w:val="0"/>
        <w:spacing w:after="0" w:line="240" w:lineRule="auto"/>
        <w:jc w:val="center"/>
        <w:rPr>
          <w:rFonts w:ascii="Times New Roman" w:hAnsi="Times New Roman" w:cs="Times New Roman"/>
          <w:sz w:val="20"/>
          <w:szCs w:val="20"/>
        </w:rPr>
      </w:pPr>
    </w:p>
    <w:p w:rsidR="002623A7" w:rsidRDefault="00AE2F47" w:rsidP="002623A7">
      <w:pPr>
        <w:spacing w:after="0" w:line="240" w:lineRule="auto"/>
        <w:jc w:val="both"/>
        <w:rPr>
          <w:rFonts w:ascii="Times New Roman" w:hAnsi="Times New Roman" w:cs="Times New Roman"/>
          <w:sz w:val="20"/>
          <w:szCs w:val="20"/>
        </w:rPr>
      </w:pPr>
      <w:r w:rsidRPr="00DE164D">
        <w:rPr>
          <w:rFonts w:ascii="Times New Roman" w:hAnsi="Times New Roman" w:cs="Times New Roman"/>
          <w:i/>
          <w:sz w:val="20"/>
          <w:szCs w:val="20"/>
        </w:rPr>
        <w:t>tetrahydro-1H-pyrrolo[2,1-</w:t>
      </w:r>
      <w:proofErr w:type="gramStart"/>
      <w:r w:rsidRPr="00DE164D">
        <w:rPr>
          <w:rFonts w:ascii="Times New Roman" w:hAnsi="Times New Roman" w:cs="Times New Roman"/>
          <w:i/>
          <w:sz w:val="20"/>
          <w:szCs w:val="20"/>
        </w:rPr>
        <w:t>c][</w:t>
      </w:r>
      <w:proofErr w:type="gramEnd"/>
      <w:r w:rsidRPr="00DE164D">
        <w:rPr>
          <w:rFonts w:ascii="Times New Roman" w:hAnsi="Times New Roman" w:cs="Times New Roman"/>
          <w:i/>
          <w:sz w:val="20"/>
          <w:szCs w:val="20"/>
        </w:rPr>
        <w:t>1,4]oxazine-1,3(4H)-</w:t>
      </w:r>
      <w:proofErr w:type="spellStart"/>
      <w:r w:rsidRPr="00DE164D">
        <w:rPr>
          <w:rFonts w:ascii="Times New Roman" w:hAnsi="Times New Roman" w:cs="Times New Roman"/>
          <w:i/>
          <w:sz w:val="20"/>
          <w:szCs w:val="20"/>
        </w:rPr>
        <w:t>dione</w:t>
      </w:r>
      <w:proofErr w:type="spellEnd"/>
      <w:r w:rsidRPr="00DE164D">
        <w:rPr>
          <w:rFonts w:ascii="Times New Roman" w:hAnsi="Times New Roman" w:cs="Times New Roman"/>
          <w:sz w:val="20"/>
          <w:szCs w:val="20"/>
        </w:rPr>
        <w:t xml:space="preserve"> </w:t>
      </w:r>
      <w:r w:rsidR="00BD13B3" w:rsidRPr="00DE164D">
        <w:rPr>
          <w:rFonts w:ascii="Times New Roman" w:hAnsi="Times New Roman" w:cs="Times New Roman"/>
          <w:sz w:val="20"/>
          <w:szCs w:val="20"/>
        </w:rPr>
        <w:t>(</w:t>
      </w:r>
      <w:r w:rsidR="00BD13B3" w:rsidRPr="00DE164D">
        <w:rPr>
          <w:rFonts w:ascii="Times New Roman" w:hAnsi="Times New Roman" w:cs="Times New Roman"/>
          <w:b/>
          <w:sz w:val="20"/>
          <w:szCs w:val="20"/>
        </w:rPr>
        <w:t>2</w:t>
      </w:r>
      <w:r w:rsidR="00BD13B3" w:rsidRPr="00DE164D">
        <w:rPr>
          <w:rFonts w:ascii="Times New Roman" w:hAnsi="Times New Roman" w:cs="Times New Roman"/>
          <w:sz w:val="20"/>
          <w:szCs w:val="20"/>
        </w:rPr>
        <w:t>)</w:t>
      </w:r>
    </w:p>
    <w:p w:rsidR="003A3AA5" w:rsidRDefault="00883F4B" w:rsidP="003A3AA5">
      <w:pPr>
        <w:spacing w:after="0" w:line="240" w:lineRule="auto"/>
        <w:jc w:val="both"/>
        <w:rPr>
          <w:rFonts w:ascii="Times New Roman" w:hAnsi="Times New Roman" w:cs="Times New Roman"/>
          <w:sz w:val="20"/>
          <w:szCs w:val="20"/>
        </w:rPr>
      </w:pPr>
      <w:r w:rsidRPr="00DE164D">
        <w:rPr>
          <w:rFonts w:ascii="Times New Roman" w:hAnsi="Times New Roman" w:cs="Times New Roman"/>
          <w:sz w:val="20"/>
          <w:szCs w:val="20"/>
        </w:rPr>
        <w:t xml:space="preserve">Compound </w:t>
      </w:r>
      <w:r w:rsidRPr="00DE164D">
        <w:rPr>
          <w:rFonts w:ascii="Times New Roman" w:hAnsi="Times New Roman" w:cs="Times New Roman"/>
          <w:b/>
          <w:sz w:val="20"/>
          <w:szCs w:val="20"/>
        </w:rPr>
        <w:t>2</w:t>
      </w:r>
      <w:r w:rsidRPr="00DE164D">
        <w:rPr>
          <w:rFonts w:ascii="Times New Roman" w:hAnsi="Times New Roman" w:cs="Times New Roman"/>
          <w:sz w:val="20"/>
          <w:szCs w:val="20"/>
        </w:rPr>
        <w:t xml:space="preserve"> was isolated as a clear crystal. The molecular formula C</w:t>
      </w:r>
      <w:r w:rsidR="00790BF6" w:rsidRPr="00DE164D">
        <w:rPr>
          <w:rFonts w:ascii="Times New Roman" w:hAnsi="Times New Roman" w:cs="Times New Roman"/>
          <w:sz w:val="20"/>
          <w:szCs w:val="20"/>
          <w:vertAlign w:val="subscript"/>
        </w:rPr>
        <w:t>7</w:t>
      </w:r>
      <w:r w:rsidRPr="00DE164D">
        <w:rPr>
          <w:rFonts w:ascii="Times New Roman" w:hAnsi="Times New Roman" w:cs="Times New Roman"/>
          <w:sz w:val="20"/>
          <w:szCs w:val="20"/>
        </w:rPr>
        <w:t>H</w:t>
      </w:r>
      <w:r w:rsidR="00790BF6" w:rsidRPr="00DE164D">
        <w:rPr>
          <w:rFonts w:ascii="Times New Roman" w:hAnsi="Times New Roman" w:cs="Times New Roman"/>
          <w:sz w:val="20"/>
          <w:szCs w:val="20"/>
          <w:vertAlign w:val="subscript"/>
        </w:rPr>
        <w:t>9</w:t>
      </w:r>
      <w:r w:rsidR="00790BF6" w:rsidRPr="00DE164D">
        <w:rPr>
          <w:rFonts w:ascii="Times New Roman" w:hAnsi="Times New Roman" w:cs="Times New Roman"/>
          <w:sz w:val="20"/>
          <w:szCs w:val="20"/>
        </w:rPr>
        <w:t>N</w:t>
      </w:r>
      <w:r w:rsidRPr="00DE164D">
        <w:rPr>
          <w:rFonts w:ascii="Times New Roman" w:hAnsi="Times New Roman" w:cs="Times New Roman"/>
          <w:sz w:val="20"/>
          <w:szCs w:val="20"/>
        </w:rPr>
        <w:t>O</w:t>
      </w:r>
      <w:r w:rsidR="00790BF6" w:rsidRPr="00DE164D">
        <w:rPr>
          <w:rFonts w:ascii="Times New Roman" w:hAnsi="Times New Roman" w:cs="Times New Roman"/>
          <w:sz w:val="20"/>
          <w:szCs w:val="20"/>
          <w:vertAlign w:val="subscript"/>
        </w:rPr>
        <w:t>3</w:t>
      </w:r>
      <w:r w:rsidRPr="00DE164D">
        <w:rPr>
          <w:rFonts w:ascii="Times New Roman" w:hAnsi="Times New Roman" w:cs="Times New Roman"/>
          <w:sz w:val="20"/>
          <w:szCs w:val="20"/>
        </w:rPr>
        <w:t xml:space="preserve"> was generated using HR-ESI-MS [M </w:t>
      </w:r>
      <w:r w:rsidR="00790BF6" w:rsidRPr="00DE164D">
        <w:rPr>
          <w:rFonts w:ascii="Times New Roman" w:hAnsi="Times New Roman" w:cs="Times New Roman"/>
          <w:sz w:val="20"/>
          <w:szCs w:val="20"/>
        </w:rPr>
        <w:t>+</w:t>
      </w:r>
      <w:r w:rsidRPr="00DE164D">
        <w:rPr>
          <w:rFonts w:ascii="Times New Roman" w:hAnsi="Times New Roman" w:cs="Times New Roman"/>
          <w:sz w:val="20"/>
          <w:szCs w:val="20"/>
        </w:rPr>
        <w:t xml:space="preserve"> </w:t>
      </w:r>
      <w:proofErr w:type="gramStart"/>
      <w:r w:rsidRPr="00DE164D">
        <w:rPr>
          <w:rFonts w:ascii="Times New Roman" w:hAnsi="Times New Roman" w:cs="Times New Roman"/>
          <w:sz w:val="20"/>
          <w:szCs w:val="20"/>
        </w:rPr>
        <w:t>H]</w:t>
      </w:r>
      <w:r w:rsidR="00790BF6" w:rsidRPr="00DE164D">
        <w:rPr>
          <w:rFonts w:ascii="Times New Roman" w:hAnsi="Times New Roman" w:cs="Times New Roman"/>
          <w:sz w:val="20"/>
          <w:szCs w:val="20"/>
          <w:vertAlign w:val="superscript"/>
        </w:rPr>
        <w:t>+</w:t>
      </w:r>
      <w:proofErr w:type="gramEnd"/>
      <w:r w:rsidRPr="00DE164D">
        <w:rPr>
          <w:rFonts w:ascii="Times New Roman" w:hAnsi="Times New Roman" w:cs="Times New Roman"/>
          <w:sz w:val="20"/>
          <w:szCs w:val="20"/>
        </w:rPr>
        <w:t xml:space="preserve"> ion at </w:t>
      </w:r>
      <w:r w:rsidRPr="00DE164D">
        <w:rPr>
          <w:rFonts w:ascii="Times New Roman" w:hAnsi="Times New Roman" w:cs="Times New Roman"/>
          <w:i/>
          <w:sz w:val="20"/>
          <w:szCs w:val="20"/>
        </w:rPr>
        <w:t>m/z</w:t>
      </w:r>
      <w:r w:rsidRPr="00DE164D">
        <w:rPr>
          <w:rFonts w:ascii="Times New Roman" w:hAnsi="Times New Roman" w:cs="Times New Roman"/>
          <w:sz w:val="20"/>
          <w:szCs w:val="20"/>
        </w:rPr>
        <w:t xml:space="preserve"> </w:t>
      </w:r>
      <w:r w:rsidR="00790BF6" w:rsidRPr="00DE164D">
        <w:rPr>
          <w:rFonts w:ascii="Times New Roman" w:hAnsi="Times New Roman" w:cs="Times New Roman"/>
          <w:sz w:val="20"/>
          <w:szCs w:val="20"/>
        </w:rPr>
        <w:t xml:space="preserve">156.1532 </w:t>
      </w:r>
      <w:r w:rsidRPr="00DE164D">
        <w:rPr>
          <w:rFonts w:ascii="Times New Roman" w:hAnsi="Times New Roman" w:cs="Times New Roman"/>
          <w:sz w:val="20"/>
          <w:szCs w:val="20"/>
        </w:rPr>
        <w:t xml:space="preserve">(calc. for </w:t>
      </w:r>
      <w:r w:rsidR="00790BF6" w:rsidRPr="00DE164D">
        <w:rPr>
          <w:rFonts w:ascii="Times New Roman" w:hAnsi="Times New Roman" w:cs="Times New Roman"/>
          <w:sz w:val="20"/>
          <w:szCs w:val="20"/>
        </w:rPr>
        <w:t>C</w:t>
      </w:r>
      <w:r w:rsidR="00790BF6" w:rsidRPr="00DE164D">
        <w:rPr>
          <w:rFonts w:ascii="Times New Roman" w:hAnsi="Times New Roman" w:cs="Times New Roman"/>
          <w:sz w:val="20"/>
          <w:szCs w:val="20"/>
          <w:vertAlign w:val="subscript"/>
        </w:rPr>
        <w:t>7</w:t>
      </w:r>
      <w:r w:rsidR="00790BF6" w:rsidRPr="00DE164D">
        <w:rPr>
          <w:rFonts w:ascii="Times New Roman" w:hAnsi="Times New Roman" w:cs="Times New Roman"/>
          <w:sz w:val="20"/>
          <w:szCs w:val="20"/>
        </w:rPr>
        <w:t>H</w:t>
      </w:r>
      <w:r w:rsidR="00790BF6" w:rsidRPr="00DE164D">
        <w:rPr>
          <w:rFonts w:ascii="Times New Roman" w:hAnsi="Times New Roman" w:cs="Times New Roman"/>
          <w:sz w:val="20"/>
          <w:szCs w:val="20"/>
          <w:vertAlign w:val="subscript"/>
        </w:rPr>
        <w:t>10</w:t>
      </w:r>
      <w:r w:rsidR="00790BF6" w:rsidRPr="00DE164D">
        <w:rPr>
          <w:rFonts w:ascii="Times New Roman" w:hAnsi="Times New Roman" w:cs="Times New Roman"/>
          <w:sz w:val="20"/>
          <w:szCs w:val="20"/>
        </w:rPr>
        <w:t>NO</w:t>
      </w:r>
      <w:r w:rsidR="00790BF6" w:rsidRPr="00DE164D">
        <w:rPr>
          <w:rFonts w:ascii="Times New Roman" w:hAnsi="Times New Roman" w:cs="Times New Roman"/>
          <w:sz w:val="20"/>
          <w:szCs w:val="20"/>
          <w:vertAlign w:val="subscript"/>
        </w:rPr>
        <w:t>3</w:t>
      </w:r>
      <w:r w:rsidRPr="00DE164D">
        <w:rPr>
          <w:rFonts w:ascii="Times New Roman" w:hAnsi="Times New Roman" w:cs="Times New Roman"/>
          <w:sz w:val="20"/>
          <w:szCs w:val="20"/>
        </w:rPr>
        <w:t xml:space="preserve"> </w:t>
      </w:r>
      <w:r w:rsidR="00790BF6" w:rsidRPr="00DE164D">
        <w:rPr>
          <w:rFonts w:ascii="Times New Roman" w:hAnsi="Times New Roman" w:cs="Times New Roman"/>
          <w:sz w:val="20"/>
          <w:szCs w:val="20"/>
        </w:rPr>
        <w:t>156.1592</w:t>
      </w:r>
      <w:r w:rsidRPr="00DE164D">
        <w:rPr>
          <w:rFonts w:ascii="Times New Roman" w:hAnsi="Times New Roman" w:cs="Times New Roman"/>
          <w:sz w:val="20"/>
          <w:szCs w:val="20"/>
        </w:rPr>
        <w:t>). The UV spectrum indicated that there was no conjugated double bond in the molecule; this was deducted by the presence of only one absorbance band a</w:t>
      </w:r>
      <w:r w:rsidR="007E1948" w:rsidRPr="00DE164D">
        <w:rPr>
          <w:rFonts w:ascii="Times New Roman" w:hAnsi="Times New Roman" w:cs="Times New Roman"/>
          <w:sz w:val="20"/>
          <w:szCs w:val="20"/>
        </w:rPr>
        <w:t>t 203</w:t>
      </w:r>
      <w:r w:rsidRPr="00DE164D">
        <w:rPr>
          <w:rFonts w:ascii="Times New Roman" w:hAnsi="Times New Roman" w:cs="Times New Roman"/>
          <w:sz w:val="20"/>
          <w:szCs w:val="20"/>
        </w:rPr>
        <w:t xml:space="preserve"> nm. The FT-IR spectral </w:t>
      </w:r>
      <w:r w:rsidR="007E1948" w:rsidRPr="00DE164D">
        <w:rPr>
          <w:rFonts w:ascii="Times New Roman" w:hAnsi="Times New Roman" w:cs="Times New Roman"/>
          <w:sz w:val="20"/>
          <w:szCs w:val="20"/>
        </w:rPr>
        <w:t xml:space="preserve">data </w:t>
      </w:r>
      <w:r w:rsidRPr="00DE164D">
        <w:rPr>
          <w:rFonts w:ascii="Times New Roman" w:hAnsi="Times New Roman" w:cs="Times New Roman"/>
          <w:sz w:val="20"/>
          <w:szCs w:val="20"/>
        </w:rPr>
        <w:t>presence of carbonyl group was indicated by a strong stretching band of C</w:t>
      </w:r>
      <w:r w:rsidR="00DE164D">
        <w:rPr>
          <w:rFonts w:ascii="Times New Roman" w:hAnsi="Times New Roman" w:cs="Times New Roman"/>
          <w:sz w:val="20"/>
          <w:szCs w:val="20"/>
        </w:rPr>
        <w:t xml:space="preserve">=O at </w:t>
      </w:r>
      <w:r w:rsidR="007E1948" w:rsidRPr="00DE164D">
        <w:rPr>
          <w:rFonts w:ascii="Times New Roman" w:hAnsi="Times New Roman" w:cs="Times New Roman"/>
          <w:sz w:val="20"/>
          <w:szCs w:val="20"/>
        </w:rPr>
        <w:t xml:space="preserve">1640 </w:t>
      </w:r>
      <w:r w:rsidRPr="00DE164D">
        <w:rPr>
          <w:rFonts w:ascii="Times New Roman" w:hAnsi="Times New Roman" w:cs="Times New Roman"/>
          <w:sz w:val="20"/>
          <w:szCs w:val="20"/>
        </w:rPr>
        <w:t>cm</w:t>
      </w:r>
      <w:r w:rsidR="007E1948" w:rsidRPr="00DE164D">
        <w:rPr>
          <w:rFonts w:ascii="Times New Roman" w:hAnsi="Times New Roman" w:cs="Times New Roman"/>
          <w:sz w:val="20"/>
          <w:szCs w:val="20"/>
          <w:vertAlign w:val="superscript"/>
        </w:rPr>
        <w:t>-</w:t>
      </w:r>
      <w:r w:rsidRPr="00DE164D">
        <w:rPr>
          <w:rFonts w:ascii="Times New Roman" w:hAnsi="Times New Roman" w:cs="Times New Roman"/>
          <w:sz w:val="20"/>
          <w:szCs w:val="20"/>
          <w:vertAlign w:val="superscript"/>
        </w:rPr>
        <w:t>1</w:t>
      </w:r>
      <w:r w:rsidRPr="00DE164D">
        <w:rPr>
          <w:rFonts w:ascii="Times New Roman" w:hAnsi="Times New Roman" w:cs="Times New Roman"/>
          <w:sz w:val="20"/>
          <w:szCs w:val="20"/>
        </w:rPr>
        <w:t xml:space="preserve"> </w:t>
      </w:r>
      <w:r w:rsidR="00D30AB6" w:rsidRPr="00DE164D">
        <w:rPr>
          <w:rFonts w:ascii="Times New Roman" w:hAnsi="Times New Roman" w:cs="Times New Roman"/>
          <w:sz w:val="20"/>
          <w:szCs w:val="20"/>
        </w:rPr>
        <w:t xml:space="preserve">and the vibration band at 1004 </w:t>
      </w:r>
      <w:r w:rsidRPr="00DE164D">
        <w:rPr>
          <w:rFonts w:ascii="Times New Roman" w:hAnsi="Times New Roman" w:cs="Times New Roman"/>
          <w:sz w:val="20"/>
          <w:szCs w:val="20"/>
        </w:rPr>
        <w:t>cm</w:t>
      </w:r>
      <w:r w:rsidR="00D30AB6" w:rsidRPr="00DE164D">
        <w:rPr>
          <w:rFonts w:ascii="Times New Roman" w:hAnsi="Times New Roman" w:cs="Times New Roman"/>
          <w:sz w:val="20"/>
          <w:szCs w:val="20"/>
          <w:vertAlign w:val="superscript"/>
        </w:rPr>
        <w:t>-</w:t>
      </w:r>
      <w:r w:rsidRPr="00DE164D">
        <w:rPr>
          <w:rFonts w:ascii="Times New Roman" w:hAnsi="Times New Roman" w:cs="Times New Roman"/>
          <w:sz w:val="20"/>
          <w:szCs w:val="20"/>
          <w:vertAlign w:val="superscript"/>
        </w:rPr>
        <w:t>1</w:t>
      </w:r>
      <w:r w:rsidRPr="00DE164D">
        <w:rPr>
          <w:rFonts w:ascii="Times New Roman" w:hAnsi="Times New Roman" w:cs="Times New Roman"/>
          <w:sz w:val="20"/>
          <w:szCs w:val="20"/>
        </w:rPr>
        <w:t xml:space="preserve"> indicated the C</w:t>
      </w:r>
      <w:r w:rsidR="00D30AB6" w:rsidRPr="00DE164D">
        <w:rPr>
          <w:rFonts w:ascii="Times New Roman" w:hAnsi="Times New Roman" w:cs="Times New Roman"/>
          <w:sz w:val="20"/>
          <w:szCs w:val="20"/>
        </w:rPr>
        <w:t>-</w:t>
      </w:r>
      <w:r w:rsidRPr="00DE164D">
        <w:rPr>
          <w:rFonts w:ascii="Times New Roman" w:hAnsi="Times New Roman" w:cs="Times New Roman"/>
          <w:sz w:val="20"/>
          <w:szCs w:val="20"/>
        </w:rPr>
        <w:t>O bending representing an ester</w:t>
      </w:r>
      <w:r w:rsidR="00DE164D">
        <w:rPr>
          <w:rFonts w:ascii="Times New Roman" w:hAnsi="Times New Roman" w:cs="Times New Roman"/>
          <w:sz w:val="20"/>
          <w:szCs w:val="20"/>
        </w:rPr>
        <w:t xml:space="preserve"> group. The </w:t>
      </w:r>
      <w:r w:rsidRPr="00DE164D">
        <w:rPr>
          <w:rFonts w:ascii="Times New Roman" w:hAnsi="Times New Roman" w:cs="Times New Roman"/>
          <w:sz w:val="20"/>
          <w:szCs w:val="20"/>
        </w:rPr>
        <w:t>C</w:t>
      </w:r>
      <w:r w:rsidR="00D30AB6" w:rsidRPr="00DE164D">
        <w:rPr>
          <w:rFonts w:ascii="Times New Roman" w:hAnsi="Times New Roman" w:cs="Times New Roman"/>
          <w:sz w:val="20"/>
          <w:szCs w:val="20"/>
        </w:rPr>
        <w:t>-</w:t>
      </w:r>
      <w:r w:rsidRPr="00DE164D">
        <w:rPr>
          <w:rFonts w:ascii="Times New Roman" w:hAnsi="Times New Roman" w:cs="Times New Roman"/>
          <w:sz w:val="20"/>
          <w:szCs w:val="20"/>
        </w:rPr>
        <w:t>C(</w:t>
      </w:r>
      <w:r w:rsidR="00D30AB6" w:rsidRPr="00DE164D">
        <w:rPr>
          <w:rFonts w:ascii="Times New Roman" w:hAnsi="Times New Roman" w:cs="Times New Roman"/>
          <w:sz w:val="20"/>
          <w:szCs w:val="20"/>
        </w:rPr>
        <w:t>=</w:t>
      </w:r>
      <w:r w:rsidRPr="00DE164D">
        <w:rPr>
          <w:rFonts w:ascii="Times New Roman" w:hAnsi="Times New Roman" w:cs="Times New Roman"/>
          <w:sz w:val="20"/>
          <w:szCs w:val="20"/>
        </w:rPr>
        <w:t>O)</w:t>
      </w:r>
      <w:r w:rsidR="00D30AB6" w:rsidRPr="00DE164D">
        <w:rPr>
          <w:rFonts w:ascii="Times New Roman" w:hAnsi="Times New Roman" w:cs="Times New Roman"/>
          <w:sz w:val="20"/>
          <w:szCs w:val="20"/>
        </w:rPr>
        <w:t>-</w:t>
      </w:r>
      <w:r w:rsidRPr="00DE164D">
        <w:rPr>
          <w:rFonts w:ascii="Times New Roman" w:hAnsi="Times New Roman" w:cs="Times New Roman"/>
          <w:sz w:val="20"/>
          <w:szCs w:val="20"/>
        </w:rPr>
        <w:t>O asymmetrical stretching vibration was indi</w:t>
      </w:r>
      <w:r w:rsidR="00D30AB6" w:rsidRPr="00DE164D">
        <w:rPr>
          <w:rFonts w:ascii="Times New Roman" w:hAnsi="Times New Roman" w:cs="Times New Roman"/>
          <w:sz w:val="20"/>
          <w:szCs w:val="20"/>
        </w:rPr>
        <w:t>cated by absorbance band at 1294</w:t>
      </w:r>
      <w:r w:rsidRPr="00DE164D">
        <w:rPr>
          <w:rFonts w:ascii="Times New Roman" w:hAnsi="Times New Roman" w:cs="Times New Roman"/>
          <w:sz w:val="20"/>
          <w:szCs w:val="20"/>
        </w:rPr>
        <w:t xml:space="preserve"> cm</w:t>
      </w:r>
      <w:r w:rsidR="00D30AB6" w:rsidRPr="00DE164D">
        <w:rPr>
          <w:rFonts w:ascii="Times New Roman" w:hAnsi="Times New Roman" w:cs="Times New Roman"/>
          <w:sz w:val="20"/>
          <w:szCs w:val="20"/>
          <w:vertAlign w:val="superscript"/>
        </w:rPr>
        <w:t>-</w:t>
      </w:r>
      <w:r w:rsidRPr="00DE164D">
        <w:rPr>
          <w:rFonts w:ascii="Times New Roman" w:hAnsi="Times New Roman" w:cs="Times New Roman"/>
          <w:sz w:val="20"/>
          <w:szCs w:val="20"/>
          <w:vertAlign w:val="superscript"/>
        </w:rPr>
        <w:t>1</w:t>
      </w:r>
      <w:r w:rsidRPr="00DE164D">
        <w:rPr>
          <w:rFonts w:ascii="Times New Roman" w:hAnsi="Times New Roman" w:cs="Times New Roman"/>
          <w:sz w:val="20"/>
          <w:szCs w:val="20"/>
        </w:rPr>
        <w:t>. The Csp</w:t>
      </w:r>
      <w:r w:rsidRPr="00DE164D">
        <w:rPr>
          <w:rFonts w:ascii="Times New Roman" w:hAnsi="Times New Roman" w:cs="Times New Roman"/>
          <w:sz w:val="20"/>
          <w:szCs w:val="20"/>
          <w:vertAlign w:val="superscript"/>
        </w:rPr>
        <w:t>3</w:t>
      </w:r>
      <w:r w:rsidR="000A775B" w:rsidRPr="00DE164D">
        <w:rPr>
          <w:rFonts w:ascii="Times New Roman" w:hAnsi="Times New Roman" w:cs="Times New Roman"/>
          <w:sz w:val="20"/>
          <w:szCs w:val="20"/>
        </w:rPr>
        <w:t>-</w:t>
      </w:r>
      <w:r w:rsidRPr="00DE164D">
        <w:rPr>
          <w:rFonts w:ascii="Times New Roman" w:hAnsi="Times New Roman" w:cs="Times New Roman"/>
          <w:sz w:val="20"/>
          <w:szCs w:val="20"/>
        </w:rPr>
        <w:t xml:space="preserve">H stretching band </w:t>
      </w:r>
      <w:r w:rsidR="000A775B" w:rsidRPr="00DE164D">
        <w:rPr>
          <w:rFonts w:ascii="Times New Roman" w:hAnsi="Times New Roman" w:cs="Times New Roman"/>
          <w:sz w:val="20"/>
          <w:szCs w:val="20"/>
        </w:rPr>
        <w:t>appeared at 2956-2889</w:t>
      </w:r>
      <w:r w:rsidRPr="00DE164D">
        <w:rPr>
          <w:rFonts w:ascii="Times New Roman" w:hAnsi="Times New Roman" w:cs="Times New Roman"/>
          <w:sz w:val="20"/>
          <w:szCs w:val="20"/>
        </w:rPr>
        <w:t xml:space="preserve"> cm</w:t>
      </w:r>
      <w:r w:rsidR="007E1948" w:rsidRPr="00DE164D">
        <w:rPr>
          <w:rFonts w:ascii="Times New Roman" w:hAnsi="Times New Roman" w:cs="Times New Roman"/>
          <w:sz w:val="20"/>
          <w:szCs w:val="20"/>
          <w:vertAlign w:val="superscript"/>
        </w:rPr>
        <w:t>-</w:t>
      </w:r>
      <w:r w:rsidRPr="00DE164D">
        <w:rPr>
          <w:rFonts w:ascii="Times New Roman" w:hAnsi="Times New Roman" w:cs="Times New Roman"/>
          <w:sz w:val="20"/>
          <w:szCs w:val="20"/>
          <w:vertAlign w:val="superscript"/>
        </w:rPr>
        <w:t>1</w:t>
      </w:r>
      <w:r w:rsidR="000A775B" w:rsidRPr="00DE164D">
        <w:rPr>
          <w:rFonts w:ascii="Times New Roman" w:hAnsi="Times New Roman" w:cs="Times New Roman"/>
          <w:sz w:val="20"/>
          <w:szCs w:val="20"/>
        </w:rPr>
        <w:t xml:space="preserve">, while absorption bands at 1453 </w:t>
      </w:r>
      <w:r w:rsidRPr="00DE164D">
        <w:rPr>
          <w:rFonts w:ascii="Times New Roman" w:hAnsi="Times New Roman" w:cs="Times New Roman"/>
          <w:sz w:val="20"/>
          <w:szCs w:val="20"/>
        </w:rPr>
        <w:t>cm</w:t>
      </w:r>
      <w:r w:rsidR="000A775B" w:rsidRPr="00DE164D">
        <w:rPr>
          <w:rFonts w:ascii="Times New Roman" w:hAnsi="Times New Roman" w:cs="Times New Roman"/>
          <w:sz w:val="20"/>
          <w:szCs w:val="20"/>
          <w:vertAlign w:val="superscript"/>
        </w:rPr>
        <w:t>-</w:t>
      </w:r>
      <w:r w:rsidRPr="00DE164D">
        <w:rPr>
          <w:rFonts w:ascii="Times New Roman" w:hAnsi="Times New Roman" w:cs="Times New Roman"/>
          <w:sz w:val="20"/>
          <w:szCs w:val="20"/>
          <w:vertAlign w:val="superscript"/>
        </w:rPr>
        <w:t>1</w:t>
      </w:r>
      <w:r w:rsidRPr="00DE164D">
        <w:rPr>
          <w:rFonts w:ascii="Times New Roman" w:hAnsi="Times New Roman" w:cs="Times New Roman"/>
          <w:sz w:val="20"/>
          <w:szCs w:val="20"/>
        </w:rPr>
        <w:t xml:space="preserve"> </w:t>
      </w:r>
      <w:r w:rsidR="000A775B" w:rsidRPr="00DE164D">
        <w:rPr>
          <w:rFonts w:ascii="Times New Roman" w:hAnsi="Times New Roman" w:cs="Times New Roman"/>
          <w:sz w:val="20"/>
          <w:szCs w:val="20"/>
        </w:rPr>
        <w:t>indicated the asymmetrical</w:t>
      </w:r>
      <w:r w:rsidRPr="00DE164D">
        <w:rPr>
          <w:rFonts w:ascii="Times New Roman" w:hAnsi="Times New Roman" w:cs="Times New Roman"/>
          <w:sz w:val="20"/>
          <w:szCs w:val="20"/>
        </w:rPr>
        <w:t xml:space="preserve"> bending vibrations of Csp</w:t>
      </w:r>
      <w:r w:rsidRPr="00DE164D">
        <w:rPr>
          <w:rFonts w:ascii="Times New Roman" w:hAnsi="Times New Roman" w:cs="Times New Roman"/>
          <w:sz w:val="20"/>
          <w:szCs w:val="20"/>
          <w:vertAlign w:val="superscript"/>
        </w:rPr>
        <w:t>3</w:t>
      </w:r>
      <w:r w:rsidR="000A775B" w:rsidRPr="00DE164D">
        <w:rPr>
          <w:rFonts w:ascii="Times New Roman" w:hAnsi="Times New Roman" w:cs="Times New Roman"/>
          <w:sz w:val="20"/>
          <w:szCs w:val="20"/>
        </w:rPr>
        <w:t>-H of the methylene groups</w:t>
      </w:r>
      <w:r w:rsidRPr="00DE164D">
        <w:rPr>
          <w:rFonts w:ascii="Times New Roman" w:hAnsi="Times New Roman" w:cs="Times New Roman"/>
          <w:sz w:val="20"/>
          <w:szCs w:val="20"/>
        </w:rPr>
        <w:t xml:space="preserve">. </w:t>
      </w:r>
      <w:r w:rsidR="00A151FA" w:rsidRPr="00DE164D">
        <w:rPr>
          <w:rFonts w:ascii="Times New Roman" w:hAnsi="Times New Roman" w:cs="Times New Roman"/>
          <w:sz w:val="20"/>
          <w:szCs w:val="20"/>
        </w:rPr>
        <w:t>A tertiary</w:t>
      </w:r>
      <w:r w:rsidRPr="00DE164D">
        <w:rPr>
          <w:rFonts w:ascii="Times New Roman" w:hAnsi="Times New Roman" w:cs="Times New Roman"/>
          <w:sz w:val="20"/>
          <w:szCs w:val="20"/>
        </w:rPr>
        <w:t xml:space="preserve"> </w:t>
      </w:r>
      <w:r w:rsidR="00A151FA" w:rsidRPr="00DE164D">
        <w:rPr>
          <w:rFonts w:ascii="Times New Roman" w:hAnsi="Times New Roman" w:cs="Times New Roman"/>
          <w:sz w:val="20"/>
          <w:szCs w:val="20"/>
        </w:rPr>
        <w:t>amine</w:t>
      </w:r>
      <w:r w:rsidRPr="00DE164D">
        <w:rPr>
          <w:rFonts w:ascii="Times New Roman" w:hAnsi="Times New Roman" w:cs="Times New Roman"/>
          <w:sz w:val="20"/>
          <w:szCs w:val="20"/>
        </w:rPr>
        <w:t xml:space="preserve"> was detected in this com</w:t>
      </w:r>
      <w:r w:rsidR="00A151FA" w:rsidRPr="00DE164D">
        <w:rPr>
          <w:rFonts w:ascii="Times New Roman" w:hAnsi="Times New Roman" w:cs="Times New Roman"/>
          <w:sz w:val="20"/>
          <w:szCs w:val="20"/>
        </w:rPr>
        <w:t>pound at 1332</w:t>
      </w:r>
      <w:r w:rsidRPr="00DE164D">
        <w:rPr>
          <w:rFonts w:ascii="Times New Roman" w:hAnsi="Times New Roman" w:cs="Times New Roman"/>
          <w:sz w:val="20"/>
          <w:szCs w:val="20"/>
        </w:rPr>
        <w:t xml:space="preserve"> cm</w:t>
      </w:r>
      <w:r w:rsidR="00A151FA" w:rsidRPr="00DE164D">
        <w:rPr>
          <w:rFonts w:ascii="Times New Roman" w:hAnsi="Times New Roman" w:cs="Times New Roman"/>
          <w:sz w:val="20"/>
          <w:szCs w:val="20"/>
          <w:vertAlign w:val="superscript"/>
        </w:rPr>
        <w:t>-</w:t>
      </w:r>
      <w:r w:rsidRPr="00DE164D">
        <w:rPr>
          <w:rFonts w:ascii="Times New Roman" w:hAnsi="Times New Roman" w:cs="Times New Roman"/>
          <w:sz w:val="20"/>
          <w:szCs w:val="20"/>
          <w:vertAlign w:val="superscript"/>
        </w:rPr>
        <w:t>1</w:t>
      </w:r>
      <w:r w:rsidR="00A151FA" w:rsidRPr="00DE164D">
        <w:rPr>
          <w:rFonts w:ascii="Times New Roman" w:hAnsi="Times New Roman" w:cs="Times New Roman"/>
          <w:sz w:val="20"/>
          <w:szCs w:val="20"/>
        </w:rPr>
        <w:t>.</w:t>
      </w:r>
    </w:p>
    <w:p w:rsidR="003A3AA5" w:rsidRDefault="003A3AA5" w:rsidP="003A3AA5">
      <w:pPr>
        <w:spacing w:after="0" w:line="240" w:lineRule="auto"/>
        <w:jc w:val="both"/>
        <w:rPr>
          <w:rFonts w:ascii="Times New Roman" w:hAnsi="Times New Roman" w:cs="Times New Roman"/>
          <w:sz w:val="20"/>
          <w:szCs w:val="20"/>
        </w:rPr>
      </w:pPr>
    </w:p>
    <w:p w:rsidR="003A3AA5" w:rsidRDefault="00455EE7" w:rsidP="003A3AA5">
      <w:pPr>
        <w:spacing w:after="0" w:line="240" w:lineRule="auto"/>
        <w:jc w:val="both"/>
        <w:rPr>
          <w:rFonts w:ascii="Times New Roman" w:hAnsi="Times New Roman" w:cs="Times New Roman"/>
          <w:sz w:val="20"/>
          <w:szCs w:val="20"/>
        </w:rPr>
      </w:pPr>
      <w:r w:rsidRPr="00DE164D">
        <w:rPr>
          <w:rFonts w:ascii="Times New Roman" w:hAnsi="Times New Roman" w:cs="Times New Roman"/>
          <w:sz w:val="20"/>
          <w:szCs w:val="20"/>
        </w:rPr>
        <w:t>The presence of functional groups is supported by NMR analysis of 1-D (</w:t>
      </w:r>
      <w:r w:rsidRPr="00DE164D">
        <w:rPr>
          <w:rFonts w:ascii="Times New Roman" w:hAnsi="Times New Roman" w:cs="Times New Roman"/>
          <w:sz w:val="20"/>
          <w:szCs w:val="20"/>
          <w:vertAlign w:val="superscript"/>
        </w:rPr>
        <w:t>1</w:t>
      </w:r>
      <w:r w:rsidR="00361AE0" w:rsidRPr="00DE164D">
        <w:rPr>
          <w:rFonts w:ascii="Times New Roman" w:hAnsi="Times New Roman" w:cs="Times New Roman"/>
          <w:sz w:val="20"/>
          <w:szCs w:val="20"/>
        </w:rPr>
        <w:t xml:space="preserve">H and </w:t>
      </w:r>
      <w:r w:rsidRPr="00DE164D">
        <w:rPr>
          <w:rFonts w:ascii="Times New Roman" w:hAnsi="Times New Roman" w:cs="Times New Roman"/>
          <w:sz w:val="20"/>
          <w:szCs w:val="20"/>
        </w:rPr>
        <w:t xml:space="preserve">APT experiment of </w:t>
      </w:r>
      <w:r w:rsidRPr="00DE164D">
        <w:rPr>
          <w:rFonts w:ascii="Times New Roman" w:hAnsi="Times New Roman" w:cs="Times New Roman"/>
          <w:sz w:val="20"/>
          <w:szCs w:val="20"/>
          <w:vertAlign w:val="superscript"/>
        </w:rPr>
        <w:t>13</w:t>
      </w:r>
      <w:r w:rsidR="00361AE0" w:rsidRPr="00DE164D">
        <w:rPr>
          <w:rFonts w:ascii="Times New Roman" w:hAnsi="Times New Roman" w:cs="Times New Roman"/>
          <w:sz w:val="20"/>
          <w:szCs w:val="20"/>
        </w:rPr>
        <w:t>C-NMR</w:t>
      </w:r>
      <w:r w:rsidRPr="00DE164D">
        <w:rPr>
          <w:rFonts w:ascii="Times New Roman" w:hAnsi="Times New Roman" w:cs="Times New Roman"/>
          <w:sz w:val="20"/>
          <w:szCs w:val="20"/>
        </w:rPr>
        <w:t xml:space="preserve">) and 2-D (HSQC, HMBC, H-H COSY and H-H NOESY) data. </w:t>
      </w:r>
      <w:r w:rsidR="00D23D66" w:rsidRPr="00DE164D">
        <w:rPr>
          <w:rFonts w:ascii="Times New Roman" w:hAnsi="Times New Roman" w:cs="Times New Roman"/>
          <w:sz w:val="20"/>
          <w:szCs w:val="20"/>
        </w:rPr>
        <w:t>The APT experiment</w:t>
      </w:r>
      <w:r w:rsidRPr="00DE164D">
        <w:rPr>
          <w:rFonts w:ascii="Times New Roman" w:hAnsi="Times New Roman" w:cs="Times New Roman"/>
          <w:sz w:val="20"/>
          <w:szCs w:val="20"/>
        </w:rPr>
        <w:t xml:space="preserve"> </w:t>
      </w:r>
      <w:r w:rsidR="00D23D66" w:rsidRPr="00DE164D">
        <w:rPr>
          <w:rFonts w:ascii="Times New Roman" w:hAnsi="Times New Roman" w:cs="Times New Roman"/>
          <w:sz w:val="20"/>
          <w:szCs w:val="20"/>
        </w:rPr>
        <w:t>data showed the presence of 7</w:t>
      </w:r>
      <w:r w:rsidR="00893C95" w:rsidRPr="00DE164D">
        <w:rPr>
          <w:rFonts w:ascii="Times New Roman" w:hAnsi="Times New Roman" w:cs="Times New Roman"/>
          <w:sz w:val="20"/>
          <w:szCs w:val="20"/>
        </w:rPr>
        <w:t xml:space="preserve"> c</w:t>
      </w:r>
      <w:r w:rsidR="00D23D66" w:rsidRPr="00DE164D">
        <w:rPr>
          <w:rFonts w:ascii="Times New Roman" w:hAnsi="Times New Roman" w:cs="Times New Roman"/>
          <w:sz w:val="20"/>
          <w:szCs w:val="20"/>
        </w:rPr>
        <w:t>arbon signals representing two</w:t>
      </w:r>
      <w:r w:rsidR="00893C95" w:rsidRPr="00DE164D">
        <w:rPr>
          <w:rFonts w:ascii="Times New Roman" w:hAnsi="Times New Roman" w:cs="Times New Roman"/>
          <w:sz w:val="20"/>
          <w:szCs w:val="20"/>
        </w:rPr>
        <w:t xml:space="preserve"> quaternary</w:t>
      </w:r>
      <w:r w:rsidR="00D23D66" w:rsidRPr="00DE164D">
        <w:rPr>
          <w:rFonts w:ascii="Times New Roman" w:hAnsi="Times New Roman" w:cs="Times New Roman"/>
          <w:sz w:val="20"/>
          <w:szCs w:val="20"/>
        </w:rPr>
        <w:t xml:space="preserve">, one </w:t>
      </w:r>
      <w:proofErr w:type="spellStart"/>
      <w:r w:rsidR="00D23D66" w:rsidRPr="00DE164D">
        <w:rPr>
          <w:rFonts w:ascii="Times New Roman" w:hAnsi="Times New Roman" w:cs="Times New Roman"/>
          <w:sz w:val="20"/>
          <w:szCs w:val="20"/>
        </w:rPr>
        <w:t>methine</w:t>
      </w:r>
      <w:proofErr w:type="spellEnd"/>
      <w:r w:rsidR="00D23D66" w:rsidRPr="00DE164D">
        <w:rPr>
          <w:rFonts w:ascii="Times New Roman" w:hAnsi="Times New Roman" w:cs="Times New Roman"/>
          <w:sz w:val="20"/>
          <w:szCs w:val="20"/>
        </w:rPr>
        <w:t xml:space="preserve"> and four </w:t>
      </w:r>
      <w:proofErr w:type="spellStart"/>
      <w:r w:rsidR="00D23D66" w:rsidRPr="00DE164D">
        <w:rPr>
          <w:rFonts w:ascii="Times New Roman" w:hAnsi="Times New Roman" w:cs="Times New Roman"/>
          <w:sz w:val="20"/>
          <w:szCs w:val="20"/>
        </w:rPr>
        <w:t>methylenes</w:t>
      </w:r>
      <w:proofErr w:type="spellEnd"/>
      <w:r w:rsidR="00D23D66" w:rsidRPr="00DE164D">
        <w:rPr>
          <w:rFonts w:ascii="Times New Roman" w:hAnsi="Times New Roman" w:cs="Times New Roman"/>
          <w:sz w:val="20"/>
          <w:szCs w:val="20"/>
        </w:rPr>
        <w:t xml:space="preserve"> carbons. The DBE value of four indicated that this compo</w:t>
      </w:r>
      <w:r w:rsidR="00A151FA" w:rsidRPr="00DE164D">
        <w:rPr>
          <w:rFonts w:ascii="Times New Roman" w:hAnsi="Times New Roman" w:cs="Times New Roman"/>
          <w:sz w:val="20"/>
          <w:szCs w:val="20"/>
        </w:rPr>
        <w:t xml:space="preserve">und was an </w:t>
      </w:r>
      <w:proofErr w:type="spellStart"/>
      <w:r w:rsidR="00D23D66" w:rsidRPr="00DE164D">
        <w:rPr>
          <w:rFonts w:ascii="Times New Roman" w:hAnsi="Times New Roman" w:cs="Times New Roman"/>
          <w:sz w:val="20"/>
          <w:szCs w:val="20"/>
        </w:rPr>
        <w:t>indolizidine</w:t>
      </w:r>
      <w:proofErr w:type="spellEnd"/>
      <w:r w:rsidR="00A151FA" w:rsidRPr="00DE164D">
        <w:rPr>
          <w:rFonts w:ascii="Times New Roman" w:hAnsi="Times New Roman" w:cs="Times New Roman"/>
          <w:sz w:val="20"/>
          <w:szCs w:val="20"/>
        </w:rPr>
        <w:t xml:space="preserve"> alkaloid </w:t>
      </w:r>
      <w:r w:rsidR="000A775B" w:rsidRPr="00DE164D">
        <w:rPr>
          <w:rFonts w:ascii="Times New Roman" w:hAnsi="Times New Roman" w:cs="Times New Roman"/>
          <w:sz w:val="20"/>
          <w:szCs w:val="20"/>
        </w:rPr>
        <w:t>cont</w:t>
      </w:r>
      <w:r w:rsidR="00A151FA" w:rsidRPr="00DE164D">
        <w:rPr>
          <w:rFonts w:ascii="Times New Roman" w:hAnsi="Times New Roman" w:cs="Times New Roman"/>
          <w:sz w:val="20"/>
          <w:szCs w:val="20"/>
        </w:rPr>
        <w:t xml:space="preserve">aining two </w:t>
      </w:r>
      <w:r w:rsidR="000A775B" w:rsidRPr="00DE164D">
        <w:rPr>
          <w:rFonts w:ascii="Times New Roman" w:hAnsi="Times New Roman" w:cs="Times New Roman"/>
          <w:sz w:val="20"/>
          <w:szCs w:val="20"/>
        </w:rPr>
        <w:t>double bond</w:t>
      </w:r>
      <w:r w:rsidR="00A151FA" w:rsidRPr="00DE164D">
        <w:rPr>
          <w:rFonts w:ascii="Times New Roman" w:hAnsi="Times New Roman" w:cs="Times New Roman"/>
          <w:sz w:val="20"/>
          <w:szCs w:val="20"/>
        </w:rPr>
        <w:t>s</w:t>
      </w:r>
      <w:r w:rsidR="000A775B" w:rsidRPr="00DE164D">
        <w:rPr>
          <w:rFonts w:ascii="Times New Roman" w:hAnsi="Times New Roman" w:cs="Times New Roman"/>
          <w:sz w:val="20"/>
          <w:szCs w:val="20"/>
        </w:rPr>
        <w:t>.</w:t>
      </w:r>
      <w:r w:rsidR="00D6435C" w:rsidRPr="00DE164D">
        <w:rPr>
          <w:rFonts w:ascii="Times New Roman" w:hAnsi="Times New Roman" w:cs="Times New Roman"/>
          <w:sz w:val="20"/>
          <w:szCs w:val="20"/>
        </w:rPr>
        <w:t xml:space="preserve"> The most </w:t>
      </w:r>
      <w:proofErr w:type="spellStart"/>
      <w:r w:rsidR="00D6435C" w:rsidRPr="00DE164D">
        <w:rPr>
          <w:rFonts w:ascii="Times New Roman" w:hAnsi="Times New Roman" w:cs="Times New Roman"/>
          <w:sz w:val="20"/>
          <w:szCs w:val="20"/>
        </w:rPr>
        <w:t>deshielded</w:t>
      </w:r>
      <w:proofErr w:type="spellEnd"/>
      <w:r w:rsidR="00D6435C" w:rsidRPr="00DE164D">
        <w:rPr>
          <w:rFonts w:ascii="Times New Roman" w:hAnsi="Times New Roman" w:cs="Times New Roman"/>
          <w:sz w:val="20"/>
          <w:szCs w:val="20"/>
        </w:rPr>
        <w:t xml:space="preserve"> carbons at </w:t>
      </w:r>
      <w:proofErr w:type="spellStart"/>
      <w:r w:rsidR="00D6435C" w:rsidRPr="00DE164D">
        <w:rPr>
          <w:rFonts w:ascii="Times New Roman" w:hAnsi="Times New Roman" w:cs="Times New Roman"/>
          <w:sz w:val="20"/>
          <w:szCs w:val="20"/>
        </w:rPr>
        <w:t>δ</w:t>
      </w:r>
      <w:r w:rsidR="00D6435C" w:rsidRPr="00DE164D">
        <w:rPr>
          <w:rFonts w:ascii="Times New Roman" w:hAnsi="Times New Roman" w:cs="Times New Roman"/>
          <w:sz w:val="20"/>
          <w:szCs w:val="20"/>
          <w:vertAlign w:val="subscript"/>
        </w:rPr>
        <w:t>C</w:t>
      </w:r>
      <w:proofErr w:type="spellEnd"/>
      <w:r w:rsidR="00D6435C" w:rsidRPr="00DE164D">
        <w:rPr>
          <w:rFonts w:ascii="Times New Roman" w:hAnsi="Times New Roman" w:cs="Times New Roman"/>
          <w:sz w:val="20"/>
          <w:szCs w:val="20"/>
        </w:rPr>
        <w:t xml:space="preserve"> 170.5 and 165.0 ppm was indicated as an a</w:t>
      </w:r>
      <w:r w:rsidR="00A151FA" w:rsidRPr="00DE164D">
        <w:rPr>
          <w:rFonts w:ascii="Times New Roman" w:hAnsi="Times New Roman" w:cs="Times New Roman"/>
          <w:sz w:val="20"/>
          <w:szCs w:val="20"/>
        </w:rPr>
        <w:t>symmetrical carbonyl group</w:t>
      </w:r>
      <w:r w:rsidR="00D6435C" w:rsidRPr="00DE164D">
        <w:rPr>
          <w:rFonts w:ascii="Times New Roman" w:hAnsi="Times New Roman" w:cs="Times New Roman"/>
          <w:sz w:val="20"/>
          <w:szCs w:val="20"/>
        </w:rPr>
        <w:t>. Three saturated</w:t>
      </w:r>
      <w:r w:rsidRPr="00DE164D">
        <w:rPr>
          <w:rFonts w:ascii="Times New Roman" w:hAnsi="Times New Roman" w:cs="Times New Roman"/>
          <w:sz w:val="20"/>
          <w:szCs w:val="20"/>
        </w:rPr>
        <w:t xml:space="preserve"> non-equivalent</w:t>
      </w:r>
      <w:r w:rsidR="00D6435C" w:rsidRPr="00DE164D">
        <w:rPr>
          <w:rFonts w:ascii="Times New Roman" w:hAnsi="Times New Roman" w:cs="Times New Roman"/>
          <w:sz w:val="20"/>
          <w:szCs w:val="20"/>
        </w:rPr>
        <w:t xml:space="preserve"> </w:t>
      </w:r>
      <w:proofErr w:type="spellStart"/>
      <w:r w:rsidR="00D6435C" w:rsidRPr="00DE164D">
        <w:rPr>
          <w:rFonts w:ascii="Times New Roman" w:hAnsi="Times New Roman" w:cs="Times New Roman"/>
          <w:sz w:val="20"/>
          <w:szCs w:val="20"/>
        </w:rPr>
        <w:t>methylenes</w:t>
      </w:r>
      <w:proofErr w:type="spellEnd"/>
      <w:r w:rsidR="00D6435C" w:rsidRPr="00DE164D">
        <w:rPr>
          <w:rFonts w:ascii="Times New Roman" w:hAnsi="Times New Roman" w:cs="Times New Roman"/>
          <w:sz w:val="20"/>
          <w:szCs w:val="20"/>
        </w:rPr>
        <w:t xml:space="preserve"> signals</w:t>
      </w:r>
      <w:r w:rsidRPr="00DE164D">
        <w:rPr>
          <w:rFonts w:ascii="Times New Roman" w:hAnsi="Times New Roman" w:cs="Times New Roman"/>
          <w:sz w:val="20"/>
          <w:szCs w:val="20"/>
        </w:rPr>
        <w:t xml:space="preserve"> at </w:t>
      </w:r>
      <w:proofErr w:type="spellStart"/>
      <w:r w:rsidRPr="00DE164D">
        <w:rPr>
          <w:rFonts w:ascii="Times New Roman" w:hAnsi="Times New Roman" w:cs="Times New Roman"/>
          <w:sz w:val="20"/>
          <w:szCs w:val="20"/>
        </w:rPr>
        <w:t>δ</w:t>
      </w:r>
      <w:r w:rsidRPr="00DE164D">
        <w:rPr>
          <w:rFonts w:ascii="Times New Roman" w:hAnsi="Times New Roman" w:cs="Times New Roman"/>
          <w:sz w:val="20"/>
          <w:szCs w:val="20"/>
          <w:vertAlign w:val="subscript"/>
        </w:rPr>
        <w:t>C</w:t>
      </w:r>
      <w:proofErr w:type="spellEnd"/>
      <w:r w:rsidRPr="00DE164D">
        <w:rPr>
          <w:rFonts w:ascii="Times New Roman" w:hAnsi="Times New Roman" w:cs="Times New Roman"/>
          <w:sz w:val="20"/>
          <w:szCs w:val="20"/>
        </w:rPr>
        <w:t xml:space="preserve"> 27.9 (C-1), 21.9 (C-2) and 44.9 (C-3) are attributed to pyrrolidine ring in this molecule, while another methylene signal at </w:t>
      </w:r>
      <w:proofErr w:type="spellStart"/>
      <w:r w:rsidRPr="00DE164D">
        <w:rPr>
          <w:rFonts w:ascii="Times New Roman" w:hAnsi="Times New Roman" w:cs="Times New Roman"/>
          <w:sz w:val="20"/>
          <w:szCs w:val="20"/>
        </w:rPr>
        <w:t>δ</w:t>
      </w:r>
      <w:r w:rsidRPr="00DE164D">
        <w:rPr>
          <w:rFonts w:ascii="Times New Roman" w:hAnsi="Times New Roman" w:cs="Times New Roman"/>
          <w:sz w:val="20"/>
          <w:szCs w:val="20"/>
          <w:vertAlign w:val="subscript"/>
        </w:rPr>
        <w:t>C</w:t>
      </w:r>
      <w:proofErr w:type="spellEnd"/>
      <w:r w:rsidRPr="00DE164D">
        <w:rPr>
          <w:rFonts w:ascii="Times New Roman" w:hAnsi="Times New Roman" w:cs="Times New Roman"/>
          <w:sz w:val="20"/>
          <w:szCs w:val="20"/>
          <w:vertAlign w:val="subscript"/>
        </w:rPr>
        <w:t xml:space="preserve"> </w:t>
      </w:r>
      <w:r w:rsidRPr="00DE164D">
        <w:rPr>
          <w:rFonts w:ascii="Times New Roman" w:hAnsi="Times New Roman" w:cs="Times New Roman"/>
          <w:sz w:val="20"/>
          <w:szCs w:val="20"/>
        </w:rPr>
        <w:t>45.5 ppm (C-5) indicated the presence</w:t>
      </w:r>
      <w:r w:rsidR="00EC0E82" w:rsidRPr="00DE164D">
        <w:rPr>
          <w:rFonts w:ascii="Times New Roman" w:hAnsi="Times New Roman" w:cs="Times New Roman"/>
          <w:sz w:val="20"/>
          <w:szCs w:val="20"/>
        </w:rPr>
        <w:t xml:space="preserve"> of a methylene existed between </w:t>
      </w:r>
      <w:r w:rsidRPr="00DE164D">
        <w:rPr>
          <w:rFonts w:ascii="Times New Roman" w:hAnsi="Times New Roman" w:cs="Times New Roman"/>
          <w:sz w:val="20"/>
          <w:szCs w:val="20"/>
        </w:rPr>
        <w:t>carbonyl</w:t>
      </w:r>
      <w:r w:rsidR="00EC0E82" w:rsidRPr="00DE164D">
        <w:rPr>
          <w:rFonts w:ascii="Times New Roman" w:hAnsi="Times New Roman" w:cs="Times New Roman"/>
          <w:sz w:val="20"/>
          <w:szCs w:val="20"/>
        </w:rPr>
        <w:t xml:space="preserve"> and tertiary amine. Furthermore, </w:t>
      </w:r>
      <w:proofErr w:type="spellStart"/>
      <w:r w:rsidR="00EC0E82" w:rsidRPr="00DE164D">
        <w:rPr>
          <w:rFonts w:ascii="Times New Roman" w:hAnsi="Times New Roman" w:cs="Times New Roman"/>
          <w:sz w:val="20"/>
          <w:szCs w:val="20"/>
        </w:rPr>
        <w:t>methine</w:t>
      </w:r>
      <w:proofErr w:type="spellEnd"/>
      <w:r w:rsidR="00EC0E82" w:rsidRPr="00DE164D">
        <w:rPr>
          <w:rFonts w:ascii="Times New Roman" w:hAnsi="Times New Roman" w:cs="Times New Roman"/>
          <w:sz w:val="20"/>
          <w:szCs w:val="20"/>
        </w:rPr>
        <w:t xml:space="preserve"> carbon at </w:t>
      </w:r>
      <w:proofErr w:type="spellStart"/>
      <w:r w:rsidR="00EC0E82" w:rsidRPr="00DE164D">
        <w:rPr>
          <w:rFonts w:ascii="Times New Roman" w:hAnsi="Times New Roman" w:cs="Times New Roman"/>
          <w:sz w:val="20"/>
          <w:szCs w:val="20"/>
        </w:rPr>
        <w:t>δ</w:t>
      </w:r>
      <w:r w:rsidR="00EC0E82" w:rsidRPr="00DE164D">
        <w:rPr>
          <w:rFonts w:ascii="Times New Roman" w:hAnsi="Times New Roman" w:cs="Times New Roman"/>
          <w:sz w:val="20"/>
          <w:szCs w:val="20"/>
          <w:vertAlign w:val="subscript"/>
        </w:rPr>
        <w:t>C</w:t>
      </w:r>
      <w:proofErr w:type="spellEnd"/>
      <w:r w:rsidR="00EC0E82" w:rsidRPr="00DE164D">
        <w:rPr>
          <w:rFonts w:ascii="Times New Roman" w:hAnsi="Times New Roman" w:cs="Times New Roman"/>
          <w:sz w:val="20"/>
          <w:szCs w:val="20"/>
        </w:rPr>
        <w:t xml:space="preserve"> 58.4 ppm (C-8a) is the specific of </w:t>
      </w:r>
      <w:proofErr w:type="spellStart"/>
      <w:r w:rsidR="009500F0" w:rsidRPr="00DE164D">
        <w:rPr>
          <w:rFonts w:ascii="Times New Roman" w:hAnsi="Times New Roman" w:cs="Times New Roman"/>
          <w:sz w:val="20"/>
          <w:szCs w:val="20"/>
        </w:rPr>
        <w:t>methine</w:t>
      </w:r>
      <w:proofErr w:type="spellEnd"/>
      <w:r w:rsidR="009500F0" w:rsidRPr="00DE164D">
        <w:rPr>
          <w:rFonts w:ascii="Times New Roman" w:hAnsi="Times New Roman" w:cs="Times New Roman"/>
          <w:sz w:val="20"/>
          <w:szCs w:val="20"/>
        </w:rPr>
        <w:t xml:space="preserve"> signal of</w:t>
      </w:r>
      <w:r w:rsidR="00EC0E82" w:rsidRPr="00DE164D">
        <w:rPr>
          <w:rFonts w:ascii="Times New Roman" w:hAnsi="Times New Roman" w:cs="Times New Roman"/>
          <w:sz w:val="20"/>
          <w:szCs w:val="20"/>
        </w:rPr>
        <w:t xml:space="preserve"> </w:t>
      </w:r>
      <w:proofErr w:type="spellStart"/>
      <w:r w:rsidR="00EC0E82" w:rsidRPr="00DE164D">
        <w:rPr>
          <w:rFonts w:ascii="Times New Roman" w:hAnsi="Times New Roman" w:cs="Times New Roman"/>
          <w:sz w:val="20"/>
          <w:szCs w:val="20"/>
        </w:rPr>
        <w:t>indolizidine</w:t>
      </w:r>
      <w:proofErr w:type="spellEnd"/>
      <w:r w:rsidR="00EC0E82" w:rsidRPr="00DE164D">
        <w:rPr>
          <w:rFonts w:ascii="Times New Roman" w:hAnsi="Times New Roman" w:cs="Times New Roman"/>
          <w:sz w:val="20"/>
          <w:szCs w:val="20"/>
        </w:rPr>
        <w:t xml:space="preserve"> alkaloid for this molecule.</w:t>
      </w:r>
      <w:r w:rsidR="00205F1A" w:rsidRPr="00DE164D">
        <w:rPr>
          <w:rFonts w:ascii="Times New Roman" w:hAnsi="Times New Roman" w:cs="Times New Roman"/>
          <w:sz w:val="20"/>
          <w:szCs w:val="20"/>
        </w:rPr>
        <w:t xml:space="preserve"> </w:t>
      </w:r>
      <w:r w:rsidR="00D05415" w:rsidRPr="00DE164D">
        <w:rPr>
          <w:rFonts w:ascii="Times New Roman" w:hAnsi="Times New Roman" w:cs="Times New Roman"/>
          <w:sz w:val="20"/>
          <w:szCs w:val="20"/>
        </w:rPr>
        <w:t>Meanwhile, 9 proton signals representing 9</w:t>
      </w:r>
      <w:r w:rsidR="00205F1A" w:rsidRPr="00DE164D">
        <w:rPr>
          <w:rFonts w:ascii="Times New Roman" w:hAnsi="Times New Roman" w:cs="Times New Roman"/>
          <w:sz w:val="20"/>
          <w:szCs w:val="20"/>
        </w:rPr>
        <w:t xml:space="preserve"> protons appeared in the </w:t>
      </w:r>
      <w:r w:rsidR="00205F1A" w:rsidRPr="00DE164D">
        <w:rPr>
          <w:rFonts w:ascii="Times New Roman" w:hAnsi="Times New Roman" w:cs="Times New Roman"/>
          <w:sz w:val="20"/>
          <w:szCs w:val="20"/>
          <w:vertAlign w:val="superscript"/>
        </w:rPr>
        <w:t>1</w:t>
      </w:r>
      <w:r w:rsidR="00205F1A" w:rsidRPr="00DE164D">
        <w:rPr>
          <w:rFonts w:ascii="Times New Roman" w:hAnsi="Times New Roman" w:cs="Times New Roman"/>
          <w:sz w:val="20"/>
          <w:szCs w:val="20"/>
        </w:rPr>
        <w:t>H-NMR spectrum</w:t>
      </w:r>
      <w:r w:rsidR="00D05415" w:rsidRPr="00DE164D">
        <w:rPr>
          <w:rFonts w:ascii="Times New Roman" w:hAnsi="Times New Roman" w:cs="Times New Roman"/>
          <w:sz w:val="20"/>
          <w:szCs w:val="20"/>
        </w:rPr>
        <w:t xml:space="preserve"> as shown in Table 2. Eight</w:t>
      </w:r>
      <w:r w:rsidR="00205F1A" w:rsidRPr="00DE164D">
        <w:rPr>
          <w:rFonts w:ascii="Times New Roman" w:hAnsi="Times New Roman" w:cs="Times New Roman"/>
          <w:sz w:val="20"/>
          <w:szCs w:val="20"/>
        </w:rPr>
        <w:t xml:space="preserve"> of the sig</w:t>
      </w:r>
      <w:r w:rsidR="00D05415" w:rsidRPr="00DE164D">
        <w:rPr>
          <w:rFonts w:ascii="Times New Roman" w:hAnsi="Times New Roman" w:cs="Times New Roman"/>
          <w:sz w:val="20"/>
          <w:szCs w:val="20"/>
        </w:rPr>
        <w:t xml:space="preserve">nals came from the three </w:t>
      </w:r>
      <w:proofErr w:type="spellStart"/>
      <w:r w:rsidR="00D05415" w:rsidRPr="00DE164D">
        <w:rPr>
          <w:rFonts w:ascii="Times New Roman" w:hAnsi="Times New Roman" w:cs="Times New Roman"/>
          <w:sz w:val="20"/>
          <w:szCs w:val="20"/>
        </w:rPr>
        <w:t>methylenes</w:t>
      </w:r>
      <w:proofErr w:type="spellEnd"/>
      <w:r w:rsidR="00D05415" w:rsidRPr="00DE164D">
        <w:rPr>
          <w:rFonts w:ascii="Times New Roman" w:hAnsi="Times New Roman" w:cs="Times New Roman"/>
          <w:sz w:val="20"/>
          <w:szCs w:val="20"/>
        </w:rPr>
        <w:t xml:space="preserve"> proton, on</w:t>
      </w:r>
      <w:r w:rsidR="00B570DF">
        <w:rPr>
          <w:rFonts w:ascii="Times New Roman" w:hAnsi="Times New Roman" w:cs="Times New Roman"/>
          <w:sz w:val="20"/>
          <w:szCs w:val="20"/>
        </w:rPr>
        <w:t xml:space="preserve">e each from isolated methylene at </w:t>
      </w:r>
      <w:r w:rsidR="00D05415" w:rsidRPr="00DE164D">
        <w:rPr>
          <w:rFonts w:ascii="Times New Roman" w:hAnsi="Times New Roman" w:cs="Times New Roman"/>
          <w:sz w:val="20"/>
          <w:szCs w:val="20"/>
        </w:rPr>
        <w:t>H-5</w:t>
      </w:r>
      <w:r w:rsidR="00B570DF">
        <w:rPr>
          <w:rFonts w:ascii="Times New Roman" w:hAnsi="Times New Roman" w:cs="Times New Roman"/>
          <w:sz w:val="20"/>
          <w:szCs w:val="20"/>
        </w:rPr>
        <w:t xml:space="preserve"> binds</w:t>
      </w:r>
      <w:r w:rsidR="00D05415" w:rsidRPr="00462504">
        <w:rPr>
          <w:rFonts w:ascii="Times New Roman" w:hAnsi="Times New Roman" w:cs="Times New Roman"/>
          <w:color w:val="FF0000"/>
          <w:sz w:val="20"/>
          <w:szCs w:val="20"/>
        </w:rPr>
        <w:t xml:space="preserve"> </w:t>
      </w:r>
      <w:r w:rsidR="00D05415" w:rsidRPr="00DE164D">
        <w:rPr>
          <w:rFonts w:ascii="Times New Roman" w:hAnsi="Times New Roman" w:cs="Times New Roman"/>
          <w:sz w:val="20"/>
          <w:szCs w:val="20"/>
        </w:rPr>
        <w:t>carbonyl and tertiary amine</w:t>
      </w:r>
      <w:r w:rsidR="001C27FF" w:rsidRPr="00DE164D">
        <w:rPr>
          <w:rFonts w:ascii="Times New Roman" w:hAnsi="Times New Roman" w:cs="Times New Roman"/>
          <w:sz w:val="20"/>
          <w:szCs w:val="20"/>
        </w:rPr>
        <w:t xml:space="preserve"> and another three</w:t>
      </w:r>
      <w:r w:rsidR="00205F1A" w:rsidRPr="00DE164D">
        <w:rPr>
          <w:rFonts w:ascii="Times New Roman" w:hAnsi="Times New Roman" w:cs="Times New Roman"/>
          <w:sz w:val="20"/>
          <w:szCs w:val="20"/>
        </w:rPr>
        <w:t xml:space="preserve"> non-equivalent </w:t>
      </w:r>
      <w:proofErr w:type="spellStart"/>
      <w:r w:rsidR="001C27FF" w:rsidRPr="00DE164D">
        <w:rPr>
          <w:rFonts w:ascii="Times New Roman" w:hAnsi="Times New Roman" w:cs="Times New Roman"/>
          <w:sz w:val="20"/>
          <w:szCs w:val="20"/>
        </w:rPr>
        <w:t>methylenes</w:t>
      </w:r>
      <w:proofErr w:type="spellEnd"/>
      <w:r w:rsidR="006623E2">
        <w:rPr>
          <w:rFonts w:ascii="Times New Roman" w:hAnsi="Times New Roman" w:cs="Times New Roman"/>
          <w:sz w:val="20"/>
          <w:szCs w:val="20"/>
        </w:rPr>
        <w:t xml:space="preserve"> at H-1, H-2 and H-3, forming a</w:t>
      </w:r>
      <w:r w:rsidR="001C27FF" w:rsidRPr="00DE164D">
        <w:rPr>
          <w:rFonts w:ascii="Times New Roman" w:hAnsi="Times New Roman" w:cs="Times New Roman"/>
          <w:sz w:val="20"/>
          <w:szCs w:val="20"/>
        </w:rPr>
        <w:t xml:space="preserve"> basic pyrrolidine ring. </w:t>
      </w:r>
      <w:r w:rsidR="00BA6B67" w:rsidRPr="00DE164D">
        <w:rPr>
          <w:rFonts w:ascii="Times New Roman" w:hAnsi="Times New Roman" w:cs="Times New Roman"/>
          <w:sz w:val="20"/>
          <w:szCs w:val="20"/>
        </w:rPr>
        <w:t xml:space="preserve">An </w:t>
      </w:r>
      <w:proofErr w:type="spellStart"/>
      <w:r w:rsidR="00BA6B67" w:rsidRPr="00DE164D">
        <w:rPr>
          <w:rFonts w:ascii="Times New Roman" w:hAnsi="Times New Roman" w:cs="Times New Roman"/>
          <w:sz w:val="20"/>
          <w:szCs w:val="20"/>
        </w:rPr>
        <w:t>aminated</w:t>
      </w:r>
      <w:proofErr w:type="spellEnd"/>
      <w:r w:rsidR="00BA6B67" w:rsidRPr="00DE164D">
        <w:rPr>
          <w:rFonts w:ascii="Times New Roman" w:hAnsi="Times New Roman" w:cs="Times New Roman"/>
          <w:sz w:val="20"/>
          <w:szCs w:val="20"/>
        </w:rPr>
        <w:t xml:space="preserve"> </w:t>
      </w:r>
      <w:proofErr w:type="spellStart"/>
      <w:r w:rsidR="00BA6B67" w:rsidRPr="00DE164D">
        <w:rPr>
          <w:rFonts w:ascii="Times New Roman" w:hAnsi="Times New Roman" w:cs="Times New Roman"/>
          <w:sz w:val="20"/>
          <w:szCs w:val="20"/>
        </w:rPr>
        <w:t>methine</w:t>
      </w:r>
      <w:proofErr w:type="spellEnd"/>
      <w:r w:rsidR="00BA6B67" w:rsidRPr="00DE164D">
        <w:rPr>
          <w:rFonts w:ascii="Times New Roman" w:hAnsi="Times New Roman" w:cs="Times New Roman"/>
          <w:sz w:val="20"/>
          <w:szCs w:val="20"/>
        </w:rPr>
        <w:t xml:space="preserve"> proton, H-8a</w:t>
      </w:r>
      <w:r w:rsidR="00BA6B67" w:rsidRPr="00DE164D">
        <w:rPr>
          <w:rFonts w:ascii="Times New Roman" w:hAnsi="Times New Roman" w:cs="Times New Roman"/>
          <w:sz w:val="20"/>
          <w:szCs w:val="20"/>
          <w:vertAlign w:val="subscript"/>
        </w:rPr>
        <w:t>(ax)</w:t>
      </w:r>
      <w:r w:rsidR="00BA6B67" w:rsidRPr="00DE164D">
        <w:rPr>
          <w:rFonts w:ascii="Times New Roman" w:hAnsi="Times New Roman" w:cs="Times New Roman"/>
          <w:sz w:val="20"/>
          <w:szCs w:val="20"/>
        </w:rPr>
        <w:t xml:space="preserve"> (</w:t>
      </w:r>
      <w:proofErr w:type="spellStart"/>
      <w:r w:rsidR="00BA6B67" w:rsidRPr="00DE164D">
        <w:rPr>
          <w:rFonts w:ascii="Times New Roman" w:hAnsi="Times New Roman" w:cs="Times New Roman"/>
          <w:sz w:val="20"/>
          <w:szCs w:val="20"/>
        </w:rPr>
        <w:t>δ</w:t>
      </w:r>
      <w:r w:rsidR="00BA6B67" w:rsidRPr="00DE164D">
        <w:rPr>
          <w:rFonts w:ascii="Times New Roman" w:hAnsi="Times New Roman" w:cs="Times New Roman"/>
          <w:sz w:val="20"/>
          <w:szCs w:val="20"/>
          <w:vertAlign w:val="subscript"/>
        </w:rPr>
        <w:t>H</w:t>
      </w:r>
      <w:proofErr w:type="spellEnd"/>
      <w:r w:rsidR="00BA6B67" w:rsidRPr="00DE164D">
        <w:rPr>
          <w:rFonts w:ascii="Times New Roman" w:hAnsi="Times New Roman" w:cs="Times New Roman"/>
          <w:sz w:val="20"/>
          <w:szCs w:val="20"/>
          <w:vertAlign w:val="subscript"/>
        </w:rPr>
        <w:t xml:space="preserve"> </w:t>
      </w:r>
      <w:r w:rsidR="00BA6B67" w:rsidRPr="00DE164D">
        <w:rPr>
          <w:rFonts w:ascii="Times New Roman" w:hAnsi="Times New Roman" w:cs="Times New Roman"/>
          <w:sz w:val="20"/>
          <w:szCs w:val="20"/>
        </w:rPr>
        <w:t xml:space="preserve">4.25, </w:t>
      </w:r>
      <w:proofErr w:type="spellStart"/>
      <w:r w:rsidR="00BA6B67" w:rsidRPr="00DE164D">
        <w:rPr>
          <w:rFonts w:ascii="Times New Roman" w:hAnsi="Times New Roman" w:cs="Times New Roman"/>
          <w:i/>
          <w:sz w:val="20"/>
          <w:szCs w:val="20"/>
        </w:rPr>
        <w:t>Ψt</w:t>
      </w:r>
      <w:proofErr w:type="spellEnd"/>
      <w:r w:rsidR="00BA6B67" w:rsidRPr="00DE164D">
        <w:rPr>
          <w:rFonts w:ascii="Times New Roman" w:hAnsi="Times New Roman" w:cs="Times New Roman"/>
          <w:sz w:val="20"/>
          <w:szCs w:val="20"/>
        </w:rPr>
        <w:t xml:space="preserve">, </w:t>
      </w:r>
      <w:r w:rsidR="00BA6B67" w:rsidRPr="00DE164D">
        <w:rPr>
          <w:rFonts w:ascii="Times New Roman" w:hAnsi="Times New Roman" w:cs="Times New Roman"/>
          <w:i/>
          <w:sz w:val="20"/>
          <w:szCs w:val="20"/>
        </w:rPr>
        <w:t>J</w:t>
      </w:r>
      <w:r w:rsidR="00BA6B67" w:rsidRPr="00DE164D">
        <w:rPr>
          <w:rFonts w:ascii="Times New Roman" w:hAnsi="Times New Roman" w:cs="Times New Roman"/>
          <w:sz w:val="20"/>
          <w:szCs w:val="20"/>
        </w:rPr>
        <w:t xml:space="preserve">= 7.0) are </w:t>
      </w:r>
      <w:r w:rsidR="00BA6B67" w:rsidRPr="00DE164D">
        <w:rPr>
          <w:rFonts w:ascii="Times New Roman" w:hAnsi="Times New Roman" w:cs="Times New Roman"/>
          <w:i/>
          <w:sz w:val="20"/>
          <w:szCs w:val="20"/>
        </w:rPr>
        <w:t>pseudo doublet</w:t>
      </w:r>
      <w:r w:rsidR="00BA6B67" w:rsidRPr="00DE164D">
        <w:rPr>
          <w:rFonts w:ascii="Times New Roman" w:hAnsi="Times New Roman" w:cs="Times New Roman"/>
          <w:sz w:val="20"/>
          <w:szCs w:val="20"/>
        </w:rPr>
        <w:t>, indicating that C-8a is adjacent to a methylene group (C-1).</w:t>
      </w:r>
    </w:p>
    <w:p w:rsidR="003A3AA5" w:rsidRDefault="003A3AA5" w:rsidP="003A3AA5">
      <w:pPr>
        <w:spacing w:after="0" w:line="240" w:lineRule="auto"/>
        <w:jc w:val="both"/>
        <w:rPr>
          <w:rFonts w:ascii="Times New Roman" w:hAnsi="Times New Roman" w:cs="Times New Roman"/>
          <w:sz w:val="20"/>
          <w:szCs w:val="20"/>
        </w:rPr>
      </w:pPr>
    </w:p>
    <w:p w:rsidR="00205F1A" w:rsidRPr="00DE164D" w:rsidRDefault="0043730B" w:rsidP="003A3AA5">
      <w:pPr>
        <w:spacing w:after="0" w:line="240" w:lineRule="auto"/>
        <w:jc w:val="both"/>
        <w:rPr>
          <w:rFonts w:ascii="Times New Roman" w:hAnsi="Times New Roman" w:cs="Times New Roman"/>
          <w:sz w:val="20"/>
          <w:szCs w:val="20"/>
        </w:rPr>
      </w:pPr>
      <w:r w:rsidRPr="00DE164D">
        <w:rPr>
          <w:rFonts w:ascii="Times New Roman" w:hAnsi="Times New Roman" w:cs="Times New Roman"/>
          <w:sz w:val="20"/>
          <w:szCs w:val="20"/>
        </w:rPr>
        <w:t xml:space="preserve">The structure of </w:t>
      </w:r>
      <w:r w:rsidR="00BA6B67" w:rsidRPr="00DE164D">
        <w:rPr>
          <w:rFonts w:ascii="Times New Roman" w:hAnsi="Times New Roman" w:cs="Times New Roman"/>
          <w:b/>
          <w:sz w:val="20"/>
          <w:szCs w:val="20"/>
        </w:rPr>
        <w:t>2</w:t>
      </w:r>
      <w:r w:rsidR="00205F1A" w:rsidRPr="00DE164D">
        <w:rPr>
          <w:rFonts w:ascii="Times New Roman" w:hAnsi="Times New Roman" w:cs="Times New Roman"/>
          <w:sz w:val="20"/>
          <w:szCs w:val="20"/>
        </w:rPr>
        <w:t xml:space="preserve"> was confirmed using 2D NMR including HMBC, COSY and NOESY. The HMBC spectrum revealed a strong co</w:t>
      </w:r>
      <w:r w:rsidR="00777016" w:rsidRPr="00DE164D">
        <w:rPr>
          <w:rFonts w:ascii="Times New Roman" w:hAnsi="Times New Roman" w:cs="Times New Roman"/>
          <w:sz w:val="20"/>
          <w:szCs w:val="20"/>
        </w:rPr>
        <w:t xml:space="preserve">rrelation between </w:t>
      </w:r>
      <w:proofErr w:type="spellStart"/>
      <w:r w:rsidR="00777016" w:rsidRPr="00DE164D">
        <w:rPr>
          <w:rFonts w:ascii="Times New Roman" w:hAnsi="Times New Roman" w:cs="Times New Roman"/>
          <w:sz w:val="20"/>
          <w:szCs w:val="20"/>
        </w:rPr>
        <w:t>methine</w:t>
      </w:r>
      <w:proofErr w:type="spellEnd"/>
      <w:r w:rsidR="00777016" w:rsidRPr="00DE164D">
        <w:rPr>
          <w:rFonts w:ascii="Times New Roman" w:hAnsi="Times New Roman" w:cs="Times New Roman"/>
          <w:sz w:val="20"/>
          <w:szCs w:val="20"/>
        </w:rPr>
        <w:t xml:space="preserve"> (C-8a</w:t>
      </w:r>
      <w:r w:rsidR="00205F1A" w:rsidRPr="00DE164D">
        <w:rPr>
          <w:rFonts w:ascii="Times New Roman" w:hAnsi="Times New Roman" w:cs="Times New Roman"/>
          <w:sz w:val="20"/>
          <w:szCs w:val="20"/>
        </w:rPr>
        <w:t>) and the carbonyl carbon</w:t>
      </w:r>
      <w:r w:rsidR="00777016" w:rsidRPr="00DE164D">
        <w:rPr>
          <w:rFonts w:ascii="Times New Roman" w:hAnsi="Times New Roman" w:cs="Times New Roman"/>
          <w:sz w:val="20"/>
          <w:szCs w:val="20"/>
        </w:rPr>
        <w:t xml:space="preserve"> (C-8) as well as between C-8a</w:t>
      </w:r>
      <w:r w:rsidR="00205F1A" w:rsidRPr="00DE164D">
        <w:rPr>
          <w:rFonts w:ascii="Times New Roman" w:hAnsi="Times New Roman" w:cs="Times New Roman"/>
          <w:sz w:val="20"/>
          <w:szCs w:val="20"/>
        </w:rPr>
        <w:t xml:space="preserve"> </w:t>
      </w:r>
      <w:r w:rsidR="00777016" w:rsidRPr="00DE164D">
        <w:rPr>
          <w:rFonts w:ascii="Times New Roman" w:hAnsi="Times New Roman" w:cs="Times New Roman"/>
          <w:sz w:val="20"/>
          <w:szCs w:val="20"/>
        </w:rPr>
        <w:t>and saturated non-equivalent methylene group (C-1</w:t>
      </w:r>
      <w:r w:rsidR="00205F1A" w:rsidRPr="00DE164D">
        <w:rPr>
          <w:rFonts w:ascii="Times New Roman" w:hAnsi="Times New Roman" w:cs="Times New Roman"/>
          <w:sz w:val="20"/>
          <w:szCs w:val="20"/>
        </w:rPr>
        <w:t xml:space="preserve">). </w:t>
      </w:r>
      <w:r w:rsidR="00777016" w:rsidRPr="00DE164D">
        <w:rPr>
          <w:rFonts w:ascii="Times New Roman" w:hAnsi="Times New Roman" w:cs="Times New Roman"/>
          <w:sz w:val="20"/>
          <w:szCs w:val="20"/>
        </w:rPr>
        <w:t xml:space="preserve">This indicated that the </w:t>
      </w:r>
      <w:proofErr w:type="spellStart"/>
      <w:r w:rsidR="00777016" w:rsidRPr="00DE164D">
        <w:rPr>
          <w:rFonts w:ascii="Times New Roman" w:hAnsi="Times New Roman" w:cs="Times New Roman"/>
          <w:sz w:val="20"/>
          <w:szCs w:val="20"/>
        </w:rPr>
        <w:t>methine</w:t>
      </w:r>
      <w:proofErr w:type="spellEnd"/>
      <w:r w:rsidR="00205F1A" w:rsidRPr="00DE164D">
        <w:rPr>
          <w:rFonts w:ascii="Times New Roman" w:hAnsi="Times New Roman" w:cs="Times New Roman"/>
          <w:sz w:val="20"/>
          <w:szCs w:val="20"/>
        </w:rPr>
        <w:t xml:space="preserve"> group</w:t>
      </w:r>
      <w:r w:rsidR="00777016" w:rsidRPr="00DE164D">
        <w:rPr>
          <w:rFonts w:ascii="Times New Roman" w:hAnsi="Times New Roman" w:cs="Times New Roman"/>
          <w:sz w:val="20"/>
          <w:szCs w:val="20"/>
        </w:rPr>
        <w:t xml:space="preserve"> as </w:t>
      </w:r>
      <w:r w:rsidR="00777016" w:rsidRPr="00DE164D">
        <w:rPr>
          <w:rFonts w:ascii="Times New Roman" w:hAnsi="Times New Roman" w:cs="Times New Roman"/>
          <w:i/>
          <w:sz w:val="20"/>
          <w:szCs w:val="20"/>
        </w:rPr>
        <w:t>chiral</w:t>
      </w:r>
      <w:r w:rsidR="00777016" w:rsidRPr="00DE164D">
        <w:rPr>
          <w:rFonts w:ascii="Times New Roman" w:hAnsi="Times New Roman" w:cs="Times New Roman"/>
          <w:sz w:val="20"/>
          <w:szCs w:val="20"/>
        </w:rPr>
        <w:t xml:space="preserve"> position</w:t>
      </w:r>
      <w:r w:rsidR="00205F1A" w:rsidRPr="00DE164D">
        <w:rPr>
          <w:rFonts w:ascii="Times New Roman" w:hAnsi="Times New Roman" w:cs="Times New Roman"/>
          <w:sz w:val="20"/>
          <w:szCs w:val="20"/>
        </w:rPr>
        <w:t xml:space="preserve">. The correlations </w:t>
      </w:r>
      <w:r w:rsidRPr="00DE164D">
        <w:rPr>
          <w:rFonts w:ascii="Times New Roman" w:hAnsi="Times New Roman" w:cs="Times New Roman"/>
          <w:sz w:val="20"/>
          <w:szCs w:val="20"/>
        </w:rPr>
        <w:t>between H-5</w:t>
      </w:r>
      <w:r w:rsidR="00205F1A" w:rsidRPr="00DE164D">
        <w:rPr>
          <w:rFonts w:ascii="Times New Roman" w:hAnsi="Times New Roman" w:cs="Times New Roman"/>
          <w:sz w:val="20"/>
          <w:szCs w:val="20"/>
        </w:rPr>
        <w:t xml:space="preserve"> and </w:t>
      </w:r>
      <w:r w:rsidRPr="00DE164D">
        <w:rPr>
          <w:rFonts w:ascii="Times New Roman" w:hAnsi="Times New Roman" w:cs="Times New Roman"/>
          <w:sz w:val="20"/>
          <w:szCs w:val="20"/>
        </w:rPr>
        <w:t>C-8a</w:t>
      </w:r>
      <w:r w:rsidR="00205F1A" w:rsidRPr="00DE164D">
        <w:rPr>
          <w:rFonts w:ascii="Times New Roman" w:hAnsi="Times New Roman" w:cs="Times New Roman"/>
          <w:sz w:val="20"/>
          <w:szCs w:val="20"/>
        </w:rPr>
        <w:t xml:space="preserve"> as well as </w:t>
      </w:r>
      <w:r w:rsidRPr="00DE164D">
        <w:rPr>
          <w:rFonts w:ascii="Times New Roman" w:hAnsi="Times New Roman" w:cs="Times New Roman"/>
          <w:sz w:val="20"/>
          <w:szCs w:val="20"/>
        </w:rPr>
        <w:t>between H-5 and C-6</w:t>
      </w:r>
      <w:r w:rsidR="00205F1A" w:rsidRPr="00DE164D">
        <w:rPr>
          <w:rFonts w:ascii="Times New Roman" w:hAnsi="Times New Roman" w:cs="Times New Roman"/>
          <w:sz w:val="20"/>
          <w:szCs w:val="20"/>
        </w:rPr>
        <w:t xml:space="preserve"> confirmed the position of the </w:t>
      </w:r>
      <w:r w:rsidRPr="00DE164D">
        <w:rPr>
          <w:rFonts w:ascii="Times New Roman" w:hAnsi="Times New Roman" w:cs="Times New Roman"/>
          <w:sz w:val="20"/>
          <w:szCs w:val="20"/>
        </w:rPr>
        <w:t xml:space="preserve">isolated methylene in the molecule </w:t>
      </w:r>
      <w:r w:rsidR="00205F1A" w:rsidRPr="00DE164D">
        <w:rPr>
          <w:rFonts w:ascii="Times New Roman" w:hAnsi="Times New Roman" w:cs="Times New Roman"/>
          <w:sz w:val="20"/>
          <w:szCs w:val="20"/>
        </w:rPr>
        <w:t xml:space="preserve">as described in Figure 2(a). NOESY spectrum revealed correlation between </w:t>
      </w:r>
      <w:r w:rsidRPr="00DE164D">
        <w:rPr>
          <w:rFonts w:ascii="Times New Roman" w:hAnsi="Times New Roman" w:cs="Times New Roman"/>
          <w:sz w:val="20"/>
          <w:szCs w:val="20"/>
        </w:rPr>
        <w:t>H-8a</w:t>
      </w:r>
      <w:r w:rsidRPr="00DE164D">
        <w:rPr>
          <w:rFonts w:ascii="Times New Roman" w:hAnsi="Times New Roman" w:cs="Times New Roman"/>
          <w:sz w:val="20"/>
          <w:szCs w:val="20"/>
          <w:vertAlign w:val="subscript"/>
        </w:rPr>
        <w:t>(</w:t>
      </w:r>
      <w:proofErr w:type="gramStart"/>
      <w:r w:rsidRPr="00DE164D">
        <w:rPr>
          <w:rFonts w:ascii="Times New Roman" w:hAnsi="Times New Roman" w:cs="Times New Roman"/>
          <w:sz w:val="20"/>
          <w:szCs w:val="20"/>
          <w:vertAlign w:val="subscript"/>
        </w:rPr>
        <w:t>ax)</w:t>
      </w:r>
      <w:r w:rsidRPr="00DE164D">
        <w:rPr>
          <w:rFonts w:ascii="Times New Roman" w:hAnsi="Times New Roman" w:cs="Times New Roman"/>
          <w:sz w:val="20"/>
          <w:szCs w:val="20"/>
        </w:rPr>
        <w:t xml:space="preserve">  and</w:t>
      </w:r>
      <w:proofErr w:type="gramEnd"/>
      <w:r w:rsidRPr="00DE164D">
        <w:rPr>
          <w:rFonts w:ascii="Times New Roman" w:hAnsi="Times New Roman" w:cs="Times New Roman"/>
          <w:sz w:val="20"/>
          <w:szCs w:val="20"/>
        </w:rPr>
        <w:t xml:space="preserve"> H-1ax</w:t>
      </w:r>
      <w:r w:rsidR="00AE2F47" w:rsidRPr="00DE164D">
        <w:rPr>
          <w:rFonts w:ascii="Times New Roman" w:hAnsi="Times New Roman" w:cs="Times New Roman"/>
          <w:sz w:val="20"/>
          <w:szCs w:val="20"/>
        </w:rPr>
        <w:t xml:space="preserve"> as well as between H-8a</w:t>
      </w:r>
      <w:r w:rsidR="00AE2F47" w:rsidRPr="00DE164D">
        <w:rPr>
          <w:rFonts w:ascii="Times New Roman" w:hAnsi="Times New Roman" w:cs="Times New Roman"/>
          <w:sz w:val="20"/>
          <w:szCs w:val="20"/>
          <w:vertAlign w:val="subscript"/>
        </w:rPr>
        <w:t>(ax)</w:t>
      </w:r>
      <w:r w:rsidR="00AE2F47" w:rsidRPr="00DE164D">
        <w:rPr>
          <w:rFonts w:ascii="Times New Roman" w:hAnsi="Times New Roman" w:cs="Times New Roman"/>
          <w:sz w:val="20"/>
          <w:szCs w:val="20"/>
        </w:rPr>
        <w:t xml:space="preserve">  and H-2ax </w:t>
      </w:r>
      <w:r w:rsidR="00205F1A" w:rsidRPr="00DE164D">
        <w:rPr>
          <w:rFonts w:ascii="Times New Roman" w:hAnsi="Times New Roman" w:cs="Times New Roman"/>
          <w:sz w:val="20"/>
          <w:szCs w:val="20"/>
        </w:rPr>
        <w:t xml:space="preserve"> confirming the position of the </w:t>
      </w:r>
      <w:r w:rsidR="00AE2F47" w:rsidRPr="00DE164D">
        <w:rPr>
          <w:rFonts w:ascii="Times New Roman" w:hAnsi="Times New Roman" w:cs="Times New Roman"/>
          <w:sz w:val="20"/>
          <w:szCs w:val="20"/>
        </w:rPr>
        <w:t>chiral group</w:t>
      </w:r>
      <w:r w:rsidR="00335966">
        <w:rPr>
          <w:rFonts w:ascii="Times New Roman" w:hAnsi="Times New Roman" w:cs="Times New Roman"/>
          <w:sz w:val="20"/>
          <w:szCs w:val="20"/>
        </w:rPr>
        <w:t xml:space="preserve"> in the molecule (Figure 3</w:t>
      </w:r>
      <w:r w:rsidR="00205F1A" w:rsidRPr="00DE164D">
        <w:rPr>
          <w:rFonts w:ascii="Times New Roman" w:hAnsi="Times New Roman" w:cs="Times New Roman"/>
          <w:sz w:val="20"/>
          <w:szCs w:val="20"/>
        </w:rPr>
        <w:t>(b)).</w:t>
      </w:r>
    </w:p>
    <w:p w:rsidR="00DE5FAB" w:rsidRPr="00893C95" w:rsidRDefault="00DE5FAB" w:rsidP="00AE2F47">
      <w:pPr>
        <w:spacing w:after="0" w:line="240" w:lineRule="auto"/>
        <w:jc w:val="both"/>
        <w:rPr>
          <w:rFonts w:ascii="Times New Roman" w:hAnsi="Times New Roman" w:cs="Times New Roman"/>
          <w:color w:val="FF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3"/>
        <w:gridCol w:w="3761"/>
      </w:tblGrid>
      <w:tr w:rsidR="00D30AB6" w:rsidRPr="007104E9" w:rsidTr="00335966">
        <w:trPr>
          <w:jc w:val="center"/>
        </w:trPr>
        <w:tc>
          <w:tcPr>
            <w:tcW w:w="3783" w:type="dxa"/>
          </w:tcPr>
          <w:p w:rsidR="00D30AB6" w:rsidRPr="007104E9" w:rsidRDefault="000B2CD3" w:rsidP="000A6575">
            <w:pPr>
              <w:autoSpaceDE w:val="0"/>
              <w:autoSpaceDN w:val="0"/>
              <w:adjustRightInd w:val="0"/>
              <w:jc w:val="center"/>
              <w:rPr>
                <w:rFonts w:ascii="Times New Roman" w:hAnsi="Times New Roman" w:cs="Times New Roman"/>
                <w:sz w:val="20"/>
                <w:szCs w:val="20"/>
              </w:rPr>
            </w:pPr>
            <w:r>
              <w:rPr>
                <w:rFonts w:ascii="Times New Roman" w:hAnsi="Times New Roman" w:cs="Times New Roman"/>
                <w:noProof/>
                <w:sz w:val="20"/>
                <w:szCs w:val="20"/>
                <w:lang w:eastAsia="ko-KR"/>
              </w:rPr>
              <w:lastRenderedPageBreak/>
              <w:drawing>
                <wp:inline distT="0" distB="0" distL="0" distR="0" wp14:anchorId="28014434" wp14:editId="53A2343D">
                  <wp:extent cx="974725" cy="828040"/>
                  <wp:effectExtent l="0" t="0" r="0" b="0"/>
                  <wp:docPr id="12" name="Picture 12" descr="C:\Users\LENOVO\Desktop\HMBC 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HMBC G.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4725" cy="828040"/>
                          </a:xfrm>
                          <a:prstGeom prst="rect">
                            <a:avLst/>
                          </a:prstGeom>
                          <a:noFill/>
                          <a:ln>
                            <a:noFill/>
                          </a:ln>
                        </pic:spPr>
                      </pic:pic>
                    </a:graphicData>
                  </a:graphic>
                </wp:inline>
              </w:drawing>
            </w:r>
          </w:p>
        </w:tc>
        <w:tc>
          <w:tcPr>
            <w:tcW w:w="3761" w:type="dxa"/>
          </w:tcPr>
          <w:p w:rsidR="00D30AB6" w:rsidRPr="00A74BA5" w:rsidRDefault="000D48C3" w:rsidP="000A6575">
            <w:pPr>
              <w:autoSpaceDE w:val="0"/>
              <w:autoSpaceDN w:val="0"/>
              <w:adjustRightInd w:val="0"/>
              <w:jc w:val="center"/>
              <w:rPr>
                <w:rFonts w:ascii="Times New Roman" w:hAnsi="Times New Roman" w:cs="Times New Roman"/>
                <w:noProof/>
                <w:sz w:val="24"/>
                <w:szCs w:val="24"/>
              </w:rPr>
            </w:pPr>
            <w:r>
              <w:rPr>
                <w:rFonts w:ascii="Times New Roman" w:hAnsi="Times New Roman" w:cs="Times New Roman"/>
                <w:noProof/>
                <w:sz w:val="24"/>
                <w:szCs w:val="24"/>
                <w:lang w:eastAsia="ko-KR"/>
              </w:rPr>
              <w:drawing>
                <wp:inline distT="0" distB="0" distL="0" distR="0" wp14:anchorId="10BAEE97" wp14:editId="6E5FD5F1">
                  <wp:extent cx="1026795" cy="905510"/>
                  <wp:effectExtent l="0" t="0" r="1905" b="8890"/>
                  <wp:docPr id="10" name="Picture 10" descr="C:\Users\LENOVO\Desktop\noesy 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noesy 0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6795" cy="905510"/>
                          </a:xfrm>
                          <a:prstGeom prst="rect">
                            <a:avLst/>
                          </a:prstGeom>
                          <a:noFill/>
                          <a:ln>
                            <a:noFill/>
                          </a:ln>
                        </pic:spPr>
                      </pic:pic>
                    </a:graphicData>
                  </a:graphic>
                </wp:inline>
              </w:drawing>
            </w:r>
          </w:p>
        </w:tc>
      </w:tr>
      <w:tr w:rsidR="00335966" w:rsidRPr="007104E9" w:rsidTr="00335966">
        <w:trPr>
          <w:jc w:val="center"/>
        </w:trPr>
        <w:tc>
          <w:tcPr>
            <w:tcW w:w="3783" w:type="dxa"/>
          </w:tcPr>
          <w:p w:rsidR="00335966" w:rsidRPr="00335966" w:rsidRDefault="00335966" w:rsidP="000A6575">
            <w:pPr>
              <w:autoSpaceDE w:val="0"/>
              <w:autoSpaceDN w:val="0"/>
              <w:adjustRightInd w:val="0"/>
              <w:jc w:val="center"/>
              <w:rPr>
                <w:rFonts w:ascii="Times New Roman" w:hAnsi="Times New Roman" w:cs="Times New Roman"/>
                <w:noProof/>
                <w:sz w:val="20"/>
                <w:szCs w:val="20"/>
              </w:rPr>
            </w:pPr>
            <w:r w:rsidRPr="00335966">
              <w:rPr>
                <w:rFonts w:ascii="Times New Roman" w:hAnsi="Times New Roman" w:cs="Times New Roman"/>
                <w:noProof/>
                <w:sz w:val="20"/>
                <w:szCs w:val="20"/>
              </w:rPr>
              <w:t>(a)</w:t>
            </w:r>
          </w:p>
        </w:tc>
        <w:tc>
          <w:tcPr>
            <w:tcW w:w="3761" w:type="dxa"/>
          </w:tcPr>
          <w:p w:rsidR="00335966" w:rsidRPr="00335966" w:rsidRDefault="00335966" w:rsidP="000A6575">
            <w:pPr>
              <w:autoSpaceDE w:val="0"/>
              <w:autoSpaceDN w:val="0"/>
              <w:adjustRightInd w:val="0"/>
              <w:jc w:val="center"/>
              <w:rPr>
                <w:rFonts w:ascii="Times New Roman" w:hAnsi="Times New Roman" w:cs="Times New Roman"/>
                <w:noProof/>
                <w:sz w:val="20"/>
                <w:szCs w:val="20"/>
              </w:rPr>
            </w:pPr>
            <w:r w:rsidRPr="00335966">
              <w:rPr>
                <w:rFonts w:ascii="Times New Roman" w:hAnsi="Times New Roman" w:cs="Times New Roman"/>
                <w:noProof/>
                <w:sz w:val="20"/>
                <w:szCs w:val="20"/>
              </w:rPr>
              <w:t>(b)</w:t>
            </w:r>
          </w:p>
        </w:tc>
      </w:tr>
      <w:tr w:rsidR="00D30AB6" w:rsidRPr="007104E9" w:rsidTr="00335966">
        <w:trPr>
          <w:jc w:val="center"/>
        </w:trPr>
        <w:tc>
          <w:tcPr>
            <w:tcW w:w="7544" w:type="dxa"/>
            <w:gridSpan w:val="2"/>
          </w:tcPr>
          <w:p w:rsidR="00D30AB6" w:rsidRPr="00E4381D" w:rsidRDefault="000902ED" w:rsidP="000D48C3">
            <w:pPr>
              <w:autoSpaceDE w:val="0"/>
              <w:autoSpaceDN w:val="0"/>
              <w:adjustRightInd w:val="0"/>
              <w:jc w:val="center"/>
              <w:rPr>
                <w:rFonts w:ascii="Times New Roman" w:hAnsi="Times New Roman" w:cs="Times New Roman"/>
                <w:noProof/>
                <w:sz w:val="20"/>
                <w:szCs w:val="20"/>
              </w:rPr>
            </w:pPr>
            <w:r w:rsidRPr="00E4381D">
              <w:rPr>
                <w:rFonts w:ascii="Times New Roman" w:hAnsi="Times New Roman" w:cs="Times New Roman"/>
                <w:noProof/>
                <w:sz w:val="20"/>
                <w:szCs w:val="20"/>
                <w:lang w:eastAsia="ko-KR"/>
              </w:rPr>
              <mc:AlternateContent>
                <mc:Choice Requires="wps">
                  <w:drawing>
                    <wp:anchor distT="0" distB="0" distL="114300" distR="114300" simplePos="0" relativeHeight="251692032" behindDoc="0" locked="0" layoutInCell="1" allowOverlap="1" wp14:anchorId="1CC640C9" wp14:editId="7CB00D9F">
                      <wp:simplePos x="0" y="0"/>
                      <wp:positionH relativeFrom="column">
                        <wp:posOffset>2966085</wp:posOffset>
                      </wp:positionH>
                      <wp:positionV relativeFrom="paragraph">
                        <wp:posOffset>71755</wp:posOffset>
                      </wp:positionV>
                      <wp:extent cx="1905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1905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633299" id="Straight Arrow Connector 13" o:spid="_x0000_s1026" type="#_x0000_t32" style="position:absolute;margin-left:233.55pt;margin-top:5.65pt;width:1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" strokecolor="black [3040]">
                      <v:stroke endarrow="block"/>
                    </v:shape>
                  </w:pict>
                </mc:Fallback>
              </mc:AlternateContent>
            </w:r>
            <w:r w:rsidR="00DD0031" w:rsidRPr="00E4381D">
              <w:rPr>
                <w:rFonts w:ascii="Times New Roman" w:hAnsi="Times New Roman" w:cs="Times New Roman"/>
                <w:noProof/>
                <w:sz w:val="20"/>
                <w:szCs w:val="20"/>
                <w:lang w:eastAsia="ko-KR"/>
              </w:rPr>
              <mc:AlternateContent>
                <mc:Choice Requires="wps">
                  <w:drawing>
                    <wp:anchor distT="0" distB="0" distL="114300" distR="114300" simplePos="0" relativeHeight="251694080" behindDoc="0" locked="0" layoutInCell="1" allowOverlap="1" wp14:anchorId="0AA7A43A" wp14:editId="5C53FAB8">
                      <wp:simplePos x="0" y="0"/>
                      <wp:positionH relativeFrom="column">
                        <wp:posOffset>3756660</wp:posOffset>
                      </wp:positionH>
                      <wp:positionV relativeFrom="paragraph">
                        <wp:posOffset>70749</wp:posOffset>
                      </wp:positionV>
                      <wp:extent cx="158750" cy="0"/>
                      <wp:effectExtent l="0" t="19050" r="12700" b="19050"/>
                      <wp:wrapNone/>
                      <wp:docPr id="15" name="Straight Connector 15"/>
                      <wp:cNvGraphicFramePr/>
                      <a:graphic xmlns:a="http://schemas.openxmlformats.org/drawingml/2006/main">
                        <a:graphicData uri="http://schemas.microsoft.com/office/word/2010/wordprocessingShape">
                          <wps:wsp>
                            <wps:cNvCnPr/>
                            <wps:spPr>
                              <a:xfrm>
                                <a:off x="0" y="0"/>
                                <a:ext cx="158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BBCD4" id="Straight Connector 1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95.8pt,5.55pt" to="308.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" strokecolor="black [3213]" strokeweight="2.25pt"/>
                  </w:pict>
                </mc:Fallback>
              </mc:AlternateContent>
            </w:r>
            <w:r w:rsidR="000E579E">
              <w:rPr>
                <w:rFonts w:ascii="Times New Roman" w:hAnsi="Times New Roman" w:cs="Times New Roman"/>
                <w:sz w:val="20"/>
                <w:szCs w:val="20"/>
              </w:rPr>
              <w:t>Figure 3</w:t>
            </w:r>
            <w:r w:rsidR="003528D9">
              <w:rPr>
                <w:rFonts w:ascii="Times New Roman" w:hAnsi="Times New Roman" w:cs="Times New Roman"/>
                <w:sz w:val="20"/>
                <w:szCs w:val="20"/>
              </w:rPr>
              <w:t xml:space="preserve">. </w:t>
            </w:r>
            <w:r w:rsidR="000D48C3" w:rsidRPr="00E4381D">
              <w:rPr>
                <w:rFonts w:ascii="Times New Roman" w:hAnsi="Times New Roman" w:cs="Times New Roman"/>
                <w:sz w:val="20"/>
                <w:szCs w:val="20"/>
              </w:rPr>
              <w:t xml:space="preserve">Compound </w:t>
            </w:r>
            <w:r w:rsidR="000B2CD3">
              <w:rPr>
                <w:rFonts w:ascii="Times New Roman" w:hAnsi="Times New Roman" w:cs="Times New Roman"/>
                <w:b/>
                <w:sz w:val="20"/>
                <w:szCs w:val="20"/>
              </w:rPr>
              <w:t>2</w:t>
            </w:r>
            <w:r w:rsidR="00462504" w:rsidRPr="00462504">
              <w:rPr>
                <w:rFonts w:ascii="Times New Roman" w:hAnsi="Times New Roman" w:cs="Times New Roman"/>
                <w:sz w:val="20"/>
                <w:szCs w:val="20"/>
              </w:rPr>
              <w:t>;</w:t>
            </w:r>
            <w:r w:rsidR="000D48C3" w:rsidRPr="007104E9">
              <w:rPr>
                <w:rFonts w:ascii="Times New Roman" w:hAnsi="Times New Roman" w:cs="Times New Roman"/>
                <w:sz w:val="20"/>
                <w:szCs w:val="20"/>
              </w:rPr>
              <w:t xml:space="preserve"> 2D correlation NMR; (a) HMBC </w:t>
            </w:r>
            <w:proofErr w:type="gramStart"/>
            <w:r w:rsidR="000D48C3" w:rsidRPr="007104E9">
              <w:rPr>
                <w:rFonts w:ascii="Times New Roman" w:hAnsi="Times New Roman" w:cs="Times New Roman"/>
                <w:sz w:val="20"/>
                <w:szCs w:val="20"/>
              </w:rPr>
              <w:t xml:space="preserve">(  </w:t>
            </w:r>
            <w:proofErr w:type="gramEnd"/>
            <w:r w:rsidR="000D48C3" w:rsidRPr="007104E9">
              <w:rPr>
                <w:rFonts w:ascii="Times New Roman" w:hAnsi="Times New Roman" w:cs="Times New Roman"/>
                <w:sz w:val="20"/>
                <w:szCs w:val="20"/>
              </w:rPr>
              <w:t xml:space="preserve">    ) &amp; COSY (     )</w:t>
            </w:r>
            <w:r w:rsidR="000D48C3">
              <w:rPr>
                <w:rFonts w:ascii="Times New Roman" w:hAnsi="Times New Roman" w:cs="Times New Roman"/>
                <w:sz w:val="20"/>
                <w:szCs w:val="20"/>
              </w:rPr>
              <w:t>, (b) NOESY</w:t>
            </w:r>
          </w:p>
        </w:tc>
      </w:tr>
    </w:tbl>
    <w:p w:rsidR="00BF078C" w:rsidRDefault="00BF078C" w:rsidP="008B254F">
      <w:pPr>
        <w:spacing w:after="0" w:line="240" w:lineRule="auto"/>
        <w:jc w:val="both"/>
        <w:rPr>
          <w:rFonts w:ascii="Times New Roman" w:hAnsi="Times New Roman" w:cs="Times New Roman"/>
          <w:color w:val="FF0000"/>
          <w:sz w:val="20"/>
          <w:szCs w:val="20"/>
        </w:rPr>
      </w:pPr>
    </w:p>
    <w:p w:rsidR="00BF078C" w:rsidRDefault="002623A7" w:rsidP="008B254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2</w:t>
      </w:r>
      <w:r w:rsidR="00AE2F47">
        <w:rPr>
          <w:rFonts w:ascii="Times New Roman" w:hAnsi="Times New Roman" w:cs="Times New Roman"/>
          <w:sz w:val="20"/>
          <w:szCs w:val="20"/>
        </w:rPr>
        <w:t xml:space="preserve"> </w:t>
      </w:r>
      <w:r w:rsidR="00AE2F47" w:rsidRPr="007104E9">
        <w:rPr>
          <w:rFonts w:ascii="Times New Roman" w:hAnsi="Times New Roman" w:cs="Times New Roman"/>
          <w:sz w:val="20"/>
          <w:szCs w:val="20"/>
        </w:rPr>
        <w:t xml:space="preserve">NMR data of </w:t>
      </w:r>
      <w:r w:rsidR="00AE2F47" w:rsidRPr="00AE2F47">
        <w:rPr>
          <w:rFonts w:ascii="Times New Roman" w:hAnsi="Times New Roman" w:cs="Times New Roman"/>
          <w:sz w:val="20"/>
          <w:szCs w:val="20"/>
        </w:rPr>
        <w:t>tetrahydro-1H-pyrrolo[2,1-</w:t>
      </w:r>
      <w:proofErr w:type="gramStart"/>
      <w:r w:rsidR="00AE2F47" w:rsidRPr="00AE2F47">
        <w:rPr>
          <w:rFonts w:ascii="Times New Roman" w:hAnsi="Times New Roman" w:cs="Times New Roman"/>
          <w:sz w:val="20"/>
          <w:szCs w:val="20"/>
        </w:rPr>
        <w:t>c][</w:t>
      </w:r>
      <w:proofErr w:type="gramEnd"/>
      <w:r w:rsidR="00AE2F47" w:rsidRPr="00AE2F47">
        <w:rPr>
          <w:rFonts w:ascii="Times New Roman" w:hAnsi="Times New Roman" w:cs="Times New Roman"/>
          <w:sz w:val="20"/>
          <w:szCs w:val="20"/>
        </w:rPr>
        <w:t>1,4]oxazine-1,3(4H)-</w:t>
      </w:r>
      <w:proofErr w:type="spellStart"/>
      <w:r w:rsidR="00AE2F47" w:rsidRPr="00AE2F47">
        <w:rPr>
          <w:rFonts w:ascii="Times New Roman" w:hAnsi="Times New Roman" w:cs="Times New Roman"/>
          <w:sz w:val="20"/>
          <w:szCs w:val="20"/>
        </w:rPr>
        <w:t>dione</w:t>
      </w:r>
      <w:proofErr w:type="spellEnd"/>
      <w:r w:rsidR="00AE2F47" w:rsidRPr="00AE2F47">
        <w:rPr>
          <w:rFonts w:ascii="Times New Roman" w:hAnsi="Times New Roman" w:cs="Times New Roman"/>
          <w:color w:val="FF0000"/>
          <w:sz w:val="20"/>
          <w:szCs w:val="20"/>
        </w:rPr>
        <w:t xml:space="preserve"> </w:t>
      </w:r>
      <w:r w:rsidR="00AE2F47" w:rsidRPr="002623A7">
        <w:rPr>
          <w:rFonts w:ascii="Times New Roman" w:hAnsi="Times New Roman" w:cs="Times New Roman"/>
          <w:sz w:val="20"/>
          <w:szCs w:val="20"/>
        </w:rPr>
        <w:t>(</w:t>
      </w:r>
      <w:r w:rsidR="00AE2F47" w:rsidRPr="002623A7">
        <w:rPr>
          <w:rFonts w:ascii="Times New Roman" w:hAnsi="Times New Roman" w:cs="Times New Roman"/>
          <w:b/>
          <w:sz w:val="20"/>
          <w:szCs w:val="20"/>
        </w:rPr>
        <w:t>2</w:t>
      </w:r>
      <w:r w:rsidR="00AE2F47" w:rsidRPr="002623A7">
        <w:rPr>
          <w:rFonts w:ascii="Times New Roman" w:hAnsi="Times New Roman" w:cs="Times New Roman"/>
          <w:sz w:val="20"/>
          <w:szCs w:val="20"/>
        </w:rPr>
        <w:t>)</w:t>
      </w:r>
    </w:p>
    <w:p w:rsidR="003528D9" w:rsidRPr="00AE2F47" w:rsidRDefault="003528D9" w:rsidP="008B254F">
      <w:pPr>
        <w:spacing w:after="0" w:line="240" w:lineRule="auto"/>
        <w:jc w:val="center"/>
        <w:rPr>
          <w:rFonts w:ascii="Times New Roman" w:hAnsi="Times New Roman" w:cs="Times New Roman"/>
          <w:color w:val="FF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739"/>
        <w:gridCol w:w="2125"/>
        <w:gridCol w:w="1822"/>
        <w:gridCol w:w="944"/>
        <w:gridCol w:w="2036"/>
      </w:tblGrid>
      <w:tr w:rsidR="002623A7" w:rsidRPr="00B661AD" w:rsidTr="003528D9">
        <w:trPr>
          <w:jc w:val="center"/>
        </w:trPr>
        <w:tc>
          <w:tcPr>
            <w:tcW w:w="0" w:type="auto"/>
            <w:tcBorders>
              <w:top w:val="single" w:sz="4" w:space="0" w:color="auto"/>
              <w:bottom w:val="single" w:sz="4" w:space="0" w:color="auto"/>
            </w:tcBorders>
            <w:vAlign w:val="center"/>
          </w:tcPr>
          <w:p w:rsidR="002623A7" w:rsidRPr="00EB2115" w:rsidRDefault="002623A7" w:rsidP="002623A7">
            <w:pPr>
              <w:jc w:val="center"/>
              <w:rPr>
                <w:rFonts w:ascii="Times New Roman" w:hAnsi="Times New Roman" w:cs="Times New Roman"/>
                <w:b/>
                <w:sz w:val="20"/>
                <w:szCs w:val="20"/>
              </w:rPr>
            </w:pPr>
            <w:r w:rsidRPr="00EB2115">
              <w:rPr>
                <w:rFonts w:ascii="Times New Roman" w:hAnsi="Times New Roman" w:cs="Times New Roman"/>
                <w:b/>
                <w:sz w:val="20"/>
                <w:szCs w:val="20"/>
              </w:rPr>
              <w:t>No</w:t>
            </w:r>
          </w:p>
        </w:tc>
        <w:tc>
          <w:tcPr>
            <w:tcW w:w="0" w:type="auto"/>
            <w:tcBorders>
              <w:top w:val="single" w:sz="4" w:space="0" w:color="auto"/>
              <w:bottom w:val="single" w:sz="4" w:space="0" w:color="auto"/>
            </w:tcBorders>
            <w:vAlign w:val="center"/>
          </w:tcPr>
          <w:p w:rsidR="003A3AA5" w:rsidRDefault="002623A7" w:rsidP="002623A7">
            <w:pPr>
              <w:jc w:val="center"/>
              <w:rPr>
                <w:rFonts w:ascii="Times New Roman" w:hAnsi="Times New Roman" w:cs="Times New Roman"/>
                <w:b/>
                <w:sz w:val="20"/>
                <w:szCs w:val="20"/>
              </w:rPr>
            </w:pPr>
            <w:r w:rsidRPr="00EB2115">
              <w:rPr>
                <w:rFonts w:ascii="Times New Roman" w:hAnsi="Times New Roman" w:cs="Times New Roman"/>
                <w:b/>
                <w:sz w:val="20"/>
                <w:szCs w:val="20"/>
                <w:vertAlign w:val="superscript"/>
              </w:rPr>
              <w:t>13</w:t>
            </w:r>
            <w:r w:rsidRPr="00EB2115">
              <w:rPr>
                <w:rFonts w:ascii="Times New Roman" w:hAnsi="Times New Roman" w:cs="Times New Roman"/>
                <w:b/>
                <w:sz w:val="20"/>
                <w:szCs w:val="20"/>
              </w:rPr>
              <w:t xml:space="preserve">C </w:t>
            </w:r>
          </w:p>
          <w:p w:rsidR="002623A7" w:rsidRPr="00EB2115" w:rsidRDefault="002623A7" w:rsidP="002623A7">
            <w:pPr>
              <w:jc w:val="center"/>
              <w:rPr>
                <w:rFonts w:ascii="Times New Roman" w:hAnsi="Times New Roman" w:cs="Times New Roman"/>
                <w:b/>
                <w:sz w:val="20"/>
                <w:szCs w:val="20"/>
              </w:rPr>
            </w:pPr>
            <w:r w:rsidRPr="00EB2115">
              <w:rPr>
                <w:rFonts w:ascii="Times New Roman" w:hAnsi="Times New Roman" w:cs="Times New Roman"/>
                <w:b/>
                <w:sz w:val="20"/>
                <w:szCs w:val="20"/>
              </w:rPr>
              <w:t>(ppm)</w:t>
            </w:r>
          </w:p>
        </w:tc>
        <w:tc>
          <w:tcPr>
            <w:tcW w:w="0" w:type="auto"/>
            <w:tcBorders>
              <w:top w:val="single" w:sz="4" w:space="0" w:color="auto"/>
              <w:bottom w:val="single" w:sz="4" w:space="0" w:color="auto"/>
            </w:tcBorders>
            <w:vAlign w:val="center"/>
          </w:tcPr>
          <w:p w:rsidR="003A3AA5" w:rsidRDefault="002623A7" w:rsidP="002623A7">
            <w:pPr>
              <w:jc w:val="center"/>
              <w:rPr>
                <w:rFonts w:ascii="Times New Roman" w:hAnsi="Times New Roman" w:cs="Times New Roman"/>
                <w:b/>
                <w:sz w:val="20"/>
                <w:szCs w:val="20"/>
              </w:rPr>
            </w:pPr>
            <w:r w:rsidRPr="00EB2115">
              <w:rPr>
                <w:rFonts w:ascii="Times New Roman" w:hAnsi="Times New Roman" w:cs="Times New Roman"/>
                <w:b/>
                <w:sz w:val="20"/>
                <w:szCs w:val="20"/>
              </w:rPr>
              <w:t xml:space="preserve">HSQC </w:t>
            </w:r>
          </w:p>
          <w:p w:rsidR="002623A7" w:rsidRPr="00EB2115" w:rsidRDefault="002623A7" w:rsidP="002623A7">
            <w:pPr>
              <w:jc w:val="center"/>
              <w:rPr>
                <w:rFonts w:ascii="Times New Roman" w:hAnsi="Times New Roman" w:cs="Times New Roman"/>
                <w:b/>
                <w:sz w:val="20"/>
                <w:szCs w:val="20"/>
              </w:rPr>
            </w:pPr>
            <w:r w:rsidRPr="00EB2115">
              <w:rPr>
                <w:rFonts w:ascii="Times New Roman" w:hAnsi="Times New Roman" w:cs="Times New Roman"/>
                <w:b/>
                <w:sz w:val="20"/>
                <w:szCs w:val="20"/>
              </w:rPr>
              <w:t>(</w:t>
            </w:r>
            <w:proofErr w:type="spellStart"/>
            <w:r w:rsidRPr="00EB2115">
              <w:rPr>
                <w:rFonts w:ascii="Times New Roman" w:hAnsi="Times New Roman" w:cs="Times New Roman"/>
                <w:b/>
                <w:i/>
                <w:sz w:val="20"/>
                <w:szCs w:val="20"/>
              </w:rPr>
              <w:t>mult</w:t>
            </w:r>
            <w:proofErr w:type="spellEnd"/>
            <w:r w:rsidRPr="00EB2115">
              <w:rPr>
                <w:rFonts w:ascii="Times New Roman" w:hAnsi="Times New Roman" w:cs="Times New Roman"/>
                <w:b/>
                <w:sz w:val="20"/>
                <w:szCs w:val="20"/>
              </w:rPr>
              <w:t xml:space="preserve">., </w:t>
            </w:r>
            <w:r w:rsidRPr="00EB2115">
              <w:rPr>
                <w:rFonts w:ascii="Times New Roman" w:hAnsi="Times New Roman" w:cs="Times New Roman"/>
                <w:b/>
                <w:i/>
                <w:sz w:val="20"/>
                <w:szCs w:val="20"/>
              </w:rPr>
              <w:t>J</w:t>
            </w:r>
            <w:r w:rsidRPr="00EB2115">
              <w:rPr>
                <w:rFonts w:ascii="Times New Roman" w:hAnsi="Times New Roman" w:cs="Times New Roman"/>
                <w:b/>
                <w:sz w:val="20"/>
                <w:szCs w:val="20"/>
              </w:rPr>
              <w:t xml:space="preserve"> in Hz,) ΣH</w:t>
            </w:r>
          </w:p>
        </w:tc>
        <w:tc>
          <w:tcPr>
            <w:tcW w:w="0" w:type="auto"/>
            <w:tcBorders>
              <w:top w:val="single" w:sz="4" w:space="0" w:color="auto"/>
              <w:bottom w:val="single" w:sz="4" w:space="0" w:color="auto"/>
            </w:tcBorders>
            <w:vAlign w:val="center"/>
          </w:tcPr>
          <w:p w:rsidR="002623A7" w:rsidRPr="00EB2115" w:rsidRDefault="002623A7" w:rsidP="002623A7">
            <w:pPr>
              <w:jc w:val="center"/>
              <w:rPr>
                <w:rFonts w:ascii="Times New Roman" w:hAnsi="Times New Roman" w:cs="Times New Roman"/>
                <w:b/>
                <w:sz w:val="20"/>
                <w:szCs w:val="20"/>
              </w:rPr>
            </w:pPr>
            <w:r w:rsidRPr="00EB2115">
              <w:rPr>
                <w:rFonts w:ascii="Times New Roman" w:hAnsi="Times New Roman" w:cs="Times New Roman"/>
                <w:b/>
                <w:sz w:val="20"/>
                <w:szCs w:val="20"/>
              </w:rPr>
              <w:t>HMBC</w:t>
            </w:r>
          </w:p>
        </w:tc>
        <w:tc>
          <w:tcPr>
            <w:tcW w:w="0" w:type="auto"/>
            <w:tcBorders>
              <w:top w:val="single" w:sz="4" w:space="0" w:color="auto"/>
              <w:bottom w:val="single" w:sz="4" w:space="0" w:color="auto"/>
            </w:tcBorders>
            <w:vAlign w:val="center"/>
          </w:tcPr>
          <w:p w:rsidR="003A3AA5" w:rsidRDefault="002623A7" w:rsidP="002623A7">
            <w:pPr>
              <w:jc w:val="center"/>
              <w:rPr>
                <w:rFonts w:ascii="Times New Roman" w:hAnsi="Times New Roman" w:cs="Times New Roman"/>
                <w:b/>
                <w:sz w:val="20"/>
                <w:szCs w:val="20"/>
              </w:rPr>
            </w:pPr>
            <w:r w:rsidRPr="00EB2115">
              <w:rPr>
                <w:rFonts w:ascii="Times New Roman" w:hAnsi="Times New Roman" w:cs="Times New Roman"/>
                <w:b/>
                <w:sz w:val="20"/>
                <w:szCs w:val="20"/>
              </w:rPr>
              <w:t>H-H</w:t>
            </w:r>
            <w:r>
              <w:rPr>
                <w:rFonts w:ascii="Times New Roman" w:hAnsi="Times New Roman" w:cs="Times New Roman"/>
                <w:b/>
                <w:sz w:val="20"/>
                <w:szCs w:val="20"/>
              </w:rPr>
              <w:t xml:space="preserve"> </w:t>
            </w:r>
          </w:p>
          <w:p w:rsidR="002623A7" w:rsidRPr="00EB2115" w:rsidRDefault="002623A7" w:rsidP="002623A7">
            <w:pPr>
              <w:jc w:val="center"/>
              <w:rPr>
                <w:rFonts w:ascii="Times New Roman" w:hAnsi="Times New Roman" w:cs="Times New Roman"/>
                <w:b/>
                <w:sz w:val="20"/>
                <w:szCs w:val="20"/>
              </w:rPr>
            </w:pPr>
            <w:proofErr w:type="spellStart"/>
            <w:r w:rsidRPr="00EB2115">
              <w:rPr>
                <w:rFonts w:ascii="Times New Roman" w:hAnsi="Times New Roman" w:cs="Times New Roman"/>
                <w:b/>
                <w:sz w:val="20"/>
                <w:szCs w:val="20"/>
              </w:rPr>
              <w:t>Cosy</w:t>
            </w:r>
            <w:proofErr w:type="spellEnd"/>
          </w:p>
        </w:tc>
        <w:tc>
          <w:tcPr>
            <w:tcW w:w="0" w:type="auto"/>
            <w:tcBorders>
              <w:top w:val="single" w:sz="4" w:space="0" w:color="auto"/>
              <w:bottom w:val="single" w:sz="4" w:space="0" w:color="auto"/>
            </w:tcBorders>
            <w:vAlign w:val="center"/>
          </w:tcPr>
          <w:p w:rsidR="003A3AA5" w:rsidRDefault="002623A7" w:rsidP="002623A7">
            <w:pPr>
              <w:jc w:val="center"/>
              <w:rPr>
                <w:rFonts w:ascii="Times New Roman" w:hAnsi="Times New Roman" w:cs="Times New Roman"/>
                <w:b/>
                <w:sz w:val="20"/>
                <w:szCs w:val="20"/>
              </w:rPr>
            </w:pPr>
            <w:r>
              <w:rPr>
                <w:rFonts w:ascii="Times New Roman" w:hAnsi="Times New Roman" w:cs="Times New Roman"/>
                <w:b/>
                <w:sz w:val="20"/>
                <w:szCs w:val="20"/>
              </w:rPr>
              <w:t xml:space="preserve">H-H </w:t>
            </w:r>
          </w:p>
          <w:p w:rsidR="002623A7" w:rsidRPr="00EB2115" w:rsidRDefault="002623A7" w:rsidP="002623A7">
            <w:pPr>
              <w:jc w:val="center"/>
              <w:rPr>
                <w:rFonts w:ascii="Times New Roman" w:hAnsi="Times New Roman" w:cs="Times New Roman"/>
                <w:b/>
                <w:sz w:val="20"/>
                <w:szCs w:val="20"/>
              </w:rPr>
            </w:pPr>
            <w:proofErr w:type="spellStart"/>
            <w:r w:rsidRPr="00EB2115">
              <w:rPr>
                <w:rFonts w:ascii="Times New Roman" w:hAnsi="Times New Roman" w:cs="Times New Roman"/>
                <w:b/>
                <w:sz w:val="20"/>
                <w:szCs w:val="20"/>
              </w:rPr>
              <w:t>Noesy</w:t>
            </w:r>
            <w:proofErr w:type="spellEnd"/>
          </w:p>
        </w:tc>
      </w:tr>
      <w:tr w:rsidR="002623A7" w:rsidRPr="00B661AD" w:rsidTr="003528D9">
        <w:trPr>
          <w:jc w:val="center"/>
        </w:trPr>
        <w:tc>
          <w:tcPr>
            <w:tcW w:w="0" w:type="auto"/>
            <w:tcBorders>
              <w:top w:val="single" w:sz="4" w:space="0" w:color="auto"/>
            </w:tcBorders>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1</w:t>
            </w:r>
          </w:p>
        </w:tc>
        <w:tc>
          <w:tcPr>
            <w:tcW w:w="0" w:type="auto"/>
            <w:tcBorders>
              <w:top w:val="single" w:sz="4" w:space="0" w:color="auto"/>
            </w:tcBorders>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27.9</w:t>
            </w:r>
          </w:p>
        </w:tc>
        <w:tc>
          <w:tcPr>
            <w:tcW w:w="0" w:type="auto"/>
            <w:tcBorders>
              <w:top w:val="single" w:sz="4" w:space="0" w:color="auto"/>
            </w:tcBorders>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2.34 (</w:t>
            </w:r>
            <w:r w:rsidRPr="00B661AD">
              <w:rPr>
                <w:rFonts w:ascii="Times New Roman" w:hAnsi="Times New Roman" w:cs="Times New Roman"/>
                <w:i/>
                <w:sz w:val="20"/>
                <w:szCs w:val="20"/>
              </w:rPr>
              <w:t>t</w:t>
            </w:r>
            <w:r w:rsidRPr="00B661AD">
              <w:rPr>
                <w:rFonts w:ascii="Times New Roman" w:hAnsi="Times New Roman" w:cs="Times New Roman"/>
                <w:sz w:val="20"/>
                <w:szCs w:val="20"/>
              </w:rPr>
              <w:t xml:space="preserve">, </w:t>
            </w:r>
            <w:r w:rsidRPr="00B661AD">
              <w:rPr>
                <w:rFonts w:ascii="Times New Roman" w:hAnsi="Times New Roman" w:cs="Times New Roman"/>
                <w:i/>
                <w:sz w:val="20"/>
                <w:szCs w:val="20"/>
              </w:rPr>
              <w:t>J</w:t>
            </w:r>
            <w:r>
              <w:rPr>
                <w:rFonts w:ascii="Times New Roman" w:hAnsi="Times New Roman" w:cs="Times New Roman"/>
                <w:sz w:val="20"/>
                <w:szCs w:val="20"/>
              </w:rPr>
              <w:t>= 7</w:t>
            </w:r>
            <w:r w:rsidRPr="00B661AD">
              <w:rPr>
                <w:rFonts w:ascii="Times New Roman" w:hAnsi="Times New Roman" w:cs="Times New Roman"/>
                <w:sz w:val="20"/>
                <w:szCs w:val="20"/>
              </w:rPr>
              <w:t>)</w:t>
            </w:r>
            <w:r>
              <w:rPr>
                <w:rFonts w:ascii="Times New Roman" w:hAnsi="Times New Roman" w:cs="Times New Roman"/>
                <w:sz w:val="20"/>
                <w:szCs w:val="20"/>
              </w:rPr>
              <w:t>ax</w:t>
            </w:r>
            <w:r w:rsidRPr="00B661AD">
              <w:rPr>
                <w:rFonts w:ascii="Times New Roman" w:hAnsi="Times New Roman" w:cs="Times New Roman"/>
                <w:sz w:val="20"/>
                <w:szCs w:val="20"/>
              </w:rPr>
              <w:t xml:space="preserve"> 1H </w:t>
            </w:r>
          </w:p>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1.99 (</w:t>
            </w:r>
            <w:r w:rsidRPr="00B661AD">
              <w:rPr>
                <w:rFonts w:ascii="Times New Roman" w:hAnsi="Times New Roman" w:cs="Times New Roman"/>
                <w:i/>
                <w:sz w:val="20"/>
                <w:szCs w:val="20"/>
              </w:rPr>
              <w:t>t</w:t>
            </w:r>
            <w:r w:rsidRPr="00B661AD">
              <w:rPr>
                <w:rFonts w:ascii="Times New Roman" w:hAnsi="Times New Roman" w:cs="Times New Roman"/>
                <w:sz w:val="20"/>
                <w:szCs w:val="20"/>
              </w:rPr>
              <w:t xml:space="preserve">, </w:t>
            </w:r>
            <w:r w:rsidRPr="00B661AD">
              <w:rPr>
                <w:rFonts w:ascii="Times New Roman" w:hAnsi="Times New Roman" w:cs="Times New Roman"/>
                <w:i/>
                <w:sz w:val="20"/>
                <w:szCs w:val="20"/>
              </w:rPr>
              <w:t>J</w:t>
            </w:r>
            <w:r>
              <w:rPr>
                <w:rFonts w:ascii="Times New Roman" w:hAnsi="Times New Roman" w:cs="Times New Roman"/>
                <w:sz w:val="20"/>
                <w:szCs w:val="20"/>
              </w:rPr>
              <w:t>= 7</w:t>
            </w:r>
            <w:r w:rsidRPr="00B661AD">
              <w:rPr>
                <w:rFonts w:ascii="Times New Roman" w:hAnsi="Times New Roman" w:cs="Times New Roman"/>
                <w:sz w:val="20"/>
                <w:szCs w:val="20"/>
              </w:rPr>
              <w:t>)</w:t>
            </w:r>
            <w:proofErr w:type="spellStart"/>
            <w:r>
              <w:rPr>
                <w:rFonts w:ascii="Times New Roman" w:hAnsi="Times New Roman" w:cs="Times New Roman"/>
                <w:sz w:val="20"/>
                <w:szCs w:val="20"/>
              </w:rPr>
              <w:t>eq</w:t>
            </w:r>
            <w:proofErr w:type="spellEnd"/>
            <w:r w:rsidRPr="00B661AD">
              <w:rPr>
                <w:rFonts w:ascii="Times New Roman" w:hAnsi="Times New Roman" w:cs="Times New Roman"/>
                <w:sz w:val="20"/>
                <w:szCs w:val="20"/>
              </w:rPr>
              <w:t xml:space="preserve"> 1H </w:t>
            </w:r>
          </w:p>
        </w:tc>
        <w:tc>
          <w:tcPr>
            <w:tcW w:w="0" w:type="auto"/>
            <w:tcBorders>
              <w:top w:val="single" w:sz="4" w:space="0" w:color="auto"/>
            </w:tcBorders>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 xml:space="preserve">C-2; C-3; C-8a </w:t>
            </w:r>
          </w:p>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C-2; C-8a; C-8</w:t>
            </w:r>
          </w:p>
        </w:tc>
        <w:tc>
          <w:tcPr>
            <w:tcW w:w="0" w:type="auto"/>
            <w:tcBorders>
              <w:top w:val="single" w:sz="4" w:space="0" w:color="auto"/>
            </w:tcBorders>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H-8a</w:t>
            </w:r>
            <w:r w:rsidRPr="009E5810">
              <w:rPr>
                <w:rFonts w:ascii="Times New Roman" w:hAnsi="Times New Roman" w:cs="Times New Roman"/>
                <w:sz w:val="20"/>
                <w:szCs w:val="20"/>
                <w:vertAlign w:val="subscript"/>
              </w:rPr>
              <w:t>(ax)</w:t>
            </w:r>
          </w:p>
          <w:p w:rsidR="002623A7" w:rsidRPr="009E5810"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H-3</w:t>
            </w:r>
          </w:p>
        </w:tc>
        <w:tc>
          <w:tcPr>
            <w:tcW w:w="0" w:type="auto"/>
            <w:tcBorders>
              <w:top w:val="single" w:sz="4" w:space="0" w:color="auto"/>
            </w:tcBorders>
          </w:tcPr>
          <w:p w:rsidR="002623A7" w:rsidRDefault="002623A7" w:rsidP="003A3AA5">
            <w:pPr>
              <w:rPr>
                <w:rFonts w:ascii="Times New Roman" w:hAnsi="Times New Roman" w:cs="Times New Roman"/>
                <w:sz w:val="20"/>
                <w:szCs w:val="20"/>
              </w:rPr>
            </w:pPr>
            <w:r>
              <w:rPr>
                <w:rFonts w:ascii="Times New Roman" w:hAnsi="Times New Roman" w:cs="Times New Roman"/>
                <w:sz w:val="20"/>
                <w:szCs w:val="20"/>
              </w:rPr>
              <w:t>H-3ax</w:t>
            </w:r>
          </w:p>
          <w:p w:rsidR="002623A7" w:rsidRPr="00B661AD" w:rsidRDefault="002623A7" w:rsidP="003A3AA5">
            <w:pPr>
              <w:rPr>
                <w:rFonts w:ascii="Times New Roman" w:hAnsi="Times New Roman" w:cs="Times New Roman"/>
                <w:sz w:val="20"/>
                <w:szCs w:val="20"/>
              </w:rPr>
            </w:pPr>
            <w:r>
              <w:rPr>
                <w:rFonts w:ascii="Times New Roman" w:hAnsi="Times New Roman" w:cs="Times New Roman"/>
                <w:sz w:val="20"/>
                <w:szCs w:val="20"/>
              </w:rPr>
              <w:t>H-2eq; H-8a</w:t>
            </w:r>
            <w:r w:rsidRPr="000D2165">
              <w:rPr>
                <w:rFonts w:ascii="Times New Roman" w:hAnsi="Times New Roman" w:cs="Times New Roman"/>
                <w:sz w:val="20"/>
                <w:szCs w:val="20"/>
                <w:vertAlign w:val="subscript"/>
              </w:rPr>
              <w:t>(ax)</w:t>
            </w:r>
          </w:p>
        </w:tc>
      </w:tr>
      <w:tr w:rsidR="002623A7" w:rsidRPr="00B661AD" w:rsidTr="003528D9">
        <w:trPr>
          <w:jc w:val="center"/>
        </w:trPr>
        <w:tc>
          <w:tcPr>
            <w:tcW w:w="0" w:type="auto"/>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2</w:t>
            </w:r>
          </w:p>
        </w:tc>
        <w:tc>
          <w:tcPr>
            <w:tcW w:w="0" w:type="auto"/>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21.9</w:t>
            </w:r>
          </w:p>
        </w:tc>
        <w:tc>
          <w:tcPr>
            <w:tcW w:w="0" w:type="auto"/>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2.04 (</w:t>
            </w:r>
            <w:r w:rsidRPr="00B661AD">
              <w:rPr>
                <w:rFonts w:ascii="Times New Roman" w:hAnsi="Times New Roman" w:cs="Times New Roman"/>
                <w:i/>
                <w:sz w:val="20"/>
                <w:szCs w:val="20"/>
              </w:rPr>
              <w:t>m</w:t>
            </w:r>
            <w:r w:rsidRPr="00B661AD">
              <w:rPr>
                <w:rFonts w:ascii="Times New Roman" w:hAnsi="Times New Roman" w:cs="Times New Roman"/>
                <w:sz w:val="20"/>
                <w:szCs w:val="20"/>
              </w:rPr>
              <w:t>)</w:t>
            </w:r>
            <w:r>
              <w:rPr>
                <w:rFonts w:ascii="Times New Roman" w:hAnsi="Times New Roman" w:cs="Times New Roman"/>
                <w:sz w:val="20"/>
                <w:szCs w:val="20"/>
              </w:rPr>
              <w:t>ax</w:t>
            </w:r>
            <w:r w:rsidRPr="00B661AD">
              <w:rPr>
                <w:rFonts w:ascii="Times New Roman" w:hAnsi="Times New Roman" w:cs="Times New Roman"/>
                <w:sz w:val="20"/>
                <w:szCs w:val="20"/>
              </w:rPr>
              <w:t xml:space="preserve"> 1H</w:t>
            </w:r>
          </w:p>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1.95 (</w:t>
            </w:r>
            <w:r w:rsidRPr="00B661AD">
              <w:rPr>
                <w:rFonts w:ascii="Times New Roman" w:hAnsi="Times New Roman" w:cs="Times New Roman"/>
                <w:i/>
                <w:sz w:val="20"/>
                <w:szCs w:val="20"/>
              </w:rPr>
              <w:t>m</w:t>
            </w:r>
            <w:r w:rsidRPr="00B661AD">
              <w:rPr>
                <w:rFonts w:ascii="Times New Roman" w:hAnsi="Times New Roman" w:cs="Times New Roman"/>
                <w:sz w:val="20"/>
                <w:szCs w:val="20"/>
              </w:rPr>
              <w:t>)</w:t>
            </w:r>
            <w:proofErr w:type="spellStart"/>
            <w:r>
              <w:rPr>
                <w:rFonts w:ascii="Times New Roman" w:hAnsi="Times New Roman" w:cs="Times New Roman"/>
                <w:sz w:val="20"/>
                <w:szCs w:val="20"/>
              </w:rPr>
              <w:t>eq</w:t>
            </w:r>
            <w:proofErr w:type="spellEnd"/>
            <w:r w:rsidRPr="00B661AD">
              <w:rPr>
                <w:rFonts w:ascii="Times New Roman" w:hAnsi="Times New Roman" w:cs="Times New Roman"/>
                <w:sz w:val="20"/>
                <w:szCs w:val="20"/>
              </w:rPr>
              <w:t xml:space="preserve"> 1H</w:t>
            </w:r>
          </w:p>
        </w:tc>
        <w:tc>
          <w:tcPr>
            <w:tcW w:w="0" w:type="auto"/>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C-1; C-3; C-8a; C-8</w:t>
            </w:r>
          </w:p>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C-1; C-3; C-8a</w:t>
            </w:r>
          </w:p>
        </w:tc>
        <w:tc>
          <w:tcPr>
            <w:tcW w:w="0" w:type="auto"/>
          </w:tcPr>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H-3</w:t>
            </w:r>
          </w:p>
          <w:p w:rsidR="002623A7" w:rsidRPr="00B661AD" w:rsidRDefault="002623A7" w:rsidP="003A3AA5">
            <w:pPr>
              <w:rPr>
                <w:rFonts w:ascii="Times New Roman" w:hAnsi="Times New Roman" w:cs="Times New Roman"/>
                <w:sz w:val="20"/>
                <w:szCs w:val="20"/>
              </w:rPr>
            </w:pPr>
            <w:r w:rsidRPr="00B661AD">
              <w:rPr>
                <w:rFonts w:ascii="Times New Roman" w:hAnsi="Times New Roman" w:cs="Times New Roman"/>
                <w:sz w:val="20"/>
                <w:szCs w:val="20"/>
              </w:rPr>
              <w:t>H-3</w:t>
            </w:r>
          </w:p>
        </w:tc>
        <w:tc>
          <w:tcPr>
            <w:tcW w:w="0" w:type="auto"/>
          </w:tcPr>
          <w:p w:rsidR="002623A7" w:rsidRDefault="002623A7" w:rsidP="003A3AA5">
            <w:pPr>
              <w:rPr>
                <w:rFonts w:ascii="Times New Roman" w:hAnsi="Times New Roman" w:cs="Times New Roman"/>
                <w:sz w:val="20"/>
                <w:szCs w:val="20"/>
                <w:vertAlign w:val="subscript"/>
              </w:rPr>
            </w:pPr>
            <w:r>
              <w:rPr>
                <w:rFonts w:ascii="Times New Roman" w:hAnsi="Times New Roman" w:cs="Times New Roman"/>
                <w:sz w:val="20"/>
                <w:szCs w:val="20"/>
              </w:rPr>
              <w:t>H-8a</w:t>
            </w:r>
            <w:r w:rsidRPr="000D2165">
              <w:rPr>
                <w:rFonts w:ascii="Times New Roman" w:hAnsi="Times New Roman" w:cs="Times New Roman"/>
                <w:sz w:val="20"/>
                <w:szCs w:val="20"/>
                <w:vertAlign w:val="subscript"/>
              </w:rPr>
              <w:t>(ax)</w:t>
            </w:r>
          </w:p>
          <w:p w:rsidR="002623A7" w:rsidRPr="000D2165" w:rsidRDefault="002623A7" w:rsidP="003A3AA5">
            <w:pPr>
              <w:rPr>
                <w:rFonts w:ascii="Times New Roman" w:hAnsi="Times New Roman" w:cs="Times New Roman"/>
                <w:sz w:val="20"/>
                <w:szCs w:val="20"/>
              </w:rPr>
            </w:pPr>
            <w:r>
              <w:rPr>
                <w:rFonts w:ascii="Times New Roman" w:hAnsi="Times New Roman" w:cs="Times New Roman"/>
                <w:sz w:val="20"/>
                <w:szCs w:val="20"/>
              </w:rPr>
              <w:t>H-1eq; H-3eq</w:t>
            </w:r>
          </w:p>
        </w:tc>
      </w:tr>
      <w:tr w:rsidR="002623A7" w:rsidRPr="00B661AD" w:rsidTr="003528D9">
        <w:trPr>
          <w:jc w:val="center"/>
        </w:trPr>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3</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44.9</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3.57 (</w:t>
            </w:r>
            <w:proofErr w:type="spellStart"/>
            <w:r w:rsidRPr="00B661AD">
              <w:rPr>
                <w:rFonts w:ascii="Times New Roman" w:hAnsi="Times New Roman" w:cs="Times New Roman"/>
                <w:i/>
                <w:sz w:val="20"/>
                <w:szCs w:val="20"/>
              </w:rPr>
              <w:t>Ψt</w:t>
            </w:r>
            <w:proofErr w:type="spellEnd"/>
            <w:r w:rsidRPr="00B661AD">
              <w:rPr>
                <w:rFonts w:ascii="Times New Roman" w:hAnsi="Times New Roman" w:cs="Times New Roman"/>
                <w:sz w:val="20"/>
                <w:szCs w:val="20"/>
              </w:rPr>
              <w:t xml:space="preserve">, </w:t>
            </w:r>
            <w:r w:rsidRPr="00B661AD">
              <w:rPr>
                <w:rFonts w:ascii="Times New Roman" w:hAnsi="Times New Roman" w:cs="Times New Roman"/>
                <w:i/>
                <w:sz w:val="20"/>
                <w:szCs w:val="20"/>
              </w:rPr>
              <w:t>J</w:t>
            </w:r>
            <w:r w:rsidRPr="00B661AD">
              <w:rPr>
                <w:rFonts w:ascii="Times New Roman" w:hAnsi="Times New Roman" w:cs="Times New Roman"/>
                <w:sz w:val="20"/>
                <w:szCs w:val="20"/>
              </w:rPr>
              <w:t>= 7</w:t>
            </w:r>
            <w:r>
              <w:rPr>
                <w:rFonts w:ascii="Times New Roman" w:hAnsi="Times New Roman" w:cs="Times New Roman"/>
                <w:sz w:val="20"/>
                <w:szCs w:val="20"/>
              </w:rPr>
              <w:t>)ax</w:t>
            </w:r>
            <w:r w:rsidRPr="00B661AD">
              <w:rPr>
                <w:rFonts w:ascii="Times New Roman" w:hAnsi="Times New Roman" w:cs="Times New Roman"/>
                <w:sz w:val="20"/>
                <w:szCs w:val="20"/>
              </w:rPr>
              <w:t xml:space="preserve"> 1H</w:t>
            </w:r>
          </w:p>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3.54 (</w:t>
            </w:r>
            <w:proofErr w:type="spellStart"/>
            <w:r w:rsidRPr="00B661AD">
              <w:rPr>
                <w:rFonts w:ascii="Times New Roman" w:hAnsi="Times New Roman" w:cs="Times New Roman"/>
                <w:i/>
                <w:sz w:val="20"/>
                <w:szCs w:val="20"/>
              </w:rPr>
              <w:t>Ψt</w:t>
            </w:r>
            <w:proofErr w:type="spellEnd"/>
            <w:r w:rsidRPr="00B661AD">
              <w:rPr>
                <w:rFonts w:ascii="Times New Roman" w:hAnsi="Times New Roman" w:cs="Times New Roman"/>
                <w:sz w:val="20"/>
                <w:szCs w:val="20"/>
              </w:rPr>
              <w:t xml:space="preserve">, </w:t>
            </w:r>
            <w:r w:rsidRPr="00B661AD">
              <w:rPr>
                <w:rFonts w:ascii="Times New Roman" w:hAnsi="Times New Roman" w:cs="Times New Roman"/>
                <w:i/>
                <w:sz w:val="20"/>
                <w:szCs w:val="20"/>
              </w:rPr>
              <w:t>J</w:t>
            </w:r>
            <w:r w:rsidRPr="00B661AD">
              <w:rPr>
                <w:rFonts w:ascii="Times New Roman" w:hAnsi="Times New Roman" w:cs="Times New Roman"/>
                <w:sz w:val="20"/>
                <w:szCs w:val="20"/>
              </w:rPr>
              <w:t>= 7)</w:t>
            </w:r>
            <w:proofErr w:type="spellStart"/>
            <w:r>
              <w:rPr>
                <w:rFonts w:ascii="Times New Roman" w:hAnsi="Times New Roman" w:cs="Times New Roman"/>
                <w:sz w:val="20"/>
                <w:szCs w:val="20"/>
              </w:rPr>
              <w:t>eq</w:t>
            </w:r>
            <w:proofErr w:type="spellEnd"/>
            <w:r w:rsidRPr="00B661AD">
              <w:rPr>
                <w:rFonts w:ascii="Times New Roman" w:hAnsi="Times New Roman" w:cs="Times New Roman"/>
                <w:sz w:val="20"/>
                <w:szCs w:val="20"/>
              </w:rPr>
              <w:t xml:space="preserve"> 1H</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C-2; C-1; C-8a; C-6</w:t>
            </w:r>
          </w:p>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C-2; C-1; C-8a; C-6</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H-2</w:t>
            </w:r>
          </w:p>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H-1</w:t>
            </w:r>
          </w:p>
        </w:tc>
        <w:tc>
          <w:tcPr>
            <w:tcW w:w="0" w:type="auto"/>
          </w:tcPr>
          <w:p w:rsidR="002623A7" w:rsidRDefault="002623A7" w:rsidP="003528D9">
            <w:pPr>
              <w:rPr>
                <w:rFonts w:ascii="Times New Roman" w:hAnsi="Times New Roman" w:cs="Times New Roman"/>
                <w:sz w:val="20"/>
                <w:szCs w:val="20"/>
                <w:vertAlign w:val="subscript"/>
              </w:rPr>
            </w:pPr>
            <w:r>
              <w:rPr>
                <w:rFonts w:ascii="Times New Roman" w:hAnsi="Times New Roman" w:cs="Times New Roman"/>
                <w:sz w:val="20"/>
                <w:szCs w:val="20"/>
              </w:rPr>
              <w:t>H-1ax; H-5eq: H-8a</w:t>
            </w:r>
            <w:r w:rsidRPr="000D2165">
              <w:rPr>
                <w:rFonts w:ascii="Times New Roman" w:hAnsi="Times New Roman" w:cs="Times New Roman"/>
                <w:sz w:val="20"/>
                <w:szCs w:val="20"/>
                <w:vertAlign w:val="subscript"/>
              </w:rPr>
              <w:t>(ax)</w:t>
            </w:r>
          </w:p>
          <w:p w:rsidR="002623A7" w:rsidRPr="00B661AD" w:rsidRDefault="002623A7" w:rsidP="003528D9">
            <w:pPr>
              <w:rPr>
                <w:rFonts w:ascii="Times New Roman" w:hAnsi="Times New Roman" w:cs="Times New Roman"/>
                <w:sz w:val="20"/>
                <w:szCs w:val="20"/>
              </w:rPr>
            </w:pPr>
            <w:r>
              <w:rPr>
                <w:rFonts w:ascii="Times New Roman" w:hAnsi="Times New Roman" w:cs="Times New Roman"/>
                <w:sz w:val="20"/>
                <w:szCs w:val="20"/>
              </w:rPr>
              <w:t>H-2eq</w:t>
            </w:r>
          </w:p>
        </w:tc>
      </w:tr>
      <w:tr w:rsidR="002623A7" w:rsidRPr="00B661AD" w:rsidTr="003528D9">
        <w:trPr>
          <w:jc w:val="center"/>
        </w:trPr>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5</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45.5</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4.13 (</w:t>
            </w:r>
            <w:proofErr w:type="spellStart"/>
            <w:r w:rsidRPr="00B661AD">
              <w:rPr>
                <w:rFonts w:ascii="Times New Roman" w:hAnsi="Times New Roman" w:cs="Times New Roman"/>
                <w:i/>
                <w:sz w:val="20"/>
                <w:szCs w:val="20"/>
              </w:rPr>
              <w:t>Ψd</w:t>
            </w:r>
            <w:proofErr w:type="spellEnd"/>
            <w:r w:rsidRPr="00B661AD">
              <w:rPr>
                <w:rFonts w:ascii="Times New Roman" w:hAnsi="Times New Roman" w:cs="Times New Roman"/>
                <w:sz w:val="20"/>
                <w:szCs w:val="20"/>
              </w:rPr>
              <w:t xml:space="preserve">, </w:t>
            </w:r>
            <w:r w:rsidRPr="00B661AD">
              <w:rPr>
                <w:rFonts w:ascii="Times New Roman" w:hAnsi="Times New Roman" w:cs="Times New Roman"/>
                <w:i/>
                <w:sz w:val="20"/>
                <w:szCs w:val="20"/>
              </w:rPr>
              <w:t>J</w:t>
            </w:r>
            <w:r w:rsidRPr="00B661AD">
              <w:rPr>
                <w:rFonts w:ascii="Times New Roman" w:hAnsi="Times New Roman" w:cs="Times New Roman"/>
                <w:sz w:val="20"/>
                <w:szCs w:val="20"/>
              </w:rPr>
              <w:t>= 16.8)</w:t>
            </w:r>
            <w:r>
              <w:rPr>
                <w:rFonts w:ascii="Times New Roman" w:hAnsi="Times New Roman" w:cs="Times New Roman"/>
                <w:sz w:val="20"/>
                <w:szCs w:val="20"/>
              </w:rPr>
              <w:t>ax</w:t>
            </w:r>
            <w:r w:rsidRPr="00B661AD">
              <w:rPr>
                <w:rFonts w:ascii="Times New Roman" w:hAnsi="Times New Roman" w:cs="Times New Roman"/>
                <w:sz w:val="20"/>
                <w:szCs w:val="20"/>
              </w:rPr>
              <w:t>1H</w:t>
            </w:r>
          </w:p>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3,77 (</w:t>
            </w:r>
            <w:r w:rsidRPr="00B661AD">
              <w:rPr>
                <w:rFonts w:ascii="Times New Roman" w:hAnsi="Times New Roman" w:cs="Times New Roman"/>
                <w:i/>
                <w:sz w:val="20"/>
                <w:szCs w:val="20"/>
              </w:rPr>
              <w:t>d</w:t>
            </w:r>
            <w:r w:rsidRPr="00B661AD">
              <w:rPr>
                <w:rFonts w:ascii="Times New Roman" w:hAnsi="Times New Roman" w:cs="Times New Roman"/>
                <w:sz w:val="20"/>
                <w:szCs w:val="20"/>
              </w:rPr>
              <w:t xml:space="preserve">, </w:t>
            </w:r>
            <w:r w:rsidRPr="00B661AD">
              <w:rPr>
                <w:rFonts w:ascii="Times New Roman" w:hAnsi="Times New Roman" w:cs="Times New Roman"/>
                <w:i/>
                <w:sz w:val="20"/>
                <w:szCs w:val="20"/>
              </w:rPr>
              <w:t>J</w:t>
            </w:r>
            <w:r w:rsidRPr="00B661AD">
              <w:rPr>
                <w:rFonts w:ascii="Times New Roman" w:hAnsi="Times New Roman" w:cs="Times New Roman"/>
                <w:sz w:val="20"/>
                <w:szCs w:val="20"/>
              </w:rPr>
              <w:t>= 16.8)</w:t>
            </w:r>
            <w:proofErr w:type="spellStart"/>
            <w:r>
              <w:rPr>
                <w:rFonts w:ascii="Times New Roman" w:hAnsi="Times New Roman" w:cs="Times New Roman"/>
                <w:sz w:val="20"/>
                <w:szCs w:val="20"/>
              </w:rPr>
              <w:t>eq</w:t>
            </w:r>
            <w:proofErr w:type="spellEnd"/>
            <w:r w:rsidRPr="00B661AD">
              <w:rPr>
                <w:rFonts w:ascii="Times New Roman" w:hAnsi="Times New Roman" w:cs="Times New Roman"/>
                <w:sz w:val="20"/>
                <w:szCs w:val="20"/>
              </w:rPr>
              <w:t xml:space="preserve"> 1H</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C-8a; C-6; C-3; C-8</w:t>
            </w:r>
          </w:p>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C-8a; C-6; C-3; C-8</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H-5</w:t>
            </w:r>
          </w:p>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H-5</w:t>
            </w:r>
          </w:p>
        </w:tc>
        <w:tc>
          <w:tcPr>
            <w:tcW w:w="0" w:type="auto"/>
          </w:tcPr>
          <w:p w:rsidR="002623A7" w:rsidRDefault="002623A7" w:rsidP="003528D9">
            <w:pPr>
              <w:jc w:val="center"/>
              <w:rPr>
                <w:rFonts w:ascii="Times New Roman" w:hAnsi="Times New Roman" w:cs="Times New Roman"/>
                <w:sz w:val="20"/>
                <w:szCs w:val="20"/>
              </w:rPr>
            </w:pPr>
            <w:r>
              <w:rPr>
                <w:rFonts w:ascii="Times New Roman" w:hAnsi="Times New Roman" w:cs="Times New Roman"/>
                <w:sz w:val="20"/>
                <w:szCs w:val="20"/>
              </w:rPr>
              <w:t>-</w:t>
            </w:r>
          </w:p>
          <w:p w:rsidR="002623A7" w:rsidRPr="00B661AD" w:rsidRDefault="002623A7" w:rsidP="003528D9">
            <w:pPr>
              <w:rPr>
                <w:rFonts w:ascii="Times New Roman" w:hAnsi="Times New Roman" w:cs="Times New Roman"/>
                <w:sz w:val="20"/>
                <w:szCs w:val="20"/>
              </w:rPr>
            </w:pPr>
            <w:r>
              <w:rPr>
                <w:rFonts w:ascii="Times New Roman" w:hAnsi="Times New Roman" w:cs="Times New Roman"/>
                <w:sz w:val="20"/>
                <w:szCs w:val="20"/>
              </w:rPr>
              <w:t>H-3ax</w:t>
            </w:r>
          </w:p>
        </w:tc>
      </w:tr>
      <w:tr w:rsidR="002623A7" w:rsidRPr="00B661AD" w:rsidTr="003528D9">
        <w:trPr>
          <w:jc w:val="center"/>
        </w:trPr>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6</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165.0</w:t>
            </w:r>
          </w:p>
        </w:tc>
        <w:tc>
          <w:tcPr>
            <w:tcW w:w="0" w:type="auto"/>
          </w:tcPr>
          <w:p w:rsidR="002623A7" w:rsidRPr="00B661AD" w:rsidRDefault="002623A7" w:rsidP="003528D9">
            <w:pPr>
              <w:jc w:val="center"/>
              <w:rPr>
                <w:rFonts w:ascii="Times New Roman" w:hAnsi="Times New Roman" w:cs="Times New Roman"/>
                <w:sz w:val="20"/>
                <w:szCs w:val="20"/>
              </w:rPr>
            </w:pPr>
            <w:r w:rsidRPr="00B661AD">
              <w:rPr>
                <w:rFonts w:ascii="Times New Roman" w:hAnsi="Times New Roman" w:cs="Times New Roman"/>
                <w:sz w:val="20"/>
                <w:szCs w:val="20"/>
              </w:rPr>
              <w:t>-</w:t>
            </w:r>
          </w:p>
        </w:tc>
        <w:tc>
          <w:tcPr>
            <w:tcW w:w="0" w:type="auto"/>
          </w:tcPr>
          <w:p w:rsidR="002623A7" w:rsidRPr="00B661AD" w:rsidRDefault="002623A7" w:rsidP="003528D9">
            <w:pPr>
              <w:jc w:val="center"/>
              <w:rPr>
                <w:rFonts w:ascii="Times New Roman" w:hAnsi="Times New Roman" w:cs="Times New Roman"/>
                <w:sz w:val="20"/>
                <w:szCs w:val="20"/>
              </w:rPr>
            </w:pPr>
            <w:r w:rsidRPr="00B661AD">
              <w:rPr>
                <w:rFonts w:ascii="Times New Roman" w:hAnsi="Times New Roman" w:cs="Times New Roman"/>
                <w:sz w:val="20"/>
                <w:szCs w:val="20"/>
              </w:rPr>
              <w:t>-</w:t>
            </w:r>
          </w:p>
        </w:tc>
        <w:tc>
          <w:tcPr>
            <w:tcW w:w="0" w:type="auto"/>
          </w:tcPr>
          <w:p w:rsidR="002623A7" w:rsidRPr="00B661AD" w:rsidRDefault="002623A7" w:rsidP="003528D9">
            <w:pPr>
              <w:jc w:val="center"/>
              <w:rPr>
                <w:rFonts w:ascii="Times New Roman" w:hAnsi="Times New Roman" w:cs="Times New Roman"/>
                <w:sz w:val="20"/>
                <w:szCs w:val="20"/>
              </w:rPr>
            </w:pPr>
            <w:r w:rsidRPr="00B661AD">
              <w:rPr>
                <w:rFonts w:ascii="Times New Roman" w:hAnsi="Times New Roman" w:cs="Times New Roman"/>
                <w:sz w:val="20"/>
                <w:szCs w:val="20"/>
              </w:rPr>
              <w:t>-</w:t>
            </w:r>
          </w:p>
        </w:tc>
        <w:tc>
          <w:tcPr>
            <w:tcW w:w="0" w:type="auto"/>
          </w:tcPr>
          <w:p w:rsidR="002623A7" w:rsidRPr="00B661AD" w:rsidRDefault="002623A7" w:rsidP="003528D9">
            <w:pPr>
              <w:jc w:val="center"/>
              <w:rPr>
                <w:rFonts w:ascii="Times New Roman" w:hAnsi="Times New Roman" w:cs="Times New Roman"/>
                <w:sz w:val="20"/>
                <w:szCs w:val="20"/>
              </w:rPr>
            </w:pPr>
          </w:p>
        </w:tc>
      </w:tr>
      <w:tr w:rsidR="002623A7" w:rsidRPr="00B661AD" w:rsidTr="003528D9">
        <w:trPr>
          <w:jc w:val="center"/>
        </w:trPr>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8</w:t>
            </w:r>
          </w:p>
        </w:tc>
        <w:tc>
          <w:tcPr>
            <w:tcW w:w="0" w:type="auto"/>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170.5</w:t>
            </w:r>
          </w:p>
        </w:tc>
        <w:tc>
          <w:tcPr>
            <w:tcW w:w="0" w:type="auto"/>
          </w:tcPr>
          <w:p w:rsidR="002623A7" w:rsidRPr="00B661AD" w:rsidRDefault="002623A7" w:rsidP="003528D9">
            <w:pPr>
              <w:jc w:val="center"/>
              <w:rPr>
                <w:rFonts w:ascii="Times New Roman" w:hAnsi="Times New Roman" w:cs="Times New Roman"/>
                <w:sz w:val="20"/>
                <w:szCs w:val="20"/>
              </w:rPr>
            </w:pPr>
            <w:r w:rsidRPr="00B661AD">
              <w:rPr>
                <w:rFonts w:ascii="Times New Roman" w:hAnsi="Times New Roman" w:cs="Times New Roman"/>
                <w:sz w:val="20"/>
                <w:szCs w:val="20"/>
              </w:rPr>
              <w:t>-</w:t>
            </w:r>
          </w:p>
        </w:tc>
        <w:tc>
          <w:tcPr>
            <w:tcW w:w="0" w:type="auto"/>
          </w:tcPr>
          <w:p w:rsidR="002623A7" w:rsidRPr="00B661AD" w:rsidRDefault="002623A7" w:rsidP="003528D9">
            <w:pPr>
              <w:jc w:val="center"/>
              <w:rPr>
                <w:rFonts w:ascii="Times New Roman" w:hAnsi="Times New Roman" w:cs="Times New Roman"/>
                <w:sz w:val="20"/>
                <w:szCs w:val="20"/>
              </w:rPr>
            </w:pPr>
            <w:r w:rsidRPr="00B661AD">
              <w:rPr>
                <w:rFonts w:ascii="Times New Roman" w:hAnsi="Times New Roman" w:cs="Times New Roman"/>
                <w:sz w:val="20"/>
                <w:szCs w:val="20"/>
              </w:rPr>
              <w:t>-</w:t>
            </w:r>
          </w:p>
        </w:tc>
        <w:tc>
          <w:tcPr>
            <w:tcW w:w="0" w:type="auto"/>
          </w:tcPr>
          <w:p w:rsidR="002623A7" w:rsidRPr="00B661AD" w:rsidRDefault="002623A7" w:rsidP="003528D9">
            <w:pPr>
              <w:jc w:val="center"/>
              <w:rPr>
                <w:rFonts w:ascii="Times New Roman" w:hAnsi="Times New Roman" w:cs="Times New Roman"/>
                <w:sz w:val="20"/>
                <w:szCs w:val="20"/>
              </w:rPr>
            </w:pPr>
            <w:r w:rsidRPr="00B661AD">
              <w:rPr>
                <w:rFonts w:ascii="Times New Roman" w:hAnsi="Times New Roman" w:cs="Times New Roman"/>
                <w:sz w:val="20"/>
                <w:szCs w:val="20"/>
              </w:rPr>
              <w:t>-</w:t>
            </w:r>
          </w:p>
        </w:tc>
        <w:tc>
          <w:tcPr>
            <w:tcW w:w="0" w:type="auto"/>
          </w:tcPr>
          <w:p w:rsidR="002623A7" w:rsidRPr="00B661AD" w:rsidRDefault="002623A7" w:rsidP="003528D9">
            <w:pPr>
              <w:jc w:val="center"/>
              <w:rPr>
                <w:rFonts w:ascii="Times New Roman" w:hAnsi="Times New Roman" w:cs="Times New Roman"/>
                <w:sz w:val="20"/>
                <w:szCs w:val="20"/>
              </w:rPr>
            </w:pPr>
          </w:p>
        </w:tc>
      </w:tr>
      <w:tr w:rsidR="002623A7" w:rsidRPr="00B661AD" w:rsidTr="003528D9">
        <w:trPr>
          <w:jc w:val="center"/>
        </w:trPr>
        <w:tc>
          <w:tcPr>
            <w:tcW w:w="0" w:type="auto"/>
            <w:tcBorders>
              <w:bottom w:val="single" w:sz="4" w:space="0" w:color="auto"/>
            </w:tcBorders>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8a</w:t>
            </w:r>
          </w:p>
        </w:tc>
        <w:tc>
          <w:tcPr>
            <w:tcW w:w="0" w:type="auto"/>
            <w:tcBorders>
              <w:bottom w:val="single" w:sz="4" w:space="0" w:color="auto"/>
            </w:tcBorders>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58.4</w:t>
            </w:r>
          </w:p>
        </w:tc>
        <w:tc>
          <w:tcPr>
            <w:tcW w:w="0" w:type="auto"/>
            <w:tcBorders>
              <w:bottom w:val="single" w:sz="4" w:space="0" w:color="auto"/>
            </w:tcBorders>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4.25 (</w:t>
            </w:r>
            <w:proofErr w:type="spellStart"/>
            <w:r w:rsidRPr="00B661AD">
              <w:rPr>
                <w:rFonts w:ascii="Times New Roman" w:hAnsi="Times New Roman" w:cs="Times New Roman"/>
                <w:i/>
                <w:sz w:val="20"/>
                <w:szCs w:val="20"/>
              </w:rPr>
              <w:t>Ψt</w:t>
            </w:r>
            <w:proofErr w:type="spellEnd"/>
            <w:r w:rsidRPr="00B661AD">
              <w:rPr>
                <w:rFonts w:ascii="Times New Roman" w:hAnsi="Times New Roman" w:cs="Times New Roman"/>
                <w:sz w:val="20"/>
                <w:szCs w:val="20"/>
              </w:rPr>
              <w:t xml:space="preserve">, </w:t>
            </w:r>
            <w:r w:rsidRPr="00B661AD">
              <w:rPr>
                <w:rFonts w:ascii="Times New Roman" w:hAnsi="Times New Roman" w:cs="Times New Roman"/>
                <w:i/>
                <w:sz w:val="20"/>
                <w:szCs w:val="20"/>
              </w:rPr>
              <w:t>J</w:t>
            </w:r>
            <w:r w:rsidRPr="00B661AD">
              <w:rPr>
                <w:rFonts w:ascii="Times New Roman" w:hAnsi="Times New Roman" w:cs="Times New Roman"/>
                <w:sz w:val="20"/>
                <w:szCs w:val="20"/>
              </w:rPr>
              <w:t>= 7.0)</w:t>
            </w:r>
            <w:r>
              <w:rPr>
                <w:rFonts w:ascii="Times New Roman" w:hAnsi="Times New Roman" w:cs="Times New Roman"/>
                <w:sz w:val="20"/>
                <w:szCs w:val="20"/>
              </w:rPr>
              <w:t>ax</w:t>
            </w:r>
            <w:r w:rsidRPr="00B661AD">
              <w:rPr>
                <w:rFonts w:ascii="Times New Roman" w:hAnsi="Times New Roman" w:cs="Times New Roman"/>
                <w:sz w:val="20"/>
                <w:szCs w:val="20"/>
              </w:rPr>
              <w:t xml:space="preserve"> 1H</w:t>
            </w:r>
          </w:p>
        </w:tc>
        <w:tc>
          <w:tcPr>
            <w:tcW w:w="0" w:type="auto"/>
            <w:tcBorders>
              <w:bottom w:val="single" w:sz="4" w:space="0" w:color="auto"/>
            </w:tcBorders>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 xml:space="preserve">C-1; C-8  </w:t>
            </w:r>
          </w:p>
        </w:tc>
        <w:tc>
          <w:tcPr>
            <w:tcW w:w="0" w:type="auto"/>
            <w:tcBorders>
              <w:bottom w:val="single" w:sz="4" w:space="0" w:color="auto"/>
            </w:tcBorders>
          </w:tcPr>
          <w:p w:rsidR="002623A7" w:rsidRPr="00B661AD" w:rsidRDefault="002623A7" w:rsidP="003528D9">
            <w:pPr>
              <w:rPr>
                <w:rFonts w:ascii="Times New Roman" w:hAnsi="Times New Roman" w:cs="Times New Roman"/>
                <w:sz w:val="20"/>
                <w:szCs w:val="20"/>
              </w:rPr>
            </w:pPr>
            <w:r w:rsidRPr="00B661AD">
              <w:rPr>
                <w:rFonts w:ascii="Times New Roman" w:hAnsi="Times New Roman" w:cs="Times New Roman"/>
                <w:sz w:val="20"/>
                <w:szCs w:val="20"/>
              </w:rPr>
              <w:t>H-1; H-1</w:t>
            </w:r>
          </w:p>
        </w:tc>
        <w:tc>
          <w:tcPr>
            <w:tcW w:w="0" w:type="auto"/>
            <w:tcBorders>
              <w:bottom w:val="single" w:sz="4" w:space="0" w:color="auto"/>
            </w:tcBorders>
          </w:tcPr>
          <w:p w:rsidR="002623A7" w:rsidRPr="00B661AD" w:rsidRDefault="002623A7" w:rsidP="003528D9">
            <w:pPr>
              <w:rPr>
                <w:rFonts w:ascii="Times New Roman" w:hAnsi="Times New Roman" w:cs="Times New Roman"/>
                <w:sz w:val="20"/>
                <w:szCs w:val="20"/>
              </w:rPr>
            </w:pPr>
            <w:r>
              <w:rPr>
                <w:rFonts w:ascii="Times New Roman" w:hAnsi="Times New Roman" w:cs="Times New Roman"/>
                <w:sz w:val="20"/>
                <w:szCs w:val="20"/>
              </w:rPr>
              <w:t>H-1eq; H-2ax; H-3ax</w:t>
            </w:r>
          </w:p>
        </w:tc>
      </w:tr>
    </w:tbl>
    <w:p w:rsidR="008B254F" w:rsidRDefault="008B254F" w:rsidP="00F212F9">
      <w:pPr>
        <w:autoSpaceDE w:val="0"/>
        <w:autoSpaceDN w:val="0"/>
        <w:adjustRightInd w:val="0"/>
        <w:spacing w:after="0" w:line="240" w:lineRule="auto"/>
        <w:jc w:val="both"/>
        <w:rPr>
          <w:rFonts w:ascii="Times New Roman" w:hAnsi="Times New Roman" w:cs="Times New Roman"/>
          <w:b/>
          <w:i/>
          <w:sz w:val="20"/>
          <w:szCs w:val="20"/>
        </w:rPr>
      </w:pPr>
    </w:p>
    <w:p w:rsidR="00F212F9" w:rsidRPr="00F212F9" w:rsidRDefault="00F212F9" w:rsidP="00F212F9">
      <w:pPr>
        <w:autoSpaceDE w:val="0"/>
        <w:autoSpaceDN w:val="0"/>
        <w:adjustRightInd w:val="0"/>
        <w:spacing w:after="0" w:line="240" w:lineRule="auto"/>
        <w:jc w:val="center"/>
        <w:rPr>
          <w:rFonts w:ascii="Times New Roman" w:hAnsi="Times New Roman" w:cs="Times New Roman"/>
          <w:color w:val="000000"/>
          <w:sz w:val="20"/>
          <w:szCs w:val="20"/>
        </w:rPr>
      </w:pPr>
      <w:r w:rsidRPr="00F212F9">
        <w:rPr>
          <w:rFonts w:ascii="Times New Roman" w:hAnsi="Times New Roman" w:cs="Times New Roman"/>
          <w:b/>
          <w:bCs/>
          <w:color w:val="000000"/>
          <w:sz w:val="20"/>
          <w:szCs w:val="20"/>
        </w:rPr>
        <w:t>Conclusion</w:t>
      </w:r>
    </w:p>
    <w:p w:rsidR="00F212F9" w:rsidRPr="00462504" w:rsidRDefault="0046026A" w:rsidP="00F212F9">
      <w:pPr>
        <w:autoSpaceDE w:val="0"/>
        <w:autoSpaceDN w:val="0"/>
        <w:adjustRightInd w:val="0"/>
        <w:spacing w:after="0" w:line="240" w:lineRule="auto"/>
        <w:jc w:val="both"/>
        <w:rPr>
          <w:rFonts w:ascii="Times New Roman" w:hAnsi="Times New Roman" w:cs="Times New Roman"/>
          <w:b/>
          <w:bCs/>
          <w:color w:val="FF0000"/>
          <w:sz w:val="20"/>
          <w:szCs w:val="20"/>
        </w:rPr>
      </w:pPr>
      <w:r w:rsidRPr="00961971">
        <w:rPr>
          <w:rFonts w:ascii="Times New Roman" w:hAnsi="Times New Roman" w:cs="Times New Roman"/>
          <w:sz w:val="20"/>
          <w:szCs w:val="20"/>
        </w:rPr>
        <w:t xml:space="preserve">The phytochemical investigation of the </w:t>
      </w:r>
      <w:proofErr w:type="spellStart"/>
      <w:r w:rsidR="00BC6936" w:rsidRPr="00961971">
        <w:rPr>
          <w:rFonts w:ascii="Times New Roman" w:hAnsi="Times New Roman" w:cs="Times New Roman"/>
          <w:sz w:val="20"/>
          <w:szCs w:val="20"/>
        </w:rPr>
        <w:t>p</w:t>
      </w:r>
      <w:r w:rsidRPr="00961971">
        <w:rPr>
          <w:rFonts w:ascii="Times New Roman" w:hAnsi="Times New Roman" w:cs="Times New Roman"/>
          <w:sz w:val="20"/>
          <w:szCs w:val="20"/>
        </w:rPr>
        <w:t>sycrophilic</w:t>
      </w:r>
      <w:proofErr w:type="spellEnd"/>
      <w:r w:rsidRPr="00961971">
        <w:rPr>
          <w:rFonts w:ascii="Times New Roman" w:hAnsi="Times New Roman" w:cs="Times New Roman"/>
          <w:sz w:val="20"/>
          <w:szCs w:val="20"/>
        </w:rPr>
        <w:t xml:space="preserve"> yeast </w:t>
      </w:r>
      <w:proofErr w:type="spellStart"/>
      <w:r w:rsidRPr="00961971">
        <w:rPr>
          <w:rFonts w:ascii="Times New Roman" w:hAnsi="Times New Roman" w:cs="Times New Roman"/>
          <w:i/>
          <w:sz w:val="20"/>
          <w:szCs w:val="20"/>
        </w:rPr>
        <w:t>Glyciozyma</w:t>
      </w:r>
      <w:proofErr w:type="spellEnd"/>
      <w:r w:rsidRPr="00961971">
        <w:rPr>
          <w:rFonts w:ascii="Times New Roman" w:hAnsi="Times New Roman" w:cs="Times New Roman"/>
          <w:i/>
          <w:sz w:val="20"/>
          <w:szCs w:val="20"/>
        </w:rPr>
        <w:t xml:space="preserve"> </w:t>
      </w:r>
      <w:proofErr w:type="spellStart"/>
      <w:r w:rsidRPr="00961971">
        <w:rPr>
          <w:rFonts w:ascii="Times New Roman" w:hAnsi="Times New Roman" w:cs="Times New Roman"/>
          <w:i/>
          <w:sz w:val="20"/>
          <w:szCs w:val="20"/>
        </w:rPr>
        <w:t>antarctica</w:t>
      </w:r>
      <w:proofErr w:type="spellEnd"/>
      <w:r w:rsidRPr="00961971">
        <w:rPr>
          <w:rFonts w:ascii="Times New Roman" w:hAnsi="Times New Roman" w:cs="Times New Roman"/>
          <w:sz w:val="20"/>
          <w:szCs w:val="20"/>
        </w:rPr>
        <w:t xml:space="preserve"> PI12 resulted in </w:t>
      </w:r>
      <w:r w:rsidR="00BC6936" w:rsidRPr="00961971">
        <w:rPr>
          <w:rFonts w:ascii="Times New Roman" w:hAnsi="Times New Roman" w:cs="Times New Roman"/>
          <w:sz w:val="20"/>
          <w:szCs w:val="20"/>
        </w:rPr>
        <w:t xml:space="preserve">the isolation of </w:t>
      </w:r>
      <w:r w:rsidRPr="00961971">
        <w:rPr>
          <w:rFonts w:ascii="Times New Roman" w:hAnsi="Times New Roman" w:cs="Times New Roman"/>
          <w:sz w:val="20"/>
          <w:szCs w:val="20"/>
        </w:rPr>
        <w:t>new</w:t>
      </w:r>
      <w:r w:rsidR="00BC6936" w:rsidRPr="00961971">
        <w:rPr>
          <w:rFonts w:ascii="Times New Roman" w:hAnsi="Times New Roman" w:cs="Times New Roman"/>
          <w:sz w:val="20"/>
          <w:szCs w:val="20"/>
        </w:rPr>
        <w:t xml:space="preserve"> derivatives </w:t>
      </w:r>
      <w:proofErr w:type="spellStart"/>
      <w:r w:rsidR="00BC6936" w:rsidRPr="00961971">
        <w:rPr>
          <w:rFonts w:ascii="Times New Roman" w:hAnsi="Times New Roman" w:cs="Times New Roman"/>
          <w:sz w:val="20"/>
          <w:szCs w:val="20"/>
        </w:rPr>
        <w:t>indolizidine</w:t>
      </w:r>
      <w:proofErr w:type="spellEnd"/>
      <w:r w:rsidR="00BC6936" w:rsidRPr="00961971">
        <w:rPr>
          <w:rFonts w:ascii="Times New Roman" w:hAnsi="Times New Roman" w:cs="Times New Roman"/>
          <w:sz w:val="20"/>
          <w:szCs w:val="20"/>
        </w:rPr>
        <w:t xml:space="preserve"> alkaloid </w:t>
      </w:r>
      <w:r w:rsidRPr="00961971">
        <w:rPr>
          <w:rFonts w:ascii="Times New Roman" w:hAnsi="Times New Roman" w:cs="Times New Roman"/>
          <w:sz w:val="20"/>
          <w:szCs w:val="20"/>
        </w:rPr>
        <w:t>named</w:t>
      </w:r>
      <w:r w:rsidR="00BC6936" w:rsidRPr="00961971">
        <w:rPr>
          <w:rFonts w:ascii="Times New Roman" w:hAnsi="Times New Roman" w:cs="Times New Roman"/>
          <w:sz w:val="20"/>
          <w:szCs w:val="20"/>
        </w:rPr>
        <w:t xml:space="preserve"> </w:t>
      </w:r>
      <w:r w:rsidR="00AE2F47" w:rsidRPr="00961971">
        <w:rPr>
          <w:rFonts w:ascii="Times New Roman" w:hAnsi="Times New Roman" w:cs="Times New Roman"/>
          <w:sz w:val="20"/>
          <w:szCs w:val="20"/>
        </w:rPr>
        <w:t>3-(1-aminoethyl)tetrahydro-1H-pyrrolo[1,2-d][1,2,4]oxadiazine-1,4(3H)-dione (</w:t>
      </w:r>
      <w:r w:rsidR="00AE2F47" w:rsidRPr="00961971">
        <w:rPr>
          <w:rFonts w:ascii="Times New Roman" w:hAnsi="Times New Roman" w:cs="Times New Roman"/>
          <w:b/>
          <w:sz w:val="20"/>
          <w:szCs w:val="20"/>
        </w:rPr>
        <w:t>1</w:t>
      </w:r>
      <w:r w:rsidR="00AE2F47" w:rsidRPr="00961971">
        <w:rPr>
          <w:rFonts w:ascii="Times New Roman" w:hAnsi="Times New Roman" w:cs="Times New Roman"/>
          <w:sz w:val="20"/>
          <w:szCs w:val="20"/>
        </w:rPr>
        <w:t>)</w:t>
      </w:r>
      <w:r w:rsidRPr="00961971">
        <w:rPr>
          <w:rFonts w:ascii="Times New Roman" w:hAnsi="Times New Roman" w:cs="Times New Roman"/>
          <w:b/>
          <w:bCs/>
          <w:sz w:val="20"/>
          <w:szCs w:val="20"/>
        </w:rPr>
        <w:t xml:space="preserve"> </w:t>
      </w:r>
      <w:r w:rsidR="00AE2F47" w:rsidRPr="00961971">
        <w:rPr>
          <w:rFonts w:ascii="Times New Roman" w:hAnsi="Times New Roman" w:cs="Times New Roman"/>
          <w:sz w:val="20"/>
          <w:szCs w:val="20"/>
        </w:rPr>
        <w:t>and tetrahydro</w:t>
      </w:r>
      <w:r w:rsidR="00AE2F47" w:rsidRPr="0046026A">
        <w:rPr>
          <w:rFonts w:ascii="Times New Roman" w:hAnsi="Times New Roman" w:cs="Times New Roman"/>
          <w:sz w:val="20"/>
          <w:szCs w:val="20"/>
        </w:rPr>
        <w:t>-1H-pyrrolo[2,1-c][1,4]oxazine-1,3(4H)-</w:t>
      </w:r>
      <w:proofErr w:type="spellStart"/>
      <w:r w:rsidR="00AE2F47" w:rsidRPr="0046026A">
        <w:rPr>
          <w:rFonts w:ascii="Times New Roman" w:hAnsi="Times New Roman" w:cs="Times New Roman"/>
          <w:sz w:val="20"/>
          <w:szCs w:val="20"/>
        </w:rPr>
        <w:t>dione</w:t>
      </w:r>
      <w:proofErr w:type="spellEnd"/>
      <w:r w:rsidR="00AE2F47" w:rsidRPr="0046026A">
        <w:rPr>
          <w:rFonts w:ascii="Times New Roman" w:hAnsi="Times New Roman" w:cs="Times New Roman"/>
          <w:sz w:val="20"/>
          <w:szCs w:val="20"/>
        </w:rPr>
        <w:t xml:space="preserve"> (</w:t>
      </w:r>
      <w:r w:rsidR="00AE2F47" w:rsidRPr="0046026A">
        <w:rPr>
          <w:rFonts w:ascii="Times New Roman" w:hAnsi="Times New Roman" w:cs="Times New Roman"/>
          <w:b/>
          <w:sz w:val="20"/>
          <w:szCs w:val="20"/>
        </w:rPr>
        <w:t>2</w:t>
      </w:r>
      <w:r w:rsidR="00AE2F47" w:rsidRPr="0046026A">
        <w:rPr>
          <w:rFonts w:ascii="Times New Roman" w:hAnsi="Times New Roman" w:cs="Times New Roman"/>
          <w:sz w:val="20"/>
          <w:szCs w:val="20"/>
        </w:rPr>
        <w:t>)</w:t>
      </w:r>
      <w:r w:rsidR="00BC6936">
        <w:rPr>
          <w:rFonts w:ascii="Times New Roman" w:hAnsi="Times New Roman" w:cs="Times New Roman"/>
          <w:sz w:val="20"/>
          <w:szCs w:val="20"/>
        </w:rPr>
        <w:t xml:space="preserve">. </w:t>
      </w:r>
      <w:r w:rsidR="00F212F9" w:rsidRPr="0046026A">
        <w:rPr>
          <w:rFonts w:ascii="Times New Roman" w:hAnsi="Times New Roman" w:cs="Times New Roman"/>
          <w:sz w:val="20"/>
          <w:szCs w:val="20"/>
        </w:rPr>
        <w:t>To the best of our knowledge, this is the first rep</w:t>
      </w:r>
      <w:r w:rsidR="00AE2F47" w:rsidRPr="0046026A">
        <w:rPr>
          <w:rFonts w:ascii="Times New Roman" w:hAnsi="Times New Roman" w:cs="Times New Roman"/>
          <w:sz w:val="20"/>
          <w:szCs w:val="20"/>
        </w:rPr>
        <w:t>ort for both</w:t>
      </w:r>
      <w:r w:rsidR="00BC6936">
        <w:rPr>
          <w:rFonts w:ascii="Times New Roman" w:hAnsi="Times New Roman" w:cs="Times New Roman"/>
          <w:sz w:val="20"/>
          <w:szCs w:val="20"/>
        </w:rPr>
        <w:t xml:space="preserve"> of</w:t>
      </w:r>
      <w:r w:rsidR="00AE2F47" w:rsidRPr="0046026A">
        <w:rPr>
          <w:rFonts w:ascii="Times New Roman" w:hAnsi="Times New Roman" w:cs="Times New Roman"/>
          <w:sz w:val="20"/>
          <w:szCs w:val="20"/>
        </w:rPr>
        <w:t xml:space="preserve"> compounds from this species</w:t>
      </w:r>
      <w:r w:rsidR="00961971">
        <w:rPr>
          <w:rFonts w:ascii="Times New Roman" w:hAnsi="Times New Roman" w:cs="Times New Roman"/>
          <w:sz w:val="20"/>
          <w:szCs w:val="20"/>
        </w:rPr>
        <w:t>. In addition, these compounds contributed to the small yet expending database of secondary</w:t>
      </w:r>
      <w:r w:rsidR="00B570DF">
        <w:rPr>
          <w:rFonts w:ascii="Times New Roman" w:hAnsi="Times New Roman" w:cs="Times New Roman"/>
          <w:sz w:val="20"/>
          <w:szCs w:val="20"/>
        </w:rPr>
        <w:t xml:space="preserve"> metabolites from </w:t>
      </w:r>
      <w:proofErr w:type="spellStart"/>
      <w:r w:rsidR="00B570DF">
        <w:rPr>
          <w:rFonts w:ascii="Times New Roman" w:hAnsi="Times New Roman" w:cs="Times New Roman"/>
          <w:sz w:val="20"/>
          <w:szCs w:val="20"/>
        </w:rPr>
        <w:t>psychrophiles</w:t>
      </w:r>
      <w:proofErr w:type="spellEnd"/>
      <w:r w:rsidR="00B570DF">
        <w:rPr>
          <w:rFonts w:ascii="Times New Roman" w:hAnsi="Times New Roman" w:cs="Times New Roman"/>
          <w:sz w:val="20"/>
          <w:szCs w:val="20"/>
        </w:rPr>
        <w:t>.</w:t>
      </w:r>
    </w:p>
    <w:p w:rsidR="000902ED" w:rsidRDefault="000902ED" w:rsidP="00F212F9">
      <w:pPr>
        <w:autoSpaceDE w:val="0"/>
        <w:autoSpaceDN w:val="0"/>
        <w:adjustRightInd w:val="0"/>
        <w:spacing w:after="0" w:line="240" w:lineRule="auto"/>
        <w:jc w:val="both"/>
        <w:rPr>
          <w:rFonts w:ascii="Times New Roman" w:hAnsi="Times New Roman" w:cs="Times New Roman"/>
          <w:b/>
          <w:bCs/>
          <w:color w:val="000000"/>
          <w:sz w:val="20"/>
          <w:szCs w:val="20"/>
        </w:rPr>
      </w:pPr>
    </w:p>
    <w:p w:rsidR="00F212F9" w:rsidRPr="00F212F9" w:rsidRDefault="00F212F9" w:rsidP="000E579E">
      <w:pPr>
        <w:autoSpaceDE w:val="0"/>
        <w:autoSpaceDN w:val="0"/>
        <w:adjustRightInd w:val="0"/>
        <w:spacing w:after="0" w:line="240" w:lineRule="auto"/>
        <w:jc w:val="center"/>
        <w:rPr>
          <w:rFonts w:ascii="Times New Roman" w:hAnsi="Times New Roman" w:cs="Times New Roman"/>
          <w:color w:val="000000"/>
          <w:sz w:val="20"/>
          <w:szCs w:val="20"/>
        </w:rPr>
      </w:pPr>
      <w:r w:rsidRPr="00F212F9">
        <w:rPr>
          <w:rFonts w:ascii="Times New Roman" w:hAnsi="Times New Roman" w:cs="Times New Roman"/>
          <w:b/>
          <w:bCs/>
          <w:color w:val="000000"/>
          <w:sz w:val="20"/>
          <w:szCs w:val="20"/>
        </w:rPr>
        <w:t>Acknowledgement</w:t>
      </w:r>
    </w:p>
    <w:p w:rsidR="002623A7" w:rsidRDefault="003528D9" w:rsidP="000902ED">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Authors</w:t>
      </w:r>
      <w:r w:rsidR="00AE2F47" w:rsidRPr="00AE2F47">
        <w:rPr>
          <w:rFonts w:ascii="Times New Roman" w:hAnsi="Times New Roman" w:cs="Times New Roman"/>
          <w:sz w:val="20"/>
          <w:szCs w:val="20"/>
        </w:rPr>
        <w:t xml:space="preserve"> would like to thank the School of Chemical Sciences and Food</w:t>
      </w:r>
      <w:r w:rsidR="00AE2F47">
        <w:rPr>
          <w:rFonts w:ascii="Times New Roman" w:hAnsi="Times New Roman" w:cs="Times New Roman"/>
          <w:sz w:val="20"/>
          <w:szCs w:val="20"/>
        </w:rPr>
        <w:t xml:space="preserve"> Technology, Faculty of </w:t>
      </w:r>
      <w:r w:rsidR="00AE2F47" w:rsidRPr="00AE2F47">
        <w:rPr>
          <w:rFonts w:ascii="Times New Roman" w:hAnsi="Times New Roman" w:cs="Times New Roman"/>
          <w:sz w:val="20"/>
          <w:szCs w:val="20"/>
        </w:rPr>
        <w:t>Science and Technology, Universiti Kebangsaan Malaysia (UKM); Malaysia Genome Institute for providing research facilities and also would like to express our gratitude to the LPDP (Indonesia Endowment Fund for Education) and the Ministry of Science and Technology for financial supp</w:t>
      </w:r>
      <w:r w:rsidR="000E579E">
        <w:rPr>
          <w:rFonts w:ascii="Times New Roman" w:hAnsi="Times New Roman" w:cs="Times New Roman"/>
          <w:sz w:val="20"/>
          <w:szCs w:val="20"/>
        </w:rPr>
        <w:t xml:space="preserve">ort through research grants of </w:t>
      </w:r>
      <w:r w:rsidR="00AE2F47" w:rsidRPr="00AE2F47">
        <w:rPr>
          <w:rFonts w:ascii="Times New Roman" w:hAnsi="Times New Roman" w:cs="Times New Roman"/>
          <w:sz w:val="20"/>
          <w:szCs w:val="20"/>
        </w:rPr>
        <w:t>02-05</w:t>
      </w:r>
      <w:r w:rsidR="00AE2F47">
        <w:rPr>
          <w:rFonts w:ascii="Times New Roman" w:hAnsi="Times New Roman" w:cs="Times New Roman"/>
          <w:sz w:val="20"/>
          <w:szCs w:val="20"/>
        </w:rPr>
        <w:t>-</w:t>
      </w:r>
      <w:r w:rsidR="000E579E">
        <w:rPr>
          <w:rFonts w:ascii="Times New Roman" w:hAnsi="Times New Roman" w:cs="Times New Roman"/>
          <w:sz w:val="20"/>
          <w:szCs w:val="20"/>
        </w:rPr>
        <w:t>20-SF0007 and GGPM-2013-076, respectively</w:t>
      </w:r>
      <w:r w:rsidR="00462504">
        <w:rPr>
          <w:rFonts w:ascii="Times New Roman" w:hAnsi="Times New Roman" w:cs="Times New Roman"/>
          <w:sz w:val="20"/>
          <w:szCs w:val="20"/>
        </w:rPr>
        <w:t>.</w:t>
      </w:r>
    </w:p>
    <w:p w:rsidR="000902ED" w:rsidRDefault="000902ED" w:rsidP="000902ED">
      <w:pPr>
        <w:widowControl w:val="0"/>
        <w:spacing w:after="0" w:line="240" w:lineRule="auto"/>
        <w:jc w:val="both"/>
        <w:rPr>
          <w:rFonts w:ascii="Times New Roman" w:hAnsi="Times New Roman" w:cs="Times New Roman"/>
          <w:sz w:val="20"/>
          <w:szCs w:val="20"/>
        </w:rPr>
      </w:pPr>
    </w:p>
    <w:p w:rsidR="00544215" w:rsidRDefault="00F212F9" w:rsidP="000902ED">
      <w:pPr>
        <w:widowControl w:val="0"/>
        <w:spacing w:after="0" w:line="240" w:lineRule="auto"/>
        <w:jc w:val="center"/>
        <w:rPr>
          <w:rFonts w:ascii="Times New Roman" w:hAnsi="Times New Roman" w:cs="Times New Roman"/>
          <w:b/>
          <w:bCs/>
          <w:color w:val="000000"/>
          <w:sz w:val="20"/>
          <w:szCs w:val="20"/>
        </w:rPr>
      </w:pPr>
      <w:r w:rsidRPr="00F212F9">
        <w:rPr>
          <w:rFonts w:ascii="Times New Roman" w:hAnsi="Times New Roman" w:cs="Times New Roman"/>
          <w:b/>
          <w:bCs/>
          <w:color w:val="000000"/>
          <w:sz w:val="20"/>
          <w:szCs w:val="20"/>
        </w:rPr>
        <w:t>References</w:t>
      </w:r>
    </w:p>
    <w:p w:rsidR="003528D9" w:rsidRPr="00544215" w:rsidRDefault="003528D9" w:rsidP="000902ED">
      <w:pPr>
        <w:widowControl w:val="0"/>
        <w:spacing w:after="0" w:line="240" w:lineRule="auto"/>
        <w:jc w:val="center"/>
        <w:rPr>
          <w:rFonts w:ascii="Times New Roman" w:hAnsi="Times New Roman" w:cs="Times New Roman"/>
          <w:sz w:val="20"/>
          <w:szCs w:val="20"/>
        </w:rPr>
      </w:pPr>
    </w:p>
    <w:p w:rsidR="003528D9" w:rsidRDefault="00544215"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r w:rsidRPr="003528D9">
        <w:rPr>
          <w:rFonts w:ascii="Times New Roman" w:hAnsi="Times New Roman" w:cs="Times New Roman"/>
          <w:sz w:val="20"/>
          <w:szCs w:val="20"/>
        </w:rPr>
        <w:t xml:space="preserve">Stamp, N. (2003). Out </w:t>
      </w:r>
      <w:r w:rsidR="003528D9" w:rsidRPr="003528D9">
        <w:rPr>
          <w:rFonts w:ascii="Times New Roman" w:hAnsi="Times New Roman" w:cs="Times New Roman"/>
          <w:sz w:val="20"/>
          <w:szCs w:val="20"/>
        </w:rPr>
        <w:t>of the quagmire of plant defense hypotheses</w:t>
      </w:r>
      <w:r w:rsidRPr="003528D9">
        <w:rPr>
          <w:rFonts w:ascii="Times New Roman" w:hAnsi="Times New Roman" w:cs="Times New Roman"/>
          <w:sz w:val="20"/>
          <w:szCs w:val="20"/>
        </w:rPr>
        <w:t xml:space="preserve">. </w:t>
      </w:r>
      <w:r w:rsidRPr="003528D9">
        <w:rPr>
          <w:rFonts w:ascii="Times New Roman" w:hAnsi="Times New Roman" w:cs="Times New Roman"/>
          <w:i/>
          <w:sz w:val="20"/>
          <w:szCs w:val="20"/>
        </w:rPr>
        <w:t>The Quarterly Review of Biology</w:t>
      </w:r>
      <w:r w:rsidRPr="003528D9">
        <w:rPr>
          <w:rFonts w:ascii="Times New Roman" w:hAnsi="Times New Roman" w:cs="Times New Roman"/>
          <w:sz w:val="20"/>
          <w:szCs w:val="20"/>
        </w:rPr>
        <w:t>, 78: 23</w:t>
      </w:r>
      <w:r w:rsidR="003528D9" w:rsidRPr="003528D9">
        <w:rPr>
          <w:rFonts w:ascii="Times New Roman" w:hAnsi="Times New Roman" w:cs="Times New Roman"/>
          <w:sz w:val="20"/>
          <w:szCs w:val="20"/>
        </w:rPr>
        <w:t xml:space="preserve"> – </w:t>
      </w:r>
      <w:r w:rsidRPr="003528D9">
        <w:rPr>
          <w:rFonts w:ascii="Times New Roman" w:hAnsi="Times New Roman" w:cs="Times New Roman"/>
          <w:sz w:val="20"/>
          <w:szCs w:val="20"/>
        </w:rPr>
        <w:t>55.</w:t>
      </w:r>
    </w:p>
    <w:p w:rsidR="003528D9" w:rsidRPr="003528D9" w:rsidRDefault="003528D9"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proofErr w:type="spellStart"/>
      <w:r>
        <w:rPr>
          <w:rFonts w:ascii="Times New Roman" w:hAnsi="Times New Roman" w:cs="Times New Roman"/>
          <w:color w:val="231F20"/>
          <w:sz w:val="20"/>
          <w:szCs w:val="20"/>
        </w:rPr>
        <w:t>Davati</w:t>
      </w:r>
      <w:proofErr w:type="spellEnd"/>
      <w:r>
        <w:rPr>
          <w:rFonts w:ascii="Times New Roman" w:hAnsi="Times New Roman" w:cs="Times New Roman"/>
          <w:color w:val="231F20"/>
          <w:sz w:val="20"/>
          <w:szCs w:val="20"/>
        </w:rPr>
        <w:t>, N. and</w:t>
      </w:r>
      <w:r w:rsidR="00544215" w:rsidRPr="003528D9">
        <w:rPr>
          <w:rFonts w:ascii="Times New Roman" w:hAnsi="Times New Roman" w:cs="Times New Roman"/>
          <w:color w:val="231F20"/>
          <w:sz w:val="20"/>
          <w:szCs w:val="20"/>
        </w:rPr>
        <w:t xml:space="preserve"> </w:t>
      </w:r>
      <w:proofErr w:type="spellStart"/>
      <w:r w:rsidR="00544215" w:rsidRPr="003528D9">
        <w:rPr>
          <w:rFonts w:ascii="Times New Roman" w:hAnsi="Times New Roman" w:cs="Times New Roman"/>
          <w:color w:val="231F20"/>
          <w:sz w:val="20"/>
          <w:szCs w:val="20"/>
        </w:rPr>
        <w:t>Najafi</w:t>
      </w:r>
      <w:proofErr w:type="spellEnd"/>
      <w:r w:rsidR="00544215" w:rsidRPr="003528D9">
        <w:rPr>
          <w:rFonts w:ascii="Times New Roman" w:hAnsi="Times New Roman" w:cs="Times New Roman"/>
          <w:color w:val="231F20"/>
          <w:sz w:val="20"/>
          <w:szCs w:val="20"/>
        </w:rPr>
        <w:t>, M.</w:t>
      </w:r>
      <w:r w:rsidR="002623A7" w:rsidRPr="003528D9">
        <w:rPr>
          <w:rFonts w:ascii="Times New Roman" w:hAnsi="Times New Roman" w:cs="Times New Roman"/>
          <w:color w:val="231F20"/>
          <w:sz w:val="20"/>
          <w:szCs w:val="20"/>
        </w:rPr>
        <w:t xml:space="preserve"> </w:t>
      </w:r>
      <w:r w:rsidR="00544215" w:rsidRPr="003528D9">
        <w:rPr>
          <w:rFonts w:ascii="Times New Roman" w:hAnsi="Times New Roman" w:cs="Times New Roman"/>
          <w:color w:val="231F20"/>
          <w:sz w:val="20"/>
          <w:szCs w:val="20"/>
        </w:rPr>
        <w:t>B.</w:t>
      </w:r>
      <w:r w:rsidR="002623A7" w:rsidRPr="003528D9">
        <w:rPr>
          <w:rFonts w:ascii="Times New Roman" w:hAnsi="Times New Roman" w:cs="Times New Roman"/>
          <w:color w:val="231F20"/>
          <w:sz w:val="20"/>
          <w:szCs w:val="20"/>
        </w:rPr>
        <w:t xml:space="preserve"> H. (2013). Overproduction </w:t>
      </w:r>
      <w:r w:rsidRPr="003528D9">
        <w:rPr>
          <w:rFonts w:ascii="Times New Roman" w:hAnsi="Times New Roman" w:cs="Times New Roman"/>
          <w:color w:val="231F20"/>
          <w:sz w:val="20"/>
          <w:szCs w:val="20"/>
        </w:rPr>
        <w:t>strategies for microbial secondary metabolites:</w:t>
      </w:r>
      <w:r>
        <w:rPr>
          <w:rFonts w:ascii="Times New Roman" w:hAnsi="Times New Roman" w:cs="Times New Roman"/>
          <w:color w:val="231F20"/>
          <w:sz w:val="20"/>
          <w:szCs w:val="20"/>
        </w:rPr>
        <w:t xml:space="preserve"> A r</w:t>
      </w:r>
      <w:r w:rsidR="00544215" w:rsidRPr="003528D9">
        <w:rPr>
          <w:rFonts w:ascii="Times New Roman" w:hAnsi="Times New Roman" w:cs="Times New Roman"/>
          <w:color w:val="231F20"/>
          <w:sz w:val="20"/>
          <w:szCs w:val="20"/>
        </w:rPr>
        <w:t xml:space="preserve">eview. </w:t>
      </w:r>
      <w:r w:rsidR="00544215" w:rsidRPr="003528D9">
        <w:rPr>
          <w:rFonts w:ascii="Times New Roman" w:hAnsi="Times New Roman" w:cs="Times New Roman"/>
          <w:i/>
          <w:iCs/>
          <w:color w:val="231F20"/>
          <w:sz w:val="20"/>
          <w:szCs w:val="20"/>
        </w:rPr>
        <w:t>International Journal of Life Science &amp; Pharma Research</w:t>
      </w:r>
      <w:r w:rsidR="00544215" w:rsidRPr="003528D9">
        <w:rPr>
          <w:rFonts w:ascii="Times New Roman" w:hAnsi="Times New Roman" w:cs="Times New Roman"/>
          <w:color w:val="231F20"/>
          <w:sz w:val="20"/>
          <w:szCs w:val="20"/>
        </w:rPr>
        <w:t>, 3: 23</w:t>
      </w:r>
      <w:r>
        <w:rPr>
          <w:rFonts w:ascii="Times New Roman" w:hAnsi="Times New Roman" w:cs="Times New Roman"/>
          <w:color w:val="231F20"/>
          <w:sz w:val="20"/>
          <w:szCs w:val="20"/>
        </w:rPr>
        <w:t xml:space="preserve"> – </w:t>
      </w:r>
      <w:r w:rsidR="00544215" w:rsidRPr="003528D9">
        <w:rPr>
          <w:rFonts w:ascii="Times New Roman" w:hAnsi="Times New Roman" w:cs="Times New Roman"/>
          <w:color w:val="231F20"/>
          <w:sz w:val="20"/>
          <w:szCs w:val="20"/>
        </w:rPr>
        <w:t>37.</w:t>
      </w:r>
    </w:p>
    <w:p w:rsidR="003528D9" w:rsidRPr="003528D9" w:rsidRDefault="00544215"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r w:rsidRPr="003528D9">
        <w:rPr>
          <w:rFonts w:ascii="Times New Roman" w:hAnsi="Times New Roman" w:cs="Times New Roman"/>
          <w:sz w:val="20"/>
          <w:szCs w:val="20"/>
        </w:rPr>
        <w:t>Mori</w:t>
      </w:r>
      <w:r w:rsidR="003528D9">
        <w:rPr>
          <w:rFonts w:ascii="Times New Roman" w:hAnsi="Times New Roman" w:cs="Times New Roman"/>
          <w:sz w:val="20"/>
          <w:szCs w:val="20"/>
        </w:rPr>
        <w:t>ta, R.Y. (1975). Psychrophilic b</w:t>
      </w:r>
      <w:r w:rsidRPr="003528D9">
        <w:rPr>
          <w:rFonts w:ascii="Times New Roman" w:hAnsi="Times New Roman" w:cs="Times New Roman"/>
          <w:sz w:val="20"/>
          <w:szCs w:val="20"/>
        </w:rPr>
        <w:t xml:space="preserve">acteria. </w:t>
      </w:r>
      <w:r w:rsidR="002623A7" w:rsidRPr="003528D9">
        <w:rPr>
          <w:rStyle w:val="previewtxt"/>
          <w:rFonts w:ascii="Times New Roman" w:hAnsi="Times New Roman" w:cs="Times New Roman"/>
          <w:i/>
          <w:sz w:val="20"/>
          <w:szCs w:val="20"/>
        </w:rPr>
        <w:t>Bacteriological Reviews</w:t>
      </w:r>
      <w:r w:rsidRPr="003528D9">
        <w:rPr>
          <w:rFonts w:ascii="Times New Roman" w:hAnsi="Times New Roman" w:cs="Times New Roman"/>
          <w:sz w:val="20"/>
          <w:szCs w:val="20"/>
        </w:rPr>
        <w:t>, 39: 144</w:t>
      </w:r>
      <w:r w:rsidR="003528D9">
        <w:rPr>
          <w:rFonts w:ascii="Times New Roman" w:hAnsi="Times New Roman" w:cs="Times New Roman"/>
          <w:sz w:val="20"/>
          <w:szCs w:val="20"/>
        </w:rPr>
        <w:t xml:space="preserve"> – 167</w:t>
      </w:r>
      <w:bookmarkStart w:id="0" w:name="_GoBack"/>
      <w:bookmarkEnd w:id="0"/>
      <w:r w:rsidRPr="003528D9">
        <w:rPr>
          <w:rFonts w:ascii="Times New Roman" w:hAnsi="Times New Roman" w:cs="Times New Roman"/>
          <w:sz w:val="20"/>
          <w:szCs w:val="20"/>
        </w:rPr>
        <w:t>.</w:t>
      </w:r>
    </w:p>
    <w:p w:rsidR="003528D9" w:rsidRDefault="00544215"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r w:rsidRPr="003528D9">
        <w:rPr>
          <w:rFonts w:ascii="Times New Roman" w:hAnsi="Times New Roman" w:cs="Times New Roman"/>
          <w:sz w:val="20"/>
          <w:szCs w:val="20"/>
        </w:rPr>
        <w:t xml:space="preserve">De </w:t>
      </w:r>
      <w:proofErr w:type="spellStart"/>
      <w:r w:rsidRPr="003528D9">
        <w:rPr>
          <w:rFonts w:ascii="Times New Roman" w:hAnsi="Times New Roman" w:cs="Times New Roman"/>
          <w:sz w:val="20"/>
          <w:szCs w:val="20"/>
        </w:rPr>
        <w:t>Maay</w:t>
      </w:r>
      <w:r w:rsidR="003528D9">
        <w:rPr>
          <w:rFonts w:ascii="Times New Roman" w:hAnsi="Times New Roman" w:cs="Times New Roman"/>
          <w:sz w:val="20"/>
          <w:szCs w:val="20"/>
        </w:rPr>
        <w:t>er</w:t>
      </w:r>
      <w:proofErr w:type="spellEnd"/>
      <w:r w:rsidR="003528D9">
        <w:rPr>
          <w:rFonts w:ascii="Times New Roman" w:hAnsi="Times New Roman" w:cs="Times New Roman"/>
          <w:sz w:val="20"/>
          <w:szCs w:val="20"/>
        </w:rPr>
        <w:t>, P., Anderson, D., Cary, C. and</w:t>
      </w:r>
      <w:r w:rsidRPr="003528D9">
        <w:rPr>
          <w:rFonts w:ascii="Times New Roman" w:hAnsi="Times New Roman" w:cs="Times New Roman"/>
          <w:sz w:val="20"/>
          <w:szCs w:val="20"/>
        </w:rPr>
        <w:t xml:space="preserve"> Cowan, D.</w:t>
      </w:r>
      <w:r w:rsidR="002623A7" w:rsidRPr="003528D9">
        <w:rPr>
          <w:rFonts w:ascii="Times New Roman" w:hAnsi="Times New Roman" w:cs="Times New Roman"/>
          <w:sz w:val="20"/>
          <w:szCs w:val="20"/>
        </w:rPr>
        <w:t xml:space="preserve"> </w:t>
      </w:r>
      <w:r w:rsidRPr="003528D9">
        <w:rPr>
          <w:rFonts w:ascii="Times New Roman" w:hAnsi="Times New Roman" w:cs="Times New Roman"/>
          <w:sz w:val="20"/>
          <w:szCs w:val="20"/>
        </w:rPr>
        <w:t>A. (2014).</w:t>
      </w:r>
      <w:r w:rsidR="003528D9">
        <w:rPr>
          <w:rFonts w:ascii="Times New Roman" w:hAnsi="Times New Roman" w:cs="Times New Roman"/>
          <w:sz w:val="20"/>
          <w:szCs w:val="20"/>
        </w:rPr>
        <w:t xml:space="preserve"> Some like it c</w:t>
      </w:r>
      <w:r w:rsidRPr="003528D9">
        <w:rPr>
          <w:rFonts w:ascii="Times New Roman" w:hAnsi="Times New Roman" w:cs="Times New Roman"/>
          <w:sz w:val="20"/>
          <w:szCs w:val="20"/>
        </w:rPr>
        <w:t>old: U</w:t>
      </w:r>
      <w:r w:rsidR="002623A7" w:rsidRPr="003528D9">
        <w:rPr>
          <w:rFonts w:ascii="Times New Roman" w:hAnsi="Times New Roman" w:cs="Times New Roman"/>
          <w:sz w:val="20"/>
          <w:szCs w:val="20"/>
        </w:rPr>
        <w:t xml:space="preserve">nderstanding the </w:t>
      </w:r>
      <w:r w:rsidR="003528D9" w:rsidRPr="003528D9">
        <w:rPr>
          <w:rFonts w:ascii="Times New Roman" w:hAnsi="Times New Roman" w:cs="Times New Roman"/>
          <w:sz w:val="20"/>
          <w:szCs w:val="20"/>
        </w:rPr>
        <w:t xml:space="preserve">survival strategies of </w:t>
      </w:r>
      <w:proofErr w:type="spellStart"/>
      <w:r w:rsidR="003528D9" w:rsidRPr="003528D9">
        <w:rPr>
          <w:rFonts w:ascii="Times New Roman" w:hAnsi="Times New Roman" w:cs="Times New Roman"/>
          <w:sz w:val="20"/>
          <w:szCs w:val="20"/>
        </w:rPr>
        <w:t>psychrophiles</w:t>
      </w:r>
      <w:proofErr w:type="spellEnd"/>
      <w:r w:rsidRPr="003528D9">
        <w:rPr>
          <w:rFonts w:ascii="Times New Roman" w:hAnsi="Times New Roman" w:cs="Times New Roman"/>
          <w:sz w:val="20"/>
          <w:szCs w:val="20"/>
        </w:rPr>
        <w:t xml:space="preserve">. </w:t>
      </w:r>
      <w:r w:rsidRPr="003528D9">
        <w:rPr>
          <w:rFonts w:ascii="Times New Roman" w:hAnsi="Times New Roman" w:cs="Times New Roman"/>
          <w:i/>
          <w:sz w:val="20"/>
          <w:szCs w:val="20"/>
        </w:rPr>
        <w:t>EMBO Rep</w:t>
      </w:r>
      <w:r w:rsidR="00F80D1E" w:rsidRPr="003528D9">
        <w:rPr>
          <w:rFonts w:ascii="Times New Roman" w:hAnsi="Times New Roman" w:cs="Times New Roman"/>
          <w:i/>
          <w:sz w:val="20"/>
          <w:szCs w:val="20"/>
        </w:rPr>
        <w:t>orts</w:t>
      </w:r>
      <w:r w:rsidRPr="003528D9">
        <w:rPr>
          <w:rFonts w:ascii="Times New Roman" w:hAnsi="Times New Roman" w:cs="Times New Roman"/>
          <w:sz w:val="20"/>
          <w:szCs w:val="20"/>
        </w:rPr>
        <w:t>, 15: 508</w:t>
      </w:r>
      <w:r w:rsidR="003528D9">
        <w:rPr>
          <w:rFonts w:ascii="Times New Roman" w:hAnsi="Times New Roman" w:cs="Times New Roman"/>
          <w:sz w:val="20"/>
          <w:szCs w:val="20"/>
        </w:rPr>
        <w:t xml:space="preserve"> – </w:t>
      </w:r>
      <w:r w:rsidRPr="003528D9">
        <w:rPr>
          <w:rFonts w:ascii="Times New Roman" w:hAnsi="Times New Roman" w:cs="Times New Roman"/>
          <w:sz w:val="20"/>
          <w:szCs w:val="20"/>
        </w:rPr>
        <w:t>517.</w:t>
      </w:r>
    </w:p>
    <w:p w:rsidR="003528D9" w:rsidRDefault="003528D9"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r>
        <w:rPr>
          <w:rFonts w:ascii="Times New Roman" w:hAnsi="Times New Roman" w:cs="Times New Roman"/>
          <w:bCs/>
          <w:sz w:val="20"/>
          <w:szCs w:val="20"/>
        </w:rPr>
        <w:t xml:space="preserve">Fell, J. </w:t>
      </w:r>
      <w:r w:rsidR="00544215" w:rsidRPr="003528D9">
        <w:rPr>
          <w:rFonts w:ascii="Times New Roman" w:hAnsi="Times New Roman" w:cs="Times New Roman"/>
          <w:bCs/>
          <w:sz w:val="20"/>
          <w:szCs w:val="20"/>
        </w:rPr>
        <w:t xml:space="preserve">W., </w:t>
      </w:r>
      <w:proofErr w:type="spellStart"/>
      <w:r w:rsidR="00544215" w:rsidRPr="003528D9">
        <w:rPr>
          <w:rFonts w:ascii="Times New Roman" w:hAnsi="Times New Roman" w:cs="Times New Roman"/>
          <w:bCs/>
          <w:sz w:val="20"/>
          <w:szCs w:val="20"/>
        </w:rPr>
        <w:t>Statzell</w:t>
      </w:r>
      <w:proofErr w:type="spellEnd"/>
      <w:r w:rsidR="00544215" w:rsidRPr="003528D9">
        <w:rPr>
          <w:rFonts w:ascii="Times New Roman" w:hAnsi="Times New Roman" w:cs="Times New Roman"/>
          <w:bCs/>
          <w:sz w:val="20"/>
          <w:szCs w:val="20"/>
        </w:rPr>
        <w:t>, A., Hunter, I.</w:t>
      </w:r>
      <w:r w:rsidR="00F80D1E" w:rsidRPr="003528D9">
        <w:rPr>
          <w:rFonts w:ascii="Times New Roman" w:hAnsi="Times New Roman" w:cs="Times New Roman"/>
          <w:bCs/>
          <w:sz w:val="20"/>
          <w:szCs w:val="20"/>
        </w:rPr>
        <w:t xml:space="preserve"> </w:t>
      </w:r>
      <w:r>
        <w:rPr>
          <w:rFonts w:ascii="Times New Roman" w:hAnsi="Times New Roman" w:cs="Times New Roman"/>
          <w:bCs/>
          <w:sz w:val="20"/>
          <w:szCs w:val="20"/>
        </w:rPr>
        <w:t>L. and</w:t>
      </w:r>
      <w:r w:rsidR="00544215" w:rsidRPr="003528D9">
        <w:rPr>
          <w:rFonts w:ascii="Times New Roman" w:hAnsi="Times New Roman" w:cs="Times New Roman"/>
          <w:bCs/>
          <w:sz w:val="20"/>
          <w:szCs w:val="20"/>
        </w:rPr>
        <w:t xml:space="preserve"> </w:t>
      </w:r>
      <w:proofErr w:type="spellStart"/>
      <w:r w:rsidR="00544215" w:rsidRPr="003528D9">
        <w:rPr>
          <w:rFonts w:ascii="Times New Roman" w:hAnsi="Times New Roman" w:cs="Times New Roman"/>
          <w:bCs/>
          <w:sz w:val="20"/>
          <w:szCs w:val="20"/>
        </w:rPr>
        <w:t>Phaff</w:t>
      </w:r>
      <w:proofErr w:type="spellEnd"/>
      <w:r w:rsidR="00544215" w:rsidRPr="003528D9">
        <w:rPr>
          <w:rFonts w:ascii="Times New Roman" w:hAnsi="Times New Roman" w:cs="Times New Roman"/>
          <w:bCs/>
          <w:sz w:val="20"/>
          <w:szCs w:val="20"/>
        </w:rPr>
        <w:t>, H.</w:t>
      </w:r>
      <w:r w:rsidR="00F80D1E" w:rsidRPr="003528D9">
        <w:rPr>
          <w:rFonts w:ascii="Times New Roman" w:hAnsi="Times New Roman" w:cs="Times New Roman"/>
          <w:bCs/>
          <w:sz w:val="20"/>
          <w:szCs w:val="20"/>
        </w:rPr>
        <w:t xml:space="preserve"> </w:t>
      </w:r>
      <w:r w:rsidR="00544215" w:rsidRPr="003528D9">
        <w:rPr>
          <w:rFonts w:ascii="Times New Roman" w:hAnsi="Times New Roman" w:cs="Times New Roman"/>
          <w:bCs/>
          <w:sz w:val="20"/>
          <w:szCs w:val="20"/>
        </w:rPr>
        <w:t>J. (</w:t>
      </w:r>
      <w:r w:rsidR="00544215" w:rsidRPr="003528D9">
        <w:rPr>
          <w:rFonts w:ascii="Times New Roman" w:hAnsi="Times New Roman" w:cs="Times New Roman"/>
          <w:sz w:val="20"/>
          <w:szCs w:val="20"/>
        </w:rPr>
        <w:t xml:space="preserve">1969). </w:t>
      </w:r>
      <w:proofErr w:type="spellStart"/>
      <w:r w:rsidR="00544215" w:rsidRPr="003528D9">
        <w:rPr>
          <w:rFonts w:ascii="Times New Roman" w:hAnsi="Times New Roman" w:cs="Times New Roman"/>
          <w:i/>
          <w:iCs/>
          <w:sz w:val="20"/>
          <w:szCs w:val="20"/>
        </w:rPr>
        <w:t>Leucosporidium</w:t>
      </w:r>
      <w:proofErr w:type="spellEnd"/>
      <w:r w:rsidR="00544215" w:rsidRPr="003528D9">
        <w:rPr>
          <w:rFonts w:ascii="Times New Roman" w:hAnsi="Times New Roman" w:cs="Times New Roman"/>
          <w:i/>
          <w:iCs/>
          <w:sz w:val="20"/>
          <w:szCs w:val="20"/>
        </w:rPr>
        <w:t xml:space="preserve"> </w:t>
      </w:r>
      <w:r>
        <w:rPr>
          <w:rFonts w:ascii="Times New Roman" w:hAnsi="Times New Roman" w:cs="Times New Roman"/>
          <w:sz w:val="20"/>
          <w:szCs w:val="20"/>
        </w:rPr>
        <w:t xml:space="preserve">genus, the </w:t>
      </w:r>
      <w:proofErr w:type="spellStart"/>
      <w:r>
        <w:rPr>
          <w:rFonts w:ascii="Times New Roman" w:hAnsi="Times New Roman" w:cs="Times New Roman"/>
          <w:sz w:val="20"/>
          <w:szCs w:val="20"/>
        </w:rPr>
        <w:t>h</w:t>
      </w:r>
      <w:r w:rsidR="00F80D1E" w:rsidRPr="003528D9">
        <w:rPr>
          <w:rFonts w:ascii="Times New Roman" w:hAnsi="Times New Roman" w:cs="Times New Roman"/>
          <w:sz w:val="20"/>
          <w:szCs w:val="20"/>
        </w:rPr>
        <w:t>eterobasidiomycetous</w:t>
      </w:r>
      <w:proofErr w:type="spellEnd"/>
      <w:r w:rsidR="00F80D1E" w:rsidRPr="003528D9">
        <w:rPr>
          <w:rFonts w:ascii="Times New Roman" w:hAnsi="Times New Roman" w:cs="Times New Roman"/>
          <w:sz w:val="20"/>
          <w:szCs w:val="20"/>
        </w:rPr>
        <w:t xml:space="preserve"> </w:t>
      </w:r>
      <w:r w:rsidRPr="003528D9">
        <w:rPr>
          <w:rFonts w:ascii="Times New Roman" w:hAnsi="Times New Roman" w:cs="Times New Roman"/>
          <w:sz w:val="20"/>
          <w:szCs w:val="20"/>
        </w:rPr>
        <w:t xml:space="preserve">stage of several yeasts of the genus </w:t>
      </w:r>
      <w:r w:rsidR="00544215" w:rsidRPr="003528D9">
        <w:rPr>
          <w:rFonts w:ascii="Times New Roman" w:hAnsi="Times New Roman" w:cs="Times New Roman"/>
          <w:i/>
          <w:iCs/>
          <w:sz w:val="20"/>
          <w:szCs w:val="20"/>
        </w:rPr>
        <w:t xml:space="preserve">Candida. </w:t>
      </w:r>
      <w:proofErr w:type="spellStart"/>
      <w:r w:rsidR="00544215" w:rsidRPr="003528D9">
        <w:rPr>
          <w:rFonts w:ascii="Times New Roman" w:hAnsi="Times New Roman" w:cs="Times New Roman"/>
          <w:i/>
          <w:sz w:val="20"/>
          <w:szCs w:val="20"/>
        </w:rPr>
        <w:t>Antonie</w:t>
      </w:r>
      <w:proofErr w:type="spellEnd"/>
      <w:r w:rsidR="00544215" w:rsidRPr="003528D9">
        <w:rPr>
          <w:rFonts w:ascii="Times New Roman" w:hAnsi="Times New Roman" w:cs="Times New Roman"/>
          <w:i/>
          <w:sz w:val="20"/>
          <w:szCs w:val="20"/>
        </w:rPr>
        <w:t xml:space="preserve"> van Leeuwenhoek</w:t>
      </w:r>
      <w:r w:rsidR="00544215" w:rsidRPr="003528D9">
        <w:rPr>
          <w:rFonts w:ascii="Times New Roman" w:hAnsi="Times New Roman" w:cs="Times New Roman"/>
          <w:sz w:val="20"/>
          <w:szCs w:val="20"/>
        </w:rPr>
        <w:t>, 35: 433</w:t>
      </w:r>
      <w:r>
        <w:rPr>
          <w:rFonts w:ascii="Times New Roman" w:hAnsi="Times New Roman" w:cs="Times New Roman"/>
          <w:sz w:val="20"/>
          <w:szCs w:val="20"/>
        </w:rPr>
        <w:t xml:space="preserve"> – </w:t>
      </w:r>
      <w:r w:rsidR="00544215" w:rsidRPr="003528D9">
        <w:rPr>
          <w:rFonts w:ascii="Times New Roman" w:hAnsi="Times New Roman" w:cs="Times New Roman"/>
          <w:sz w:val="20"/>
          <w:szCs w:val="20"/>
        </w:rPr>
        <w:t>462.</w:t>
      </w:r>
    </w:p>
    <w:p w:rsidR="003528D9" w:rsidRDefault="00544215"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r w:rsidRPr="003528D9">
        <w:rPr>
          <w:rFonts w:ascii="Times New Roman" w:hAnsi="Times New Roman" w:cs="Times New Roman"/>
          <w:sz w:val="20"/>
          <w:szCs w:val="20"/>
        </w:rPr>
        <w:t>Fell, J.</w:t>
      </w:r>
      <w:r w:rsidR="00F80D1E" w:rsidRPr="003528D9">
        <w:rPr>
          <w:rFonts w:ascii="Times New Roman" w:hAnsi="Times New Roman" w:cs="Times New Roman"/>
          <w:sz w:val="20"/>
          <w:szCs w:val="20"/>
        </w:rPr>
        <w:t xml:space="preserve"> </w:t>
      </w:r>
      <w:r w:rsidRPr="003528D9">
        <w:rPr>
          <w:rFonts w:ascii="Times New Roman" w:hAnsi="Times New Roman" w:cs="Times New Roman"/>
          <w:sz w:val="20"/>
          <w:szCs w:val="20"/>
        </w:rPr>
        <w:t>W.</w:t>
      </w:r>
      <w:r w:rsidR="003528D9">
        <w:rPr>
          <w:rFonts w:ascii="Times New Roman" w:hAnsi="Times New Roman" w:cs="Times New Roman"/>
          <w:sz w:val="20"/>
          <w:szCs w:val="20"/>
        </w:rPr>
        <w:t xml:space="preserve"> (1974). </w:t>
      </w:r>
      <w:proofErr w:type="spellStart"/>
      <w:r w:rsidR="003528D9">
        <w:rPr>
          <w:rFonts w:ascii="Times New Roman" w:hAnsi="Times New Roman" w:cs="Times New Roman"/>
          <w:sz w:val="20"/>
          <w:szCs w:val="20"/>
        </w:rPr>
        <w:t>Heterobasidiomycetous</w:t>
      </w:r>
      <w:proofErr w:type="spellEnd"/>
      <w:r w:rsidR="003528D9">
        <w:rPr>
          <w:rFonts w:ascii="Times New Roman" w:hAnsi="Times New Roman" w:cs="Times New Roman"/>
          <w:sz w:val="20"/>
          <w:szCs w:val="20"/>
        </w:rPr>
        <w:t xml:space="preserve"> y</w:t>
      </w:r>
      <w:r w:rsidRPr="003528D9">
        <w:rPr>
          <w:rFonts w:ascii="Times New Roman" w:hAnsi="Times New Roman" w:cs="Times New Roman"/>
          <w:sz w:val="20"/>
          <w:szCs w:val="20"/>
        </w:rPr>
        <w:t xml:space="preserve">easts </w:t>
      </w:r>
      <w:proofErr w:type="spellStart"/>
      <w:r w:rsidRPr="003528D9">
        <w:rPr>
          <w:rFonts w:ascii="Times New Roman" w:hAnsi="Times New Roman" w:cs="Times New Roman"/>
          <w:i/>
          <w:iCs/>
          <w:sz w:val="20"/>
          <w:szCs w:val="20"/>
        </w:rPr>
        <w:t>Leucosporidium</w:t>
      </w:r>
      <w:proofErr w:type="spellEnd"/>
      <w:r w:rsidRPr="003528D9">
        <w:rPr>
          <w:rFonts w:ascii="Times New Roman" w:hAnsi="Times New Roman" w:cs="Times New Roman"/>
          <w:i/>
          <w:iCs/>
          <w:sz w:val="20"/>
          <w:szCs w:val="20"/>
        </w:rPr>
        <w:t xml:space="preserve"> </w:t>
      </w:r>
      <w:r w:rsidRPr="003528D9">
        <w:rPr>
          <w:rFonts w:ascii="Times New Roman" w:hAnsi="Times New Roman" w:cs="Times New Roman"/>
          <w:sz w:val="20"/>
          <w:szCs w:val="20"/>
        </w:rPr>
        <w:t xml:space="preserve">and </w:t>
      </w:r>
      <w:proofErr w:type="spellStart"/>
      <w:r w:rsidRPr="003528D9">
        <w:rPr>
          <w:rFonts w:ascii="Times New Roman" w:hAnsi="Times New Roman" w:cs="Times New Roman"/>
          <w:i/>
          <w:iCs/>
          <w:sz w:val="20"/>
          <w:szCs w:val="20"/>
        </w:rPr>
        <w:t>Rhodosporidium</w:t>
      </w:r>
      <w:proofErr w:type="spellEnd"/>
      <w:r w:rsidRPr="003528D9">
        <w:rPr>
          <w:rFonts w:ascii="Times New Roman" w:hAnsi="Times New Roman" w:cs="Times New Roman"/>
          <w:i/>
          <w:iCs/>
          <w:sz w:val="20"/>
          <w:szCs w:val="20"/>
        </w:rPr>
        <w:t xml:space="preserve">. </w:t>
      </w:r>
      <w:r w:rsidR="00F80D1E" w:rsidRPr="003528D9">
        <w:rPr>
          <w:rFonts w:ascii="Times New Roman" w:hAnsi="Times New Roman" w:cs="Times New Roman"/>
          <w:sz w:val="20"/>
          <w:szCs w:val="20"/>
        </w:rPr>
        <w:t xml:space="preserve">Their </w:t>
      </w:r>
      <w:r w:rsidR="003528D9" w:rsidRPr="003528D9">
        <w:rPr>
          <w:rFonts w:ascii="Times New Roman" w:hAnsi="Times New Roman" w:cs="Times New Roman"/>
          <w:sz w:val="20"/>
          <w:szCs w:val="20"/>
        </w:rPr>
        <w:t>systematics and sexual</w:t>
      </w:r>
      <w:r w:rsidR="003528D9" w:rsidRPr="003528D9">
        <w:rPr>
          <w:rFonts w:ascii="Times New Roman" w:hAnsi="Times New Roman" w:cs="Times New Roman"/>
          <w:i/>
          <w:iCs/>
          <w:sz w:val="20"/>
          <w:szCs w:val="20"/>
        </w:rPr>
        <w:t xml:space="preserve"> </w:t>
      </w:r>
      <w:r w:rsidR="003528D9" w:rsidRPr="003528D9">
        <w:rPr>
          <w:rFonts w:ascii="Times New Roman" w:hAnsi="Times New Roman" w:cs="Times New Roman"/>
          <w:sz w:val="20"/>
          <w:szCs w:val="20"/>
        </w:rPr>
        <w:t>incompatibility systems</w:t>
      </w:r>
      <w:r w:rsidRPr="003528D9">
        <w:rPr>
          <w:rFonts w:ascii="Times New Roman" w:hAnsi="Times New Roman" w:cs="Times New Roman"/>
          <w:sz w:val="20"/>
          <w:szCs w:val="20"/>
        </w:rPr>
        <w:t xml:space="preserve">. </w:t>
      </w:r>
      <w:r w:rsidRPr="003528D9">
        <w:rPr>
          <w:rFonts w:ascii="Times New Roman" w:hAnsi="Times New Roman" w:cs="Times New Roman"/>
          <w:i/>
          <w:sz w:val="20"/>
          <w:szCs w:val="20"/>
        </w:rPr>
        <w:t>Transactions of the Mycological Society of Japan</w:t>
      </w:r>
      <w:r w:rsidRPr="003528D9">
        <w:rPr>
          <w:rFonts w:ascii="Times New Roman" w:hAnsi="Times New Roman" w:cs="Times New Roman"/>
          <w:sz w:val="20"/>
          <w:szCs w:val="20"/>
        </w:rPr>
        <w:t>, 15: 316</w:t>
      </w:r>
      <w:r w:rsidR="003528D9">
        <w:rPr>
          <w:rFonts w:ascii="Times New Roman" w:hAnsi="Times New Roman" w:cs="Times New Roman"/>
          <w:sz w:val="20"/>
          <w:szCs w:val="20"/>
        </w:rPr>
        <w:t xml:space="preserve"> – </w:t>
      </w:r>
      <w:r w:rsidRPr="003528D9">
        <w:rPr>
          <w:rFonts w:ascii="Times New Roman" w:hAnsi="Times New Roman" w:cs="Times New Roman"/>
          <w:sz w:val="20"/>
          <w:szCs w:val="20"/>
        </w:rPr>
        <w:t>323.</w:t>
      </w:r>
    </w:p>
    <w:p w:rsidR="003528D9" w:rsidRDefault="00544215"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proofErr w:type="spellStart"/>
      <w:r w:rsidRPr="003528D9">
        <w:rPr>
          <w:rFonts w:ascii="Times New Roman" w:hAnsi="Times New Roman" w:cs="Times New Roman"/>
          <w:sz w:val="20"/>
          <w:szCs w:val="20"/>
        </w:rPr>
        <w:t>Turchetti</w:t>
      </w:r>
      <w:proofErr w:type="spellEnd"/>
      <w:r w:rsidRPr="003528D9">
        <w:rPr>
          <w:rFonts w:ascii="Times New Roman" w:hAnsi="Times New Roman" w:cs="Times New Roman"/>
          <w:sz w:val="20"/>
          <w:szCs w:val="20"/>
        </w:rPr>
        <w:t>, B., Thomas-Hall, S.</w:t>
      </w:r>
      <w:r w:rsidR="00F80D1E" w:rsidRPr="003528D9">
        <w:rPr>
          <w:rFonts w:ascii="Times New Roman" w:hAnsi="Times New Roman" w:cs="Times New Roman"/>
          <w:sz w:val="20"/>
          <w:szCs w:val="20"/>
        </w:rPr>
        <w:t xml:space="preserve"> </w:t>
      </w:r>
      <w:r w:rsidRPr="003528D9">
        <w:rPr>
          <w:rFonts w:ascii="Times New Roman" w:hAnsi="Times New Roman" w:cs="Times New Roman"/>
          <w:sz w:val="20"/>
          <w:szCs w:val="20"/>
        </w:rPr>
        <w:t>R., Connell, L.</w:t>
      </w:r>
      <w:r w:rsidR="00F80D1E" w:rsidRPr="003528D9">
        <w:rPr>
          <w:rFonts w:ascii="Times New Roman" w:hAnsi="Times New Roman" w:cs="Times New Roman"/>
          <w:sz w:val="20"/>
          <w:szCs w:val="20"/>
        </w:rPr>
        <w:t xml:space="preserve"> </w:t>
      </w:r>
      <w:r w:rsidRPr="003528D9">
        <w:rPr>
          <w:rFonts w:ascii="Times New Roman" w:hAnsi="Times New Roman" w:cs="Times New Roman"/>
          <w:sz w:val="20"/>
          <w:szCs w:val="20"/>
        </w:rPr>
        <w:t xml:space="preserve">B., </w:t>
      </w:r>
      <w:proofErr w:type="spellStart"/>
      <w:r w:rsidRPr="003528D9">
        <w:rPr>
          <w:rFonts w:ascii="Times New Roman" w:hAnsi="Times New Roman" w:cs="Times New Roman"/>
          <w:sz w:val="20"/>
          <w:szCs w:val="20"/>
        </w:rPr>
        <w:t>Branda</w:t>
      </w:r>
      <w:proofErr w:type="spellEnd"/>
      <w:r w:rsidRPr="003528D9">
        <w:rPr>
          <w:rFonts w:ascii="Times New Roman" w:hAnsi="Times New Roman" w:cs="Times New Roman"/>
          <w:sz w:val="20"/>
          <w:szCs w:val="20"/>
        </w:rPr>
        <w:t xml:space="preserve">, E., </w:t>
      </w:r>
      <w:proofErr w:type="spellStart"/>
      <w:r w:rsidRPr="003528D9">
        <w:rPr>
          <w:rFonts w:ascii="Times New Roman" w:hAnsi="Times New Roman" w:cs="Times New Roman"/>
          <w:sz w:val="20"/>
          <w:szCs w:val="20"/>
        </w:rPr>
        <w:t>Buzzini</w:t>
      </w:r>
      <w:proofErr w:type="spellEnd"/>
      <w:r w:rsidRPr="003528D9">
        <w:rPr>
          <w:rFonts w:ascii="Times New Roman" w:hAnsi="Times New Roman" w:cs="Times New Roman"/>
          <w:sz w:val="20"/>
          <w:szCs w:val="20"/>
        </w:rPr>
        <w:t xml:space="preserve">, P., </w:t>
      </w:r>
      <w:proofErr w:type="spellStart"/>
      <w:r w:rsidRPr="003528D9">
        <w:rPr>
          <w:rFonts w:ascii="Times New Roman" w:hAnsi="Times New Roman" w:cs="Times New Roman"/>
          <w:sz w:val="20"/>
          <w:szCs w:val="20"/>
        </w:rPr>
        <w:t>Theelen</w:t>
      </w:r>
      <w:proofErr w:type="spellEnd"/>
      <w:r w:rsidRPr="003528D9">
        <w:rPr>
          <w:rFonts w:ascii="Times New Roman" w:hAnsi="Times New Roman" w:cs="Times New Roman"/>
          <w:sz w:val="20"/>
          <w:szCs w:val="20"/>
        </w:rPr>
        <w:t>, B., Müller, W.</w:t>
      </w:r>
      <w:r w:rsidR="00F80D1E" w:rsidRPr="003528D9">
        <w:rPr>
          <w:rFonts w:ascii="Times New Roman" w:hAnsi="Times New Roman" w:cs="Times New Roman"/>
          <w:sz w:val="20"/>
          <w:szCs w:val="20"/>
        </w:rPr>
        <w:t xml:space="preserve"> </w:t>
      </w:r>
      <w:r w:rsidR="003528D9">
        <w:rPr>
          <w:rFonts w:ascii="Times New Roman" w:hAnsi="Times New Roman" w:cs="Times New Roman"/>
          <w:sz w:val="20"/>
          <w:szCs w:val="20"/>
        </w:rPr>
        <w:t>H. and</w:t>
      </w:r>
      <w:r w:rsidRPr="003528D9">
        <w:rPr>
          <w:rFonts w:ascii="Times New Roman" w:hAnsi="Times New Roman" w:cs="Times New Roman"/>
          <w:sz w:val="20"/>
          <w:szCs w:val="20"/>
        </w:rPr>
        <w:t xml:space="preserve"> </w:t>
      </w:r>
      <w:proofErr w:type="spellStart"/>
      <w:r w:rsidRPr="003528D9">
        <w:rPr>
          <w:rFonts w:ascii="Times New Roman" w:hAnsi="Times New Roman" w:cs="Times New Roman"/>
          <w:sz w:val="20"/>
          <w:szCs w:val="20"/>
        </w:rPr>
        <w:t>Boekhout</w:t>
      </w:r>
      <w:proofErr w:type="spellEnd"/>
      <w:r w:rsidRPr="003528D9">
        <w:rPr>
          <w:rFonts w:ascii="Times New Roman" w:hAnsi="Times New Roman" w:cs="Times New Roman"/>
          <w:sz w:val="20"/>
          <w:szCs w:val="20"/>
        </w:rPr>
        <w:t>, T. (2011).</w:t>
      </w:r>
      <w:r w:rsidR="00F80D1E" w:rsidRPr="003528D9">
        <w:rPr>
          <w:rFonts w:ascii="Times New Roman" w:hAnsi="Times New Roman" w:cs="Times New Roman"/>
          <w:sz w:val="20"/>
          <w:szCs w:val="20"/>
        </w:rPr>
        <w:t xml:space="preserve"> Psychrophilic </w:t>
      </w:r>
      <w:r w:rsidR="003528D9" w:rsidRPr="003528D9">
        <w:rPr>
          <w:rFonts w:ascii="Times New Roman" w:hAnsi="Times New Roman" w:cs="Times New Roman"/>
          <w:sz w:val="20"/>
          <w:szCs w:val="20"/>
        </w:rPr>
        <w:t xml:space="preserve">yeasts from </w:t>
      </w:r>
      <w:proofErr w:type="spellStart"/>
      <w:r w:rsidR="003528D9" w:rsidRPr="003528D9">
        <w:rPr>
          <w:rFonts w:ascii="Times New Roman" w:hAnsi="Times New Roman" w:cs="Times New Roman"/>
          <w:sz w:val="20"/>
          <w:szCs w:val="20"/>
        </w:rPr>
        <w:t>antarctica</w:t>
      </w:r>
      <w:proofErr w:type="spellEnd"/>
      <w:r w:rsidR="003528D9" w:rsidRPr="003528D9">
        <w:rPr>
          <w:rFonts w:ascii="Times New Roman" w:hAnsi="Times New Roman" w:cs="Times New Roman"/>
          <w:sz w:val="20"/>
          <w:szCs w:val="20"/>
        </w:rPr>
        <w:t xml:space="preserve"> and </w:t>
      </w:r>
      <w:proofErr w:type="spellStart"/>
      <w:r w:rsidR="003528D9" w:rsidRPr="003528D9">
        <w:rPr>
          <w:rFonts w:ascii="Times New Roman" w:hAnsi="Times New Roman" w:cs="Times New Roman"/>
          <w:sz w:val="20"/>
          <w:szCs w:val="20"/>
        </w:rPr>
        <w:t>european</w:t>
      </w:r>
      <w:proofErr w:type="spellEnd"/>
      <w:r w:rsidR="003528D9" w:rsidRPr="003528D9">
        <w:rPr>
          <w:rFonts w:ascii="Times New Roman" w:hAnsi="Times New Roman" w:cs="Times New Roman"/>
          <w:sz w:val="20"/>
          <w:szCs w:val="20"/>
        </w:rPr>
        <w:t xml:space="preserve"> glaciers: description </w:t>
      </w:r>
      <w:r w:rsidRPr="003528D9">
        <w:rPr>
          <w:rFonts w:ascii="Times New Roman" w:hAnsi="Times New Roman" w:cs="Times New Roman"/>
          <w:sz w:val="20"/>
          <w:szCs w:val="20"/>
        </w:rPr>
        <w:t xml:space="preserve">of </w:t>
      </w:r>
      <w:proofErr w:type="spellStart"/>
      <w:r w:rsidRPr="003528D9">
        <w:rPr>
          <w:rFonts w:ascii="Times New Roman" w:hAnsi="Times New Roman" w:cs="Times New Roman"/>
          <w:i/>
          <w:sz w:val="20"/>
          <w:szCs w:val="20"/>
        </w:rPr>
        <w:t>Glaciozyma</w:t>
      </w:r>
      <w:proofErr w:type="spellEnd"/>
      <w:r w:rsidR="00F80D1E" w:rsidRPr="003528D9">
        <w:rPr>
          <w:rFonts w:ascii="Times New Roman" w:hAnsi="Times New Roman" w:cs="Times New Roman"/>
          <w:sz w:val="20"/>
          <w:szCs w:val="20"/>
        </w:rPr>
        <w:t xml:space="preserve"> genus</w:t>
      </w:r>
      <w:r w:rsidRPr="003528D9">
        <w:rPr>
          <w:rFonts w:ascii="Times New Roman" w:hAnsi="Times New Roman" w:cs="Times New Roman"/>
          <w:sz w:val="20"/>
          <w:szCs w:val="20"/>
        </w:rPr>
        <w:t xml:space="preserve">, </w:t>
      </w:r>
      <w:proofErr w:type="spellStart"/>
      <w:r w:rsidRPr="003528D9">
        <w:rPr>
          <w:rFonts w:ascii="Times New Roman" w:hAnsi="Times New Roman" w:cs="Times New Roman"/>
          <w:i/>
          <w:sz w:val="20"/>
          <w:szCs w:val="20"/>
        </w:rPr>
        <w:t>Glaciozyma</w:t>
      </w:r>
      <w:proofErr w:type="spellEnd"/>
      <w:r w:rsidRPr="003528D9">
        <w:rPr>
          <w:rFonts w:ascii="Times New Roman" w:hAnsi="Times New Roman" w:cs="Times New Roman"/>
          <w:i/>
          <w:sz w:val="20"/>
          <w:szCs w:val="20"/>
        </w:rPr>
        <w:t xml:space="preserve"> </w:t>
      </w:r>
      <w:proofErr w:type="spellStart"/>
      <w:r w:rsidRPr="003528D9">
        <w:rPr>
          <w:rFonts w:ascii="Times New Roman" w:hAnsi="Times New Roman" w:cs="Times New Roman"/>
          <w:i/>
          <w:sz w:val="20"/>
          <w:szCs w:val="20"/>
        </w:rPr>
        <w:t>martinii</w:t>
      </w:r>
      <w:proofErr w:type="spellEnd"/>
      <w:r w:rsidRPr="003528D9">
        <w:rPr>
          <w:rFonts w:ascii="Times New Roman" w:hAnsi="Times New Roman" w:cs="Times New Roman"/>
          <w:i/>
          <w:sz w:val="20"/>
          <w:szCs w:val="20"/>
        </w:rPr>
        <w:t xml:space="preserve"> </w:t>
      </w:r>
      <w:r w:rsidR="00F80D1E" w:rsidRPr="003528D9">
        <w:rPr>
          <w:rFonts w:ascii="Times New Roman" w:hAnsi="Times New Roman" w:cs="Times New Roman"/>
          <w:sz w:val="20"/>
          <w:szCs w:val="20"/>
        </w:rPr>
        <w:t xml:space="preserve">species </w:t>
      </w:r>
      <w:r w:rsidRPr="003528D9">
        <w:rPr>
          <w:rFonts w:ascii="Times New Roman" w:hAnsi="Times New Roman" w:cs="Times New Roman"/>
          <w:sz w:val="20"/>
          <w:szCs w:val="20"/>
        </w:rPr>
        <w:t xml:space="preserve">and </w:t>
      </w:r>
      <w:proofErr w:type="spellStart"/>
      <w:r w:rsidRPr="003528D9">
        <w:rPr>
          <w:rFonts w:ascii="Times New Roman" w:hAnsi="Times New Roman" w:cs="Times New Roman"/>
          <w:i/>
          <w:sz w:val="20"/>
          <w:szCs w:val="20"/>
        </w:rPr>
        <w:t>Glaciozyma</w:t>
      </w:r>
      <w:proofErr w:type="spellEnd"/>
      <w:r w:rsidRPr="003528D9">
        <w:rPr>
          <w:rFonts w:ascii="Times New Roman" w:hAnsi="Times New Roman" w:cs="Times New Roman"/>
          <w:i/>
          <w:sz w:val="20"/>
          <w:szCs w:val="20"/>
        </w:rPr>
        <w:t xml:space="preserve"> </w:t>
      </w:r>
      <w:proofErr w:type="spellStart"/>
      <w:r w:rsidRPr="003528D9">
        <w:rPr>
          <w:rFonts w:ascii="Times New Roman" w:hAnsi="Times New Roman" w:cs="Times New Roman"/>
          <w:i/>
          <w:sz w:val="20"/>
          <w:szCs w:val="20"/>
        </w:rPr>
        <w:t>watsonii</w:t>
      </w:r>
      <w:proofErr w:type="spellEnd"/>
      <w:r w:rsidR="00F80D1E" w:rsidRPr="003528D9">
        <w:rPr>
          <w:rFonts w:ascii="Times New Roman" w:hAnsi="Times New Roman" w:cs="Times New Roman"/>
          <w:sz w:val="20"/>
          <w:szCs w:val="20"/>
        </w:rPr>
        <w:t xml:space="preserve"> species</w:t>
      </w:r>
      <w:r w:rsidR="004D56F1" w:rsidRPr="003528D9">
        <w:rPr>
          <w:rFonts w:ascii="Times New Roman" w:hAnsi="Times New Roman" w:cs="Times New Roman"/>
          <w:sz w:val="20"/>
          <w:szCs w:val="20"/>
        </w:rPr>
        <w:t>.</w:t>
      </w:r>
      <w:r w:rsidRPr="003528D9">
        <w:rPr>
          <w:rFonts w:ascii="Times New Roman" w:hAnsi="Times New Roman" w:cs="Times New Roman"/>
          <w:sz w:val="20"/>
          <w:szCs w:val="20"/>
        </w:rPr>
        <w:t xml:space="preserve"> </w:t>
      </w:r>
      <w:r w:rsidRPr="003528D9">
        <w:rPr>
          <w:rFonts w:ascii="Times New Roman" w:hAnsi="Times New Roman" w:cs="Times New Roman"/>
          <w:i/>
          <w:sz w:val="20"/>
          <w:szCs w:val="20"/>
        </w:rPr>
        <w:t>Extremophiles</w:t>
      </w:r>
      <w:r w:rsidRPr="003528D9">
        <w:rPr>
          <w:rFonts w:ascii="Times New Roman" w:hAnsi="Times New Roman" w:cs="Times New Roman"/>
          <w:sz w:val="20"/>
          <w:szCs w:val="20"/>
        </w:rPr>
        <w:t>, 15: 573</w:t>
      </w:r>
      <w:r w:rsidR="003528D9">
        <w:rPr>
          <w:rFonts w:ascii="Times New Roman" w:hAnsi="Times New Roman" w:cs="Times New Roman"/>
          <w:sz w:val="20"/>
          <w:szCs w:val="20"/>
        </w:rPr>
        <w:t xml:space="preserve"> </w:t>
      </w:r>
      <w:r w:rsidR="003528D9">
        <w:rPr>
          <w:rFonts w:ascii="Times New Roman" w:eastAsia="AdvTT3713a231+20" w:hAnsi="Times New Roman" w:cs="Times New Roman"/>
          <w:sz w:val="20"/>
          <w:szCs w:val="20"/>
        </w:rPr>
        <w:t xml:space="preserve">– </w:t>
      </w:r>
      <w:r w:rsidRPr="003528D9">
        <w:rPr>
          <w:rFonts w:ascii="Times New Roman" w:hAnsi="Times New Roman" w:cs="Times New Roman"/>
          <w:sz w:val="20"/>
          <w:szCs w:val="20"/>
        </w:rPr>
        <w:t>586.</w:t>
      </w:r>
    </w:p>
    <w:p w:rsidR="003528D9" w:rsidRDefault="00544215"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proofErr w:type="spellStart"/>
      <w:r w:rsidRPr="003528D9">
        <w:rPr>
          <w:rFonts w:ascii="Times New Roman" w:hAnsi="Times New Roman" w:cs="Times New Roman"/>
          <w:sz w:val="20"/>
          <w:szCs w:val="20"/>
        </w:rPr>
        <w:lastRenderedPageBreak/>
        <w:t>Donachie</w:t>
      </w:r>
      <w:proofErr w:type="spellEnd"/>
      <w:r w:rsidRPr="003528D9">
        <w:rPr>
          <w:rFonts w:ascii="Times New Roman" w:hAnsi="Times New Roman" w:cs="Times New Roman"/>
          <w:sz w:val="20"/>
          <w:szCs w:val="20"/>
        </w:rPr>
        <w:t>, S.</w:t>
      </w:r>
      <w:r w:rsidR="004D56F1" w:rsidRPr="003528D9">
        <w:rPr>
          <w:rFonts w:ascii="Times New Roman" w:hAnsi="Times New Roman" w:cs="Times New Roman"/>
          <w:sz w:val="20"/>
          <w:szCs w:val="20"/>
        </w:rPr>
        <w:t xml:space="preserve"> </w:t>
      </w:r>
      <w:r w:rsidRPr="003528D9">
        <w:rPr>
          <w:rFonts w:ascii="Times New Roman" w:hAnsi="Times New Roman" w:cs="Times New Roman"/>
          <w:sz w:val="20"/>
          <w:szCs w:val="20"/>
        </w:rPr>
        <w:t>P. (1995).</w:t>
      </w:r>
      <w:r w:rsidR="004D56F1" w:rsidRPr="003528D9">
        <w:rPr>
          <w:rFonts w:ascii="Times New Roman" w:hAnsi="Times New Roman" w:cs="Times New Roman"/>
          <w:sz w:val="20"/>
          <w:szCs w:val="20"/>
        </w:rPr>
        <w:t xml:space="preserve"> </w:t>
      </w:r>
      <w:proofErr w:type="spellStart"/>
      <w:r w:rsidR="004D56F1" w:rsidRPr="003528D9">
        <w:rPr>
          <w:rFonts w:ascii="Times New Roman" w:hAnsi="Times New Roman" w:cs="Times New Roman"/>
          <w:sz w:val="20"/>
          <w:szCs w:val="20"/>
        </w:rPr>
        <w:t>Ecophysiological</w:t>
      </w:r>
      <w:proofErr w:type="spellEnd"/>
      <w:r w:rsidR="004D56F1" w:rsidRPr="003528D9">
        <w:rPr>
          <w:rFonts w:ascii="Times New Roman" w:hAnsi="Times New Roman" w:cs="Times New Roman"/>
          <w:sz w:val="20"/>
          <w:szCs w:val="20"/>
        </w:rPr>
        <w:t xml:space="preserve"> </w:t>
      </w:r>
      <w:r w:rsidR="003528D9" w:rsidRPr="003528D9">
        <w:rPr>
          <w:rFonts w:ascii="Times New Roman" w:hAnsi="Times New Roman" w:cs="Times New Roman"/>
          <w:sz w:val="20"/>
          <w:szCs w:val="20"/>
        </w:rPr>
        <w:t xml:space="preserve">description of marine bacteria from </w:t>
      </w:r>
      <w:r w:rsidRPr="003528D9">
        <w:rPr>
          <w:rFonts w:ascii="Times New Roman" w:hAnsi="Times New Roman" w:cs="Times New Roman"/>
          <w:sz w:val="20"/>
          <w:szCs w:val="20"/>
        </w:rPr>
        <w:t>Admir</w:t>
      </w:r>
      <w:r w:rsidR="004D56F1" w:rsidRPr="003528D9">
        <w:rPr>
          <w:rFonts w:ascii="Times New Roman" w:hAnsi="Times New Roman" w:cs="Times New Roman"/>
          <w:sz w:val="20"/>
          <w:szCs w:val="20"/>
        </w:rPr>
        <w:t xml:space="preserve">alty Bay (Antarctica), and </w:t>
      </w:r>
      <w:r w:rsidR="003528D9" w:rsidRPr="003528D9">
        <w:rPr>
          <w:rFonts w:ascii="Times New Roman" w:hAnsi="Times New Roman" w:cs="Times New Roman"/>
          <w:sz w:val="20"/>
          <w:szCs w:val="20"/>
        </w:rPr>
        <w:t xml:space="preserve">the digestive tracts of selected </w:t>
      </w:r>
      <w:proofErr w:type="spellStart"/>
      <w:r w:rsidRPr="003528D9">
        <w:rPr>
          <w:rFonts w:ascii="Times New Roman" w:hAnsi="Times New Roman" w:cs="Times New Roman"/>
          <w:sz w:val="20"/>
          <w:szCs w:val="20"/>
        </w:rPr>
        <w:t>Euphausiidae</w:t>
      </w:r>
      <w:proofErr w:type="spellEnd"/>
      <w:r w:rsidRPr="003528D9">
        <w:rPr>
          <w:rFonts w:ascii="Times New Roman" w:hAnsi="Times New Roman" w:cs="Times New Roman"/>
          <w:sz w:val="20"/>
          <w:szCs w:val="20"/>
        </w:rPr>
        <w:t>. Ph. D. Thesis. Department of Antarctic Biology, Polish Academy of Sciences, Warsaw.</w:t>
      </w:r>
    </w:p>
    <w:p w:rsidR="003528D9" w:rsidRDefault="00544215"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r w:rsidRPr="003528D9">
        <w:rPr>
          <w:rFonts w:ascii="Times New Roman" w:hAnsi="Times New Roman" w:cs="Times New Roman"/>
          <w:sz w:val="20"/>
          <w:szCs w:val="20"/>
        </w:rPr>
        <w:t>Connell, L., Redman, R., Craig,</w:t>
      </w:r>
      <w:r w:rsidR="003528D9">
        <w:rPr>
          <w:rFonts w:ascii="Times New Roman" w:hAnsi="Times New Roman" w:cs="Times New Roman"/>
          <w:sz w:val="20"/>
          <w:szCs w:val="20"/>
        </w:rPr>
        <w:t xml:space="preserve"> S., </w:t>
      </w:r>
      <w:proofErr w:type="spellStart"/>
      <w:r w:rsidR="003528D9">
        <w:rPr>
          <w:rFonts w:ascii="Times New Roman" w:hAnsi="Times New Roman" w:cs="Times New Roman"/>
          <w:sz w:val="20"/>
          <w:szCs w:val="20"/>
        </w:rPr>
        <w:t>Scorzetti</w:t>
      </w:r>
      <w:proofErr w:type="spellEnd"/>
      <w:r w:rsidR="003528D9">
        <w:rPr>
          <w:rFonts w:ascii="Times New Roman" w:hAnsi="Times New Roman" w:cs="Times New Roman"/>
          <w:sz w:val="20"/>
          <w:szCs w:val="20"/>
        </w:rPr>
        <w:t xml:space="preserve">, G., </w:t>
      </w:r>
      <w:proofErr w:type="spellStart"/>
      <w:r w:rsidR="003528D9">
        <w:rPr>
          <w:rFonts w:ascii="Times New Roman" w:hAnsi="Times New Roman" w:cs="Times New Roman"/>
          <w:sz w:val="20"/>
          <w:szCs w:val="20"/>
        </w:rPr>
        <w:t>Iszard</w:t>
      </w:r>
      <w:proofErr w:type="spellEnd"/>
      <w:r w:rsidR="003528D9">
        <w:rPr>
          <w:rFonts w:ascii="Times New Roman" w:hAnsi="Times New Roman" w:cs="Times New Roman"/>
          <w:sz w:val="20"/>
          <w:szCs w:val="20"/>
        </w:rPr>
        <w:t>, M. and</w:t>
      </w:r>
      <w:r w:rsidRPr="003528D9">
        <w:rPr>
          <w:rFonts w:ascii="Times New Roman" w:hAnsi="Times New Roman" w:cs="Times New Roman"/>
          <w:sz w:val="20"/>
          <w:szCs w:val="20"/>
        </w:rPr>
        <w:t xml:space="preserve"> Rodriguez, R. (2008).</w:t>
      </w:r>
      <w:r w:rsidR="004D56F1" w:rsidRPr="003528D9">
        <w:rPr>
          <w:rFonts w:ascii="Times New Roman" w:hAnsi="Times New Roman" w:cs="Times New Roman"/>
          <w:sz w:val="20"/>
          <w:szCs w:val="20"/>
        </w:rPr>
        <w:t xml:space="preserve"> Diversity of </w:t>
      </w:r>
      <w:r w:rsidR="003528D9" w:rsidRPr="003528D9">
        <w:rPr>
          <w:rFonts w:ascii="Times New Roman" w:hAnsi="Times New Roman" w:cs="Times New Roman"/>
          <w:sz w:val="20"/>
          <w:szCs w:val="20"/>
        </w:rPr>
        <w:t>soil yeasts isolated from</w:t>
      </w:r>
      <w:r w:rsidRPr="003528D9">
        <w:rPr>
          <w:rFonts w:ascii="Times New Roman" w:hAnsi="Times New Roman" w:cs="Times New Roman"/>
          <w:sz w:val="20"/>
          <w:szCs w:val="20"/>
        </w:rPr>
        <w:t xml:space="preserve"> South Victoria</w:t>
      </w:r>
      <w:r w:rsidR="003528D9">
        <w:rPr>
          <w:rFonts w:ascii="Times New Roman" w:hAnsi="Times New Roman" w:cs="Times New Roman"/>
          <w:sz w:val="20"/>
          <w:szCs w:val="20"/>
        </w:rPr>
        <w:t xml:space="preserve"> l</w:t>
      </w:r>
      <w:r w:rsidRPr="003528D9">
        <w:rPr>
          <w:rFonts w:ascii="Times New Roman" w:hAnsi="Times New Roman" w:cs="Times New Roman"/>
          <w:sz w:val="20"/>
          <w:szCs w:val="20"/>
        </w:rPr>
        <w:t xml:space="preserve">and, Antarctica. </w:t>
      </w:r>
      <w:r w:rsidR="004D56F1" w:rsidRPr="003528D9">
        <w:rPr>
          <w:rFonts w:ascii="Times New Roman" w:hAnsi="Times New Roman" w:cs="Times New Roman"/>
          <w:i/>
          <w:sz w:val="20"/>
          <w:szCs w:val="20"/>
        </w:rPr>
        <w:t>Microbial Ecology</w:t>
      </w:r>
      <w:r w:rsidRPr="003528D9">
        <w:rPr>
          <w:rFonts w:ascii="Times New Roman" w:hAnsi="Times New Roman" w:cs="Times New Roman"/>
          <w:i/>
          <w:sz w:val="20"/>
          <w:szCs w:val="20"/>
        </w:rPr>
        <w:t>,</w:t>
      </w:r>
      <w:r w:rsidRPr="003528D9">
        <w:rPr>
          <w:rFonts w:ascii="Times New Roman" w:hAnsi="Times New Roman" w:cs="Times New Roman"/>
          <w:sz w:val="20"/>
          <w:szCs w:val="20"/>
        </w:rPr>
        <w:t xml:space="preserve"> 56: 448</w:t>
      </w:r>
      <w:r w:rsidR="003528D9">
        <w:rPr>
          <w:rFonts w:ascii="Times New Roman" w:hAnsi="Times New Roman" w:cs="Times New Roman"/>
          <w:sz w:val="20"/>
          <w:szCs w:val="20"/>
        </w:rPr>
        <w:t xml:space="preserve"> – </w:t>
      </w:r>
      <w:r w:rsidRPr="003528D9">
        <w:rPr>
          <w:rFonts w:ascii="Times New Roman" w:hAnsi="Times New Roman" w:cs="Times New Roman"/>
          <w:sz w:val="20"/>
          <w:szCs w:val="20"/>
        </w:rPr>
        <w:t>459.</w:t>
      </w:r>
    </w:p>
    <w:p w:rsidR="003528D9" w:rsidRDefault="00544215"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proofErr w:type="spellStart"/>
      <w:r w:rsidRPr="003528D9">
        <w:rPr>
          <w:rFonts w:ascii="Times New Roman" w:hAnsi="Times New Roman" w:cs="Times New Roman"/>
          <w:sz w:val="20"/>
          <w:szCs w:val="20"/>
        </w:rPr>
        <w:t>Turkiewicz</w:t>
      </w:r>
      <w:proofErr w:type="spellEnd"/>
      <w:r w:rsidRPr="003528D9">
        <w:rPr>
          <w:rFonts w:ascii="Times New Roman" w:hAnsi="Times New Roman" w:cs="Times New Roman"/>
          <w:sz w:val="20"/>
          <w:szCs w:val="20"/>
        </w:rPr>
        <w:t xml:space="preserve">, M., </w:t>
      </w:r>
      <w:proofErr w:type="spellStart"/>
      <w:r w:rsidRPr="003528D9">
        <w:rPr>
          <w:rFonts w:ascii="Times New Roman" w:hAnsi="Times New Roman" w:cs="Times New Roman"/>
          <w:sz w:val="20"/>
          <w:szCs w:val="20"/>
        </w:rPr>
        <w:t>Pazgier</w:t>
      </w:r>
      <w:proofErr w:type="spellEnd"/>
      <w:r w:rsidRPr="003528D9">
        <w:rPr>
          <w:rFonts w:ascii="Times New Roman" w:hAnsi="Times New Roman" w:cs="Times New Roman"/>
          <w:sz w:val="20"/>
          <w:szCs w:val="20"/>
        </w:rPr>
        <w:t xml:space="preserve">, M., </w:t>
      </w:r>
      <w:proofErr w:type="spellStart"/>
      <w:r w:rsidRPr="003528D9">
        <w:rPr>
          <w:rFonts w:ascii="Times New Roman" w:hAnsi="Times New Roman" w:cs="Times New Roman"/>
          <w:sz w:val="20"/>
          <w:szCs w:val="20"/>
        </w:rPr>
        <w:t>Donachie</w:t>
      </w:r>
      <w:proofErr w:type="spellEnd"/>
      <w:r w:rsidRPr="003528D9">
        <w:rPr>
          <w:rFonts w:ascii="Times New Roman" w:hAnsi="Times New Roman" w:cs="Times New Roman"/>
          <w:sz w:val="20"/>
          <w:szCs w:val="20"/>
        </w:rPr>
        <w:t>, S.</w:t>
      </w:r>
      <w:r w:rsidR="004D56F1" w:rsidRPr="003528D9">
        <w:rPr>
          <w:rFonts w:ascii="Times New Roman" w:hAnsi="Times New Roman" w:cs="Times New Roman"/>
          <w:sz w:val="20"/>
          <w:szCs w:val="20"/>
        </w:rPr>
        <w:t xml:space="preserve"> </w:t>
      </w:r>
      <w:r w:rsidR="003528D9">
        <w:rPr>
          <w:rFonts w:ascii="Times New Roman" w:hAnsi="Times New Roman" w:cs="Times New Roman"/>
          <w:sz w:val="20"/>
          <w:szCs w:val="20"/>
        </w:rPr>
        <w:t>P. and</w:t>
      </w:r>
      <w:r w:rsidRPr="003528D9">
        <w:rPr>
          <w:rFonts w:ascii="Times New Roman" w:hAnsi="Times New Roman" w:cs="Times New Roman"/>
          <w:sz w:val="20"/>
          <w:szCs w:val="20"/>
        </w:rPr>
        <w:t xml:space="preserve"> Kalinowska, H. (2005). </w:t>
      </w:r>
      <w:proofErr w:type="spellStart"/>
      <w:r w:rsidRPr="003528D9">
        <w:rPr>
          <w:rFonts w:ascii="Times New Roman" w:hAnsi="Times New Roman" w:cs="Times New Roman"/>
          <w:sz w:val="20"/>
          <w:szCs w:val="20"/>
        </w:rPr>
        <w:t>Invertase</w:t>
      </w:r>
      <w:proofErr w:type="spellEnd"/>
      <w:r w:rsidRPr="003528D9">
        <w:rPr>
          <w:rFonts w:ascii="Times New Roman" w:hAnsi="Times New Roman" w:cs="Times New Roman"/>
          <w:sz w:val="20"/>
          <w:szCs w:val="20"/>
        </w:rPr>
        <w:t xml:space="preserve"> and α</w:t>
      </w:r>
      <w:r w:rsidR="004D56F1" w:rsidRPr="003528D9">
        <w:rPr>
          <w:rFonts w:ascii="Times New Roman" w:hAnsi="Times New Roman" w:cs="Times New Roman"/>
          <w:sz w:val="20"/>
          <w:szCs w:val="20"/>
        </w:rPr>
        <w:t xml:space="preserve">-glucosidase </w:t>
      </w:r>
      <w:r w:rsidR="003528D9" w:rsidRPr="003528D9">
        <w:rPr>
          <w:rFonts w:ascii="Times New Roman" w:hAnsi="Times New Roman" w:cs="Times New Roman"/>
          <w:sz w:val="20"/>
          <w:szCs w:val="20"/>
        </w:rPr>
        <w:t>production by the</w:t>
      </w:r>
      <w:r w:rsidR="003528D9">
        <w:rPr>
          <w:rFonts w:ascii="Times New Roman" w:hAnsi="Times New Roman" w:cs="Times New Roman"/>
          <w:sz w:val="20"/>
          <w:szCs w:val="20"/>
        </w:rPr>
        <w:t xml:space="preserve"> endemic A</w:t>
      </w:r>
      <w:r w:rsidR="003528D9" w:rsidRPr="003528D9">
        <w:rPr>
          <w:rFonts w:ascii="Times New Roman" w:hAnsi="Times New Roman" w:cs="Times New Roman"/>
          <w:sz w:val="20"/>
          <w:szCs w:val="20"/>
        </w:rPr>
        <w:t xml:space="preserve">ntarctic marine yeast </w:t>
      </w:r>
      <w:proofErr w:type="spellStart"/>
      <w:r w:rsidRPr="003528D9">
        <w:rPr>
          <w:rFonts w:ascii="Times New Roman" w:hAnsi="Times New Roman" w:cs="Times New Roman"/>
          <w:i/>
          <w:sz w:val="20"/>
          <w:szCs w:val="20"/>
        </w:rPr>
        <w:t>Leucosporidium</w:t>
      </w:r>
      <w:proofErr w:type="spellEnd"/>
      <w:r w:rsidRPr="003528D9">
        <w:rPr>
          <w:rFonts w:ascii="Times New Roman" w:hAnsi="Times New Roman" w:cs="Times New Roman"/>
          <w:i/>
          <w:sz w:val="20"/>
          <w:szCs w:val="20"/>
        </w:rPr>
        <w:t xml:space="preserve"> </w:t>
      </w:r>
      <w:proofErr w:type="spellStart"/>
      <w:r w:rsidRPr="003528D9">
        <w:rPr>
          <w:rFonts w:ascii="Times New Roman" w:hAnsi="Times New Roman" w:cs="Times New Roman"/>
          <w:i/>
          <w:sz w:val="20"/>
          <w:szCs w:val="20"/>
        </w:rPr>
        <w:t>antarcticum</w:t>
      </w:r>
      <w:proofErr w:type="spellEnd"/>
      <w:r w:rsidRPr="003528D9">
        <w:rPr>
          <w:rFonts w:ascii="Times New Roman" w:hAnsi="Times New Roman" w:cs="Times New Roman"/>
          <w:sz w:val="20"/>
          <w:szCs w:val="20"/>
        </w:rPr>
        <w:t xml:space="preserve">. </w:t>
      </w:r>
      <w:r w:rsidRPr="003528D9">
        <w:rPr>
          <w:rFonts w:ascii="Times New Roman" w:hAnsi="Times New Roman" w:cs="Times New Roman"/>
          <w:i/>
          <w:sz w:val="20"/>
          <w:szCs w:val="20"/>
        </w:rPr>
        <w:t>Polish Polar Research</w:t>
      </w:r>
      <w:r w:rsidRPr="003528D9">
        <w:rPr>
          <w:rFonts w:ascii="Times New Roman" w:hAnsi="Times New Roman" w:cs="Times New Roman"/>
          <w:sz w:val="20"/>
          <w:szCs w:val="20"/>
        </w:rPr>
        <w:t>, 26: 125</w:t>
      </w:r>
      <w:r w:rsidR="003528D9">
        <w:rPr>
          <w:rFonts w:ascii="Times New Roman" w:hAnsi="Times New Roman" w:cs="Times New Roman"/>
          <w:sz w:val="20"/>
          <w:szCs w:val="20"/>
        </w:rPr>
        <w:t xml:space="preserve"> </w:t>
      </w:r>
      <w:r w:rsidR="003528D9">
        <w:rPr>
          <w:rFonts w:ascii="Times New Roman" w:eastAsia="AdvTT3713a231+20" w:hAnsi="Times New Roman" w:cs="Times New Roman"/>
          <w:sz w:val="20"/>
          <w:szCs w:val="20"/>
        </w:rPr>
        <w:t xml:space="preserve">– </w:t>
      </w:r>
      <w:r w:rsidRPr="003528D9">
        <w:rPr>
          <w:rFonts w:ascii="Times New Roman" w:hAnsi="Times New Roman" w:cs="Times New Roman"/>
          <w:sz w:val="20"/>
          <w:szCs w:val="20"/>
        </w:rPr>
        <w:t>136.</w:t>
      </w:r>
    </w:p>
    <w:p w:rsidR="003528D9" w:rsidRPr="003528D9" w:rsidRDefault="004222C6"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r w:rsidRPr="003528D9">
        <w:rPr>
          <w:rFonts w:ascii="Times New Roman" w:hAnsi="Times New Roman" w:cs="Times New Roman"/>
          <w:sz w:val="20"/>
          <w:szCs w:val="20"/>
        </w:rPr>
        <w:t xml:space="preserve">Boo, S. Y., Wong, M. V. L., Rodrigues, K. F., </w:t>
      </w:r>
      <w:proofErr w:type="spellStart"/>
      <w:r w:rsidR="003528D9">
        <w:rPr>
          <w:rFonts w:ascii="Times New Roman" w:hAnsi="Times New Roman" w:cs="Times New Roman"/>
          <w:sz w:val="20"/>
          <w:szCs w:val="20"/>
        </w:rPr>
        <w:t>Najimudin</w:t>
      </w:r>
      <w:proofErr w:type="spellEnd"/>
      <w:r w:rsidR="003528D9">
        <w:rPr>
          <w:rFonts w:ascii="Times New Roman" w:hAnsi="Times New Roman" w:cs="Times New Roman"/>
          <w:sz w:val="20"/>
          <w:szCs w:val="20"/>
        </w:rPr>
        <w:t>, N., Murad, A. M. A. and</w:t>
      </w:r>
      <w:r w:rsidRPr="003528D9">
        <w:rPr>
          <w:rFonts w:ascii="Times New Roman" w:hAnsi="Times New Roman" w:cs="Times New Roman"/>
          <w:sz w:val="20"/>
          <w:szCs w:val="20"/>
        </w:rPr>
        <w:t xml:space="preserve"> </w:t>
      </w:r>
      <w:proofErr w:type="spellStart"/>
      <w:r w:rsidRPr="003528D9">
        <w:rPr>
          <w:rFonts w:ascii="Times New Roman" w:hAnsi="Times New Roman" w:cs="Times New Roman"/>
          <w:sz w:val="20"/>
          <w:szCs w:val="20"/>
        </w:rPr>
        <w:t>Mahadi</w:t>
      </w:r>
      <w:proofErr w:type="spellEnd"/>
      <w:r w:rsidRPr="003528D9">
        <w:rPr>
          <w:rFonts w:ascii="Times New Roman" w:hAnsi="Times New Roman" w:cs="Times New Roman"/>
          <w:sz w:val="20"/>
          <w:szCs w:val="20"/>
        </w:rPr>
        <w:t xml:space="preserve">, N. M. (2013). Thermal </w:t>
      </w:r>
      <w:r w:rsidR="003528D9" w:rsidRPr="003528D9">
        <w:rPr>
          <w:rFonts w:ascii="Times New Roman" w:hAnsi="Times New Roman" w:cs="Times New Roman"/>
          <w:sz w:val="20"/>
          <w:szCs w:val="20"/>
        </w:rPr>
        <w:t xml:space="preserve">stress responses in </w:t>
      </w:r>
      <w:r w:rsidR="003528D9">
        <w:rPr>
          <w:rFonts w:ascii="Times New Roman" w:hAnsi="Times New Roman" w:cs="Times New Roman"/>
          <w:sz w:val="20"/>
          <w:szCs w:val="20"/>
        </w:rPr>
        <w:t>Antarctic y</w:t>
      </w:r>
      <w:r w:rsidRPr="003528D9">
        <w:rPr>
          <w:rFonts w:ascii="Times New Roman" w:hAnsi="Times New Roman" w:cs="Times New Roman"/>
          <w:sz w:val="20"/>
          <w:szCs w:val="20"/>
        </w:rPr>
        <w:t xml:space="preserve">east, </w:t>
      </w:r>
      <w:proofErr w:type="spellStart"/>
      <w:r w:rsidRPr="003528D9">
        <w:rPr>
          <w:rFonts w:ascii="Times New Roman" w:hAnsi="Times New Roman" w:cs="Times New Roman"/>
          <w:i/>
          <w:sz w:val="20"/>
          <w:szCs w:val="20"/>
        </w:rPr>
        <w:t>Glaciozyma</w:t>
      </w:r>
      <w:proofErr w:type="spellEnd"/>
      <w:r w:rsidRPr="003528D9">
        <w:rPr>
          <w:rFonts w:ascii="Times New Roman" w:hAnsi="Times New Roman" w:cs="Times New Roman"/>
          <w:i/>
          <w:sz w:val="20"/>
          <w:szCs w:val="20"/>
        </w:rPr>
        <w:t xml:space="preserve"> </w:t>
      </w:r>
      <w:proofErr w:type="spellStart"/>
      <w:r w:rsidRPr="003528D9">
        <w:rPr>
          <w:rFonts w:ascii="Times New Roman" w:hAnsi="Times New Roman" w:cs="Times New Roman"/>
          <w:i/>
          <w:sz w:val="20"/>
          <w:szCs w:val="20"/>
        </w:rPr>
        <w:t>antarctica</w:t>
      </w:r>
      <w:proofErr w:type="spellEnd"/>
      <w:r w:rsidR="003528D9">
        <w:rPr>
          <w:rFonts w:ascii="Times New Roman" w:hAnsi="Times New Roman" w:cs="Times New Roman"/>
          <w:sz w:val="20"/>
          <w:szCs w:val="20"/>
        </w:rPr>
        <w:t xml:space="preserve"> PI12, c</w:t>
      </w:r>
      <w:r w:rsidRPr="003528D9">
        <w:rPr>
          <w:rFonts w:ascii="Times New Roman" w:hAnsi="Times New Roman" w:cs="Times New Roman"/>
          <w:sz w:val="20"/>
          <w:szCs w:val="20"/>
        </w:rPr>
        <w:t xml:space="preserve">haracterized by </w:t>
      </w:r>
      <w:r w:rsidR="003528D9" w:rsidRPr="003528D9">
        <w:rPr>
          <w:rFonts w:ascii="Times New Roman" w:hAnsi="Times New Roman" w:cs="Times New Roman"/>
          <w:sz w:val="20"/>
          <w:szCs w:val="20"/>
        </w:rPr>
        <w:t xml:space="preserve">real-time quantitative </w:t>
      </w:r>
      <w:r w:rsidRPr="003528D9">
        <w:rPr>
          <w:rFonts w:ascii="Times New Roman" w:hAnsi="Times New Roman" w:cs="Times New Roman"/>
          <w:sz w:val="20"/>
          <w:szCs w:val="20"/>
        </w:rPr>
        <w:t xml:space="preserve">PCR. </w:t>
      </w:r>
      <w:r w:rsidRPr="003528D9">
        <w:rPr>
          <w:rFonts w:ascii="AdvPTimes" w:hAnsi="AdvPTimes" w:cs="AdvPTimes"/>
          <w:i/>
          <w:sz w:val="20"/>
          <w:szCs w:val="20"/>
        </w:rPr>
        <w:t>Polar Biology</w:t>
      </w:r>
      <w:r w:rsidRPr="003528D9">
        <w:rPr>
          <w:rFonts w:ascii="AdvPTimes" w:hAnsi="AdvPTimes" w:cs="AdvPTimes"/>
          <w:sz w:val="20"/>
          <w:szCs w:val="20"/>
        </w:rPr>
        <w:t>, 36: 381</w:t>
      </w:r>
      <w:r w:rsidR="003528D9">
        <w:rPr>
          <w:rFonts w:ascii="AdvPTimes" w:hAnsi="AdvPTimes" w:cs="AdvPTimes"/>
          <w:sz w:val="20"/>
          <w:szCs w:val="20"/>
        </w:rPr>
        <w:t xml:space="preserve"> </w:t>
      </w:r>
      <w:r w:rsidRPr="003528D9">
        <w:rPr>
          <w:rFonts w:ascii="AdvPTimes" w:hAnsi="AdvPTimes" w:cs="AdvPTimes"/>
          <w:sz w:val="20"/>
          <w:szCs w:val="20"/>
        </w:rPr>
        <w:t>–</w:t>
      </w:r>
      <w:r w:rsidR="003528D9">
        <w:rPr>
          <w:rFonts w:ascii="AdvPTimes" w:hAnsi="AdvPTimes" w:cs="AdvPTimes"/>
          <w:sz w:val="20"/>
          <w:szCs w:val="20"/>
        </w:rPr>
        <w:t xml:space="preserve"> </w:t>
      </w:r>
      <w:r w:rsidRPr="003528D9">
        <w:rPr>
          <w:rFonts w:ascii="AdvPTimes" w:hAnsi="AdvPTimes" w:cs="AdvPTimes"/>
          <w:sz w:val="20"/>
          <w:szCs w:val="20"/>
        </w:rPr>
        <w:t>389.</w:t>
      </w:r>
    </w:p>
    <w:p w:rsidR="000F4B41" w:rsidRPr="003528D9" w:rsidRDefault="00544215" w:rsidP="003528D9">
      <w:pPr>
        <w:pStyle w:val="ListParagraph"/>
        <w:numPr>
          <w:ilvl w:val="0"/>
          <w:numId w:val="2"/>
        </w:numPr>
        <w:autoSpaceDE w:val="0"/>
        <w:autoSpaceDN w:val="0"/>
        <w:adjustRightInd w:val="0"/>
        <w:spacing w:line="240" w:lineRule="auto"/>
        <w:ind w:hanging="720"/>
        <w:jc w:val="both"/>
        <w:rPr>
          <w:rFonts w:ascii="Times New Roman" w:hAnsi="Times New Roman" w:cs="Times New Roman"/>
          <w:sz w:val="20"/>
          <w:szCs w:val="20"/>
        </w:rPr>
      </w:pPr>
      <w:r w:rsidRPr="003528D9">
        <w:rPr>
          <w:rFonts w:ascii="Times New Roman" w:hAnsi="Times New Roman" w:cs="Times New Roman"/>
          <w:sz w:val="20"/>
          <w:szCs w:val="20"/>
        </w:rPr>
        <w:t>Silverstein, R.</w:t>
      </w:r>
      <w:r w:rsidR="004D56F1" w:rsidRPr="003528D9">
        <w:rPr>
          <w:rFonts w:ascii="Times New Roman" w:hAnsi="Times New Roman" w:cs="Times New Roman"/>
          <w:sz w:val="20"/>
          <w:szCs w:val="20"/>
        </w:rPr>
        <w:t xml:space="preserve"> </w:t>
      </w:r>
      <w:r w:rsidRPr="003528D9">
        <w:rPr>
          <w:rFonts w:ascii="Times New Roman" w:hAnsi="Times New Roman" w:cs="Times New Roman"/>
          <w:sz w:val="20"/>
          <w:szCs w:val="20"/>
        </w:rPr>
        <w:t>M., Webster, F.</w:t>
      </w:r>
      <w:r w:rsidR="004D56F1" w:rsidRPr="003528D9">
        <w:rPr>
          <w:rFonts w:ascii="Times New Roman" w:hAnsi="Times New Roman" w:cs="Times New Roman"/>
          <w:sz w:val="20"/>
          <w:szCs w:val="20"/>
        </w:rPr>
        <w:t xml:space="preserve"> </w:t>
      </w:r>
      <w:r w:rsidR="003528D9">
        <w:rPr>
          <w:rFonts w:ascii="Times New Roman" w:hAnsi="Times New Roman" w:cs="Times New Roman"/>
          <w:sz w:val="20"/>
          <w:szCs w:val="20"/>
        </w:rPr>
        <w:t>X. and</w:t>
      </w:r>
      <w:r w:rsidRPr="003528D9">
        <w:rPr>
          <w:rFonts w:ascii="Times New Roman" w:hAnsi="Times New Roman" w:cs="Times New Roman"/>
          <w:sz w:val="20"/>
          <w:szCs w:val="20"/>
        </w:rPr>
        <w:t xml:space="preserve"> </w:t>
      </w:r>
      <w:proofErr w:type="spellStart"/>
      <w:r w:rsidRPr="003528D9">
        <w:rPr>
          <w:rFonts w:ascii="Times New Roman" w:hAnsi="Times New Roman" w:cs="Times New Roman"/>
          <w:sz w:val="20"/>
          <w:szCs w:val="20"/>
        </w:rPr>
        <w:t>Kiemle</w:t>
      </w:r>
      <w:proofErr w:type="spellEnd"/>
      <w:r w:rsidRPr="003528D9">
        <w:rPr>
          <w:rFonts w:ascii="Times New Roman" w:hAnsi="Times New Roman" w:cs="Times New Roman"/>
          <w:sz w:val="20"/>
          <w:szCs w:val="20"/>
        </w:rPr>
        <w:t>, D.</w:t>
      </w:r>
      <w:r w:rsidR="004D56F1" w:rsidRPr="003528D9">
        <w:rPr>
          <w:rFonts w:ascii="Times New Roman" w:hAnsi="Times New Roman" w:cs="Times New Roman"/>
          <w:sz w:val="20"/>
          <w:szCs w:val="20"/>
        </w:rPr>
        <w:t xml:space="preserve"> </w:t>
      </w:r>
      <w:r w:rsidRPr="003528D9">
        <w:rPr>
          <w:rFonts w:ascii="Times New Roman" w:hAnsi="Times New Roman" w:cs="Times New Roman"/>
          <w:sz w:val="20"/>
          <w:szCs w:val="20"/>
        </w:rPr>
        <w:t>J.</w:t>
      </w:r>
      <w:r w:rsidR="004D56F1" w:rsidRPr="003528D9">
        <w:rPr>
          <w:rFonts w:ascii="Times New Roman" w:hAnsi="Times New Roman" w:cs="Times New Roman"/>
          <w:sz w:val="20"/>
          <w:szCs w:val="20"/>
        </w:rPr>
        <w:t xml:space="preserve"> </w:t>
      </w:r>
      <w:r w:rsidRPr="003528D9">
        <w:rPr>
          <w:rFonts w:ascii="Times New Roman" w:hAnsi="Times New Roman" w:cs="Times New Roman"/>
          <w:sz w:val="20"/>
          <w:szCs w:val="20"/>
        </w:rPr>
        <w:t>(2005)</w:t>
      </w:r>
      <w:r w:rsidR="004D56F1" w:rsidRPr="003528D9">
        <w:rPr>
          <w:rFonts w:ascii="Times New Roman" w:hAnsi="Times New Roman" w:cs="Times New Roman"/>
          <w:sz w:val="20"/>
          <w:szCs w:val="20"/>
        </w:rPr>
        <w:t xml:space="preserve">. Spectrometric </w:t>
      </w:r>
      <w:r w:rsidR="003528D9" w:rsidRPr="003528D9">
        <w:rPr>
          <w:rFonts w:ascii="Times New Roman" w:hAnsi="Times New Roman" w:cs="Times New Roman"/>
          <w:sz w:val="20"/>
          <w:szCs w:val="20"/>
        </w:rPr>
        <w:t>identification of organic compounds</w:t>
      </w:r>
      <w:r w:rsidRPr="003528D9">
        <w:rPr>
          <w:rFonts w:ascii="Times New Roman" w:hAnsi="Times New Roman" w:cs="Times New Roman"/>
          <w:sz w:val="20"/>
          <w:szCs w:val="20"/>
        </w:rPr>
        <w:t>. 7th ed. Hoboken, NJ: Wiley.</w:t>
      </w:r>
    </w:p>
    <w:sectPr w:rsidR="000F4B41" w:rsidRPr="003528D9" w:rsidSect="001728E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PS6F00">
    <w:panose1 w:val="00000000000000000000"/>
    <w:charset w:val="00"/>
    <w:family w:val="roman"/>
    <w:notTrueType/>
    <w:pitch w:val="default"/>
    <w:sig w:usb0="00000003" w:usb1="00000000" w:usb2="00000000" w:usb3="00000000" w:csb0="00000001" w:csb1="00000000"/>
  </w:font>
  <w:font w:name="AdvTT3713a231+20">
    <w:altName w:val="MS Mincho"/>
    <w:panose1 w:val="00000000000000000000"/>
    <w:charset w:val="80"/>
    <w:family w:val="auto"/>
    <w:notTrueType/>
    <w:pitch w:val="default"/>
    <w:sig w:usb0="00000001" w:usb1="08070000" w:usb2="00000010" w:usb3="00000000" w:csb0="00020000" w:csb1="00000000"/>
  </w:font>
  <w:font w:name="AdvPTimes">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7154E"/>
    <w:multiLevelType w:val="hybridMultilevel"/>
    <w:tmpl w:val="A2F0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4304C"/>
    <w:multiLevelType w:val="hybridMultilevel"/>
    <w:tmpl w:val="9E327444"/>
    <w:lvl w:ilvl="0" w:tplc="0409000F">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41"/>
    <w:rsid w:val="00000B4D"/>
    <w:rsid w:val="00006E9C"/>
    <w:rsid w:val="000138D9"/>
    <w:rsid w:val="00037142"/>
    <w:rsid w:val="000822BF"/>
    <w:rsid w:val="00087DB5"/>
    <w:rsid w:val="000902ED"/>
    <w:rsid w:val="00093B0D"/>
    <w:rsid w:val="000A6575"/>
    <w:rsid w:val="000A775B"/>
    <w:rsid w:val="000B2CD3"/>
    <w:rsid w:val="000D456D"/>
    <w:rsid w:val="000D48C3"/>
    <w:rsid w:val="000E579E"/>
    <w:rsid w:val="000E6C13"/>
    <w:rsid w:val="000F4B41"/>
    <w:rsid w:val="00125FBF"/>
    <w:rsid w:val="00164C72"/>
    <w:rsid w:val="001728EC"/>
    <w:rsid w:val="00182482"/>
    <w:rsid w:val="00183E40"/>
    <w:rsid w:val="001C27FF"/>
    <w:rsid w:val="001D0F95"/>
    <w:rsid w:val="00205F1A"/>
    <w:rsid w:val="00251AAA"/>
    <w:rsid w:val="002623A7"/>
    <w:rsid w:val="002843EF"/>
    <w:rsid w:val="0028532C"/>
    <w:rsid w:val="00292BE3"/>
    <w:rsid w:val="002940BC"/>
    <w:rsid w:val="002B70B2"/>
    <w:rsid w:val="002D087A"/>
    <w:rsid w:val="002D346F"/>
    <w:rsid w:val="002F43FE"/>
    <w:rsid w:val="00300D53"/>
    <w:rsid w:val="003057F4"/>
    <w:rsid w:val="0031243C"/>
    <w:rsid w:val="003305CA"/>
    <w:rsid w:val="00335966"/>
    <w:rsid w:val="003528D9"/>
    <w:rsid w:val="00361AE0"/>
    <w:rsid w:val="003A3AA5"/>
    <w:rsid w:val="003C0BCA"/>
    <w:rsid w:val="003D1C3A"/>
    <w:rsid w:val="004038D8"/>
    <w:rsid w:val="004222C6"/>
    <w:rsid w:val="00424241"/>
    <w:rsid w:val="0043730B"/>
    <w:rsid w:val="00455EE7"/>
    <w:rsid w:val="0046026A"/>
    <w:rsid w:val="00462504"/>
    <w:rsid w:val="00475994"/>
    <w:rsid w:val="00491423"/>
    <w:rsid w:val="00493C01"/>
    <w:rsid w:val="004A77B8"/>
    <w:rsid w:val="004D56F1"/>
    <w:rsid w:val="00521644"/>
    <w:rsid w:val="00544215"/>
    <w:rsid w:val="005C29C4"/>
    <w:rsid w:val="005D433A"/>
    <w:rsid w:val="006623E2"/>
    <w:rsid w:val="006A1F3D"/>
    <w:rsid w:val="006A5BC0"/>
    <w:rsid w:val="006D624E"/>
    <w:rsid w:val="007104E9"/>
    <w:rsid w:val="007238A4"/>
    <w:rsid w:val="00746637"/>
    <w:rsid w:val="00746C17"/>
    <w:rsid w:val="00777016"/>
    <w:rsid w:val="00790BF6"/>
    <w:rsid w:val="007A7705"/>
    <w:rsid w:val="007B30A4"/>
    <w:rsid w:val="007E1948"/>
    <w:rsid w:val="007E3AFE"/>
    <w:rsid w:val="007E5922"/>
    <w:rsid w:val="00833239"/>
    <w:rsid w:val="008362F6"/>
    <w:rsid w:val="00883F4B"/>
    <w:rsid w:val="00893C95"/>
    <w:rsid w:val="008B254F"/>
    <w:rsid w:val="008D4F0B"/>
    <w:rsid w:val="008E7407"/>
    <w:rsid w:val="0091760A"/>
    <w:rsid w:val="009209C4"/>
    <w:rsid w:val="00933D94"/>
    <w:rsid w:val="009500F0"/>
    <w:rsid w:val="00954C5E"/>
    <w:rsid w:val="00961971"/>
    <w:rsid w:val="00966A9D"/>
    <w:rsid w:val="00980342"/>
    <w:rsid w:val="009A1A2F"/>
    <w:rsid w:val="009B1C67"/>
    <w:rsid w:val="00A065B4"/>
    <w:rsid w:val="00A151FA"/>
    <w:rsid w:val="00A34EC2"/>
    <w:rsid w:val="00A56B38"/>
    <w:rsid w:val="00A765C4"/>
    <w:rsid w:val="00AB6B91"/>
    <w:rsid w:val="00AB7198"/>
    <w:rsid w:val="00AE2F47"/>
    <w:rsid w:val="00B11737"/>
    <w:rsid w:val="00B4182F"/>
    <w:rsid w:val="00B570DF"/>
    <w:rsid w:val="00B661AD"/>
    <w:rsid w:val="00BA3A94"/>
    <w:rsid w:val="00BA6B67"/>
    <w:rsid w:val="00BC6936"/>
    <w:rsid w:val="00BD13B3"/>
    <w:rsid w:val="00BD2884"/>
    <w:rsid w:val="00BD6E26"/>
    <w:rsid w:val="00BF078C"/>
    <w:rsid w:val="00C04CA5"/>
    <w:rsid w:val="00C37F2C"/>
    <w:rsid w:val="00C62C9E"/>
    <w:rsid w:val="00C830F0"/>
    <w:rsid w:val="00CB3859"/>
    <w:rsid w:val="00D00660"/>
    <w:rsid w:val="00D05415"/>
    <w:rsid w:val="00D23D66"/>
    <w:rsid w:val="00D244ED"/>
    <w:rsid w:val="00D30AB6"/>
    <w:rsid w:val="00D37194"/>
    <w:rsid w:val="00D44FC6"/>
    <w:rsid w:val="00D501AC"/>
    <w:rsid w:val="00D61368"/>
    <w:rsid w:val="00D6435C"/>
    <w:rsid w:val="00DD0031"/>
    <w:rsid w:val="00DE164D"/>
    <w:rsid w:val="00DE5FAB"/>
    <w:rsid w:val="00E00F69"/>
    <w:rsid w:val="00E157B8"/>
    <w:rsid w:val="00E205E4"/>
    <w:rsid w:val="00E3614C"/>
    <w:rsid w:val="00E4381D"/>
    <w:rsid w:val="00E46328"/>
    <w:rsid w:val="00E51E51"/>
    <w:rsid w:val="00E74039"/>
    <w:rsid w:val="00E851FA"/>
    <w:rsid w:val="00E90A47"/>
    <w:rsid w:val="00E96D81"/>
    <w:rsid w:val="00EB3DDA"/>
    <w:rsid w:val="00EC0E82"/>
    <w:rsid w:val="00EC3ADB"/>
    <w:rsid w:val="00ED6D09"/>
    <w:rsid w:val="00F212F9"/>
    <w:rsid w:val="00F641AC"/>
    <w:rsid w:val="00F74539"/>
    <w:rsid w:val="00F80D1E"/>
    <w:rsid w:val="00FA18DF"/>
    <w:rsid w:val="00FA2FF4"/>
    <w:rsid w:val="00FA39F3"/>
    <w:rsid w:val="00FC2D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58775B82"/>
  <w15:docId w15:val="{CC9C151A-DCBA-4B6C-BCDD-B7874010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0F6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00F69"/>
    <w:rPr>
      <w:color w:val="0000FF" w:themeColor="hyperlink"/>
      <w:u w:val="single"/>
    </w:rPr>
  </w:style>
  <w:style w:type="table" w:styleId="TableGrid">
    <w:name w:val="Table Grid"/>
    <w:basedOn w:val="TableNormal"/>
    <w:uiPriority w:val="59"/>
    <w:rsid w:val="0071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4E9"/>
    <w:rPr>
      <w:rFonts w:ascii="Tahoma" w:hAnsi="Tahoma" w:cs="Tahoma"/>
      <w:sz w:val="16"/>
      <w:szCs w:val="16"/>
    </w:rPr>
  </w:style>
  <w:style w:type="paragraph" w:styleId="ListParagraph">
    <w:name w:val="List Paragraph"/>
    <w:basedOn w:val="Normal"/>
    <w:uiPriority w:val="34"/>
    <w:qFormat/>
    <w:rsid w:val="006A5BC0"/>
    <w:pPr>
      <w:ind w:left="720"/>
      <w:contextualSpacing/>
    </w:pPr>
  </w:style>
  <w:style w:type="character" w:customStyle="1" w:styleId="previewtxt">
    <w:name w:val="previewtxt"/>
    <w:basedOn w:val="DefaultParagraphFont"/>
    <w:rsid w:val="002623A7"/>
  </w:style>
  <w:style w:type="character" w:styleId="CommentReference">
    <w:name w:val="annotation reference"/>
    <w:basedOn w:val="DefaultParagraphFont"/>
    <w:uiPriority w:val="99"/>
    <w:semiHidden/>
    <w:unhideWhenUsed/>
    <w:rsid w:val="00D501AC"/>
    <w:rPr>
      <w:sz w:val="16"/>
      <w:szCs w:val="16"/>
    </w:rPr>
  </w:style>
  <w:style w:type="paragraph" w:styleId="CommentText">
    <w:name w:val="annotation text"/>
    <w:basedOn w:val="Normal"/>
    <w:link w:val="CommentTextChar"/>
    <w:uiPriority w:val="99"/>
    <w:semiHidden/>
    <w:unhideWhenUsed/>
    <w:rsid w:val="00D501AC"/>
    <w:pPr>
      <w:spacing w:line="240" w:lineRule="auto"/>
    </w:pPr>
    <w:rPr>
      <w:sz w:val="20"/>
      <w:szCs w:val="20"/>
    </w:rPr>
  </w:style>
  <w:style w:type="character" w:customStyle="1" w:styleId="CommentTextChar">
    <w:name w:val="Comment Text Char"/>
    <w:basedOn w:val="DefaultParagraphFont"/>
    <w:link w:val="CommentText"/>
    <w:uiPriority w:val="99"/>
    <w:semiHidden/>
    <w:rsid w:val="00D501AC"/>
    <w:rPr>
      <w:sz w:val="20"/>
      <w:szCs w:val="20"/>
    </w:rPr>
  </w:style>
  <w:style w:type="paragraph" w:styleId="CommentSubject">
    <w:name w:val="annotation subject"/>
    <w:basedOn w:val="CommentText"/>
    <w:next w:val="CommentText"/>
    <w:link w:val="CommentSubjectChar"/>
    <w:uiPriority w:val="99"/>
    <w:semiHidden/>
    <w:unhideWhenUsed/>
    <w:rsid w:val="00D501AC"/>
    <w:rPr>
      <w:b/>
      <w:bCs/>
    </w:rPr>
  </w:style>
  <w:style w:type="character" w:customStyle="1" w:styleId="CommentSubjectChar">
    <w:name w:val="Comment Subject Char"/>
    <w:basedOn w:val="CommentTextChar"/>
    <w:link w:val="CommentSubject"/>
    <w:uiPriority w:val="99"/>
    <w:semiHidden/>
    <w:rsid w:val="00D50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0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zidakhalid@ukm.edu.my" TargetMode="External"/><Relationship Id="rId11" Type="http://schemas.openxmlformats.org/officeDocument/2006/relationships/image" Target="media/image5.tiff"/><Relationship Id="rId5" Type="http://schemas.openxmlformats.org/officeDocument/2006/relationships/webSettings" Target="webSettings.xml"/><Relationship Id="rId10" Type="http://schemas.openxmlformats.org/officeDocument/2006/relationships/image" Target="media/image4.tiff"/><Relationship Id="rId4" Type="http://schemas.openxmlformats.org/officeDocument/2006/relationships/settings" Target="settings.xml"/><Relationship Id="rId9" Type="http://schemas.openxmlformats.org/officeDocument/2006/relationships/image" Target="media/image3.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975EE-16F8-4C4C-BD43-9AB0E6AA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2016-05-09T06:50:00Z</dcterms:created>
  <dcterms:modified xsi:type="dcterms:W3CDTF">2016-08-07T14:07:00Z</dcterms:modified>
</cp:coreProperties>
</file>