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36" w:rsidRDefault="00627736" w:rsidP="00627736">
      <w:pPr>
        <w:pStyle w:val="NoSpacing"/>
        <w:rPr>
          <w:rFonts w:ascii="Times New Roman" w:hAnsi="Times New Roman"/>
          <w:sz w:val="24"/>
          <w:szCs w:val="24"/>
        </w:rPr>
      </w:pPr>
      <w:r>
        <w:rPr>
          <w:rFonts w:ascii="Times New Roman" w:hAnsi="Times New Roman"/>
          <w:sz w:val="24"/>
          <w:szCs w:val="24"/>
        </w:rPr>
        <w:t>Malaysian Journal of Analytical Sciences Vol 20 No 5 (2016): 1129 - 1137</w:t>
      </w:r>
    </w:p>
    <w:p w:rsidR="00627736" w:rsidRDefault="00627736" w:rsidP="00627736">
      <w:pPr>
        <w:pStyle w:val="NoSpacing"/>
        <w:rPr>
          <w:rFonts w:ascii="Times New Roman" w:hAnsi="Times New Roman"/>
          <w:sz w:val="24"/>
          <w:szCs w:val="24"/>
        </w:rPr>
      </w:pPr>
    </w:p>
    <w:p w:rsidR="00627736" w:rsidRDefault="00627736" w:rsidP="00627736">
      <w:pPr>
        <w:pStyle w:val="NoSpacing"/>
        <w:rPr>
          <w:rFonts w:ascii="Times New Roman" w:hAnsi="Times New Roman"/>
          <w:sz w:val="24"/>
          <w:szCs w:val="24"/>
        </w:rPr>
      </w:pPr>
    </w:p>
    <w:p w:rsidR="00627736" w:rsidRPr="00627736" w:rsidRDefault="00627736" w:rsidP="00627736">
      <w:pPr>
        <w:pStyle w:val="NoSpacing"/>
        <w:rPr>
          <w:rFonts w:ascii="Times New Roman" w:hAnsi="Times New Roman"/>
          <w:sz w:val="24"/>
          <w:szCs w:val="24"/>
        </w:rPr>
      </w:pPr>
    </w:p>
    <w:p w:rsidR="00627736" w:rsidRPr="00DF6105" w:rsidRDefault="00627736" w:rsidP="00627736">
      <w:pPr>
        <w:pStyle w:val="NoSpacing"/>
        <w:jc w:val="center"/>
        <w:rPr>
          <w:rFonts w:ascii="Times New Roman" w:hAnsi="Times New Roman"/>
          <w:sz w:val="28"/>
          <w:szCs w:val="28"/>
        </w:rPr>
      </w:pPr>
      <w:r w:rsidRPr="00DF6105">
        <w:rPr>
          <w:rFonts w:ascii="Times New Roman" w:hAnsi="Times New Roman"/>
          <w:sz w:val="28"/>
          <w:szCs w:val="28"/>
        </w:rPr>
        <w:t xml:space="preserve">SYNTHESIS OF BIO-BASED HYDROGEL FROM EPOXIDIZED PALM OIL CATALYZED BY </w:t>
      </w:r>
      <w:r w:rsidRPr="00DF6105">
        <w:rPr>
          <w:rFonts w:ascii="Times New Roman" w:eastAsia="GulliverRM" w:hAnsi="Times New Roman"/>
          <w:sz w:val="28"/>
          <w:szCs w:val="28"/>
        </w:rPr>
        <w:t>FLUOROANTIMONIC ACID HEXAHYDRATE</w:t>
      </w:r>
    </w:p>
    <w:p w:rsidR="00627736" w:rsidRPr="00F447A7" w:rsidRDefault="00627736" w:rsidP="00627736">
      <w:pPr>
        <w:spacing w:after="0" w:line="240" w:lineRule="auto"/>
        <w:jc w:val="center"/>
        <w:rPr>
          <w:rFonts w:ascii="Times New Roman" w:hAnsi="Times New Roman"/>
          <w:noProof/>
          <w:sz w:val="24"/>
          <w:szCs w:val="24"/>
          <w:lang w:bidi="ar-SA"/>
        </w:rPr>
      </w:pPr>
    </w:p>
    <w:p w:rsidR="00627736" w:rsidRPr="00DF6105" w:rsidRDefault="00627736" w:rsidP="00627736">
      <w:pPr>
        <w:pStyle w:val="NoSpacing"/>
        <w:jc w:val="center"/>
        <w:rPr>
          <w:rFonts w:ascii="Times New Roman" w:hAnsi="Times New Roman"/>
          <w:sz w:val="24"/>
          <w:szCs w:val="24"/>
          <w:lang w:eastAsia="en-GB"/>
        </w:rPr>
      </w:pPr>
      <w:r w:rsidRPr="00DF6105">
        <w:rPr>
          <w:rFonts w:ascii="Times New Roman" w:hAnsi="Times New Roman"/>
          <w:sz w:val="24"/>
          <w:szCs w:val="24"/>
          <w:lang w:eastAsia="en-GB"/>
        </w:rPr>
        <w:t>(Sintesis Hidrogel Berasaskan Bio Daripada Minyak Sawit Terepoksidasi Bermangkinkan Asid Fluoroantimonik Heksahidrat)</w:t>
      </w:r>
    </w:p>
    <w:p w:rsidR="00627736" w:rsidRPr="00F447A7" w:rsidRDefault="00627736" w:rsidP="00627736">
      <w:pPr>
        <w:spacing w:after="0" w:line="240" w:lineRule="auto"/>
        <w:jc w:val="center"/>
        <w:rPr>
          <w:rFonts w:ascii="Times New Roman" w:hAnsi="Times New Roman"/>
          <w:noProof/>
          <w:sz w:val="20"/>
          <w:szCs w:val="20"/>
          <w:lang w:bidi="ar-SA"/>
        </w:rPr>
      </w:pPr>
    </w:p>
    <w:p w:rsidR="00627736" w:rsidRPr="00DF6105" w:rsidRDefault="00627736" w:rsidP="00627736">
      <w:pPr>
        <w:pStyle w:val="NoSpacing"/>
        <w:jc w:val="center"/>
        <w:rPr>
          <w:rFonts w:ascii="Times New Roman" w:hAnsi="Times New Roman"/>
          <w:sz w:val="20"/>
          <w:szCs w:val="20"/>
          <w:vertAlign w:val="superscript"/>
        </w:rPr>
      </w:pPr>
      <w:r w:rsidRPr="00DF6105">
        <w:rPr>
          <w:rFonts w:ascii="Times New Roman" w:hAnsi="Times New Roman"/>
          <w:sz w:val="20"/>
          <w:szCs w:val="20"/>
        </w:rPr>
        <w:t>Wan Nurhayati Wan Tajulruddin, Abdul Razak Rahmat</w:t>
      </w:r>
      <w:r w:rsidRPr="00627736">
        <w:rPr>
          <w:rFonts w:ascii="Times New Roman" w:hAnsi="Times New Roman"/>
          <w:sz w:val="20"/>
          <w:szCs w:val="20"/>
        </w:rPr>
        <w:t>*</w:t>
      </w:r>
      <w:r w:rsidRPr="00DF6105">
        <w:rPr>
          <w:rFonts w:ascii="Times New Roman" w:hAnsi="Times New Roman"/>
          <w:sz w:val="20"/>
          <w:szCs w:val="20"/>
        </w:rPr>
        <w:t>, Rohah Abd Majid</w:t>
      </w:r>
    </w:p>
    <w:p w:rsidR="00627736" w:rsidRPr="00627736" w:rsidRDefault="00627736" w:rsidP="00627736">
      <w:pPr>
        <w:spacing w:after="0" w:line="240" w:lineRule="auto"/>
        <w:jc w:val="center"/>
        <w:rPr>
          <w:rFonts w:ascii="Times New Roman" w:hAnsi="Times New Roman"/>
          <w:noProof/>
          <w:sz w:val="20"/>
          <w:szCs w:val="20"/>
          <w:lang w:bidi="ar-SA"/>
        </w:rPr>
      </w:pPr>
    </w:p>
    <w:p w:rsidR="00627736" w:rsidRPr="00627736" w:rsidRDefault="00627736" w:rsidP="00627736">
      <w:pPr>
        <w:pStyle w:val="NoSpacing"/>
        <w:jc w:val="center"/>
        <w:rPr>
          <w:rFonts w:ascii="Times New Roman" w:hAnsi="Times New Roman"/>
          <w:i/>
          <w:iCs/>
          <w:color w:val="000000"/>
          <w:sz w:val="20"/>
          <w:szCs w:val="20"/>
          <w:shd w:val="clear" w:color="auto" w:fill="FFFFFF"/>
        </w:rPr>
      </w:pPr>
      <w:r w:rsidRPr="00627736">
        <w:rPr>
          <w:rFonts w:ascii="Times New Roman" w:hAnsi="Times New Roman"/>
          <w:i/>
          <w:iCs/>
          <w:color w:val="000000"/>
          <w:sz w:val="20"/>
          <w:szCs w:val="20"/>
          <w:shd w:val="clear" w:color="auto" w:fill="FFFFFF"/>
        </w:rPr>
        <w:t>Department of Polymer Engineering, Faculty of Chemical Engineering,</w:t>
      </w:r>
    </w:p>
    <w:p w:rsidR="00627736" w:rsidRPr="00627736" w:rsidRDefault="00627736" w:rsidP="00627736">
      <w:pPr>
        <w:pStyle w:val="NoSpacing"/>
        <w:jc w:val="center"/>
        <w:rPr>
          <w:rFonts w:ascii="Times New Roman" w:hAnsi="Times New Roman"/>
          <w:i/>
          <w:iCs/>
          <w:color w:val="000000"/>
          <w:sz w:val="20"/>
          <w:szCs w:val="20"/>
          <w:shd w:val="clear" w:color="auto" w:fill="FFFFFF"/>
        </w:rPr>
      </w:pPr>
      <w:r w:rsidRPr="00627736">
        <w:rPr>
          <w:rFonts w:ascii="Times New Roman" w:hAnsi="Times New Roman"/>
          <w:i/>
          <w:iCs/>
          <w:color w:val="000000"/>
          <w:sz w:val="20"/>
          <w:szCs w:val="20"/>
          <w:shd w:val="clear" w:color="auto" w:fill="FFFFFF"/>
        </w:rPr>
        <w:t>Universiti Teknologi Malaysia, 81310 Skudai, Johor, Malaysia</w:t>
      </w:r>
    </w:p>
    <w:p w:rsidR="00627736" w:rsidRPr="00627736" w:rsidRDefault="00627736" w:rsidP="00627736">
      <w:pPr>
        <w:spacing w:after="0" w:line="240" w:lineRule="auto"/>
        <w:jc w:val="center"/>
        <w:rPr>
          <w:rFonts w:ascii="Times New Roman" w:hAnsi="Times New Roman"/>
          <w:noProof/>
          <w:sz w:val="20"/>
          <w:szCs w:val="20"/>
          <w:lang w:bidi="ar-SA"/>
        </w:rPr>
      </w:pPr>
    </w:p>
    <w:p w:rsidR="00627736" w:rsidRPr="00627736" w:rsidRDefault="00627736" w:rsidP="00627736">
      <w:pPr>
        <w:spacing w:after="0" w:line="240" w:lineRule="auto"/>
        <w:jc w:val="center"/>
        <w:rPr>
          <w:rFonts w:ascii="Times New Roman" w:hAnsi="Times New Roman"/>
          <w:i/>
          <w:noProof/>
          <w:sz w:val="20"/>
          <w:szCs w:val="20"/>
          <w:lang w:bidi="ar-SA"/>
        </w:rPr>
      </w:pPr>
      <w:r w:rsidRPr="00627736">
        <w:rPr>
          <w:rFonts w:ascii="Times New Roman" w:hAnsi="Times New Roman"/>
          <w:i/>
          <w:noProof/>
          <w:sz w:val="20"/>
          <w:szCs w:val="20"/>
          <w:lang w:bidi="ar-SA"/>
        </w:rPr>
        <w:t xml:space="preserve">*Corresponding author: </w:t>
      </w:r>
      <w:r w:rsidRPr="00627736">
        <w:rPr>
          <w:rFonts w:ascii="Times New Roman" w:hAnsi="Times New Roman"/>
          <w:i/>
          <w:iCs/>
          <w:sz w:val="20"/>
          <w:szCs w:val="20"/>
          <w:lang w:eastAsia="en-GB"/>
        </w:rPr>
        <w:t>k-razak@cheme.utm.my</w:t>
      </w:r>
    </w:p>
    <w:p w:rsidR="00627736" w:rsidRPr="00627736" w:rsidRDefault="00627736" w:rsidP="00627736">
      <w:pPr>
        <w:spacing w:after="0" w:line="240" w:lineRule="auto"/>
        <w:jc w:val="center"/>
        <w:rPr>
          <w:rFonts w:ascii="Times New Roman" w:hAnsi="Times New Roman"/>
          <w:noProof/>
          <w:sz w:val="20"/>
          <w:szCs w:val="20"/>
          <w:lang w:bidi="ar-SA"/>
        </w:rPr>
      </w:pPr>
    </w:p>
    <w:p w:rsidR="00627736" w:rsidRPr="00627736" w:rsidRDefault="00627736" w:rsidP="00627736">
      <w:pPr>
        <w:spacing w:after="0" w:line="240" w:lineRule="auto"/>
        <w:jc w:val="center"/>
        <w:rPr>
          <w:rFonts w:ascii="Times New Roman" w:hAnsi="Times New Roman"/>
          <w:noProof/>
          <w:sz w:val="20"/>
          <w:szCs w:val="20"/>
          <w:lang w:bidi="ar-SA"/>
        </w:rPr>
      </w:pPr>
    </w:p>
    <w:p w:rsidR="00627736" w:rsidRPr="00627736" w:rsidRDefault="00627736" w:rsidP="00627736">
      <w:pPr>
        <w:spacing w:after="0" w:line="240" w:lineRule="auto"/>
        <w:jc w:val="center"/>
        <w:rPr>
          <w:rFonts w:ascii="Times New Roman" w:hAnsi="Times New Roman"/>
          <w:noProof/>
          <w:sz w:val="20"/>
          <w:szCs w:val="20"/>
          <w:lang w:bidi="ar-SA"/>
        </w:rPr>
      </w:pPr>
      <w:r w:rsidRPr="00627736">
        <w:rPr>
          <w:rFonts w:ascii="Times New Roman" w:hAnsi="Times New Roman"/>
          <w:noProof/>
          <w:sz w:val="20"/>
          <w:szCs w:val="20"/>
          <w:lang w:bidi="ar-SA"/>
        </w:rPr>
        <w:t>Received: 10 June 2015; Accepted: 21 July 2016</w:t>
      </w:r>
    </w:p>
    <w:p w:rsidR="00627736" w:rsidRPr="00627736" w:rsidRDefault="00627736" w:rsidP="00627736">
      <w:pPr>
        <w:spacing w:after="0" w:line="240" w:lineRule="auto"/>
        <w:jc w:val="center"/>
        <w:rPr>
          <w:rFonts w:ascii="Times New Roman" w:hAnsi="Times New Roman"/>
          <w:noProof/>
          <w:sz w:val="20"/>
          <w:szCs w:val="20"/>
          <w:lang w:bidi="ar-SA"/>
        </w:rPr>
      </w:pPr>
    </w:p>
    <w:p w:rsidR="00627736" w:rsidRPr="00627736" w:rsidRDefault="00627736" w:rsidP="00627736">
      <w:pPr>
        <w:spacing w:after="0" w:line="240" w:lineRule="auto"/>
        <w:jc w:val="center"/>
        <w:rPr>
          <w:rFonts w:ascii="Times New Roman" w:hAnsi="Times New Roman"/>
          <w:noProof/>
          <w:sz w:val="20"/>
          <w:szCs w:val="20"/>
          <w:lang w:bidi="ar-SA"/>
        </w:rPr>
      </w:pPr>
    </w:p>
    <w:p w:rsidR="00627736" w:rsidRPr="00627736" w:rsidRDefault="00627736" w:rsidP="00627736">
      <w:pPr>
        <w:spacing w:after="0" w:line="240" w:lineRule="auto"/>
        <w:jc w:val="center"/>
        <w:rPr>
          <w:rFonts w:ascii="Times New Roman" w:hAnsi="Times New Roman"/>
          <w:b/>
          <w:noProof/>
          <w:sz w:val="20"/>
          <w:szCs w:val="20"/>
          <w:lang w:bidi="ar-SA"/>
        </w:rPr>
      </w:pPr>
      <w:r w:rsidRPr="00627736">
        <w:rPr>
          <w:rFonts w:ascii="Times New Roman" w:hAnsi="Times New Roman"/>
          <w:b/>
          <w:noProof/>
          <w:sz w:val="20"/>
          <w:szCs w:val="20"/>
          <w:lang w:bidi="ar-SA"/>
        </w:rPr>
        <w:t>Abstract</w:t>
      </w:r>
    </w:p>
    <w:p w:rsidR="00627736" w:rsidRPr="00627736" w:rsidRDefault="00627736" w:rsidP="00627736">
      <w:pPr>
        <w:pStyle w:val="NoSpacing"/>
        <w:jc w:val="both"/>
        <w:rPr>
          <w:rFonts w:ascii="Times New Roman" w:hAnsi="Times New Roman"/>
          <w:sz w:val="20"/>
          <w:szCs w:val="20"/>
        </w:rPr>
      </w:pPr>
      <w:r w:rsidRPr="00627736">
        <w:rPr>
          <w:rFonts w:ascii="Times New Roman" w:hAnsi="Times New Roman"/>
          <w:iCs/>
          <w:sz w:val="20"/>
          <w:szCs w:val="20"/>
        </w:rPr>
        <w:t xml:space="preserve">An epoxidized palm oil-based hydrogel (HPEPO) was synthesized by using ring opening polymerization (ROP) in the presence of </w:t>
      </w:r>
      <w:r w:rsidRPr="00627736">
        <w:rPr>
          <w:rFonts w:ascii="Times New Roman" w:eastAsia="GulliverRM" w:hAnsi="Times New Roman"/>
          <w:sz w:val="20"/>
          <w:szCs w:val="20"/>
        </w:rPr>
        <w:t>fluoroantimonic acid hexahydrate catalyst (HSbF</w:t>
      </w:r>
      <w:r w:rsidRPr="00627736">
        <w:rPr>
          <w:rFonts w:ascii="Times New Roman" w:eastAsia="GulliverRM" w:hAnsi="Times New Roman"/>
          <w:sz w:val="20"/>
          <w:szCs w:val="20"/>
          <w:vertAlign w:val="subscript"/>
        </w:rPr>
        <w:t>6</w:t>
      </w:r>
      <w:r w:rsidRPr="00627736">
        <w:rPr>
          <w:rFonts w:ascii="Times New Roman" w:eastAsia="MTSY" w:hAnsi="Times New Roman"/>
          <w:sz w:val="20"/>
          <w:szCs w:val="20"/>
        </w:rPr>
        <w:t>·</w:t>
      </w:r>
      <w:r w:rsidRPr="00627736">
        <w:rPr>
          <w:rFonts w:ascii="Times New Roman" w:eastAsia="GulliverRM" w:hAnsi="Times New Roman"/>
          <w:sz w:val="20"/>
          <w:szCs w:val="20"/>
        </w:rPr>
        <w:t>6H</w:t>
      </w:r>
      <w:r w:rsidRPr="00627736">
        <w:rPr>
          <w:rFonts w:ascii="Times New Roman" w:eastAsia="GulliverRM" w:hAnsi="Times New Roman"/>
          <w:sz w:val="20"/>
          <w:szCs w:val="20"/>
          <w:vertAlign w:val="subscript"/>
        </w:rPr>
        <w:t>2</w:t>
      </w:r>
      <w:r w:rsidRPr="00627736">
        <w:rPr>
          <w:rFonts w:ascii="Times New Roman" w:eastAsia="GulliverRM" w:hAnsi="Times New Roman"/>
          <w:sz w:val="20"/>
          <w:szCs w:val="20"/>
        </w:rPr>
        <w:t>O)</w:t>
      </w:r>
      <w:r w:rsidRPr="00627736">
        <w:rPr>
          <w:rFonts w:ascii="Times New Roman" w:hAnsi="Times New Roman"/>
          <w:sz w:val="20"/>
          <w:szCs w:val="20"/>
        </w:rPr>
        <w:t xml:space="preserve">, </w:t>
      </w:r>
      <w:r w:rsidRPr="00627736">
        <w:rPr>
          <w:rFonts w:ascii="Times New Roman" w:hAnsi="Times New Roman"/>
          <w:iCs/>
          <w:sz w:val="20"/>
          <w:szCs w:val="20"/>
        </w:rPr>
        <w:t xml:space="preserve">followed by chemical hydrolysis catalyzed with </w:t>
      </w:r>
      <w:r w:rsidRPr="00627736">
        <w:rPr>
          <w:rFonts w:ascii="Times New Roman" w:hAnsi="Times New Roman"/>
          <w:sz w:val="20"/>
          <w:szCs w:val="20"/>
        </w:rPr>
        <w:t>sodium hydroxide (NaOH)</w:t>
      </w:r>
      <w:r w:rsidRPr="00627736">
        <w:rPr>
          <w:rFonts w:ascii="Times New Roman" w:hAnsi="Times New Roman"/>
          <w:iCs/>
          <w:sz w:val="20"/>
          <w:szCs w:val="20"/>
        </w:rPr>
        <w:t xml:space="preserve">. The structural characterization and </w:t>
      </w:r>
      <w:r w:rsidRPr="00627736">
        <w:rPr>
          <w:rFonts w:ascii="Times New Roman" w:hAnsi="Times New Roman"/>
          <w:sz w:val="20"/>
          <w:szCs w:val="20"/>
          <w:lang w:val="en-MY"/>
        </w:rPr>
        <w:t xml:space="preserve">thermal property of synthesized hydrogel were studied. The successful ring opening of EPO was confirmed by disappearing of </w:t>
      </w:r>
      <w:r w:rsidRPr="00627736">
        <w:rPr>
          <w:rFonts w:ascii="Times New Roman" w:hAnsi="Times New Roman"/>
          <w:sz w:val="20"/>
          <w:szCs w:val="20"/>
        </w:rPr>
        <w:t>epoxy functional group at 833 cm</w:t>
      </w:r>
      <w:r w:rsidRPr="00627736">
        <w:rPr>
          <w:rFonts w:ascii="Times New Roman" w:hAnsi="Times New Roman"/>
          <w:sz w:val="20"/>
          <w:szCs w:val="20"/>
          <w:vertAlign w:val="superscript"/>
        </w:rPr>
        <w:t>-1</w:t>
      </w:r>
      <w:r w:rsidRPr="00627736">
        <w:rPr>
          <w:rFonts w:ascii="Times New Roman" w:hAnsi="Times New Roman"/>
          <w:sz w:val="20"/>
          <w:szCs w:val="20"/>
        </w:rPr>
        <w:t xml:space="preserve"> in the Fourier transform infrared (FTIR) spectrum. The formation of HPEPO was detected at 2500 cm</w:t>
      </w:r>
      <w:r w:rsidRPr="00627736">
        <w:rPr>
          <w:rFonts w:ascii="Times New Roman" w:hAnsi="Times New Roman"/>
          <w:sz w:val="20"/>
          <w:szCs w:val="20"/>
          <w:vertAlign w:val="superscript"/>
        </w:rPr>
        <w:t>-1</w:t>
      </w:r>
      <w:r w:rsidRPr="00627736">
        <w:rPr>
          <w:rFonts w:ascii="Times New Roman" w:hAnsi="Times New Roman"/>
          <w:sz w:val="20"/>
          <w:szCs w:val="20"/>
        </w:rPr>
        <w:t xml:space="preserve"> to 3400 cm</w:t>
      </w:r>
      <w:r w:rsidRPr="00627736">
        <w:rPr>
          <w:rFonts w:ascii="Times New Roman" w:hAnsi="Times New Roman"/>
          <w:sz w:val="20"/>
          <w:szCs w:val="20"/>
          <w:vertAlign w:val="superscript"/>
        </w:rPr>
        <w:t>-1</w:t>
      </w:r>
      <w:r w:rsidRPr="00627736">
        <w:rPr>
          <w:rFonts w:ascii="Times New Roman" w:hAnsi="Times New Roman"/>
          <w:sz w:val="20"/>
          <w:szCs w:val="20"/>
        </w:rPr>
        <w:t xml:space="preserve"> which represents the O-H stretching of carboxylic acid. Based on </w:t>
      </w:r>
      <w:r w:rsidRPr="00627736">
        <w:rPr>
          <w:rFonts w:ascii="Times New Roman" w:eastAsia="TimesNewRoman" w:hAnsi="Times New Roman"/>
          <w:sz w:val="20"/>
          <w:szCs w:val="20"/>
        </w:rPr>
        <w:t>nuclear magnetic resonance</w:t>
      </w:r>
      <w:r w:rsidRPr="00627736">
        <w:rPr>
          <w:rFonts w:ascii="Times New Roman" w:eastAsia="TimesNewRoman" w:hAnsi="Times New Roman"/>
          <w:i/>
          <w:sz w:val="20"/>
          <w:szCs w:val="20"/>
        </w:rPr>
        <w:t xml:space="preserve"> </w:t>
      </w:r>
      <w:r w:rsidRPr="00627736">
        <w:rPr>
          <w:rFonts w:ascii="Times New Roman" w:hAnsi="Times New Roman"/>
          <w:sz w:val="20"/>
          <w:szCs w:val="20"/>
        </w:rPr>
        <w:t>(NMR),</w:t>
      </w:r>
      <w:r w:rsidRPr="00627736">
        <w:rPr>
          <w:rFonts w:ascii="Times New Roman" w:eastAsia="TimesNewRoman" w:hAnsi="Times New Roman"/>
          <w:sz w:val="20"/>
          <w:szCs w:val="20"/>
        </w:rPr>
        <w:t xml:space="preserve"> the disappearance of epoxy ring group at 2.8 – 3.0 ppm has indicated the completely reacted oxirane ring with the presence of peak at 3.7 ppm corresponded to hydroxyl group</w:t>
      </w:r>
      <w:r w:rsidRPr="00627736">
        <w:rPr>
          <w:rFonts w:ascii="Times New Roman" w:hAnsi="Times New Roman"/>
          <w:sz w:val="20"/>
          <w:szCs w:val="20"/>
        </w:rPr>
        <w:t>. Meanwhile, HPEPO exhibited low thermal stability by having melting temperature around 45 °C to 60 °C in Differential scanning calorimetry (DSC) and as showed by the great percentage of weight loss in thermogravimetric analysis (TGA) curve. However, the formation of char residue was slow, probably due to the formation of hydrogen linkages in hydrogel.</w:t>
      </w:r>
    </w:p>
    <w:p w:rsidR="00627736" w:rsidRPr="00627736" w:rsidRDefault="00627736" w:rsidP="00627736">
      <w:pPr>
        <w:pStyle w:val="NoSpacing"/>
        <w:jc w:val="both"/>
        <w:rPr>
          <w:rFonts w:ascii="Times New Roman" w:eastAsia="TimesNewRoman" w:hAnsi="Times New Roman"/>
          <w:sz w:val="20"/>
          <w:szCs w:val="20"/>
        </w:rPr>
      </w:pPr>
    </w:p>
    <w:p w:rsidR="00627736" w:rsidRPr="00627736" w:rsidRDefault="00627736" w:rsidP="00627736">
      <w:pPr>
        <w:spacing w:after="0" w:line="240" w:lineRule="auto"/>
        <w:jc w:val="both"/>
        <w:rPr>
          <w:rFonts w:ascii="Times New Roman" w:hAnsi="Times New Roman"/>
          <w:color w:val="000000"/>
          <w:sz w:val="20"/>
          <w:szCs w:val="20"/>
          <w:shd w:val="clear" w:color="auto" w:fill="FFFFFF"/>
        </w:rPr>
      </w:pPr>
      <w:r w:rsidRPr="00627736">
        <w:rPr>
          <w:rFonts w:ascii="Times New Roman" w:hAnsi="Times New Roman"/>
          <w:b/>
          <w:bCs/>
          <w:sz w:val="20"/>
          <w:szCs w:val="20"/>
          <w:lang w:eastAsia="en-GB"/>
        </w:rPr>
        <w:t>Keywords</w:t>
      </w:r>
      <w:r w:rsidRPr="00627736">
        <w:rPr>
          <w:rFonts w:ascii="Times New Roman" w:hAnsi="Times New Roman"/>
          <w:sz w:val="20"/>
          <w:szCs w:val="20"/>
          <w:lang w:eastAsia="en-GB"/>
        </w:rPr>
        <w:t xml:space="preserve">: </w:t>
      </w:r>
      <w:r w:rsidRPr="00627736">
        <w:rPr>
          <w:rFonts w:ascii="Times New Roman" w:hAnsi="Times New Roman"/>
          <w:color w:val="000000"/>
          <w:sz w:val="20"/>
          <w:szCs w:val="20"/>
          <w:shd w:val="clear" w:color="auto" w:fill="FFFFFF"/>
        </w:rPr>
        <w:t xml:space="preserve"> hydrogel, epoxidized palm oil, ring opening polymerization, chemical hydrolysis </w:t>
      </w:r>
    </w:p>
    <w:p w:rsidR="00627736" w:rsidRPr="00627736" w:rsidRDefault="00627736" w:rsidP="00627736">
      <w:pPr>
        <w:spacing w:after="0" w:line="240" w:lineRule="auto"/>
        <w:jc w:val="both"/>
        <w:rPr>
          <w:rFonts w:ascii="Times New Roman" w:hAnsi="Times New Roman"/>
          <w:color w:val="000000"/>
          <w:sz w:val="20"/>
          <w:szCs w:val="20"/>
          <w:shd w:val="clear" w:color="auto" w:fill="FFFFFF"/>
        </w:rPr>
      </w:pPr>
    </w:p>
    <w:p w:rsidR="00627736" w:rsidRPr="00627736" w:rsidRDefault="00627736" w:rsidP="00627736">
      <w:pPr>
        <w:pStyle w:val="NoSpacing"/>
        <w:jc w:val="center"/>
        <w:rPr>
          <w:rFonts w:ascii="Times New Roman" w:hAnsi="Times New Roman"/>
          <w:b/>
          <w:bCs/>
          <w:sz w:val="20"/>
          <w:szCs w:val="20"/>
          <w:lang w:eastAsia="en-GB"/>
        </w:rPr>
      </w:pPr>
      <w:r w:rsidRPr="00627736">
        <w:rPr>
          <w:rFonts w:ascii="Times New Roman" w:hAnsi="Times New Roman"/>
          <w:b/>
          <w:bCs/>
          <w:sz w:val="20"/>
          <w:szCs w:val="20"/>
          <w:lang w:eastAsia="en-GB"/>
        </w:rPr>
        <w:t>Abstrak</w:t>
      </w:r>
    </w:p>
    <w:p w:rsidR="00627736" w:rsidRPr="00627736" w:rsidRDefault="00627736" w:rsidP="00627736">
      <w:pPr>
        <w:pStyle w:val="NoSpacing"/>
        <w:jc w:val="both"/>
        <w:rPr>
          <w:rFonts w:ascii="Times New Roman" w:hAnsi="Times New Roman"/>
          <w:sz w:val="20"/>
          <w:szCs w:val="20"/>
        </w:rPr>
      </w:pPr>
      <w:r w:rsidRPr="00627736">
        <w:rPr>
          <w:rFonts w:ascii="Times New Roman" w:hAnsi="Times New Roman"/>
          <w:sz w:val="20"/>
          <w:szCs w:val="20"/>
        </w:rPr>
        <w:t>Hidrogel berasaskan minyak sawit terepoksidasi (HPEPO) telah disintesis menggunakan polimerisasi pembukaan cincin (ROP) dengan kehadiran asid fluoroantimonik heksahidrat (HSbF</w:t>
      </w:r>
      <w:r w:rsidRPr="00627736">
        <w:rPr>
          <w:rFonts w:ascii="Times New Roman" w:hAnsi="Times New Roman"/>
          <w:sz w:val="20"/>
          <w:szCs w:val="20"/>
          <w:vertAlign w:val="subscript"/>
        </w:rPr>
        <w:t>6</w:t>
      </w:r>
      <w:r w:rsidRPr="00627736">
        <w:rPr>
          <w:rFonts w:ascii="Times New Roman" w:hAnsi="Times New Roman"/>
          <w:sz w:val="20"/>
          <w:szCs w:val="20"/>
        </w:rPr>
        <w:t>.6H</w:t>
      </w:r>
      <w:r w:rsidRPr="00627736">
        <w:rPr>
          <w:rFonts w:ascii="Times New Roman" w:hAnsi="Times New Roman"/>
          <w:sz w:val="20"/>
          <w:szCs w:val="20"/>
          <w:vertAlign w:val="subscript"/>
        </w:rPr>
        <w:t>2</w:t>
      </w:r>
      <w:r w:rsidRPr="00627736">
        <w:rPr>
          <w:rFonts w:ascii="Times New Roman" w:hAnsi="Times New Roman"/>
          <w:sz w:val="20"/>
          <w:szCs w:val="20"/>
        </w:rPr>
        <w:t>O) sebagai pemangkin, diikuti dengan hidrolisis kimia yang dimangkinkan oleh natrium hidroksida (NaOH). Pencirian struktur dan sifat termal hidrogel yang disintesis telah dikaji. Kejayaan pembukaan cincin minyak sawit terepoksidasi (EPO) telah disahkan melalui kehilangan kumpulan berfungsi epoksi pada 833 cm</w:t>
      </w:r>
      <w:r w:rsidRPr="00627736">
        <w:rPr>
          <w:rFonts w:ascii="Times New Roman" w:hAnsi="Times New Roman"/>
          <w:sz w:val="20"/>
          <w:szCs w:val="20"/>
          <w:vertAlign w:val="superscript"/>
        </w:rPr>
        <w:t>-1</w:t>
      </w:r>
      <w:r w:rsidRPr="00627736">
        <w:rPr>
          <w:rFonts w:ascii="Times New Roman" w:hAnsi="Times New Roman"/>
          <w:sz w:val="20"/>
          <w:szCs w:val="20"/>
        </w:rPr>
        <w:t xml:space="preserve"> dalam spektrum Fourier inframerah (FTIR). Pembentukan HPEPO dikesan pada 2500 cm</w:t>
      </w:r>
      <w:r w:rsidRPr="00627736">
        <w:rPr>
          <w:rFonts w:ascii="Times New Roman" w:hAnsi="Times New Roman"/>
          <w:sz w:val="20"/>
          <w:szCs w:val="20"/>
          <w:vertAlign w:val="superscript"/>
        </w:rPr>
        <w:t xml:space="preserve">-1 </w:t>
      </w:r>
      <w:r w:rsidRPr="00627736">
        <w:rPr>
          <w:rFonts w:ascii="Times New Roman" w:hAnsi="Times New Roman"/>
          <w:sz w:val="20"/>
          <w:szCs w:val="20"/>
        </w:rPr>
        <w:t>hingga 3400 cm</w:t>
      </w:r>
      <w:r w:rsidRPr="00627736">
        <w:rPr>
          <w:rFonts w:ascii="Times New Roman" w:hAnsi="Times New Roman"/>
          <w:sz w:val="20"/>
          <w:szCs w:val="20"/>
          <w:vertAlign w:val="superscript"/>
        </w:rPr>
        <w:t>-1</w:t>
      </w:r>
      <w:r w:rsidRPr="00627736">
        <w:rPr>
          <w:rFonts w:ascii="Times New Roman" w:hAnsi="Times New Roman"/>
          <w:sz w:val="20"/>
          <w:szCs w:val="20"/>
        </w:rPr>
        <w:t xml:space="preserve"> yang mewakili regangan O-H daripada asid karboksilik. Merujuk kepada resonans magnetik nuklear, kehilangan cincin epoksi pada </w:t>
      </w:r>
      <w:r w:rsidRPr="00627736">
        <w:rPr>
          <w:rFonts w:ascii="Times New Roman" w:eastAsia="TimesNewRoman" w:hAnsi="Times New Roman"/>
          <w:sz w:val="20"/>
          <w:szCs w:val="20"/>
        </w:rPr>
        <w:t xml:space="preserve">2.8 – 3.0 ppm menunjukkan </w:t>
      </w:r>
      <w:r w:rsidRPr="00627736">
        <w:rPr>
          <w:rFonts w:ascii="Times New Roman" w:hAnsi="Times New Roman"/>
          <w:sz w:val="20"/>
          <w:szCs w:val="20"/>
        </w:rPr>
        <w:t xml:space="preserve">cincin oksiran telah bertindakbalas sepenuhnya dengan kewujudan puncak pada 3.7 ppm sepadan dengan kumpulan hidroksil. Sementara itu, HPEPO telah mempamerkan kestabilan haba yang rendah dengan mempunyai suhu lebur antara 45 °C to 60 °C daripada </w:t>
      </w:r>
      <w:r w:rsidRPr="00627736">
        <w:rPr>
          <w:rFonts w:ascii="Times New Roman" w:hAnsi="Times New Roman"/>
          <w:sz w:val="20"/>
          <w:szCs w:val="20"/>
          <w:lang w:val="ms-MY"/>
        </w:rPr>
        <w:t xml:space="preserve">kalorimetri pengimbasan pembezaan (DSC) dan </w:t>
      </w:r>
      <w:r w:rsidRPr="00627736">
        <w:rPr>
          <w:rFonts w:ascii="Times New Roman" w:hAnsi="Times New Roman"/>
          <w:sz w:val="20"/>
          <w:szCs w:val="20"/>
        </w:rPr>
        <w:t>seperti yang ditunjukkan dalam kehilangan peratusan berat yang besar melalui lengkung analisis Termogravimetri (TGA). Walau bagaimanapun, pembentukan sisa arang didapati perlahan, berkemungkinan disebabkan oleh pembentukan ikatan hidrogen dalam hidrogel.</w:t>
      </w:r>
    </w:p>
    <w:p w:rsidR="00627736" w:rsidRPr="00627736" w:rsidRDefault="00627736" w:rsidP="00627736">
      <w:pPr>
        <w:pStyle w:val="NoSpacing"/>
        <w:jc w:val="both"/>
        <w:rPr>
          <w:rFonts w:ascii="Times New Roman" w:eastAsia="TimesNewRoman" w:hAnsi="Times New Roman"/>
          <w:sz w:val="20"/>
          <w:szCs w:val="20"/>
        </w:rPr>
      </w:pPr>
    </w:p>
    <w:p w:rsidR="008044C4" w:rsidRDefault="00627736" w:rsidP="00627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eastAsia="en-GB"/>
        </w:rPr>
      </w:pPr>
      <w:r w:rsidRPr="00627736">
        <w:rPr>
          <w:rFonts w:ascii="Times New Roman" w:hAnsi="Times New Roman"/>
          <w:b/>
          <w:bCs/>
          <w:sz w:val="20"/>
          <w:szCs w:val="20"/>
          <w:lang w:eastAsia="en-GB"/>
        </w:rPr>
        <w:t>Kata kunci</w:t>
      </w:r>
      <w:r w:rsidRPr="00627736">
        <w:rPr>
          <w:rFonts w:ascii="Times New Roman" w:hAnsi="Times New Roman"/>
          <w:sz w:val="20"/>
          <w:szCs w:val="20"/>
          <w:lang w:eastAsia="en-GB"/>
        </w:rPr>
        <w:t>:  hidrogel, minyak sawit terepoksidasi, polimerisasi pembukaan cincin, hidrolisis kimia</w:t>
      </w:r>
    </w:p>
    <w:p w:rsidR="00E4334B" w:rsidRDefault="00E4334B" w:rsidP="00627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eastAsia="en-GB"/>
        </w:rPr>
      </w:pPr>
    </w:p>
    <w:p w:rsidR="00E4334B" w:rsidRPr="00A810AA" w:rsidRDefault="00E4334B" w:rsidP="00E4334B">
      <w:pPr>
        <w:spacing w:after="0" w:line="240" w:lineRule="auto"/>
        <w:jc w:val="center"/>
        <w:rPr>
          <w:rFonts w:ascii="Times New Roman" w:hAnsi="Times New Roman"/>
          <w:b/>
          <w:noProof/>
          <w:sz w:val="20"/>
          <w:szCs w:val="20"/>
          <w:lang w:bidi="ar-SA"/>
        </w:rPr>
      </w:pPr>
      <w:r w:rsidRPr="00A810AA">
        <w:rPr>
          <w:rFonts w:ascii="Times New Roman" w:hAnsi="Times New Roman"/>
          <w:b/>
          <w:noProof/>
          <w:sz w:val="20"/>
          <w:szCs w:val="20"/>
          <w:lang w:bidi="ar-SA"/>
        </w:rPr>
        <w:t>References</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Michael, A. R. M., Jurgen, O. M. and Ulrich, S. S. (2007). Plant oil renewable resources as green alternatives in polymer sciences. </w:t>
      </w:r>
      <w:r w:rsidRPr="00A810AA">
        <w:rPr>
          <w:rFonts w:ascii="Times New Roman" w:hAnsi="Times New Roman"/>
          <w:i/>
          <w:sz w:val="20"/>
          <w:szCs w:val="20"/>
          <w:shd w:val="clear" w:color="auto" w:fill="FFFFFF"/>
        </w:rPr>
        <w:t xml:space="preserve">Chemical Society Reviews, </w:t>
      </w:r>
      <w:r w:rsidRPr="00A810AA">
        <w:rPr>
          <w:rFonts w:ascii="Times New Roman" w:hAnsi="Times New Roman"/>
          <w:sz w:val="20"/>
          <w:szCs w:val="20"/>
        </w:rPr>
        <w:t>36: 1788 – 1802.</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Seniha, G. F., Yusuf, Y. A. and Tuncer, E. (2006). Polymer from triglyceride oils. </w:t>
      </w:r>
      <w:r w:rsidRPr="00A810AA">
        <w:rPr>
          <w:rFonts w:ascii="Times New Roman" w:hAnsi="Times New Roman"/>
          <w:i/>
          <w:sz w:val="20"/>
          <w:szCs w:val="20"/>
        </w:rPr>
        <w:t>Progress in Polymer Science,</w:t>
      </w:r>
      <w:r w:rsidRPr="00A810AA">
        <w:rPr>
          <w:rFonts w:ascii="Times New Roman" w:hAnsi="Times New Roman"/>
          <w:sz w:val="20"/>
          <w:szCs w:val="20"/>
        </w:rPr>
        <w:t xml:space="preserve"> 31: 633 – 670.</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Petrovic, Z. S., Zlatanic, A., Lava, C. C. and Sinadinovic-Fiser, S. (2002). Epoxidation of soybean oil in toluene with peroxy acetic and peroxy formic acids-kinetics and side reactions. </w:t>
      </w:r>
      <w:r w:rsidRPr="00A810AA">
        <w:rPr>
          <w:rFonts w:ascii="Times New Roman" w:hAnsi="Times New Roman"/>
          <w:i/>
          <w:sz w:val="20"/>
          <w:szCs w:val="20"/>
        </w:rPr>
        <w:t>European Journal of Lipid Science and Technology,</w:t>
      </w:r>
      <w:r w:rsidRPr="00A810AA">
        <w:rPr>
          <w:rFonts w:ascii="Times New Roman" w:hAnsi="Times New Roman"/>
          <w:sz w:val="20"/>
          <w:szCs w:val="20"/>
        </w:rPr>
        <w:t xml:space="preserve"> 104: 293 – 299.</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Okieimen, F.E., Bakare, O.I., and Okieimen, C.O. (2002). Studies of epoxidation of rubber seed oil. </w:t>
      </w:r>
      <w:r w:rsidRPr="00A810AA">
        <w:rPr>
          <w:rFonts w:ascii="Times New Roman" w:hAnsi="Times New Roman"/>
          <w:i/>
          <w:sz w:val="20"/>
          <w:szCs w:val="20"/>
        </w:rPr>
        <w:t>Industrial Crops and Products,</w:t>
      </w:r>
      <w:r w:rsidRPr="00A810AA">
        <w:rPr>
          <w:rFonts w:ascii="Times New Roman" w:hAnsi="Times New Roman"/>
          <w:sz w:val="20"/>
          <w:szCs w:val="20"/>
        </w:rPr>
        <w:t xml:space="preserve"> 15: 139 – 144.</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Milchert, E. Smagowicz, A. and Lewandowski, G. (2010). Optimization of the reaction parameters of epoxidation of rapeseed oil with peracetic acid. </w:t>
      </w:r>
      <w:r w:rsidRPr="00A810AA">
        <w:rPr>
          <w:rFonts w:ascii="Times New Roman" w:hAnsi="Times New Roman"/>
          <w:i/>
          <w:iCs/>
          <w:sz w:val="20"/>
          <w:szCs w:val="20"/>
        </w:rPr>
        <w:t xml:space="preserve">Journal Chemical Technology and Biotechnology, </w:t>
      </w:r>
      <w:r w:rsidRPr="00A810AA">
        <w:rPr>
          <w:rFonts w:ascii="Times New Roman" w:hAnsi="Times New Roman"/>
          <w:sz w:val="20"/>
          <w:szCs w:val="20"/>
        </w:rPr>
        <w:t>85:1099 – 1107.</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Vinay, S. and Kundu, P. P. (2006). Addition polymers from natural oils – A review. </w:t>
      </w:r>
      <w:r w:rsidRPr="00A810AA">
        <w:rPr>
          <w:rFonts w:ascii="Times New Roman" w:hAnsi="Times New Roman"/>
          <w:i/>
          <w:sz w:val="20"/>
          <w:szCs w:val="20"/>
        </w:rPr>
        <w:t>Progress in Polymer Science,</w:t>
      </w:r>
      <w:r w:rsidRPr="00A810AA">
        <w:rPr>
          <w:rFonts w:ascii="Times New Roman" w:hAnsi="Times New Roman"/>
          <w:sz w:val="20"/>
          <w:szCs w:val="20"/>
        </w:rPr>
        <w:t xml:space="preserve"> 31: 983 – 100.</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Clark, A. J. and Hoong, S. S. (2013). Copolymers of tetrahydrofuran and epoxidized vegetable oils: Application to elastomeric polyurethanes. </w:t>
      </w:r>
      <w:r w:rsidRPr="00A810AA">
        <w:rPr>
          <w:rFonts w:ascii="Times New Roman" w:hAnsi="Times New Roman"/>
          <w:i/>
          <w:sz w:val="20"/>
          <w:szCs w:val="20"/>
        </w:rPr>
        <w:t>Polymer Chemistry,</w:t>
      </w:r>
      <w:r w:rsidRPr="00A810AA">
        <w:rPr>
          <w:rFonts w:ascii="Times New Roman" w:hAnsi="Times New Roman"/>
          <w:sz w:val="20"/>
          <w:szCs w:val="20"/>
        </w:rPr>
        <w:t xml:space="preserve"> 5(9): 3238 – 3244.</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Yahaya, S. M., Mohd, A. F. and Mohamed, R. </w:t>
      </w:r>
      <w:r w:rsidRPr="00A810AA">
        <w:rPr>
          <w:rFonts w:ascii="Times New Roman" w:hAnsi="Times New Roman"/>
          <w:iCs/>
          <w:sz w:val="20"/>
          <w:szCs w:val="20"/>
        </w:rPr>
        <w:t xml:space="preserve">(2013). Synthesis and characterization of palm oil based polyol. </w:t>
      </w:r>
      <w:r w:rsidRPr="00A810AA">
        <w:rPr>
          <w:rFonts w:ascii="Times New Roman" w:hAnsi="Times New Roman"/>
          <w:i/>
          <w:iCs/>
          <w:sz w:val="20"/>
          <w:szCs w:val="20"/>
        </w:rPr>
        <w:t xml:space="preserve">Advance Materials Research, </w:t>
      </w:r>
      <w:r w:rsidRPr="00A810AA">
        <w:rPr>
          <w:rFonts w:ascii="Times New Roman" w:hAnsi="Times New Roman"/>
          <w:iCs/>
          <w:sz w:val="20"/>
          <w:szCs w:val="20"/>
        </w:rPr>
        <w:t xml:space="preserve">812: 275 </w:t>
      </w:r>
      <w:r w:rsidRPr="00A810AA">
        <w:rPr>
          <w:rFonts w:ascii="Times New Roman" w:hAnsi="Times New Roman"/>
          <w:sz w:val="20"/>
          <w:szCs w:val="20"/>
        </w:rPr>
        <w:t xml:space="preserve">– </w:t>
      </w:r>
      <w:r w:rsidRPr="00A810AA">
        <w:rPr>
          <w:rFonts w:ascii="Times New Roman" w:hAnsi="Times New Roman"/>
          <w:iCs/>
          <w:sz w:val="20"/>
          <w:szCs w:val="20"/>
        </w:rPr>
        <w:t>280.</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Ang, K. P., Lee, C. S., Cheng, S. F. and Chuah, C. H. (2013). Synthesis of palm-oil based polyester polyol for polyurethane adhesive production. </w:t>
      </w:r>
      <w:r w:rsidRPr="00A810AA">
        <w:rPr>
          <w:rFonts w:ascii="Times New Roman" w:hAnsi="Times New Roman"/>
          <w:i/>
          <w:sz w:val="20"/>
          <w:szCs w:val="20"/>
        </w:rPr>
        <w:t>Journal of Applied Polymer Science,</w:t>
      </w:r>
      <w:r w:rsidRPr="00A810AA">
        <w:rPr>
          <w:rFonts w:ascii="Times New Roman" w:hAnsi="Times New Roman"/>
          <w:sz w:val="20"/>
          <w:szCs w:val="20"/>
        </w:rPr>
        <w:t xml:space="preserve"> 131: 1 – 8.</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Hoare, T. R. and Kohane, D. S. (2008). Hydrogel in drug delivery: progress and challenges. </w:t>
      </w:r>
      <w:r w:rsidRPr="00A810AA">
        <w:rPr>
          <w:rFonts w:ascii="Times New Roman" w:hAnsi="Times New Roman"/>
          <w:i/>
          <w:sz w:val="20"/>
          <w:szCs w:val="20"/>
        </w:rPr>
        <w:t>Polymer,</w:t>
      </w:r>
      <w:r w:rsidRPr="00A810AA">
        <w:rPr>
          <w:rFonts w:ascii="Times New Roman" w:hAnsi="Times New Roman"/>
          <w:sz w:val="20"/>
          <w:szCs w:val="20"/>
        </w:rPr>
        <w:t xml:space="preserve"> 49: 1993 – 2007.</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Liu, Z. S. and Erhan, S. Z. (2010). Ring-opening polymerization of epoxidized soybean oil. </w:t>
      </w:r>
      <w:r w:rsidRPr="00A810AA">
        <w:rPr>
          <w:rFonts w:ascii="Times New Roman" w:hAnsi="Times New Roman"/>
          <w:i/>
          <w:sz w:val="20"/>
          <w:szCs w:val="20"/>
        </w:rPr>
        <w:t>Journal of Americal Oil Chemical Society,</w:t>
      </w:r>
      <w:r w:rsidRPr="00A810AA">
        <w:rPr>
          <w:rFonts w:ascii="Times New Roman" w:hAnsi="Times New Roman"/>
          <w:sz w:val="20"/>
          <w:szCs w:val="20"/>
        </w:rPr>
        <w:t xml:space="preserve"> 87: 437 – 444.</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Denisov, G. S., Mavri, J. and Sobczyk, L. (2006). Potential energy shape for the proton motion in hydrogen bond reflected in Infrared and NMR spectra. The Netherlands : Springer – Dordrecht. </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Zhang, L., Huang, M., Yu, R., Huang, J., Dong, X., Zhang, R. and Zhu, J. (2014). Bio-based shape memory polyurethanes (Bio-SMPUs) with short side chains in the soft segment. </w:t>
      </w:r>
      <w:r w:rsidRPr="00A810AA">
        <w:rPr>
          <w:rFonts w:ascii="Times New Roman" w:hAnsi="Times New Roman"/>
          <w:i/>
          <w:sz w:val="20"/>
          <w:szCs w:val="20"/>
          <w:shd w:val="clear" w:color="auto" w:fill="FFFFFF"/>
        </w:rPr>
        <w:t>Journal of Materials</w:t>
      </w:r>
      <w:r w:rsidRPr="00A810AA">
        <w:rPr>
          <w:rStyle w:val="apple-converted-space"/>
          <w:rFonts w:ascii="Times New Roman" w:hAnsi="Times New Roman"/>
          <w:sz w:val="20"/>
          <w:szCs w:val="20"/>
          <w:shd w:val="clear" w:color="auto" w:fill="FFFFFF"/>
        </w:rPr>
        <w:t> </w:t>
      </w:r>
      <w:r w:rsidRPr="00A810AA">
        <w:rPr>
          <w:rStyle w:val="Emphasis"/>
          <w:rFonts w:ascii="Times New Roman" w:hAnsi="Times New Roman"/>
          <w:b w:val="0"/>
          <w:sz w:val="20"/>
          <w:szCs w:val="20"/>
          <w:shd w:val="clear" w:color="auto" w:fill="FFFFFF"/>
        </w:rPr>
        <w:t>Chemistry A</w:t>
      </w:r>
      <w:r w:rsidRPr="00A810AA">
        <w:rPr>
          <w:rFonts w:ascii="Times New Roman" w:hAnsi="Times New Roman"/>
          <w:b/>
          <w:sz w:val="20"/>
          <w:szCs w:val="20"/>
        </w:rPr>
        <w:t>,</w:t>
      </w:r>
      <w:r w:rsidRPr="00A810AA">
        <w:rPr>
          <w:rFonts w:ascii="Times New Roman" w:hAnsi="Times New Roman"/>
          <w:sz w:val="20"/>
          <w:szCs w:val="20"/>
        </w:rPr>
        <w:t xml:space="preserve"> 2(29): 11490 – 11498.</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Rashmi, B. J.  Rusu, D.  Prashantha, K.  Lacrampe, M. F. and  Krawczak, P.</w:t>
      </w:r>
      <w:r w:rsidRPr="00A810AA">
        <w:rPr>
          <w:rStyle w:val="Emphasis"/>
          <w:rFonts w:ascii="Times New Roman" w:hAnsi="Times New Roman"/>
          <w:sz w:val="20"/>
          <w:szCs w:val="20"/>
          <w:shd w:val="clear" w:color="auto" w:fill="FFFFFF"/>
        </w:rPr>
        <w:t xml:space="preserve"> </w:t>
      </w:r>
      <w:r w:rsidRPr="00A810AA">
        <w:rPr>
          <w:rStyle w:val="Emphasis"/>
          <w:rFonts w:ascii="Times New Roman" w:hAnsi="Times New Roman"/>
          <w:b w:val="0"/>
          <w:i w:val="0"/>
          <w:sz w:val="20"/>
          <w:szCs w:val="20"/>
          <w:shd w:val="clear" w:color="auto" w:fill="FFFFFF"/>
        </w:rPr>
        <w:t xml:space="preserve">(2013). Development of bio-based thermoplastic polyurethanes formulations using corn-derived chain extender for reactive rotational molding. </w:t>
      </w:r>
      <w:r w:rsidRPr="00A810AA">
        <w:rPr>
          <w:rStyle w:val="Emphasis"/>
          <w:rFonts w:ascii="Times New Roman" w:hAnsi="Times New Roman"/>
          <w:b w:val="0"/>
          <w:sz w:val="20"/>
          <w:szCs w:val="20"/>
          <w:shd w:val="clear" w:color="auto" w:fill="FFFFFF"/>
        </w:rPr>
        <w:t>Express Polymer Letters</w:t>
      </w:r>
      <w:r w:rsidRPr="00A810AA">
        <w:rPr>
          <w:rStyle w:val="Emphasis"/>
          <w:rFonts w:ascii="Times New Roman" w:hAnsi="Times New Roman"/>
          <w:b w:val="0"/>
          <w:i w:val="0"/>
          <w:sz w:val="20"/>
          <w:szCs w:val="20"/>
          <w:shd w:val="clear" w:color="auto" w:fill="FFFFFF"/>
        </w:rPr>
        <w:t>,</w:t>
      </w:r>
      <w:r w:rsidRPr="00A810AA">
        <w:rPr>
          <w:rStyle w:val="Emphasis"/>
          <w:rFonts w:ascii="Times New Roman" w:hAnsi="Times New Roman"/>
          <w:sz w:val="20"/>
          <w:szCs w:val="20"/>
          <w:shd w:val="clear" w:color="auto" w:fill="FFFFFF"/>
        </w:rPr>
        <w:t xml:space="preserve"> </w:t>
      </w:r>
      <w:r w:rsidRPr="00A810AA">
        <w:rPr>
          <w:rFonts w:ascii="Times New Roman" w:hAnsi="Times New Roman"/>
          <w:iCs/>
          <w:sz w:val="20"/>
          <w:szCs w:val="20"/>
        </w:rPr>
        <w:t>7 (10): 852 – 862.</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iCs/>
          <w:sz w:val="20"/>
          <w:szCs w:val="20"/>
        </w:rPr>
        <w:t xml:space="preserve">Wang, R. and Schuman, T. P. (2013). Vegetable oil-derived epoxy monomers and polymer blends: A comparative study with review. </w:t>
      </w:r>
      <w:r w:rsidRPr="00A810AA">
        <w:rPr>
          <w:rStyle w:val="Emphasis"/>
          <w:rFonts w:ascii="Times New Roman" w:hAnsi="Times New Roman"/>
          <w:b w:val="0"/>
          <w:sz w:val="20"/>
          <w:szCs w:val="20"/>
          <w:shd w:val="clear" w:color="auto" w:fill="FFFFFF"/>
        </w:rPr>
        <w:t>Express Polymer Lett</w:t>
      </w:r>
      <w:r w:rsidRPr="00A810AA">
        <w:rPr>
          <w:rFonts w:ascii="Times New Roman" w:hAnsi="Times New Roman"/>
          <w:b/>
          <w:i/>
          <w:iCs/>
          <w:sz w:val="20"/>
          <w:szCs w:val="20"/>
        </w:rPr>
        <w:t>ers</w:t>
      </w:r>
      <w:r w:rsidRPr="00A810AA">
        <w:rPr>
          <w:rFonts w:ascii="Times New Roman" w:hAnsi="Times New Roman"/>
          <w:i/>
          <w:iCs/>
          <w:sz w:val="20"/>
          <w:szCs w:val="20"/>
        </w:rPr>
        <w:t xml:space="preserve">, </w:t>
      </w:r>
      <w:r w:rsidRPr="00A810AA">
        <w:rPr>
          <w:rFonts w:ascii="Times New Roman" w:hAnsi="Times New Roman"/>
          <w:iCs/>
          <w:sz w:val="20"/>
          <w:szCs w:val="20"/>
        </w:rPr>
        <w:t>7(3) : 272 – 292.</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eastAsia="TimesNewRoman" w:hAnsi="Times New Roman"/>
          <w:sz w:val="20"/>
          <w:szCs w:val="20"/>
        </w:rPr>
        <w:t xml:space="preserve">Souza, A. G. D., Santos, J. C. O., Conceição, M. M., Silva, M. C. D. and Prasad, S. (2004). A thermoanalytic and kinetic study of sunflower oil. </w:t>
      </w:r>
      <w:r w:rsidRPr="00A810AA">
        <w:rPr>
          <w:rFonts w:ascii="Times New Roman" w:eastAsia="TimesNewRoman" w:hAnsi="Times New Roman"/>
          <w:i/>
          <w:sz w:val="20"/>
          <w:szCs w:val="20"/>
        </w:rPr>
        <w:t>Brazilian Journal of Chemical Engineering,</w:t>
      </w:r>
      <w:r w:rsidRPr="00A810AA">
        <w:rPr>
          <w:rFonts w:ascii="Times New Roman" w:eastAsia="TimesNewRoman" w:hAnsi="Times New Roman"/>
          <w:sz w:val="20"/>
          <w:szCs w:val="20"/>
        </w:rPr>
        <w:t xml:space="preserve"> 21: 265 – 273. </w:t>
      </w:r>
    </w:p>
    <w:p w:rsidR="00E4334B" w:rsidRPr="00A810AA" w:rsidRDefault="00E4334B" w:rsidP="00E4334B">
      <w:pPr>
        <w:pStyle w:val="NoSpacing"/>
        <w:numPr>
          <w:ilvl w:val="0"/>
          <w:numId w:val="1"/>
        </w:numPr>
        <w:ind w:left="360"/>
        <w:jc w:val="both"/>
        <w:rPr>
          <w:rFonts w:ascii="Times New Roman" w:hAnsi="Times New Roman"/>
          <w:sz w:val="20"/>
          <w:szCs w:val="20"/>
        </w:rPr>
      </w:pPr>
      <w:r w:rsidRPr="00A810AA">
        <w:rPr>
          <w:rFonts w:ascii="Times New Roman" w:hAnsi="Times New Roman"/>
          <w:sz w:val="20"/>
          <w:szCs w:val="20"/>
        </w:rPr>
        <w:t xml:space="preserve">Vashist, A., Shahabuddin, S., Gupta, Y. K. and Ahmad, S. (2013). Polyol induced interpenetrating networks: chitosan-metylmethacrylate based biocompatible and pH responsive hydrogels for drug delivery system. </w:t>
      </w:r>
      <w:r w:rsidRPr="00A810AA">
        <w:rPr>
          <w:rFonts w:ascii="Times New Roman" w:hAnsi="Times New Roman"/>
          <w:i/>
          <w:sz w:val="20"/>
          <w:szCs w:val="20"/>
        </w:rPr>
        <w:t>Journal of Materials Chemistry B.</w:t>
      </w:r>
      <w:r w:rsidRPr="00A810AA">
        <w:rPr>
          <w:rFonts w:ascii="Times New Roman" w:hAnsi="Times New Roman"/>
          <w:sz w:val="20"/>
          <w:szCs w:val="20"/>
        </w:rPr>
        <w:t xml:space="preserve"> 1: 168 – 178.</w:t>
      </w:r>
    </w:p>
    <w:p w:rsidR="00E4334B" w:rsidRPr="00627736" w:rsidRDefault="00E4334B" w:rsidP="00627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eastAsia="en-GB"/>
        </w:rPr>
      </w:pPr>
      <w:bookmarkStart w:id="0" w:name="_GoBack"/>
      <w:bookmarkEnd w:id="0"/>
    </w:p>
    <w:sectPr w:rsidR="00E4334B" w:rsidRPr="00627736" w:rsidSect="00627736">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ulliverRM">
    <w:altName w:val="MS Mincho"/>
    <w:panose1 w:val="00000000000000000000"/>
    <w:charset w:val="80"/>
    <w:family w:val="auto"/>
    <w:notTrueType/>
    <w:pitch w:val="default"/>
    <w:sig w:usb0="00000003" w:usb1="08070000" w:usb2="00000010" w:usb3="00000000" w:csb0="00020001" w:csb1="00000000"/>
  </w:font>
  <w:font w:name="MTSY">
    <w:altName w:val="Arial Unicode MS"/>
    <w:panose1 w:val="00000000000000000000"/>
    <w:charset w:val="81"/>
    <w:family w:val="auto"/>
    <w:notTrueType/>
    <w:pitch w:val="default"/>
    <w:sig w:usb0="00000001" w:usb1="09060000" w:usb2="00000010" w:usb3="00000000" w:csb0="0008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04270"/>
    <w:multiLevelType w:val="hybridMultilevel"/>
    <w:tmpl w:val="6666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36"/>
    <w:rsid w:val="00627736"/>
    <w:rsid w:val="008044C4"/>
    <w:rsid w:val="00D0718B"/>
    <w:rsid w:val="00D40B1F"/>
    <w:rsid w:val="00E4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3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27736"/>
    <w:pPr>
      <w:spacing w:after="0" w:line="240" w:lineRule="auto"/>
    </w:pPr>
  </w:style>
  <w:style w:type="character" w:styleId="Emphasis">
    <w:name w:val="Emphasis"/>
    <w:uiPriority w:val="20"/>
    <w:qFormat/>
    <w:rsid w:val="00E4334B"/>
    <w:rPr>
      <w:b/>
      <w:bCs/>
      <w:i/>
      <w:iCs/>
      <w:spacing w:val="10"/>
    </w:rPr>
  </w:style>
  <w:style w:type="character" w:customStyle="1" w:styleId="apple-converted-space">
    <w:name w:val="apple-converted-space"/>
    <w:rsid w:val="00E43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3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27736"/>
    <w:pPr>
      <w:spacing w:after="0" w:line="240" w:lineRule="auto"/>
    </w:pPr>
  </w:style>
  <w:style w:type="character" w:styleId="Emphasis">
    <w:name w:val="Emphasis"/>
    <w:uiPriority w:val="20"/>
    <w:qFormat/>
    <w:rsid w:val="00E4334B"/>
    <w:rPr>
      <w:b/>
      <w:bCs/>
      <w:i/>
      <w:iCs/>
      <w:spacing w:val="10"/>
    </w:rPr>
  </w:style>
  <w:style w:type="character" w:customStyle="1" w:styleId="apple-converted-space">
    <w:name w:val="apple-converted-space"/>
    <w:rsid w:val="00E4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2016-09-18T02:08:00Z</dcterms:created>
  <dcterms:modified xsi:type="dcterms:W3CDTF">2016-09-18T02:12:00Z</dcterms:modified>
</cp:coreProperties>
</file>