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1AF" w:rsidRDefault="006601AF" w:rsidP="006601AF">
      <w:pPr>
        <w:spacing w:after="0" w:line="240" w:lineRule="auto"/>
        <w:rPr>
          <w:rFonts w:ascii="Times New Roman" w:hAnsi="Times New Roman"/>
          <w:sz w:val="24"/>
          <w:szCs w:val="24"/>
        </w:rPr>
      </w:pPr>
      <w:r>
        <w:rPr>
          <w:rFonts w:ascii="Times New Roman" w:hAnsi="Times New Roman"/>
          <w:sz w:val="24"/>
          <w:szCs w:val="24"/>
        </w:rPr>
        <w:t>Malaysian Journal of Analytical Sciences Vol 20 No 5 (2016): 1095 - 1103</w:t>
      </w:r>
    </w:p>
    <w:p w:rsidR="006601AF" w:rsidRDefault="006601AF" w:rsidP="006601AF">
      <w:pPr>
        <w:spacing w:after="0" w:line="240" w:lineRule="auto"/>
        <w:rPr>
          <w:rFonts w:ascii="Times New Roman" w:hAnsi="Times New Roman"/>
          <w:sz w:val="24"/>
          <w:szCs w:val="24"/>
        </w:rPr>
      </w:pPr>
    </w:p>
    <w:p w:rsidR="006601AF" w:rsidRDefault="006601AF" w:rsidP="006601AF">
      <w:pPr>
        <w:spacing w:after="0" w:line="240" w:lineRule="auto"/>
        <w:rPr>
          <w:rFonts w:ascii="Times New Roman" w:hAnsi="Times New Roman"/>
          <w:sz w:val="24"/>
          <w:szCs w:val="24"/>
        </w:rPr>
      </w:pPr>
    </w:p>
    <w:p w:rsidR="006601AF" w:rsidRPr="006601AF" w:rsidRDefault="006601AF" w:rsidP="006601AF">
      <w:pPr>
        <w:spacing w:after="0" w:line="240" w:lineRule="auto"/>
        <w:rPr>
          <w:rFonts w:ascii="Times New Roman" w:hAnsi="Times New Roman"/>
          <w:sz w:val="24"/>
          <w:szCs w:val="24"/>
        </w:rPr>
      </w:pPr>
    </w:p>
    <w:p w:rsidR="006601AF" w:rsidRPr="00C67B67" w:rsidRDefault="006601AF" w:rsidP="006601AF">
      <w:pPr>
        <w:spacing w:after="0" w:line="240" w:lineRule="auto"/>
        <w:jc w:val="center"/>
        <w:rPr>
          <w:rFonts w:ascii="Times New Roman" w:hAnsi="Times New Roman"/>
          <w:noProof/>
          <w:sz w:val="24"/>
          <w:szCs w:val="24"/>
          <w:lang w:bidi="ar-SA"/>
        </w:rPr>
      </w:pPr>
      <w:r w:rsidRPr="00C67B67">
        <w:rPr>
          <w:rFonts w:ascii="Times New Roman" w:hAnsi="Times New Roman"/>
          <w:sz w:val="28"/>
          <w:szCs w:val="28"/>
        </w:rPr>
        <w:t>THERMAL BEHAVIORS OF OIL PALM EMPTY FRUIT BUNCH FIBER UPON EXPOSURE TO ACID-BASE AQUEOUS SOLUTIONS</w:t>
      </w:r>
    </w:p>
    <w:p w:rsidR="006601AF" w:rsidRDefault="006601AF" w:rsidP="006601AF">
      <w:pPr>
        <w:spacing w:after="0" w:line="240" w:lineRule="auto"/>
        <w:jc w:val="center"/>
        <w:rPr>
          <w:rFonts w:ascii="Times New Roman" w:hAnsi="Times New Roman"/>
          <w:noProof/>
          <w:sz w:val="24"/>
          <w:szCs w:val="24"/>
          <w:lang w:bidi="ar-SA"/>
        </w:rPr>
      </w:pPr>
    </w:p>
    <w:p w:rsidR="006601AF" w:rsidRPr="00C67B67" w:rsidRDefault="006601AF" w:rsidP="006601AF">
      <w:pPr>
        <w:spacing w:after="0" w:line="240" w:lineRule="auto"/>
        <w:jc w:val="center"/>
        <w:rPr>
          <w:rFonts w:ascii="Times New Roman" w:hAnsi="Times New Roman"/>
          <w:bCs/>
        </w:rPr>
      </w:pPr>
      <w:r w:rsidRPr="00C67B67">
        <w:rPr>
          <w:rFonts w:ascii="Times New Roman" w:hAnsi="Times New Roman"/>
          <w:bCs/>
        </w:rPr>
        <w:t>(Perilaku Terma Serabut Tandan Kosong Sawit Selepas Rawatan Larutan Akueus Asid-Alkali)</w:t>
      </w:r>
    </w:p>
    <w:p w:rsidR="006601AF" w:rsidRPr="00F447A7" w:rsidRDefault="006601AF" w:rsidP="006601AF">
      <w:pPr>
        <w:spacing w:after="0" w:line="240" w:lineRule="auto"/>
        <w:jc w:val="center"/>
        <w:rPr>
          <w:rFonts w:ascii="Times New Roman" w:hAnsi="Times New Roman"/>
          <w:noProof/>
          <w:sz w:val="20"/>
          <w:szCs w:val="20"/>
          <w:lang w:bidi="ar-SA"/>
        </w:rPr>
      </w:pPr>
    </w:p>
    <w:p w:rsidR="006601AF" w:rsidRPr="00C67B67" w:rsidRDefault="006601AF" w:rsidP="006601AF">
      <w:pPr>
        <w:spacing w:after="0" w:line="240" w:lineRule="auto"/>
        <w:jc w:val="center"/>
        <w:rPr>
          <w:rFonts w:ascii="Times New Roman" w:hAnsi="Times New Roman"/>
          <w:sz w:val="20"/>
          <w:lang w:eastAsia="en-MY"/>
        </w:rPr>
      </w:pPr>
      <w:r w:rsidRPr="00C67B67">
        <w:rPr>
          <w:rFonts w:ascii="Times New Roman" w:hAnsi="Times New Roman"/>
          <w:sz w:val="20"/>
          <w:lang w:eastAsia="en-MY"/>
        </w:rPr>
        <w:t>Nur Syakilla Hassan</w:t>
      </w:r>
      <w:r w:rsidRPr="00C67B67">
        <w:rPr>
          <w:rFonts w:ascii="Times New Roman" w:hAnsi="Times New Roman"/>
          <w:sz w:val="20"/>
          <w:vertAlign w:val="superscript"/>
          <w:lang w:eastAsia="en-MY"/>
        </w:rPr>
        <w:t>1</w:t>
      </w:r>
      <w:r w:rsidRPr="00C67B67">
        <w:rPr>
          <w:rFonts w:ascii="Times New Roman" w:hAnsi="Times New Roman"/>
          <w:sz w:val="20"/>
          <w:lang w:eastAsia="en-MY"/>
        </w:rPr>
        <w:t xml:space="preserve"> and Khairiah Haji Badri</w:t>
      </w:r>
      <w:r w:rsidRPr="00C67B67">
        <w:rPr>
          <w:rFonts w:ascii="Times New Roman" w:hAnsi="Times New Roman"/>
          <w:sz w:val="20"/>
          <w:vertAlign w:val="superscript"/>
          <w:lang w:eastAsia="en-MY"/>
        </w:rPr>
        <w:t>1,2</w:t>
      </w:r>
      <w:r w:rsidRPr="00C67B67">
        <w:rPr>
          <w:rFonts w:ascii="Times New Roman" w:hAnsi="Times New Roman"/>
          <w:sz w:val="20"/>
          <w:lang w:eastAsia="en-MY"/>
        </w:rPr>
        <w:t>*</w:t>
      </w:r>
    </w:p>
    <w:p w:rsidR="006601AF" w:rsidRPr="006601AF" w:rsidRDefault="006601AF" w:rsidP="006601AF">
      <w:pPr>
        <w:spacing w:after="0" w:line="240" w:lineRule="auto"/>
        <w:jc w:val="center"/>
        <w:rPr>
          <w:rFonts w:ascii="Times New Roman" w:hAnsi="Times New Roman"/>
          <w:noProof/>
          <w:sz w:val="20"/>
          <w:szCs w:val="20"/>
          <w:lang w:bidi="ar-SA"/>
        </w:rPr>
      </w:pPr>
    </w:p>
    <w:p w:rsidR="006601AF" w:rsidRPr="006601AF" w:rsidRDefault="006601AF" w:rsidP="006601AF">
      <w:pPr>
        <w:autoSpaceDE w:val="0"/>
        <w:autoSpaceDN w:val="0"/>
        <w:adjustRightInd w:val="0"/>
        <w:spacing w:after="0" w:line="240" w:lineRule="auto"/>
        <w:jc w:val="center"/>
        <w:rPr>
          <w:rFonts w:ascii="Times New Roman" w:hAnsi="Times New Roman"/>
          <w:i/>
          <w:iCs/>
          <w:sz w:val="20"/>
          <w:szCs w:val="20"/>
        </w:rPr>
      </w:pPr>
      <w:r w:rsidRPr="006601AF">
        <w:rPr>
          <w:rFonts w:ascii="Times New Roman" w:hAnsi="Times New Roman"/>
          <w:i/>
          <w:iCs/>
          <w:sz w:val="20"/>
          <w:szCs w:val="20"/>
          <w:vertAlign w:val="superscript"/>
          <w:lang w:eastAsia="en-MY"/>
        </w:rPr>
        <w:t>1</w:t>
      </w:r>
      <w:r w:rsidRPr="006601AF">
        <w:rPr>
          <w:rFonts w:ascii="Times New Roman" w:hAnsi="Times New Roman"/>
          <w:i/>
          <w:iCs/>
          <w:sz w:val="20"/>
          <w:szCs w:val="20"/>
          <w:lang w:eastAsia="en-MY"/>
        </w:rPr>
        <w:t>School of Chemical Sciences and Food Technolog</w:t>
      </w:r>
      <w:r w:rsidR="009612B6">
        <w:rPr>
          <w:rFonts w:ascii="Times New Roman" w:hAnsi="Times New Roman"/>
          <w:i/>
          <w:iCs/>
          <w:sz w:val="20"/>
          <w:szCs w:val="20"/>
          <w:lang w:eastAsia="en-MY"/>
        </w:rPr>
        <w:t>y</w:t>
      </w:r>
      <w:r w:rsidRPr="006601AF">
        <w:rPr>
          <w:rFonts w:ascii="Times New Roman" w:hAnsi="Times New Roman"/>
          <w:i/>
          <w:iCs/>
          <w:sz w:val="20"/>
          <w:szCs w:val="20"/>
          <w:lang w:eastAsia="en-MY"/>
        </w:rPr>
        <w:t xml:space="preserve">, </w:t>
      </w:r>
      <w:r w:rsidRPr="006601AF">
        <w:rPr>
          <w:rFonts w:ascii="Times New Roman" w:hAnsi="Times New Roman"/>
          <w:i/>
          <w:iCs/>
          <w:sz w:val="20"/>
          <w:szCs w:val="20"/>
        </w:rPr>
        <w:t>Faculty of Science and Technology</w:t>
      </w:r>
    </w:p>
    <w:p w:rsidR="006601AF" w:rsidRPr="006601AF" w:rsidRDefault="006601AF" w:rsidP="006601AF">
      <w:pPr>
        <w:autoSpaceDE w:val="0"/>
        <w:autoSpaceDN w:val="0"/>
        <w:adjustRightInd w:val="0"/>
        <w:spacing w:after="0" w:line="240" w:lineRule="auto"/>
        <w:jc w:val="center"/>
        <w:rPr>
          <w:rFonts w:ascii="Times New Roman" w:hAnsi="Times New Roman"/>
          <w:i/>
          <w:iCs/>
          <w:sz w:val="20"/>
          <w:szCs w:val="20"/>
        </w:rPr>
      </w:pPr>
      <w:r w:rsidRPr="006601AF">
        <w:rPr>
          <w:rFonts w:ascii="Times New Roman" w:hAnsi="Times New Roman"/>
          <w:i/>
          <w:iCs/>
          <w:sz w:val="20"/>
          <w:szCs w:val="20"/>
          <w:vertAlign w:val="superscript"/>
        </w:rPr>
        <w:t>2</w:t>
      </w:r>
      <w:r w:rsidRPr="006601AF">
        <w:rPr>
          <w:rFonts w:ascii="Times New Roman" w:hAnsi="Times New Roman"/>
          <w:i/>
          <w:iCs/>
          <w:sz w:val="20"/>
          <w:szCs w:val="20"/>
        </w:rPr>
        <w:t>Polymer Research Center, Faculty of Science and Technology</w:t>
      </w:r>
    </w:p>
    <w:p w:rsidR="006601AF" w:rsidRPr="006601AF" w:rsidRDefault="006601AF" w:rsidP="006601AF">
      <w:pPr>
        <w:widowControl w:val="0"/>
        <w:autoSpaceDE w:val="0"/>
        <w:autoSpaceDN w:val="0"/>
        <w:adjustRightInd w:val="0"/>
        <w:spacing w:after="0" w:line="240" w:lineRule="auto"/>
        <w:ind w:right="-23"/>
        <w:jc w:val="center"/>
        <w:rPr>
          <w:rFonts w:ascii="Times New Roman" w:hAnsi="Times New Roman"/>
          <w:i/>
          <w:iCs/>
          <w:sz w:val="20"/>
          <w:szCs w:val="20"/>
          <w:lang w:eastAsia="en-MY"/>
        </w:rPr>
      </w:pPr>
      <w:r w:rsidRPr="006601AF">
        <w:rPr>
          <w:rFonts w:ascii="Times New Roman" w:hAnsi="Times New Roman"/>
          <w:i/>
          <w:iCs/>
          <w:sz w:val="20"/>
          <w:szCs w:val="20"/>
          <w:lang w:eastAsia="en-MY"/>
        </w:rPr>
        <w:t>Universiti Kebangsaan Malaysia, 43600 UKM Bangi, Selangor, Malaysia</w:t>
      </w:r>
    </w:p>
    <w:p w:rsidR="006601AF" w:rsidRPr="006601AF" w:rsidRDefault="006601AF" w:rsidP="006601AF">
      <w:pPr>
        <w:spacing w:after="0" w:line="240" w:lineRule="auto"/>
        <w:jc w:val="center"/>
        <w:rPr>
          <w:rFonts w:ascii="Times New Roman" w:hAnsi="Times New Roman"/>
          <w:noProof/>
          <w:sz w:val="20"/>
          <w:szCs w:val="20"/>
          <w:lang w:bidi="ar-SA"/>
        </w:rPr>
      </w:pPr>
    </w:p>
    <w:p w:rsidR="006601AF" w:rsidRPr="006601AF" w:rsidRDefault="006601AF" w:rsidP="006601AF">
      <w:pPr>
        <w:spacing w:after="0" w:line="240" w:lineRule="auto"/>
        <w:jc w:val="center"/>
        <w:rPr>
          <w:rFonts w:ascii="Times New Roman" w:hAnsi="Times New Roman"/>
          <w:i/>
          <w:noProof/>
          <w:sz w:val="20"/>
          <w:szCs w:val="20"/>
          <w:lang w:bidi="ar-SA"/>
        </w:rPr>
      </w:pPr>
      <w:r w:rsidRPr="006601AF">
        <w:rPr>
          <w:rFonts w:ascii="Times New Roman" w:hAnsi="Times New Roman"/>
          <w:i/>
          <w:noProof/>
          <w:sz w:val="20"/>
          <w:szCs w:val="20"/>
          <w:lang w:bidi="ar-SA"/>
        </w:rPr>
        <w:t xml:space="preserve">*Corresponding author: </w:t>
      </w:r>
      <w:hyperlink r:id="rId6" w:history="1">
        <w:r w:rsidRPr="006601AF">
          <w:rPr>
            <w:rFonts w:ascii="Times New Roman" w:hAnsi="Times New Roman"/>
            <w:i/>
            <w:iCs/>
            <w:sz w:val="20"/>
            <w:szCs w:val="20"/>
            <w:lang w:eastAsia="en-MY"/>
          </w:rPr>
          <w:t>kaybadri@ukm.edu.my</w:t>
        </w:r>
      </w:hyperlink>
    </w:p>
    <w:p w:rsidR="006601AF" w:rsidRPr="006601AF" w:rsidRDefault="006601AF" w:rsidP="006601AF">
      <w:pPr>
        <w:spacing w:after="0" w:line="240" w:lineRule="auto"/>
        <w:jc w:val="center"/>
        <w:rPr>
          <w:rFonts w:ascii="Times New Roman" w:hAnsi="Times New Roman"/>
          <w:noProof/>
          <w:sz w:val="20"/>
          <w:szCs w:val="20"/>
          <w:lang w:bidi="ar-SA"/>
        </w:rPr>
      </w:pPr>
    </w:p>
    <w:p w:rsidR="006601AF" w:rsidRPr="006601AF" w:rsidRDefault="006601AF" w:rsidP="006601AF">
      <w:pPr>
        <w:spacing w:after="0" w:line="240" w:lineRule="auto"/>
        <w:jc w:val="center"/>
        <w:rPr>
          <w:rFonts w:ascii="Times New Roman" w:hAnsi="Times New Roman"/>
          <w:noProof/>
          <w:sz w:val="20"/>
          <w:szCs w:val="20"/>
          <w:lang w:bidi="ar-SA"/>
        </w:rPr>
      </w:pPr>
    </w:p>
    <w:p w:rsidR="006601AF" w:rsidRPr="006601AF" w:rsidRDefault="006601AF" w:rsidP="006601AF">
      <w:pPr>
        <w:spacing w:after="0" w:line="240" w:lineRule="auto"/>
        <w:jc w:val="center"/>
        <w:rPr>
          <w:rFonts w:ascii="Times New Roman" w:hAnsi="Times New Roman"/>
          <w:noProof/>
          <w:sz w:val="20"/>
          <w:szCs w:val="20"/>
          <w:lang w:bidi="ar-SA"/>
        </w:rPr>
      </w:pPr>
      <w:r w:rsidRPr="006601AF">
        <w:rPr>
          <w:rFonts w:ascii="Times New Roman" w:hAnsi="Times New Roman"/>
          <w:noProof/>
          <w:sz w:val="20"/>
          <w:szCs w:val="20"/>
          <w:lang w:bidi="ar-SA"/>
        </w:rPr>
        <w:t>Received: 10 June 2015; Accepted: 21 July 2016</w:t>
      </w:r>
    </w:p>
    <w:p w:rsidR="006601AF" w:rsidRPr="006601AF" w:rsidRDefault="006601AF" w:rsidP="006601AF">
      <w:pPr>
        <w:spacing w:after="0" w:line="240" w:lineRule="auto"/>
        <w:jc w:val="center"/>
        <w:rPr>
          <w:rFonts w:ascii="Times New Roman" w:hAnsi="Times New Roman"/>
          <w:noProof/>
          <w:sz w:val="20"/>
          <w:szCs w:val="20"/>
          <w:lang w:bidi="ar-SA"/>
        </w:rPr>
      </w:pPr>
    </w:p>
    <w:p w:rsidR="006601AF" w:rsidRPr="006601AF" w:rsidRDefault="006601AF" w:rsidP="006601AF">
      <w:pPr>
        <w:spacing w:after="0" w:line="240" w:lineRule="auto"/>
        <w:jc w:val="center"/>
        <w:rPr>
          <w:rFonts w:ascii="Times New Roman" w:hAnsi="Times New Roman"/>
          <w:noProof/>
          <w:sz w:val="20"/>
          <w:szCs w:val="20"/>
          <w:lang w:bidi="ar-SA"/>
        </w:rPr>
      </w:pPr>
    </w:p>
    <w:p w:rsidR="006601AF" w:rsidRPr="006601AF" w:rsidRDefault="006601AF" w:rsidP="006601AF">
      <w:pPr>
        <w:spacing w:after="0" w:line="240" w:lineRule="auto"/>
        <w:jc w:val="center"/>
        <w:rPr>
          <w:rFonts w:ascii="Times New Roman" w:hAnsi="Times New Roman"/>
          <w:b/>
          <w:noProof/>
          <w:sz w:val="20"/>
          <w:szCs w:val="20"/>
          <w:lang w:bidi="ar-SA"/>
        </w:rPr>
      </w:pPr>
      <w:r w:rsidRPr="006601AF">
        <w:rPr>
          <w:rFonts w:ascii="Times New Roman" w:hAnsi="Times New Roman"/>
          <w:b/>
          <w:noProof/>
          <w:sz w:val="20"/>
          <w:szCs w:val="20"/>
          <w:lang w:bidi="ar-SA"/>
        </w:rPr>
        <w:t>Abstract</w:t>
      </w:r>
    </w:p>
    <w:p w:rsidR="006601AF" w:rsidRPr="006601AF" w:rsidRDefault="006601AF" w:rsidP="006601AF">
      <w:pPr>
        <w:spacing w:after="0" w:line="240" w:lineRule="auto"/>
        <w:jc w:val="both"/>
        <w:rPr>
          <w:rFonts w:ascii="Times New Roman" w:hAnsi="Times New Roman"/>
          <w:sz w:val="20"/>
          <w:szCs w:val="20"/>
        </w:rPr>
      </w:pPr>
      <w:r w:rsidRPr="006601AF">
        <w:rPr>
          <w:rFonts w:ascii="Times New Roman" w:hAnsi="Times New Roman"/>
          <w:sz w:val="20"/>
          <w:szCs w:val="20"/>
        </w:rPr>
        <w:t>The effect of chemical treatment on the chemical composition, functional group, crystallinity and thermal stability of palm oil empty fruit bunch (EFB) fiber were investigated. Chemical treatment was conducted by treating EFB with 10% sodium hydroxide aqueous solution and 2% hydrogen peroxide aqueous solution separately. The results indicated that chemical treatment managed to affect chemical composition of the fiber. FTIR analysis proved the removing of hemicellulose and lignin during the treatment based on the peak disappearance around 1700 cm</w:t>
      </w:r>
      <w:r w:rsidRPr="006601AF">
        <w:rPr>
          <w:rFonts w:ascii="Times New Roman" w:hAnsi="Times New Roman"/>
          <w:sz w:val="20"/>
          <w:szCs w:val="20"/>
          <w:vertAlign w:val="superscript"/>
        </w:rPr>
        <w:t xml:space="preserve">-1 </w:t>
      </w:r>
      <w:r w:rsidRPr="006601AF">
        <w:rPr>
          <w:rFonts w:ascii="Times New Roman" w:hAnsi="Times New Roman"/>
          <w:sz w:val="20"/>
          <w:szCs w:val="20"/>
        </w:rPr>
        <w:t>and 1600 cm</w:t>
      </w:r>
      <w:r w:rsidRPr="006601AF">
        <w:rPr>
          <w:rFonts w:ascii="Times New Roman" w:hAnsi="Times New Roman"/>
          <w:sz w:val="20"/>
          <w:szCs w:val="20"/>
          <w:vertAlign w:val="superscript"/>
        </w:rPr>
        <w:t>-1</w:t>
      </w:r>
      <w:r w:rsidRPr="006601AF">
        <w:rPr>
          <w:rFonts w:ascii="Times New Roman" w:hAnsi="Times New Roman"/>
          <w:sz w:val="20"/>
          <w:szCs w:val="20"/>
        </w:rPr>
        <w:t>. The XRD diffractogram s</w:t>
      </w:r>
      <w:r w:rsidR="009612B6">
        <w:rPr>
          <w:rFonts w:ascii="Times New Roman" w:hAnsi="Times New Roman"/>
          <w:sz w:val="20"/>
          <w:szCs w:val="20"/>
        </w:rPr>
        <w:t>howed an increase</w:t>
      </w:r>
      <w:r w:rsidRPr="006601AF">
        <w:rPr>
          <w:rFonts w:ascii="Times New Roman" w:hAnsi="Times New Roman"/>
          <w:sz w:val="20"/>
          <w:szCs w:val="20"/>
        </w:rPr>
        <w:t xml:space="preserve"> in crystallinity index of the fiber especially for NaOH treatment. Removal the amorphous component of the fiber influences the thermal degradation of the fiber.</w:t>
      </w:r>
    </w:p>
    <w:p w:rsidR="006601AF" w:rsidRPr="006601AF" w:rsidRDefault="006601AF" w:rsidP="006601AF">
      <w:pPr>
        <w:spacing w:after="0" w:line="240" w:lineRule="auto"/>
        <w:jc w:val="both"/>
        <w:rPr>
          <w:rFonts w:ascii="Times New Roman" w:hAnsi="Times New Roman"/>
          <w:sz w:val="20"/>
          <w:szCs w:val="20"/>
        </w:rPr>
      </w:pPr>
    </w:p>
    <w:p w:rsidR="006601AF" w:rsidRPr="006601AF" w:rsidRDefault="006601AF" w:rsidP="006601AF">
      <w:pPr>
        <w:spacing w:after="0" w:line="240" w:lineRule="auto"/>
        <w:jc w:val="both"/>
        <w:rPr>
          <w:rFonts w:ascii="Times New Roman" w:hAnsi="Times New Roman"/>
          <w:sz w:val="20"/>
          <w:szCs w:val="20"/>
        </w:rPr>
      </w:pPr>
      <w:r w:rsidRPr="006601AF">
        <w:rPr>
          <w:rFonts w:ascii="Times New Roman" w:hAnsi="Times New Roman"/>
          <w:b/>
          <w:sz w:val="20"/>
          <w:szCs w:val="20"/>
        </w:rPr>
        <w:t xml:space="preserve">Keywords: </w:t>
      </w:r>
      <w:r w:rsidRPr="006601AF">
        <w:rPr>
          <w:rFonts w:ascii="Times New Roman" w:hAnsi="Times New Roman"/>
          <w:sz w:val="20"/>
          <w:szCs w:val="20"/>
        </w:rPr>
        <w:t xml:space="preserve"> empty fruit bunch, chemical treatment, thermal properties</w:t>
      </w:r>
    </w:p>
    <w:p w:rsidR="006601AF" w:rsidRPr="006601AF" w:rsidRDefault="006601AF" w:rsidP="006601AF">
      <w:pPr>
        <w:spacing w:after="0" w:line="240" w:lineRule="auto"/>
        <w:jc w:val="center"/>
        <w:rPr>
          <w:rFonts w:ascii="Times New Roman" w:hAnsi="Times New Roman"/>
          <w:b/>
          <w:noProof/>
          <w:sz w:val="20"/>
          <w:szCs w:val="20"/>
          <w:lang w:bidi="ar-SA"/>
        </w:rPr>
      </w:pPr>
    </w:p>
    <w:p w:rsidR="006601AF" w:rsidRPr="006601AF" w:rsidRDefault="006601AF" w:rsidP="006601AF">
      <w:pPr>
        <w:spacing w:after="0" w:line="240" w:lineRule="auto"/>
        <w:jc w:val="center"/>
        <w:rPr>
          <w:rFonts w:ascii="Times New Roman" w:hAnsi="Times New Roman"/>
          <w:b/>
          <w:noProof/>
          <w:sz w:val="20"/>
          <w:szCs w:val="20"/>
          <w:lang w:bidi="ar-SA"/>
        </w:rPr>
      </w:pPr>
      <w:r w:rsidRPr="006601AF">
        <w:rPr>
          <w:rFonts w:ascii="Times New Roman" w:hAnsi="Times New Roman"/>
          <w:b/>
          <w:noProof/>
          <w:sz w:val="20"/>
          <w:szCs w:val="20"/>
          <w:lang w:bidi="ar-SA"/>
        </w:rPr>
        <w:t>Abstrak</w:t>
      </w:r>
    </w:p>
    <w:p w:rsidR="006601AF" w:rsidRPr="006601AF" w:rsidRDefault="006601AF" w:rsidP="006601AF">
      <w:pPr>
        <w:spacing w:after="0" w:line="240" w:lineRule="auto"/>
        <w:jc w:val="both"/>
        <w:rPr>
          <w:rFonts w:ascii="Times New Roman" w:hAnsi="Times New Roman"/>
          <w:iCs/>
          <w:sz w:val="20"/>
          <w:szCs w:val="20"/>
        </w:rPr>
      </w:pPr>
      <w:r w:rsidRPr="006601AF">
        <w:rPr>
          <w:rFonts w:ascii="Times New Roman" w:hAnsi="Times New Roman"/>
          <w:iCs/>
          <w:sz w:val="20"/>
          <w:szCs w:val="20"/>
        </w:rPr>
        <w:t>Kajian ke</w:t>
      </w:r>
      <w:r w:rsidR="009612B6">
        <w:rPr>
          <w:rFonts w:ascii="Times New Roman" w:hAnsi="Times New Roman"/>
          <w:iCs/>
          <w:sz w:val="20"/>
          <w:szCs w:val="20"/>
        </w:rPr>
        <w:t xml:space="preserve"> </w:t>
      </w:r>
      <w:bookmarkStart w:id="0" w:name="_GoBack"/>
      <w:bookmarkEnd w:id="0"/>
      <w:r w:rsidRPr="006601AF">
        <w:rPr>
          <w:rFonts w:ascii="Times New Roman" w:hAnsi="Times New Roman"/>
          <w:iCs/>
          <w:sz w:val="20"/>
          <w:szCs w:val="20"/>
        </w:rPr>
        <w:t>atas serabut tandan kosong sawit (EFB) telah dijalankan untuk melihat kesan rawatan kimia terhadap komposisi serabut, kumpulan berfungsi, kehabluran dan kestabilan terma serabut. EFB telah menjalani rawatan kimia menggunakan 10% larutan akues natrium hidroksida dan 2% larutan akues hidrogen peroksida secara berasingan. Hasil kajian menunjukkan rawatan kimia memberi kesan terhadap komposisi kimia serabut. Melalui analisis spektroskopi FTIR, penyingkiran hemiselulosa dan lignin telah berlaku semasa rawatan dijalankan. Keadaan ini dibuktikan melalui kehilangan puncak serapan sekitar 1700 cm</w:t>
      </w:r>
      <w:r w:rsidRPr="006601AF">
        <w:rPr>
          <w:rFonts w:ascii="Times New Roman" w:hAnsi="Times New Roman"/>
          <w:iCs/>
          <w:sz w:val="20"/>
          <w:szCs w:val="20"/>
          <w:vertAlign w:val="superscript"/>
        </w:rPr>
        <w:t xml:space="preserve">-1 </w:t>
      </w:r>
      <w:r w:rsidRPr="006601AF">
        <w:rPr>
          <w:rFonts w:ascii="Times New Roman" w:hAnsi="Times New Roman"/>
          <w:iCs/>
          <w:sz w:val="20"/>
          <w:szCs w:val="20"/>
        </w:rPr>
        <w:t>dan 1600 cm</w:t>
      </w:r>
      <w:r w:rsidRPr="006601AF">
        <w:rPr>
          <w:rFonts w:ascii="Times New Roman" w:hAnsi="Times New Roman"/>
          <w:iCs/>
          <w:sz w:val="20"/>
          <w:szCs w:val="20"/>
          <w:vertAlign w:val="superscript"/>
        </w:rPr>
        <w:t>-1</w:t>
      </w:r>
      <w:r w:rsidRPr="006601AF">
        <w:rPr>
          <w:rFonts w:ascii="Times New Roman" w:hAnsi="Times New Roman"/>
          <w:iCs/>
          <w:sz w:val="20"/>
          <w:szCs w:val="20"/>
        </w:rPr>
        <w:t>. Difraktogram XRD pula menunjukkan peningkatan dalam indek kehabluran bagi serabut yang menjalani rawatan NaOH.  Penyingkiran komponen amorfus didapati mempengaruhi degradasi terma serabut EFB.</w:t>
      </w:r>
    </w:p>
    <w:p w:rsidR="006601AF" w:rsidRPr="006601AF" w:rsidRDefault="006601AF" w:rsidP="006601AF">
      <w:pPr>
        <w:spacing w:after="0" w:line="240" w:lineRule="auto"/>
        <w:jc w:val="both"/>
        <w:rPr>
          <w:rFonts w:ascii="Times New Roman" w:hAnsi="Times New Roman"/>
          <w:iCs/>
          <w:sz w:val="20"/>
          <w:szCs w:val="20"/>
        </w:rPr>
      </w:pPr>
    </w:p>
    <w:p w:rsidR="00BC64C4" w:rsidRDefault="006601AF" w:rsidP="006601AF">
      <w:pPr>
        <w:spacing w:after="0" w:line="240" w:lineRule="auto"/>
        <w:jc w:val="both"/>
        <w:rPr>
          <w:rFonts w:ascii="Times New Roman" w:hAnsi="Times New Roman"/>
          <w:iCs/>
          <w:sz w:val="20"/>
          <w:szCs w:val="20"/>
        </w:rPr>
      </w:pPr>
      <w:r w:rsidRPr="006601AF">
        <w:rPr>
          <w:rFonts w:ascii="Times New Roman" w:hAnsi="Times New Roman"/>
          <w:b/>
          <w:iCs/>
          <w:sz w:val="20"/>
          <w:szCs w:val="20"/>
        </w:rPr>
        <w:t xml:space="preserve">Kata Kunci: </w:t>
      </w:r>
      <w:r w:rsidRPr="006601AF">
        <w:rPr>
          <w:rFonts w:ascii="Times New Roman" w:hAnsi="Times New Roman"/>
          <w:iCs/>
          <w:sz w:val="20"/>
          <w:szCs w:val="20"/>
        </w:rPr>
        <w:t xml:space="preserve"> tandan kosong sawit, rawatan kimia, sifat terma</w:t>
      </w:r>
    </w:p>
    <w:p w:rsidR="006601AF" w:rsidRDefault="006601AF" w:rsidP="006601AF">
      <w:pPr>
        <w:spacing w:after="0" w:line="240" w:lineRule="auto"/>
        <w:jc w:val="both"/>
        <w:rPr>
          <w:rFonts w:ascii="Times New Roman" w:hAnsi="Times New Roman"/>
          <w:iCs/>
          <w:sz w:val="20"/>
          <w:szCs w:val="20"/>
        </w:rPr>
      </w:pPr>
    </w:p>
    <w:p w:rsidR="006601AF" w:rsidRPr="00F447A7" w:rsidRDefault="006601AF" w:rsidP="006601A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601AF" w:rsidRPr="00270109" w:rsidRDefault="006601AF" w:rsidP="006601AF">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rPr>
      </w:pPr>
      <w:r w:rsidRPr="00270109">
        <w:rPr>
          <w:rFonts w:ascii="Times New Roman" w:hAnsi="Times New Roman"/>
          <w:sz w:val="20"/>
          <w:szCs w:val="20"/>
        </w:rPr>
        <w:t xml:space="preserve">Kumar, P., Barrett, M. D., Delwiche, J. M. and Stroeve P. (2009). Methods for pretreatment of lignocellulosic biomass for efficient hydrolysis and biofuel production. </w:t>
      </w:r>
      <w:r w:rsidRPr="00270109">
        <w:rPr>
          <w:rFonts w:ascii="Times New Roman" w:hAnsi="Times New Roman"/>
          <w:i/>
          <w:sz w:val="20"/>
          <w:szCs w:val="20"/>
        </w:rPr>
        <w:t>Industrial and Engineering Chemistry Research</w:t>
      </w:r>
      <w:r w:rsidRPr="00270109">
        <w:rPr>
          <w:rFonts w:ascii="Times New Roman" w:hAnsi="Times New Roman"/>
          <w:sz w:val="20"/>
          <w:szCs w:val="20"/>
        </w:rPr>
        <w:t>, 48 (8): 3713 – 3729.</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Harun, N. A. F., Baharuddin, A. S., Mohd Zainudin, M. H., Bahrin, E. K., Nazli Naim, M. and Zakaria, R. (2013). Cellulase production from treated oil palm empty fruit bunch degradation by locally isolated Thermobifida Fusca. </w:t>
      </w:r>
      <w:r w:rsidRPr="00270109">
        <w:rPr>
          <w:rFonts w:ascii="Times New Roman" w:hAnsi="Times New Roman"/>
          <w:i/>
          <w:sz w:val="20"/>
          <w:szCs w:val="20"/>
        </w:rPr>
        <w:t>Bioresourse</w:t>
      </w:r>
      <w:r w:rsidRPr="00270109">
        <w:rPr>
          <w:rFonts w:ascii="Times New Roman" w:hAnsi="Times New Roman"/>
          <w:sz w:val="20"/>
          <w:szCs w:val="20"/>
        </w:rPr>
        <w:t>, 8(1): 676 – 687.</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lastRenderedPageBreak/>
        <w:t xml:space="preserve">Jayabal, S., Sathiyamurthy, S., Loganathan, K. T. and Kalyanasundaram, S. (2012). Effect of soaking time and concentration of NaOH solution on mechanical properties of coir–polyester composites. </w:t>
      </w:r>
      <w:r w:rsidRPr="00270109">
        <w:rPr>
          <w:rFonts w:ascii="Times New Roman" w:hAnsi="Times New Roman"/>
          <w:i/>
          <w:sz w:val="20"/>
          <w:szCs w:val="20"/>
        </w:rPr>
        <w:t>Bulletin of Material Science</w:t>
      </w:r>
      <w:r w:rsidRPr="00270109">
        <w:rPr>
          <w:rFonts w:ascii="Times New Roman" w:hAnsi="Times New Roman"/>
          <w:sz w:val="20"/>
          <w:szCs w:val="20"/>
        </w:rPr>
        <w:t>, 35(4): 567 – 574.</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Ouajai, S. and Shanks, R. A. (2005).  Composition, structure and thermal degradation of hemp cellulose after chemical treatments. </w:t>
      </w:r>
      <w:r w:rsidRPr="00270109">
        <w:rPr>
          <w:rFonts w:ascii="Times New Roman" w:hAnsi="Times New Roman"/>
          <w:i/>
          <w:sz w:val="20"/>
          <w:szCs w:val="20"/>
        </w:rPr>
        <w:t>Polymer Degradation and Stability,</w:t>
      </w:r>
      <w:r w:rsidRPr="00270109">
        <w:rPr>
          <w:rFonts w:ascii="Times New Roman" w:hAnsi="Times New Roman"/>
          <w:sz w:val="20"/>
          <w:szCs w:val="20"/>
        </w:rPr>
        <w:t xml:space="preserve"> 89(2): 327 – 335.</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bCs/>
          <w:sz w:val="20"/>
          <w:szCs w:val="20"/>
        </w:rPr>
        <w:t xml:space="preserve">Harmsen, P. F. H., Huijgen, W. J. J., Bermúdez López, L. M. and Bakke, R. R. C. (2010). Literature review of physical and chemical pretreatment processes for lignocellulosic biomass. </w:t>
      </w:r>
      <w:r w:rsidRPr="00270109">
        <w:rPr>
          <w:rFonts w:ascii="Times New Roman" w:hAnsi="Times New Roman"/>
          <w:bCs/>
          <w:i/>
          <w:sz w:val="20"/>
          <w:szCs w:val="20"/>
        </w:rPr>
        <w:t>Food and Biobased Research</w:t>
      </w:r>
      <w:r w:rsidRPr="00270109">
        <w:rPr>
          <w:rFonts w:ascii="Times New Roman" w:hAnsi="Times New Roman"/>
          <w:bCs/>
          <w:sz w:val="20"/>
          <w:szCs w:val="20"/>
        </w:rPr>
        <w:t>. 59: 1 –</w:t>
      </w:r>
      <w:r w:rsidRPr="00270109">
        <w:rPr>
          <w:rFonts w:ascii="Times New Roman" w:hAnsi="Times New Roman"/>
          <w:sz w:val="20"/>
          <w:szCs w:val="20"/>
        </w:rPr>
        <w:t xml:space="preserve"> 49</w:t>
      </w:r>
      <w:r w:rsidRPr="00270109">
        <w:rPr>
          <w:rFonts w:ascii="Times New Roman" w:hAnsi="Times New Roman"/>
          <w:bCs/>
          <w:sz w:val="20"/>
          <w:szCs w:val="20"/>
        </w:rPr>
        <w:t>.</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Brígida, A. I. S., Calado, V. M. A., Gonçalves, L. R. B. and Coelho, M. A. Z. (2010). Effect of chemical treatments on properties of green coconut fiber. </w:t>
      </w:r>
      <w:r w:rsidRPr="00270109">
        <w:rPr>
          <w:rFonts w:ascii="Times New Roman" w:hAnsi="Times New Roman"/>
          <w:i/>
          <w:sz w:val="20"/>
          <w:szCs w:val="20"/>
        </w:rPr>
        <w:t>Carbohydrate Polymers</w:t>
      </w:r>
      <w:r w:rsidRPr="00270109">
        <w:rPr>
          <w:rFonts w:ascii="Times New Roman" w:hAnsi="Times New Roman"/>
          <w:sz w:val="20"/>
          <w:szCs w:val="20"/>
        </w:rPr>
        <w:t>, 79: 832 – 838.</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Deepa, B., Abraham, E., Cherian, B. M., Bismarck, A., Jonny, J. B., Laly, A. P., Leao, A. L., de Souza, S. F. and Kottaisamy, M. (2011). Structure, morphology and thermal characteristics of banana nano fibers obtained by steam explosion. </w:t>
      </w:r>
      <w:r w:rsidRPr="00270109">
        <w:rPr>
          <w:rFonts w:ascii="Times New Roman" w:hAnsi="Times New Roman"/>
          <w:i/>
          <w:sz w:val="20"/>
          <w:szCs w:val="20"/>
        </w:rPr>
        <w:t>Bioresource Technology</w:t>
      </w:r>
      <w:r w:rsidRPr="00270109">
        <w:rPr>
          <w:rFonts w:ascii="Times New Roman" w:hAnsi="Times New Roman"/>
          <w:sz w:val="20"/>
          <w:szCs w:val="20"/>
        </w:rPr>
        <w:t>, 102 (2): 1988 – 1997.</w:t>
      </w:r>
    </w:p>
    <w:p w:rsidR="006601AF" w:rsidRPr="00270109" w:rsidRDefault="006601AF" w:rsidP="006601AF">
      <w:pPr>
        <w:pStyle w:val="ListParagraph"/>
        <w:numPr>
          <w:ilvl w:val="0"/>
          <w:numId w:val="1"/>
        </w:numPr>
        <w:spacing w:after="0" w:line="240" w:lineRule="auto"/>
        <w:ind w:left="360"/>
        <w:contextualSpacing w:val="0"/>
        <w:jc w:val="both"/>
        <w:rPr>
          <w:rFonts w:ascii="Times New Roman" w:hAnsi="Times New Roman"/>
          <w:sz w:val="20"/>
          <w:szCs w:val="20"/>
        </w:rPr>
      </w:pPr>
      <w:r w:rsidRPr="00270109">
        <w:rPr>
          <w:rFonts w:ascii="Times New Roman" w:hAnsi="Times New Roman"/>
          <w:bCs/>
          <w:sz w:val="20"/>
          <w:szCs w:val="20"/>
        </w:rPr>
        <w:t xml:space="preserve">Das, H., Dutta, D., Saikia, P., Kalita, D. and Goswami, T. </w:t>
      </w:r>
      <w:r w:rsidRPr="00270109">
        <w:rPr>
          <w:rFonts w:ascii="Times New Roman" w:hAnsi="Times New Roman"/>
          <w:sz w:val="20"/>
          <w:szCs w:val="20"/>
        </w:rPr>
        <w:t>(2014)</w:t>
      </w:r>
      <w:r w:rsidRPr="00270109">
        <w:rPr>
          <w:rFonts w:ascii="Times New Roman" w:hAnsi="Times New Roman"/>
          <w:bCs/>
          <w:sz w:val="20"/>
          <w:szCs w:val="20"/>
        </w:rPr>
        <w:t>. Novel Composite Materials from Polymeric Waste and Modified Agro-Fiber</w:t>
      </w:r>
      <w:r w:rsidRPr="00270109">
        <w:rPr>
          <w:rFonts w:ascii="Times New Roman" w:hAnsi="Times New Roman"/>
          <w:sz w:val="20"/>
          <w:szCs w:val="20"/>
        </w:rPr>
        <w:t xml:space="preserve">. </w:t>
      </w:r>
      <w:r w:rsidRPr="00270109">
        <w:rPr>
          <w:rFonts w:ascii="Times New Roman" w:hAnsi="Times New Roman"/>
          <w:i/>
          <w:sz w:val="20"/>
          <w:szCs w:val="20"/>
        </w:rPr>
        <w:t>Applied Science and Advanced Materials International</w:t>
      </w:r>
      <w:r w:rsidRPr="00270109">
        <w:rPr>
          <w:rFonts w:ascii="Times New Roman" w:hAnsi="Times New Roman"/>
          <w:sz w:val="20"/>
          <w:szCs w:val="20"/>
        </w:rPr>
        <w:t>, 1(1): 3 – 11.</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Sreekala, M. S., Kumaran, M. G. and Sabu, T. (1997). Oil palm fibers: Morphology, chemical composition, surface modification, and mechanical properties. </w:t>
      </w:r>
      <w:r w:rsidRPr="00270109">
        <w:rPr>
          <w:rFonts w:ascii="Times New Roman" w:hAnsi="Times New Roman"/>
          <w:i/>
          <w:sz w:val="20"/>
          <w:szCs w:val="20"/>
        </w:rPr>
        <w:t>Journal of Applied Polymer Science</w:t>
      </w:r>
      <w:r w:rsidRPr="00270109">
        <w:rPr>
          <w:rFonts w:ascii="Times New Roman" w:hAnsi="Times New Roman"/>
          <w:sz w:val="20"/>
          <w:szCs w:val="20"/>
        </w:rPr>
        <w:t>, 66: 821 – 835.</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Rayung, M., Ibrahim, N. A., Zainuddin, N., Saad, W. Z., Abdul Razak, N. I. and Chieng, B. W. (2014). The effect of fiber bleaching treatment on the properties of poly(lactic acid)/oil palm empty fruit bunch fiber composites. </w:t>
      </w:r>
      <w:r w:rsidRPr="00270109">
        <w:rPr>
          <w:rFonts w:ascii="Times New Roman" w:hAnsi="Times New Roman"/>
          <w:i/>
          <w:sz w:val="20"/>
          <w:szCs w:val="20"/>
        </w:rPr>
        <w:t>International Journal of Molecular Sciences</w:t>
      </w:r>
      <w:r w:rsidRPr="00270109">
        <w:rPr>
          <w:rFonts w:ascii="Times New Roman" w:hAnsi="Times New Roman"/>
          <w:sz w:val="20"/>
          <w:szCs w:val="20"/>
        </w:rPr>
        <w:t>, 15(8): 14728 – 14742.</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Ramli, R., Stephen, S. and Jamaludin, M. A. (2002). Properties of medium density fiberboard from oil palm empty fruit bunch fiber. </w:t>
      </w:r>
      <w:r w:rsidRPr="00270109">
        <w:rPr>
          <w:rFonts w:ascii="Times New Roman" w:hAnsi="Times New Roman"/>
          <w:i/>
          <w:sz w:val="20"/>
          <w:szCs w:val="20"/>
        </w:rPr>
        <w:t>Journal of   Oil Palm Research</w:t>
      </w:r>
      <w:r w:rsidRPr="00270109">
        <w:rPr>
          <w:rFonts w:ascii="Times New Roman" w:hAnsi="Times New Roman"/>
          <w:sz w:val="20"/>
          <w:szCs w:val="20"/>
        </w:rPr>
        <w:t>, 14(2): 34 – 40.</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Bulian, F. and Graystone, J. (2009). Wood Coatings: Theory and Practice Theory and Practice. Elsevier, pp 15 – 19.</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Mankar, S. S., Chaudhari, A. R. and Soni, I. (2012). Lignin in phenol-formaldehyde adhesives. </w:t>
      </w:r>
      <w:r w:rsidRPr="00270109">
        <w:rPr>
          <w:rFonts w:ascii="Times New Roman" w:hAnsi="Times New Roman"/>
          <w:i/>
          <w:sz w:val="20"/>
          <w:szCs w:val="20"/>
        </w:rPr>
        <w:t>International Journal of Knowledge Engineering,</w:t>
      </w:r>
      <w:r w:rsidRPr="00270109">
        <w:rPr>
          <w:rFonts w:ascii="Times New Roman" w:hAnsi="Times New Roman"/>
          <w:sz w:val="20"/>
          <w:szCs w:val="20"/>
        </w:rPr>
        <w:t xml:space="preserve"> 3(1): 116 – 118.</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Privas, E. and Navard, P. (2013). Preparation, processing and properties of lignosulfonate–flax composite boards. </w:t>
      </w:r>
      <w:r w:rsidRPr="00270109">
        <w:rPr>
          <w:rFonts w:ascii="Times New Roman" w:hAnsi="Times New Roman"/>
          <w:i/>
          <w:sz w:val="20"/>
          <w:szCs w:val="20"/>
        </w:rPr>
        <w:t>Carbohydrate Polymers</w:t>
      </w:r>
      <w:r w:rsidRPr="00270109">
        <w:rPr>
          <w:rFonts w:ascii="Times New Roman" w:hAnsi="Times New Roman"/>
          <w:sz w:val="20"/>
          <w:szCs w:val="20"/>
        </w:rPr>
        <w:t>, 93: 300 – 306.</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Toledano, A., Serrano, L., Garcia, A., Mondragon, I. and Labidi, J. (2010). Comparative study of lignin fractionation by ultrafiltration and selective precipitation. </w:t>
      </w:r>
      <w:r w:rsidRPr="00270109">
        <w:rPr>
          <w:rFonts w:ascii="Times New Roman" w:hAnsi="Times New Roman"/>
          <w:i/>
          <w:sz w:val="20"/>
          <w:szCs w:val="20"/>
        </w:rPr>
        <w:t>Chemical Engineering Journal</w:t>
      </w:r>
      <w:r w:rsidRPr="00270109">
        <w:rPr>
          <w:rFonts w:ascii="Times New Roman" w:hAnsi="Times New Roman"/>
          <w:sz w:val="20"/>
          <w:szCs w:val="20"/>
        </w:rPr>
        <w:t>, 157 (1): 93 – 99</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Mohamad Ibrahim, M.  N. Zakaria, N. Stephen, C. S. Sulaiman, O. and Hashim, R.  (2011). Chemical and thermal properties of lignins from oil palm biomass as a substitute for phenol in a phenol formaldehyde  resin production. </w:t>
      </w:r>
      <w:r w:rsidRPr="00270109">
        <w:rPr>
          <w:rFonts w:ascii="Times New Roman" w:hAnsi="Times New Roman"/>
          <w:i/>
          <w:sz w:val="20"/>
          <w:szCs w:val="20"/>
        </w:rPr>
        <w:t>Carbohydrate Polymers</w:t>
      </w:r>
      <w:r w:rsidRPr="00270109">
        <w:rPr>
          <w:rFonts w:ascii="Times New Roman" w:hAnsi="Times New Roman"/>
          <w:sz w:val="20"/>
          <w:szCs w:val="20"/>
        </w:rPr>
        <w:t>, 86: 112 – 119.</w:t>
      </w:r>
    </w:p>
    <w:p w:rsidR="006601AF" w:rsidRPr="00270109" w:rsidRDefault="006601AF" w:rsidP="006601AF">
      <w:pPr>
        <w:pStyle w:val="ListParagraph"/>
        <w:numPr>
          <w:ilvl w:val="0"/>
          <w:numId w:val="1"/>
        </w:numPr>
        <w:spacing w:after="0" w:line="240" w:lineRule="auto"/>
        <w:ind w:left="360"/>
        <w:contextualSpacing w:val="0"/>
        <w:jc w:val="both"/>
        <w:rPr>
          <w:rFonts w:ascii="Times New Roman" w:hAnsi="Times New Roman"/>
          <w:sz w:val="20"/>
          <w:szCs w:val="20"/>
        </w:rPr>
      </w:pPr>
      <w:r w:rsidRPr="00270109">
        <w:rPr>
          <w:rFonts w:ascii="Times New Roman" w:hAnsi="Times New Roman"/>
          <w:sz w:val="20"/>
          <w:szCs w:val="20"/>
        </w:rPr>
        <w:t xml:space="preserve">Yao, F., Wu, Q., Lei, Y., Guo, W. and Xu Y. (2008). Thermal decomposition kinetics of natural fibers: Activation energy with dynamic thermogravimetric analysis. </w:t>
      </w:r>
      <w:r w:rsidRPr="00270109">
        <w:rPr>
          <w:rFonts w:ascii="Times New Roman" w:hAnsi="Times New Roman"/>
          <w:i/>
          <w:sz w:val="20"/>
          <w:szCs w:val="20"/>
        </w:rPr>
        <w:t>Polymer Degradation and Stability,</w:t>
      </w:r>
      <w:r w:rsidRPr="00270109">
        <w:rPr>
          <w:rFonts w:ascii="Times New Roman" w:hAnsi="Times New Roman"/>
          <w:sz w:val="20"/>
          <w:szCs w:val="20"/>
        </w:rPr>
        <w:t xml:space="preserve"> 93: 90 – 98.</w:t>
      </w:r>
    </w:p>
    <w:p w:rsidR="006601AF" w:rsidRPr="00270109" w:rsidRDefault="006601AF" w:rsidP="006601AF">
      <w:pPr>
        <w:pStyle w:val="ListParagraph"/>
        <w:numPr>
          <w:ilvl w:val="0"/>
          <w:numId w:val="1"/>
        </w:numPr>
        <w:spacing w:after="0" w:line="240" w:lineRule="auto"/>
        <w:ind w:left="360"/>
        <w:contextualSpacing w:val="0"/>
        <w:jc w:val="both"/>
        <w:rPr>
          <w:rFonts w:ascii="Times New Roman" w:hAnsi="Times New Roman"/>
          <w:sz w:val="20"/>
          <w:szCs w:val="20"/>
        </w:rPr>
      </w:pPr>
      <w:r w:rsidRPr="00270109">
        <w:rPr>
          <w:rFonts w:ascii="Times New Roman" w:hAnsi="Times New Roman"/>
          <w:sz w:val="20"/>
          <w:szCs w:val="20"/>
        </w:rPr>
        <w:t xml:space="preserve">Ogah, A. O., Afiukwa, J. N. and Englund, K. (2014). Characterization and comparison of thermal stability of agro waste fibers in bio-composites application. </w:t>
      </w:r>
      <w:r w:rsidRPr="00270109">
        <w:rPr>
          <w:rFonts w:ascii="Times New Roman" w:hAnsi="Times New Roman"/>
          <w:i/>
          <w:sz w:val="20"/>
          <w:szCs w:val="20"/>
        </w:rPr>
        <w:t>Journal of Chemical Engineering and Chemistry Research</w:t>
      </w:r>
      <w:r w:rsidRPr="00270109">
        <w:rPr>
          <w:rFonts w:ascii="Times New Roman" w:hAnsi="Times New Roman"/>
          <w:sz w:val="20"/>
          <w:szCs w:val="20"/>
        </w:rPr>
        <w:t>, 1(2): 84 – 93.</w:t>
      </w:r>
    </w:p>
    <w:p w:rsidR="006601AF" w:rsidRPr="00270109" w:rsidRDefault="006601AF" w:rsidP="006601AF">
      <w:pPr>
        <w:pStyle w:val="ListParagraph"/>
        <w:numPr>
          <w:ilvl w:val="0"/>
          <w:numId w:val="1"/>
        </w:numPr>
        <w:spacing w:after="0" w:line="240" w:lineRule="auto"/>
        <w:ind w:left="360"/>
        <w:contextualSpacing w:val="0"/>
        <w:jc w:val="both"/>
        <w:rPr>
          <w:rFonts w:ascii="Times New Roman" w:hAnsi="Times New Roman"/>
          <w:sz w:val="20"/>
          <w:szCs w:val="20"/>
        </w:rPr>
      </w:pPr>
      <w:r w:rsidRPr="00270109">
        <w:rPr>
          <w:rFonts w:ascii="Times New Roman" w:hAnsi="Times New Roman"/>
          <w:sz w:val="20"/>
          <w:szCs w:val="20"/>
        </w:rPr>
        <w:t>Browning, B. L. (1967). Holocelluloseas perchlorite method. Methods of wood chemistry. John Wiley and Sons, pp 394 – 396.</w:t>
      </w:r>
    </w:p>
    <w:p w:rsidR="006601AF" w:rsidRPr="00270109" w:rsidRDefault="006601AF" w:rsidP="006601AF">
      <w:pPr>
        <w:pStyle w:val="ListParagraph"/>
        <w:numPr>
          <w:ilvl w:val="0"/>
          <w:numId w:val="1"/>
        </w:numPr>
        <w:spacing w:after="0" w:line="240" w:lineRule="auto"/>
        <w:ind w:left="360"/>
        <w:contextualSpacing w:val="0"/>
        <w:jc w:val="both"/>
        <w:rPr>
          <w:rFonts w:ascii="Times New Roman" w:hAnsi="Times New Roman"/>
          <w:sz w:val="20"/>
          <w:szCs w:val="20"/>
        </w:rPr>
      </w:pPr>
      <w:r w:rsidRPr="00270109">
        <w:rPr>
          <w:rFonts w:ascii="Times New Roman" w:hAnsi="Times New Roman"/>
          <w:sz w:val="20"/>
          <w:szCs w:val="20"/>
          <w:lang w:val="en-MY"/>
        </w:rPr>
        <w:t xml:space="preserve">Abraham, E., Deepaa, B., Pothan, L. A.  Jacob, M. and Thomas, S.  Cvelbar U. and Anandjiwala R (2011). Extraction of nanocellulose fibrils from lignocellulosic fibers:  A novel approach. </w:t>
      </w:r>
      <w:r w:rsidRPr="00270109">
        <w:rPr>
          <w:rFonts w:ascii="Times New Roman" w:hAnsi="Times New Roman"/>
          <w:i/>
          <w:sz w:val="20"/>
          <w:szCs w:val="20"/>
          <w:lang w:val="en-MY"/>
        </w:rPr>
        <w:t>Carbohydrate Polymers,</w:t>
      </w:r>
      <w:r w:rsidRPr="00270109">
        <w:rPr>
          <w:rFonts w:ascii="Times New Roman" w:hAnsi="Times New Roman"/>
          <w:sz w:val="20"/>
          <w:szCs w:val="20"/>
          <w:lang w:val="en-MY"/>
        </w:rPr>
        <w:t xml:space="preserve"> 86:1468 – 1475.</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Suradi, S. S., Yunus, R. M., Beg, M. D. H. and Yusoz, A. M. F. (2009). Influence pre-treatment on the properties of lignocellulose based biocomposite. National Conference on Postgraduate Research (NCON-PGR). Malaysia. </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lang w:val="en-MY"/>
        </w:rPr>
        <w:t xml:space="preserve">Kumar, R., Mago, G., Balan, V. and Wyman, C. E. (2009). Physical and chemical characterizations of corn stover and poplar solids resulting from leading pretreatment technologies. </w:t>
      </w:r>
      <w:r w:rsidRPr="00270109">
        <w:rPr>
          <w:rFonts w:ascii="Times New Roman" w:hAnsi="Times New Roman"/>
          <w:i/>
          <w:sz w:val="20"/>
          <w:szCs w:val="20"/>
          <w:lang w:val="en-MY"/>
        </w:rPr>
        <w:t>Bioresource Technology,</w:t>
      </w:r>
      <w:r w:rsidRPr="00270109">
        <w:rPr>
          <w:rFonts w:ascii="Times New Roman" w:hAnsi="Times New Roman"/>
          <w:sz w:val="20"/>
          <w:szCs w:val="20"/>
          <w:lang w:val="en-MY"/>
        </w:rPr>
        <w:t xml:space="preserve"> 100: 3948 – 3962.</w:t>
      </w:r>
    </w:p>
    <w:p w:rsidR="006601AF" w:rsidRPr="00270109" w:rsidRDefault="006601AF" w:rsidP="006601AF">
      <w:pPr>
        <w:numPr>
          <w:ilvl w:val="0"/>
          <w:numId w:val="1"/>
        </w:numPr>
        <w:tabs>
          <w:tab w:val="left" w:pos="1134"/>
        </w:tabs>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Mohamad Remli, N. A., Md Shah, U. K., Mohamad, R. and Abd-Aziz, S. (2014). Effects of chemical and thermal pretreatments on the enzymatic saccharification of rice straw for sugars production. </w:t>
      </w:r>
      <w:r w:rsidRPr="00270109">
        <w:rPr>
          <w:rFonts w:ascii="Times New Roman" w:hAnsi="Times New Roman"/>
          <w:i/>
          <w:sz w:val="20"/>
          <w:szCs w:val="20"/>
        </w:rPr>
        <w:t>Bioresourse,</w:t>
      </w:r>
      <w:r w:rsidRPr="00270109">
        <w:rPr>
          <w:rFonts w:ascii="Times New Roman" w:hAnsi="Times New Roman"/>
          <w:sz w:val="20"/>
          <w:szCs w:val="20"/>
        </w:rPr>
        <w:t xml:space="preserve"> 9(1): 510 – 522.</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lastRenderedPageBreak/>
        <w:t xml:space="preserve">Sun, X. F., Jing, Z., Fowler, P., Wu Y. and Rajaratnam, M. (2011). Structural characterization and isolation of lignin and hemicelluloses from barley straw. </w:t>
      </w:r>
      <w:r w:rsidRPr="00270109">
        <w:rPr>
          <w:rFonts w:ascii="Times New Roman" w:hAnsi="Times New Roman"/>
          <w:i/>
          <w:sz w:val="20"/>
          <w:szCs w:val="20"/>
        </w:rPr>
        <w:t>Industrial Crops and Products</w:t>
      </w:r>
      <w:r w:rsidRPr="00270109">
        <w:rPr>
          <w:rFonts w:ascii="Times New Roman" w:hAnsi="Times New Roman"/>
          <w:sz w:val="20"/>
          <w:szCs w:val="20"/>
        </w:rPr>
        <w:t>, 33: 588 – 598.</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Alemdar, A. and Sain, M. (2008). Isolation and characterization of nanofibers from agricultural residues – Wheat straw and soy hulls. </w:t>
      </w:r>
      <w:r w:rsidRPr="00270109">
        <w:rPr>
          <w:rFonts w:ascii="Times New Roman" w:hAnsi="Times New Roman"/>
          <w:i/>
          <w:sz w:val="20"/>
          <w:szCs w:val="20"/>
        </w:rPr>
        <w:t>Bioresource Technology</w:t>
      </w:r>
      <w:r w:rsidRPr="00270109">
        <w:rPr>
          <w:rFonts w:ascii="Times New Roman" w:hAnsi="Times New Roman"/>
          <w:sz w:val="20"/>
          <w:szCs w:val="20"/>
        </w:rPr>
        <w:t>, 99: 1664 – 1671.</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Mohamad Haafiza, M. K., Eichhorn, S. J., Hassan, A. and Jawaid, M. (2013). Isolation and characterization of microcrystalline cellulose from oil palm biomass residue. </w:t>
      </w:r>
      <w:r w:rsidRPr="00270109">
        <w:rPr>
          <w:rFonts w:ascii="Times New Roman" w:hAnsi="Times New Roman"/>
          <w:i/>
          <w:sz w:val="20"/>
          <w:szCs w:val="20"/>
        </w:rPr>
        <w:t>Carbohydrate Polymer</w:t>
      </w:r>
      <w:r w:rsidRPr="00270109">
        <w:rPr>
          <w:rFonts w:ascii="Times New Roman" w:hAnsi="Times New Roman"/>
          <w:sz w:val="20"/>
          <w:szCs w:val="20"/>
        </w:rPr>
        <w:t>, 93(2): 628 – 634.</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Joonobi, M., Harun, J., Shakeri, A., Misra, M. and Osman, K. (2009). Chemical composition, crystallinity and thermal degradation of bleached and unbleached Kenaf bast (</w:t>
      </w:r>
      <w:r w:rsidRPr="00270109">
        <w:rPr>
          <w:rFonts w:ascii="Times New Roman" w:hAnsi="Times New Roman"/>
          <w:i/>
          <w:sz w:val="20"/>
          <w:szCs w:val="20"/>
        </w:rPr>
        <w:t>Hibicus Cannabinus</w:t>
      </w:r>
      <w:r w:rsidRPr="00270109">
        <w:rPr>
          <w:rFonts w:ascii="Times New Roman" w:hAnsi="Times New Roman"/>
          <w:sz w:val="20"/>
          <w:szCs w:val="20"/>
        </w:rPr>
        <w:t xml:space="preserve">) pulp and nanofibers. </w:t>
      </w:r>
      <w:r w:rsidRPr="00270109">
        <w:rPr>
          <w:rFonts w:ascii="Times New Roman" w:hAnsi="Times New Roman"/>
          <w:i/>
          <w:sz w:val="20"/>
          <w:szCs w:val="20"/>
        </w:rPr>
        <w:t>BioResource</w:t>
      </w:r>
      <w:r w:rsidRPr="00270109">
        <w:rPr>
          <w:rFonts w:ascii="Times New Roman" w:hAnsi="Times New Roman"/>
          <w:sz w:val="20"/>
          <w:szCs w:val="20"/>
        </w:rPr>
        <w:t>, 4: 626 – 639.</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Segal, L., Creely, J. J., Martin, A. E. Jr. and Conrad, C. M. (1959). An empirical method for estimating the degree of crystallinity of native cellulose using the X-ray diffractometer. </w:t>
      </w:r>
      <w:r w:rsidRPr="00270109">
        <w:rPr>
          <w:rFonts w:ascii="Times New Roman" w:hAnsi="Times New Roman"/>
          <w:i/>
          <w:sz w:val="20"/>
          <w:szCs w:val="20"/>
        </w:rPr>
        <w:t>Textile Research Journal</w:t>
      </w:r>
      <w:r w:rsidRPr="00270109">
        <w:rPr>
          <w:rFonts w:ascii="Times New Roman" w:hAnsi="Times New Roman"/>
          <w:sz w:val="20"/>
          <w:szCs w:val="20"/>
        </w:rPr>
        <w:t>, 29: 786 – 794.</w:t>
      </w:r>
    </w:p>
    <w:p w:rsidR="006601AF" w:rsidRPr="00270109" w:rsidRDefault="006601AF" w:rsidP="006601AF">
      <w:pPr>
        <w:pStyle w:val="ListParagraph"/>
        <w:numPr>
          <w:ilvl w:val="0"/>
          <w:numId w:val="1"/>
        </w:numPr>
        <w:spacing w:after="0" w:line="240" w:lineRule="auto"/>
        <w:ind w:left="360"/>
        <w:contextualSpacing w:val="0"/>
        <w:jc w:val="both"/>
        <w:rPr>
          <w:rFonts w:ascii="Times New Roman" w:hAnsi="Times New Roman"/>
          <w:sz w:val="20"/>
          <w:szCs w:val="20"/>
        </w:rPr>
      </w:pPr>
      <w:r w:rsidRPr="00270109">
        <w:rPr>
          <w:rFonts w:ascii="Times New Roman" w:hAnsi="Times New Roman"/>
          <w:sz w:val="20"/>
          <w:szCs w:val="20"/>
        </w:rPr>
        <w:t xml:space="preserve">Poletto, M., Heitor, L., Ornaghi, J., Ademir, J. and Zattera, (2014). Native cellulose: Structure, characterization and thermal properties. </w:t>
      </w:r>
      <w:r w:rsidRPr="00270109">
        <w:rPr>
          <w:rFonts w:ascii="Times New Roman" w:hAnsi="Times New Roman"/>
          <w:i/>
          <w:sz w:val="20"/>
          <w:szCs w:val="20"/>
        </w:rPr>
        <w:t>Materials</w:t>
      </w:r>
      <w:r w:rsidRPr="00270109">
        <w:rPr>
          <w:rFonts w:ascii="Times New Roman" w:hAnsi="Times New Roman"/>
          <w:sz w:val="20"/>
          <w:szCs w:val="20"/>
        </w:rPr>
        <w:t>, 7: 6105 – 6119.</w:t>
      </w:r>
    </w:p>
    <w:p w:rsidR="006601AF" w:rsidRPr="00270109" w:rsidRDefault="006601AF" w:rsidP="006601AF">
      <w:pPr>
        <w:pStyle w:val="ListParagraph"/>
        <w:numPr>
          <w:ilvl w:val="0"/>
          <w:numId w:val="1"/>
        </w:numPr>
        <w:spacing w:after="0" w:line="240" w:lineRule="auto"/>
        <w:ind w:left="360"/>
        <w:contextualSpacing w:val="0"/>
        <w:jc w:val="both"/>
        <w:rPr>
          <w:rFonts w:ascii="Times New Roman" w:hAnsi="Times New Roman"/>
          <w:sz w:val="20"/>
          <w:szCs w:val="20"/>
        </w:rPr>
      </w:pPr>
      <w:r w:rsidRPr="00270109">
        <w:rPr>
          <w:rFonts w:ascii="Times New Roman" w:hAnsi="Times New Roman"/>
          <w:sz w:val="20"/>
          <w:szCs w:val="20"/>
        </w:rPr>
        <w:t xml:space="preserve">Then, Y.Y., Ibrahin, N. A., Zainuddin, N., Chieng, B. W., Ariffin, H. and Wan Yunus, W. M. Z. (2015). Influence of alkaline peroxide treatment of fiber on mechanical properties of oil palm mesocarp fiber/poly(butylene succinate) biocomposite. </w:t>
      </w:r>
      <w:r w:rsidRPr="00270109">
        <w:rPr>
          <w:rFonts w:ascii="Times New Roman" w:hAnsi="Times New Roman"/>
          <w:i/>
          <w:sz w:val="20"/>
          <w:szCs w:val="20"/>
        </w:rPr>
        <w:t>Bioresources,</w:t>
      </w:r>
      <w:r w:rsidRPr="00270109">
        <w:rPr>
          <w:rFonts w:ascii="Times New Roman" w:hAnsi="Times New Roman"/>
          <w:sz w:val="20"/>
          <w:szCs w:val="20"/>
        </w:rPr>
        <w:t xml:space="preserve"> 10(1): 1730 – 1746.</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sz w:val="20"/>
          <w:szCs w:val="20"/>
        </w:rPr>
        <w:t xml:space="preserve">Haykiri-Acma, H., Yaman, S. and Kucukbayrak, S. (2010). Comparison of the thermal reactivities of isolated lignin and holocellulose during pyrolysis. </w:t>
      </w:r>
      <w:r w:rsidRPr="00270109">
        <w:rPr>
          <w:rFonts w:ascii="Times New Roman" w:hAnsi="Times New Roman"/>
          <w:i/>
          <w:sz w:val="20"/>
          <w:szCs w:val="20"/>
        </w:rPr>
        <w:t>Fuel Processing Technology,</w:t>
      </w:r>
      <w:r w:rsidRPr="00270109">
        <w:rPr>
          <w:rFonts w:ascii="Times New Roman" w:hAnsi="Times New Roman"/>
          <w:sz w:val="20"/>
          <w:szCs w:val="20"/>
        </w:rPr>
        <w:t xml:space="preserve"> 91: 759 – 764.</w:t>
      </w:r>
    </w:p>
    <w:p w:rsidR="006601AF" w:rsidRPr="00270109" w:rsidRDefault="006601AF" w:rsidP="006601AF">
      <w:pPr>
        <w:numPr>
          <w:ilvl w:val="0"/>
          <w:numId w:val="1"/>
        </w:numPr>
        <w:spacing w:after="0" w:line="240" w:lineRule="auto"/>
        <w:ind w:left="360"/>
        <w:jc w:val="both"/>
        <w:rPr>
          <w:rFonts w:ascii="Times New Roman" w:hAnsi="Times New Roman"/>
          <w:sz w:val="20"/>
          <w:szCs w:val="20"/>
        </w:rPr>
      </w:pPr>
      <w:r w:rsidRPr="00270109">
        <w:rPr>
          <w:rFonts w:ascii="Times New Roman" w:hAnsi="Times New Roman"/>
          <w:bCs/>
          <w:sz w:val="20"/>
          <w:szCs w:val="20"/>
        </w:rPr>
        <w:t xml:space="preserve">Brebu, M. and Vasile, C. (2010). Thermal degradation of lignin – A review. </w:t>
      </w:r>
      <w:r w:rsidRPr="00270109">
        <w:rPr>
          <w:rFonts w:ascii="Times New Roman" w:hAnsi="Times New Roman"/>
          <w:bCs/>
          <w:i/>
          <w:sz w:val="20"/>
          <w:szCs w:val="20"/>
        </w:rPr>
        <w:t>Cellulose Chemistry and Technology,</w:t>
      </w:r>
      <w:r w:rsidRPr="00270109">
        <w:rPr>
          <w:rFonts w:ascii="Times New Roman" w:hAnsi="Times New Roman"/>
          <w:bCs/>
          <w:sz w:val="20"/>
          <w:szCs w:val="20"/>
        </w:rPr>
        <w:t xml:space="preserve"> 44(9): 353 –</w:t>
      </w:r>
      <w:r w:rsidRPr="00270109">
        <w:rPr>
          <w:rFonts w:ascii="Times New Roman" w:hAnsi="Times New Roman"/>
          <w:sz w:val="20"/>
          <w:szCs w:val="20"/>
        </w:rPr>
        <w:t xml:space="preserve"> </w:t>
      </w:r>
      <w:r w:rsidRPr="00270109">
        <w:rPr>
          <w:rFonts w:ascii="Times New Roman" w:hAnsi="Times New Roman"/>
          <w:bCs/>
          <w:sz w:val="20"/>
          <w:szCs w:val="20"/>
        </w:rPr>
        <w:t>363.</w:t>
      </w:r>
    </w:p>
    <w:p w:rsidR="006601AF" w:rsidRPr="006601AF" w:rsidRDefault="006601AF" w:rsidP="006601AF">
      <w:pPr>
        <w:spacing w:after="0" w:line="240" w:lineRule="auto"/>
        <w:jc w:val="both"/>
        <w:rPr>
          <w:rFonts w:ascii="Times New Roman" w:hAnsi="Times New Roman"/>
          <w:iCs/>
          <w:sz w:val="20"/>
          <w:szCs w:val="20"/>
        </w:rPr>
      </w:pPr>
    </w:p>
    <w:sectPr w:rsidR="006601AF" w:rsidRPr="006601AF" w:rsidSect="006601AF">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A0F03"/>
    <w:multiLevelType w:val="hybridMultilevel"/>
    <w:tmpl w:val="217297FA"/>
    <w:lvl w:ilvl="0" w:tplc="C09A8F7C">
      <w:start w:val="1"/>
      <w:numFmt w:val="decimal"/>
      <w:lvlText w:val="%1."/>
      <w:lvlJc w:val="left"/>
      <w:pPr>
        <w:ind w:left="720" w:hanging="360"/>
      </w:pPr>
      <w:rPr>
        <w:rFonts w:ascii="Times New Roman" w:eastAsia="Calibri" w:hAnsi="Times New Roman"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AF"/>
    <w:rsid w:val="006601AF"/>
    <w:rsid w:val="009612B6"/>
    <w:rsid w:val="00BC64C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1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1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ybadri@ukm.edu.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1387</Words>
  <Characters>7685</Characters>
  <Application>Microsoft Office Word</Application>
  <DocSecurity>0</DocSecurity>
  <Lines>137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2016-09-05T06:14:00Z</dcterms:created>
  <dcterms:modified xsi:type="dcterms:W3CDTF">2016-09-20T07:43:00Z</dcterms:modified>
</cp:coreProperties>
</file>