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B3" w:rsidRDefault="00BC12B3" w:rsidP="00BC12B3">
      <w:pPr>
        <w:spacing w:after="0" w:line="240" w:lineRule="auto"/>
        <w:outlineLvl w:val="0"/>
        <w:rPr>
          <w:rFonts w:asciiTheme="majorBidi" w:hAnsiTheme="majorBidi" w:cstheme="majorBidi"/>
          <w:sz w:val="24"/>
          <w:szCs w:val="24"/>
        </w:rPr>
      </w:pPr>
      <w:r>
        <w:rPr>
          <w:rFonts w:asciiTheme="majorBidi" w:hAnsiTheme="majorBidi" w:cstheme="majorBidi"/>
          <w:sz w:val="24"/>
          <w:szCs w:val="24"/>
        </w:rPr>
        <w:t>Malaysian Journal of Analytical Sciences Vol 20 No 4 (2016): 713 - 725</w:t>
      </w:r>
    </w:p>
    <w:p w:rsidR="00BC12B3" w:rsidRDefault="00BC12B3" w:rsidP="00BC12B3">
      <w:pPr>
        <w:spacing w:after="0" w:line="240" w:lineRule="auto"/>
        <w:outlineLvl w:val="0"/>
        <w:rPr>
          <w:rFonts w:asciiTheme="majorBidi" w:hAnsiTheme="majorBidi" w:cstheme="majorBidi"/>
          <w:sz w:val="24"/>
          <w:szCs w:val="24"/>
        </w:rPr>
      </w:pPr>
    </w:p>
    <w:p w:rsidR="00BC12B3" w:rsidRDefault="00BC12B3" w:rsidP="00BC12B3">
      <w:pPr>
        <w:spacing w:after="0" w:line="240" w:lineRule="auto"/>
        <w:outlineLvl w:val="0"/>
        <w:rPr>
          <w:rFonts w:asciiTheme="majorBidi" w:hAnsiTheme="majorBidi" w:cstheme="majorBidi"/>
          <w:sz w:val="24"/>
          <w:szCs w:val="24"/>
        </w:rPr>
      </w:pPr>
    </w:p>
    <w:p w:rsidR="00BC12B3" w:rsidRPr="00BC12B3" w:rsidRDefault="00BC12B3" w:rsidP="00BC12B3">
      <w:pPr>
        <w:spacing w:after="0" w:line="240" w:lineRule="auto"/>
        <w:outlineLvl w:val="0"/>
        <w:rPr>
          <w:rFonts w:asciiTheme="majorBidi" w:hAnsiTheme="majorBidi" w:cstheme="majorBidi"/>
          <w:sz w:val="24"/>
          <w:szCs w:val="24"/>
        </w:rPr>
      </w:pPr>
    </w:p>
    <w:p w:rsidR="00BC12B3" w:rsidRPr="006830ED" w:rsidRDefault="00BC12B3" w:rsidP="00BC12B3">
      <w:pPr>
        <w:spacing w:after="0" w:line="240" w:lineRule="auto"/>
        <w:jc w:val="center"/>
        <w:outlineLvl w:val="0"/>
        <w:rPr>
          <w:rFonts w:asciiTheme="majorBidi" w:hAnsiTheme="majorBidi" w:cstheme="majorBidi"/>
          <w:sz w:val="28"/>
          <w:szCs w:val="28"/>
        </w:rPr>
      </w:pPr>
      <w:r>
        <w:rPr>
          <w:rFonts w:asciiTheme="majorBidi" w:hAnsiTheme="majorBidi" w:cstheme="majorBidi"/>
          <w:sz w:val="28"/>
          <w:szCs w:val="28"/>
        </w:rPr>
        <w:t xml:space="preserve">PREPARATION AND CHARACTERIZATION OF </w:t>
      </w:r>
      <w:r w:rsidRPr="005D0DB9">
        <w:rPr>
          <w:rFonts w:asciiTheme="majorBidi" w:hAnsiTheme="majorBidi" w:cstheme="majorBidi"/>
          <w:sz w:val="28"/>
          <w:szCs w:val="28"/>
        </w:rPr>
        <w:t>Cu-Fe/TiO</w:t>
      </w:r>
      <w:r w:rsidRPr="005D0DB9">
        <w:rPr>
          <w:rFonts w:asciiTheme="majorBidi" w:hAnsiTheme="majorBidi" w:cstheme="majorBidi"/>
          <w:sz w:val="28"/>
          <w:szCs w:val="28"/>
          <w:vertAlign w:val="subscript"/>
        </w:rPr>
        <w:t>2</w:t>
      </w:r>
      <w:r>
        <w:rPr>
          <w:rFonts w:asciiTheme="majorBidi" w:hAnsiTheme="majorBidi" w:cstheme="majorBidi"/>
          <w:sz w:val="28"/>
          <w:szCs w:val="28"/>
          <w:vertAlign w:val="subscript"/>
        </w:rPr>
        <w:t xml:space="preserve"> </w:t>
      </w:r>
      <w:r>
        <w:rPr>
          <w:rFonts w:asciiTheme="majorBidi" w:hAnsiTheme="majorBidi" w:cstheme="majorBidi"/>
          <w:sz w:val="28"/>
          <w:szCs w:val="28"/>
        </w:rPr>
        <w:t xml:space="preserve">PHOTOCATALYST FOR </w:t>
      </w:r>
      <w:r w:rsidRPr="005D0DB9">
        <w:rPr>
          <w:rFonts w:asciiTheme="majorBidi" w:hAnsiTheme="majorBidi" w:cstheme="majorBidi"/>
          <w:sz w:val="28"/>
          <w:szCs w:val="28"/>
        </w:rPr>
        <w:t xml:space="preserve">VISIBLE LIGHT DEEP </w:t>
      </w:r>
      <w:r>
        <w:rPr>
          <w:rFonts w:asciiTheme="majorBidi" w:hAnsiTheme="majorBidi" w:cstheme="majorBidi"/>
          <w:sz w:val="28"/>
          <w:szCs w:val="28"/>
        </w:rPr>
        <w:t>DESULFURIZATION</w:t>
      </w:r>
    </w:p>
    <w:p w:rsidR="00BC12B3" w:rsidRDefault="00BC12B3" w:rsidP="00BC12B3">
      <w:pPr>
        <w:spacing w:after="0" w:line="240" w:lineRule="auto"/>
        <w:jc w:val="center"/>
        <w:rPr>
          <w:rFonts w:ascii="Times New Roman" w:hAnsi="Times New Roman"/>
          <w:noProof/>
          <w:sz w:val="24"/>
          <w:szCs w:val="24"/>
          <w:lang w:bidi="ar-SA"/>
        </w:rPr>
      </w:pPr>
    </w:p>
    <w:p w:rsidR="00BC12B3" w:rsidRPr="006830ED" w:rsidRDefault="00BC12B3" w:rsidP="00BC12B3">
      <w:pPr>
        <w:spacing w:after="0" w:line="240" w:lineRule="auto"/>
        <w:jc w:val="center"/>
        <w:outlineLvl w:val="0"/>
        <w:rPr>
          <w:rFonts w:asciiTheme="majorBidi" w:hAnsiTheme="majorBidi" w:cstheme="majorBidi"/>
          <w:sz w:val="24"/>
          <w:szCs w:val="24"/>
        </w:rPr>
      </w:pPr>
      <w:r>
        <w:rPr>
          <w:rFonts w:ascii="Times New Roman" w:hAnsi="Times New Roman"/>
          <w:sz w:val="24"/>
        </w:rPr>
        <w:t>(</w:t>
      </w:r>
      <w:r>
        <w:rPr>
          <w:rFonts w:asciiTheme="majorBidi" w:hAnsiTheme="majorBidi" w:cstheme="majorBidi"/>
          <w:sz w:val="24"/>
          <w:szCs w:val="24"/>
        </w:rPr>
        <w:t>Penyediaan d</w:t>
      </w:r>
      <w:r w:rsidRPr="00F427D5">
        <w:rPr>
          <w:rFonts w:asciiTheme="majorBidi" w:hAnsiTheme="majorBidi" w:cstheme="majorBidi"/>
          <w:sz w:val="24"/>
          <w:szCs w:val="24"/>
        </w:rPr>
        <w:t>an P</w:t>
      </w:r>
      <w:r>
        <w:rPr>
          <w:rFonts w:asciiTheme="majorBidi" w:hAnsiTheme="majorBidi" w:cstheme="majorBidi"/>
          <w:sz w:val="24"/>
          <w:szCs w:val="24"/>
        </w:rPr>
        <w:t>encirian F</w:t>
      </w:r>
      <w:r w:rsidRPr="00F427D5">
        <w:rPr>
          <w:rFonts w:asciiTheme="majorBidi" w:hAnsiTheme="majorBidi" w:cstheme="majorBidi"/>
          <w:sz w:val="24"/>
          <w:szCs w:val="24"/>
        </w:rPr>
        <w:t>otokatalis Cu-Fe/TiO</w:t>
      </w:r>
      <w:r w:rsidRPr="00F427D5">
        <w:rPr>
          <w:rFonts w:asciiTheme="majorBidi" w:hAnsiTheme="majorBidi" w:cstheme="majorBidi"/>
          <w:sz w:val="24"/>
          <w:szCs w:val="24"/>
          <w:vertAlign w:val="subscript"/>
        </w:rPr>
        <w:t xml:space="preserve">2 </w:t>
      </w:r>
      <w:r>
        <w:rPr>
          <w:rFonts w:asciiTheme="majorBidi" w:hAnsiTheme="majorBidi" w:cstheme="majorBidi"/>
          <w:sz w:val="24"/>
          <w:szCs w:val="24"/>
        </w:rPr>
        <w:t>u</w:t>
      </w:r>
      <w:r w:rsidRPr="00F427D5">
        <w:rPr>
          <w:rFonts w:asciiTheme="majorBidi" w:hAnsiTheme="majorBidi" w:cstheme="majorBidi"/>
          <w:sz w:val="24"/>
          <w:szCs w:val="24"/>
        </w:rPr>
        <w:t xml:space="preserve">ntuk </w:t>
      </w:r>
      <w:r>
        <w:rPr>
          <w:rFonts w:asciiTheme="majorBidi" w:hAnsiTheme="majorBidi" w:cstheme="majorBidi"/>
          <w:sz w:val="24"/>
          <w:szCs w:val="24"/>
        </w:rPr>
        <w:t>P</w:t>
      </w:r>
      <w:r w:rsidRPr="00F427D5">
        <w:rPr>
          <w:rFonts w:asciiTheme="majorBidi" w:hAnsiTheme="majorBidi" w:cstheme="majorBidi"/>
          <w:sz w:val="24"/>
          <w:szCs w:val="24"/>
        </w:rPr>
        <w:t xml:space="preserve">roses </w:t>
      </w:r>
      <w:r>
        <w:rPr>
          <w:rFonts w:asciiTheme="majorBidi" w:hAnsiTheme="majorBidi" w:cstheme="majorBidi"/>
          <w:sz w:val="24"/>
          <w:szCs w:val="24"/>
        </w:rPr>
        <w:t>Nyahsulfur D</w:t>
      </w:r>
      <w:r w:rsidRPr="00F427D5">
        <w:rPr>
          <w:rFonts w:asciiTheme="majorBidi" w:hAnsiTheme="majorBidi" w:cstheme="majorBidi"/>
          <w:sz w:val="24"/>
          <w:szCs w:val="24"/>
        </w:rPr>
        <w:t xml:space="preserve">i </w:t>
      </w:r>
      <w:r>
        <w:rPr>
          <w:rFonts w:asciiTheme="majorBidi" w:hAnsiTheme="majorBidi" w:cstheme="majorBidi"/>
          <w:sz w:val="24"/>
          <w:szCs w:val="24"/>
        </w:rPr>
        <w:t>B</w:t>
      </w:r>
      <w:r w:rsidRPr="00F427D5">
        <w:rPr>
          <w:rFonts w:asciiTheme="majorBidi" w:hAnsiTheme="majorBidi" w:cstheme="majorBidi"/>
          <w:sz w:val="24"/>
          <w:szCs w:val="24"/>
        </w:rPr>
        <w:t xml:space="preserve">awah </w:t>
      </w:r>
      <w:r>
        <w:rPr>
          <w:rFonts w:asciiTheme="majorBidi" w:hAnsiTheme="majorBidi" w:cstheme="majorBidi"/>
          <w:sz w:val="24"/>
          <w:szCs w:val="24"/>
        </w:rPr>
        <w:t>C</w:t>
      </w:r>
      <w:r w:rsidRPr="00F427D5">
        <w:rPr>
          <w:rFonts w:asciiTheme="majorBidi" w:hAnsiTheme="majorBidi" w:cstheme="majorBidi"/>
          <w:sz w:val="24"/>
          <w:szCs w:val="24"/>
        </w:rPr>
        <w:t xml:space="preserve">ahaya </w:t>
      </w:r>
      <w:r>
        <w:rPr>
          <w:rFonts w:asciiTheme="majorBidi" w:hAnsiTheme="majorBidi" w:cstheme="majorBidi"/>
          <w:sz w:val="24"/>
          <w:szCs w:val="24"/>
        </w:rPr>
        <w:t>T</w:t>
      </w:r>
      <w:r w:rsidRPr="00F427D5">
        <w:rPr>
          <w:rFonts w:asciiTheme="majorBidi" w:hAnsiTheme="majorBidi" w:cstheme="majorBidi"/>
          <w:sz w:val="24"/>
          <w:szCs w:val="24"/>
        </w:rPr>
        <w:t>ampak</w:t>
      </w:r>
      <w:r>
        <w:rPr>
          <w:rFonts w:ascii="Times New Roman" w:hAnsi="Times New Roman"/>
          <w:sz w:val="24"/>
        </w:rPr>
        <w:t>)</w:t>
      </w:r>
    </w:p>
    <w:p w:rsidR="00BC12B3" w:rsidRPr="00F447A7" w:rsidRDefault="00BC12B3" w:rsidP="00BC12B3">
      <w:pPr>
        <w:spacing w:after="0" w:line="240" w:lineRule="auto"/>
        <w:jc w:val="center"/>
        <w:rPr>
          <w:rFonts w:ascii="Times New Roman" w:hAnsi="Times New Roman"/>
          <w:noProof/>
          <w:sz w:val="20"/>
          <w:szCs w:val="20"/>
          <w:lang w:bidi="ar-SA"/>
        </w:rPr>
      </w:pPr>
    </w:p>
    <w:p w:rsidR="00BC12B3" w:rsidRPr="006830ED" w:rsidRDefault="00BC12B3" w:rsidP="00BC12B3">
      <w:pPr>
        <w:spacing w:after="0" w:line="240" w:lineRule="auto"/>
        <w:jc w:val="center"/>
        <w:outlineLvl w:val="0"/>
        <w:rPr>
          <w:rFonts w:ascii="Times New Roman" w:hAnsi="Times New Roman"/>
          <w:sz w:val="20"/>
          <w:szCs w:val="20"/>
        </w:rPr>
      </w:pPr>
      <w:r w:rsidRPr="006830ED">
        <w:rPr>
          <w:rFonts w:ascii="Times New Roman" w:hAnsi="Times New Roman"/>
          <w:sz w:val="20"/>
          <w:szCs w:val="20"/>
        </w:rPr>
        <w:t>Hayyiratul Fatimah Mohd Zaid</w:t>
      </w:r>
      <w:r w:rsidRPr="006830ED">
        <w:rPr>
          <w:rFonts w:ascii="Times New Roman" w:hAnsi="Times New Roman"/>
          <w:sz w:val="20"/>
          <w:szCs w:val="20"/>
          <w:vertAlign w:val="superscript"/>
        </w:rPr>
        <w:t>1</w:t>
      </w:r>
      <w:r w:rsidRPr="006830ED">
        <w:rPr>
          <w:rFonts w:ascii="Times New Roman" w:hAnsi="Times New Roman"/>
          <w:sz w:val="20"/>
          <w:szCs w:val="20"/>
        </w:rPr>
        <w:t>, Chong Fai Kait</w:t>
      </w:r>
      <w:r w:rsidRPr="006830ED">
        <w:rPr>
          <w:rFonts w:ascii="Times New Roman" w:hAnsi="Times New Roman"/>
          <w:sz w:val="20"/>
          <w:szCs w:val="20"/>
          <w:vertAlign w:val="superscript"/>
        </w:rPr>
        <w:t>1</w:t>
      </w:r>
      <w:r w:rsidRPr="006830ED">
        <w:rPr>
          <w:rFonts w:ascii="Times New Roman" w:hAnsi="Times New Roman"/>
          <w:sz w:val="20"/>
          <w:szCs w:val="20"/>
        </w:rPr>
        <w:t>*, Mohamed Ibrahim Abdul Mutalib</w:t>
      </w:r>
      <w:r w:rsidRPr="006830ED">
        <w:rPr>
          <w:rFonts w:ascii="Times New Roman" w:hAnsi="Times New Roman"/>
          <w:sz w:val="20"/>
          <w:szCs w:val="20"/>
          <w:vertAlign w:val="superscript"/>
        </w:rPr>
        <w:t>2</w:t>
      </w:r>
      <w:r w:rsidRPr="006830ED">
        <w:rPr>
          <w:rFonts w:ascii="Times New Roman" w:hAnsi="Times New Roman"/>
          <w:sz w:val="20"/>
          <w:szCs w:val="20"/>
        </w:rPr>
        <w:t xml:space="preserve"> </w:t>
      </w: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pStyle w:val="AuthorAffiliation"/>
        <w:rPr>
          <w:rFonts w:asciiTheme="majorBidi" w:hAnsiTheme="majorBidi" w:cstheme="majorBidi"/>
          <w:iCs/>
        </w:rPr>
      </w:pPr>
      <w:r w:rsidRPr="00BC12B3">
        <w:rPr>
          <w:rFonts w:asciiTheme="majorBidi" w:hAnsiTheme="majorBidi" w:cstheme="majorBidi"/>
          <w:iCs/>
          <w:vertAlign w:val="superscript"/>
        </w:rPr>
        <w:t>1</w:t>
      </w:r>
      <w:r w:rsidRPr="00BC12B3">
        <w:rPr>
          <w:rFonts w:asciiTheme="majorBidi" w:hAnsiTheme="majorBidi" w:cstheme="majorBidi"/>
          <w:iCs/>
        </w:rPr>
        <w:t xml:space="preserve">Department of Fundamental &amp; Applied Sciences </w:t>
      </w:r>
    </w:p>
    <w:p w:rsidR="00BC12B3" w:rsidRPr="00BC12B3" w:rsidRDefault="00BC12B3" w:rsidP="00BC12B3">
      <w:pPr>
        <w:pStyle w:val="AuthorAffiliation"/>
        <w:rPr>
          <w:rFonts w:asciiTheme="majorBidi" w:hAnsiTheme="majorBidi" w:cstheme="majorBidi"/>
          <w:iCs/>
        </w:rPr>
      </w:pPr>
      <w:r w:rsidRPr="00BC12B3">
        <w:rPr>
          <w:rFonts w:asciiTheme="majorBidi" w:hAnsiTheme="majorBidi" w:cstheme="majorBidi"/>
          <w:iCs/>
          <w:vertAlign w:val="superscript"/>
        </w:rPr>
        <w:t>2</w:t>
      </w:r>
      <w:r w:rsidRPr="00BC12B3">
        <w:rPr>
          <w:rFonts w:asciiTheme="majorBidi" w:hAnsiTheme="majorBidi" w:cstheme="majorBidi"/>
          <w:iCs/>
        </w:rPr>
        <w:t xml:space="preserve">Department of Chemical Engineering </w:t>
      </w:r>
    </w:p>
    <w:p w:rsidR="00BC12B3" w:rsidRPr="00BC12B3" w:rsidRDefault="00BC12B3" w:rsidP="00BC12B3">
      <w:pPr>
        <w:pStyle w:val="AuthorAffiliation"/>
        <w:rPr>
          <w:rFonts w:asciiTheme="majorBidi" w:hAnsiTheme="majorBidi" w:cstheme="majorBidi"/>
          <w:iCs/>
        </w:rPr>
      </w:pPr>
      <w:r w:rsidRPr="00BC12B3">
        <w:rPr>
          <w:rFonts w:asciiTheme="majorBidi" w:hAnsiTheme="majorBidi" w:cstheme="majorBidi"/>
          <w:iCs/>
        </w:rPr>
        <w:t>Universiti Teknologi PETRONAS, 32610 Seri Iskandar, Perak., Malaysia</w:t>
      </w: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spacing w:after="0" w:line="240" w:lineRule="auto"/>
        <w:jc w:val="center"/>
        <w:rPr>
          <w:rFonts w:ascii="Times New Roman" w:hAnsi="Times New Roman"/>
          <w:i/>
          <w:noProof/>
          <w:sz w:val="20"/>
          <w:szCs w:val="20"/>
          <w:lang w:bidi="ar-SA"/>
        </w:rPr>
      </w:pPr>
      <w:r w:rsidRPr="00BC12B3">
        <w:rPr>
          <w:rFonts w:ascii="Times New Roman" w:hAnsi="Times New Roman"/>
          <w:i/>
          <w:noProof/>
          <w:sz w:val="20"/>
          <w:szCs w:val="20"/>
          <w:lang w:bidi="ar-SA"/>
        </w:rPr>
        <w:t xml:space="preserve">*Corresponding author: </w:t>
      </w:r>
      <w:r w:rsidRPr="00BC12B3">
        <w:rPr>
          <w:rFonts w:asciiTheme="majorBidi" w:hAnsiTheme="majorBidi" w:cstheme="majorBidi"/>
          <w:bCs/>
          <w:i/>
          <w:sz w:val="20"/>
          <w:szCs w:val="20"/>
        </w:rPr>
        <w:t>chongfaikait@petronas.com.my</w:t>
      </w: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spacing w:after="0" w:line="240" w:lineRule="auto"/>
        <w:jc w:val="center"/>
        <w:rPr>
          <w:rFonts w:ascii="Times New Roman" w:hAnsi="Times New Roman"/>
          <w:noProof/>
          <w:sz w:val="20"/>
          <w:szCs w:val="20"/>
          <w:lang w:bidi="ar-SA"/>
        </w:rPr>
      </w:pPr>
      <w:r w:rsidRPr="00BC12B3">
        <w:rPr>
          <w:rFonts w:ascii="Times New Roman" w:hAnsi="Times New Roman"/>
          <w:noProof/>
          <w:sz w:val="20"/>
          <w:szCs w:val="20"/>
          <w:lang w:bidi="ar-SA"/>
        </w:rPr>
        <w:t>Received: 17 August 2015; Accepted: 23 May 2016</w:t>
      </w: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spacing w:after="0" w:line="240" w:lineRule="auto"/>
        <w:jc w:val="center"/>
        <w:rPr>
          <w:rFonts w:ascii="Times New Roman" w:hAnsi="Times New Roman"/>
          <w:noProof/>
          <w:sz w:val="20"/>
          <w:szCs w:val="20"/>
          <w:lang w:bidi="ar-SA"/>
        </w:rPr>
      </w:pPr>
    </w:p>
    <w:p w:rsidR="00BC12B3" w:rsidRPr="00BC12B3" w:rsidRDefault="00BC12B3" w:rsidP="00BC12B3">
      <w:pPr>
        <w:spacing w:after="0" w:line="240" w:lineRule="auto"/>
        <w:jc w:val="center"/>
        <w:rPr>
          <w:rFonts w:ascii="Times New Roman" w:hAnsi="Times New Roman"/>
          <w:b/>
          <w:noProof/>
          <w:sz w:val="20"/>
          <w:szCs w:val="20"/>
          <w:lang w:bidi="ar-SA"/>
        </w:rPr>
      </w:pPr>
      <w:r w:rsidRPr="00BC12B3">
        <w:rPr>
          <w:rFonts w:ascii="Times New Roman" w:hAnsi="Times New Roman"/>
          <w:b/>
          <w:noProof/>
          <w:sz w:val="20"/>
          <w:szCs w:val="20"/>
          <w:lang w:bidi="ar-SA"/>
        </w:rPr>
        <w:t>Abstract</w:t>
      </w:r>
    </w:p>
    <w:p w:rsidR="00BC12B3" w:rsidRPr="00BC12B3" w:rsidRDefault="00BC12B3" w:rsidP="00BC12B3">
      <w:pPr>
        <w:spacing w:after="0" w:line="240" w:lineRule="auto"/>
        <w:jc w:val="both"/>
        <w:outlineLvl w:val="0"/>
        <w:rPr>
          <w:rFonts w:ascii="Times New Roman" w:hAnsi="Times New Roman"/>
          <w:sz w:val="20"/>
          <w:szCs w:val="20"/>
        </w:rPr>
      </w:pPr>
      <w:r w:rsidRPr="00BC12B3">
        <w:rPr>
          <w:rFonts w:ascii="Times New Roman" w:hAnsi="Times New Roman"/>
          <w:sz w:val="20"/>
          <w:szCs w:val="20"/>
        </w:rPr>
        <w:t>A photooxidative system for deep desulfurization of model diesel fuel was explored. Nanoparticles of anatase titania (TiO</w:t>
      </w:r>
      <w:r w:rsidRPr="00BC12B3">
        <w:rPr>
          <w:rFonts w:ascii="Times New Roman" w:hAnsi="Times New Roman"/>
          <w:sz w:val="20"/>
          <w:szCs w:val="20"/>
          <w:vertAlign w:val="subscript"/>
        </w:rPr>
        <w:t>2</w:t>
      </w:r>
      <w:r w:rsidRPr="00BC12B3">
        <w:rPr>
          <w:rFonts w:ascii="Times New Roman" w:hAnsi="Times New Roman"/>
          <w:sz w:val="20"/>
          <w:szCs w:val="20"/>
        </w:rPr>
        <w:t>) were synthesized via sol-gel hydrothermal method. The TiO</w:t>
      </w:r>
      <w:r w:rsidRPr="00BC12B3">
        <w:rPr>
          <w:rFonts w:ascii="Times New Roman" w:hAnsi="Times New Roman"/>
          <w:sz w:val="20"/>
          <w:szCs w:val="20"/>
          <w:vertAlign w:val="subscript"/>
        </w:rPr>
        <w:t>2</w:t>
      </w:r>
      <w:r w:rsidRPr="00BC12B3">
        <w:rPr>
          <w:rFonts w:ascii="Times New Roman" w:hAnsi="Times New Roman"/>
          <w:sz w:val="20"/>
          <w:szCs w:val="20"/>
        </w:rPr>
        <w:t xml:space="preserve"> was further modified with bimetallic Cu-Fe using wet-impregnation method followed by calcination process in order to extend the activity region of the photocatalyst to visible-light. A series of bimetallic 2.2 wt% Cu-Fe/TiO</w:t>
      </w:r>
      <w:r w:rsidRPr="00BC12B3">
        <w:rPr>
          <w:rFonts w:ascii="Times New Roman" w:hAnsi="Times New Roman"/>
          <w:sz w:val="20"/>
          <w:szCs w:val="20"/>
          <w:vertAlign w:val="subscript"/>
        </w:rPr>
        <w:t>2</w:t>
      </w:r>
      <w:r w:rsidRPr="00BC12B3">
        <w:rPr>
          <w:rFonts w:ascii="Times New Roman" w:hAnsi="Times New Roman"/>
          <w:sz w:val="20"/>
          <w:szCs w:val="20"/>
        </w:rPr>
        <w:t xml:space="preserve"> photocatalysts with different Cu:Fe mass compositions were characterized for their physical, chemical and optical properties using X-ray diffraction (XRD), field emission scanning electron microscopy (FESEM), high resolution transmission electron microscopy (HRTEM), diffuse reflectance UV-visible spectroscopy (DR-UV-Vis), Fourier Transform Infrared Spectroscopy (FTIR) and Brunauer–Emmett–Teller (BET) surface area analysis. The performance of the photocatalysts was evaluated for photooxidation of dibenzothiophene (DBT) as the sulfur species from model oil in the presence of hydrogen peroxide, H</w:t>
      </w:r>
      <w:r w:rsidRPr="00BC12B3">
        <w:rPr>
          <w:rFonts w:ascii="Times New Roman" w:hAnsi="Times New Roman"/>
          <w:sz w:val="20"/>
          <w:szCs w:val="20"/>
          <w:vertAlign w:val="subscript"/>
        </w:rPr>
        <w:t>2</w:t>
      </w:r>
      <w:r w:rsidRPr="00BC12B3">
        <w:rPr>
          <w:rFonts w:ascii="Times New Roman" w:hAnsi="Times New Roman"/>
          <w:sz w:val="20"/>
          <w:szCs w:val="20"/>
        </w:rPr>
        <w:t>O</w:t>
      </w:r>
      <w:r w:rsidRPr="00BC12B3">
        <w:rPr>
          <w:rFonts w:ascii="Times New Roman" w:hAnsi="Times New Roman"/>
          <w:sz w:val="20"/>
          <w:szCs w:val="20"/>
          <w:vertAlign w:val="subscript"/>
        </w:rPr>
        <w:t>2</w:t>
      </w:r>
      <w:r w:rsidRPr="00BC12B3">
        <w:rPr>
          <w:rFonts w:ascii="Times New Roman" w:hAnsi="Times New Roman"/>
          <w:sz w:val="20"/>
          <w:szCs w:val="20"/>
        </w:rPr>
        <w:t xml:space="preserve"> under 500 W visible light illumination. The highest sulfur conversion of 82.36 % was observed for photocatalyst with 10:1 Cu:Fe mass composition.</w:t>
      </w:r>
    </w:p>
    <w:p w:rsidR="00BC12B3" w:rsidRPr="00BC12B3" w:rsidRDefault="00BC12B3" w:rsidP="00BC12B3">
      <w:pPr>
        <w:spacing w:after="0" w:line="240" w:lineRule="auto"/>
        <w:jc w:val="both"/>
        <w:outlineLvl w:val="0"/>
        <w:rPr>
          <w:rFonts w:ascii="Times New Roman" w:hAnsi="Times New Roman"/>
          <w:sz w:val="20"/>
          <w:szCs w:val="20"/>
        </w:rPr>
      </w:pPr>
    </w:p>
    <w:p w:rsidR="00BC12B3" w:rsidRPr="00BC12B3" w:rsidRDefault="00BC12B3" w:rsidP="00BC12B3">
      <w:pPr>
        <w:spacing w:after="0" w:line="240" w:lineRule="auto"/>
        <w:jc w:val="both"/>
        <w:outlineLvl w:val="0"/>
        <w:rPr>
          <w:rFonts w:ascii="Times New Roman" w:hAnsi="Times New Roman"/>
          <w:color w:val="548DD4" w:themeColor="text2" w:themeTint="99"/>
          <w:sz w:val="20"/>
          <w:szCs w:val="20"/>
        </w:rPr>
      </w:pPr>
      <w:r w:rsidRPr="00BC12B3">
        <w:rPr>
          <w:rFonts w:ascii="Times New Roman" w:hAnsi="Times New Roman"/>
          <w:b/>
          <w:sz w:val="20"/>
          <w:szCs w:val="20"/>
        </w:rPr>
        <w:t>Keywords</w:t>
      </w:r>
      <w:r w:rsidRPr="00BC12B3">
        <w:rPr>
          <w:rFonts w:ascii="Times New Roman" w:hAnsi="Times New Roman"/>
          <w:sz w:val="20"/>
          <w:szCs w:val="20"/>
        </w:rPr>
        <w:t xml:space="preserve">: </w:t>
      </w:r>
      <w:r w:rsidRPr="00BC12B3">
        <w:rPr>
          <w:rFonts w:ascii="Times New Roman" w:hAnsi="Times New Roman"/>
          <w:bCs/>
          <w:sz w:val="20"/>
          <w:szCs w:val="20"/>
        </w:rPr>
        <w:t>photocatalyst, titania, oxidation, desulfurization, visible light, copper-iro</w:t>
      </w:r>
      <w:r w:rsidRPr="00BC12B3">
        <w:rPr>
          <w:rFonts w:asciiTheme="majorBidi" w:hAnsiTheme="majorBidi" w:cstheme="majorBidi"/>
          <w:bCs/>
          <w:sz w:val="20"/>
          <w:szCs w:val="20"/>
        </w:rPr>
        <w:t>n</w:t>
      </w:r>
    </w:p>
    <w:p w:rsidR="00BC12B3" w:rsidRPr="00BC12B3" w:rsidRDefault="00BC12B3" w:rsidP="00BC12B3">
      <w:pPr>
        <w:spacing w:after="0" w:line="240" w:lineRule="auto"/>
        <w:jc w:val="center"/>
        <w:rPr>
          <w:rFonts w:ascii="Times New Roman" w:hAnsi="Times New Roman"/>
          <w:b/>
          <w:noProof/>
          <w:sz w:val="20"/>
          <w:szCs w:val="20"/>
          <w:lang w:bidi="ar-SA"/>
        </w:rPr>
      </w:pPr>
    </w:p>
    <w:p w:rsidR="00BC12B3" w:rsidRPr="00BC12B3" w:rsidRDefault="00BC12B3" w:rsidP="00BC12B3">
      <w:pPr>
        <w:spacing w:after="0" w:line="240" w:lineRule="auto"/>
        <w:jc w:val="center"/>
        <w:rPr>
          <w:rFonts w:ascii="Times New Roman" w:hAnsi="Times New Roman"/>
          <w:b/>
          <w:noProof/>
          <w:sz w:val="20"/>
          <w:szCs w:val="20"/>
          <w:lang w:bidi="ar-SA"/>
        </w:rPr>
      </w:pPr>
      <w:r w:rsidRPr="00BC12B3">
        <w:rPr>
          <w:rFonts w:ascii="Times New Roman" w:hAnsi="Times New Roman"/>
          <w:b/>
          <w:noProof/>
          <w:sz w:val="20"/>
          <w:szCs w:val="20"/>
          <w:lang w:bidi="ar-SA"/>
        </w:rPr>
        <w:t>Abstrak</w:t>
      </w:r>
    </w:p>
    <w:p w:rsidR="00BC12B3" w:rsidRPr="00BC12B3" w:rsidRDefault="00BC12B3" w:rsidP="00BC12B3">
      <w:pPr>
        <w:spacing w:after="0" w:line="240" w:lineRule="auto"/>
        <w:jc w:val="both"/>
        <w:outlineLvl w:val="0"/>
        <w:rPr>
          <w:rFonts w:ascii="Times New Roman" w:hAnsi="Times New Roman"/>
          <w:sz w:val="20"/>
          <w:szCs w:val="20"/>
        </w:rPr>
      </w:pPr>
      <w:r w:rsidRPr="00BC12B3">
        <w:rPr>
          <w:rFonts w:ascii="Times New Roman" w:hAnsi="Times New Roman"/>
          <w:bCs/>
          <w:sz w:val="20"/>
          <w:szCs w:val="20"/>
        </w:rPr>
        <w:t>Sistem fotopengoksidaan untuk proses nyahsulfur daripada model minyak diesel dikaji. Nanopartikel titania (TiO</w:t>
      </w:r>
      <w:r w:rsidRPr="00BC12B3">
        <w:rPr>
          <w:rFonts w:ascii="Times New Roman" w:hAnsi="Times New Roman"/>
          <w:bCs/>
          <w:sz w:val="20"/>
          <w:szCs w:val="20"/>
          <w:vertAlign w:val="subscript"/>
        </w:rPr>
        <w:t>2</w:t>
      </w:r>
      <w:r w:rsidRPr="00BC12B3">
        <w:rPr>
          <w:rFonts w:ascii="Times New Roman" w:hAnsi="Times New Roman"/>
          <w:bCs/>
          <w:sz w:val="20"/>
          <w:szCs w:val="20"/>
        </w:rPr>
        <w:t xml:space="preserve">) dengan fasa anatas disediakan menggunakan kaedah hidrotermal sol-gel. Pengubahsuaian dengan dwilogam </w:t>
      </w:r>
      <w:r w:rsidRPr="00BC12B3">
        <w:rPr>
          <w:rFonts w:ascii="Times New Roman" w:hAnsi="Times New Roman"/>
          <w:sz w:val="20"/>
          <w:szCs w:val="20"/>
        </w:rPr>
        <w:t xml:space="preserve">Cu-Fe dilakukan </w:t>
      </w:r>
      <w:r w:rsidRPr="00BC12B3">
        <w:rPr>
          <w:rFonts w:ascii="Times New Roman" w:hAnsi="Times New Roman"/>
          <w:bCs/>
          <w:sz w:val="20"/>
          <w:szCs w:val="20"/>
        </w:rPr>
        <w:t>terhadap TiO</w:t>
      </w:r>
      <w:r w:rsidRPr="00BC12B3">
        <w:rPr>
          <w:rFonts w:ascii="Times New Roman" w:hAnsi="Times New Roman"/>
          <w:bCs/>
          <w:sz w:val="20"/>
          <w:szCs w:val="20"/>
          <w:vertAlign w:val="subscript"/>
        </w:rPr>
        <w:t>2</w:t>
      </w:r>
      <w:r w:rsidRPr="00BC12B3">
        <w:rPr>
          <w:rFonts w:ascii="Times New Roman" w:hAnsi="Times New Roman"/>
          <w:bCs/>
          <w:sz w:val="20"/>
          <w:szCs w:val="20"/>
        </w:rPr>
        <w:t xml:space="preserve"> menggunakan kaedah </w:t>
      </w:r>
      <w:r w:rsidRPr="00BC12B3">
        <w:rPr>
          <w:rFonts w:ascii="Times New Roman" w:hAnsi="Times New Roman"/>
          <w:sz w:val="20"/>
          <w:szCs w:val="20"/>
        </w:rPr>
        <w:t>impregnasi basah diikuti dengan proses pengkalsinan untuk melanjutkan aktiviti fotokatalis ke bahagian cahaya tampak. Siri fotokatalis dwilogam 2.2 wt% Cu-Fe/</w:t>
      </w:r>
      <w:r w:rsidRPr="00BC12B3">
        <w:rPr>
          <w:rFonts w:ascii="Times New Roman" w:hAnsi="Times New Roman"/>
          <w:bCs/>
          <w:sz w:val="20"/>
          <w:szCs w:val="20"/>
        </w:rPr>
        <w:t>TiO</w:t>
      </w:r>
      <w:r w:rsidRPr="00BC12B3">
        <w:rPr>
          <w:rFonts w:ascii="Times New Roman" w:hAnsi="Times New Roman"/>
          <w:bCs/>
          <w:sz w:val="20"/>
          <w:szCs w:val="20"/>
          <w:vertAlign w:val="subscript"/>
        </w:rPr>
        <w:t>2</w:t>
      </w:r>
      <w:r w:rsidRPr="00BC12B3">
        <w:rPr>
          <w:rFonts w:ascii="Times New Roman" w:hAnsi="Times New Roman"/>
          <w:bCs/>
          <w:sz w:val="20"/>
          <w:szCs w:val="20"/>
        </w:rPr>
        <w:t xml:space="preserve"> dengan komposisi jisim </w:t>
      </w:r>
      <w:r w:rsidRPr="00BC12B3">
        <w:rPr>
          <w:rFonts w:ascii="Times New Roman" w:hAnsi="Times New Roman"/>
          <w:sz w:val="20"/>
          <w:szCs w:val="20"/>
        </w:rPr>
        <w:t>Cu:Fe yang berlainan dicirikan untuk menentuka</w:t>
      </w:r>
      <w:r w:rsidR="00F41395">
        <w:rPr>
          <w:rFonts w:ascii="Times New Roman" w:hAnsi="Times New Roman"/>
          <w:sz w:val="20"/>
          <w:szCs w:val="20"/>
        </w:rPr>
        <w:t>n sifat-sifat fizikal, kimia dan</w:t>
      </w:r>
      <w:r w:rsidRPr="00BC12B3">
        <w:rPr>
          <w:rFonts w:ascii="Times New Roman" w:hAnsi="Times New Roman"/>
          <w:sz w:val="20"/>
          <w:szCs w:val="20"/>
        </w:rPr>
        <w:t xml:space="preserve"> optik menggunakan pembelauan sinar-X (XRD), pemancaran medan mikroskopi imbasan elektron (FESEM), mikroskopi transmisi elecktron beresolusi tinggi (HRTEM), spektroskopi pantulan resapan ultraungu-tampak (DR-UV-Vis), spektroskopi transformasi Fourier inframerah (FTIR) dan analisis luas permukaan Brunauer–Emmett–Teller (BET). Kajian terhadap fotopengoksidaan dibenzothiophene (DBT) sebagai spesis sulfur di dalam model minyak menggunakan fotok</w:t>
      </w:r>
      <w:r w:rsidR="00F41395">
        <w:rPr>
          <w:rFonts w:ascii="Times New Roman" w:hAnsi="Times New Roman"/>
          <w:sz w:val="20"/>
          <w:szCs w:val="20"/>
        </w:rPr>
        <w:t>atalis tersebut dilakukan dalam</w:t>
      </w:r>
      <w:bookmarkStart w:id="0" w:name="_GoBack"/>
      <w:bookmarkEnd w:id="0"/>
      <w:r w:rsidRPr="00BC12B3">
        <w:rPr>
          <w:rFonts w:ascii="Times New Roman" w:hAnsi="Times New Roman"/>
          <w:sz w:val="20"/>
          <w:szCs w:val="20"/>
        </w:rPr>
        <w:t xml:space="preserve"> kehadiran hidrogen peroksida, H</w:t>
      </w:r>
      <w:r w:rsidRPr="00BC12B3">
        <w:rPr>
          <w:rFonts w:ascii="Times New Roman" w:hAnsi="Times New Roman"/>
          <w:sz w:val="20"/>
          <w:szCs w:val="20"/>
          <w:vertAlign w:val="subscript"/>
        </w:rPr>
        <w:t>2</w:t>
      </w:r>
      <w:r w:rsidRPr="00BC12B3">
        <w:rPr>
          <w:rFonts w:ascii="Times New Roman" w:hAnsi="Times New Roman"/>
          <w:sz w:val="20"/>
          <w:szCs w:val="20"/>
        </w:rPr>
        <w:t>O</w:t>
      </w:r>
      <w:r w:rsidRPr="00BC12B3">
        <w:rPr>
          <w:rFonts w:ascii="Times New Roman" w:hAnsi="Times New Roman"/>
          <w:sz w:val="20"/>
          <w:szCs w:val="20"/>
          <w:vertAlign w:val="subscript"/>
        </w:rPr>
        <w:t>2</w:t>
      </w:r>
      <w:r w:rsidRPr="00BC12B3">
        <w:rPr>
          <w:rFonts w:ascii="Times New Roman" w:hAnsi="Times New Roman"/>
          <w:sz w:val="20"/>
          <w:szCs w:val="20"/>
        </w:rPr>
        <w:t xml:space="preserve"> di bawah sinaran cahaya tampak 500 W. Prestasi tertinggi penukaran sulfur yang tercapai adalah </w:t>
      </w:r>
      <w:r w:rsidRPr="00BC12B3">
        <w:rPr>
          <w:rFonts w:ascii="Times New Roman" w:hAnsi="Times New Roman"/>
          <w:bCs/>
          <w:sz w:val="20"/>
          <w:szCs w:val="20"/>
        </w:rPr>
        <w:t>82.36 %, daripada fotokatalis yang mempunyai komposisi jisim untuk Cu:Fe sebanyak 10:1.</w:t>
      </w:r>
    </w:p>
    <w:p w:rsidR="00BC12B3" w:rsidRPr="00BC12B3" w:rsidRDefault="00BC12B3" w:rsidP="00BC12B3">
      <w:pPr>
        <w:spacing w:after="0" w:line="240" w:lineRule="auto"/>
        <w:jc w:val="both"/>
        <w:outlineLvl w:val="0"/>
        <w:rPr>
          <w:rFonts w:ascii="Times New Roman" w:hAnsi="Times New Roman"/>
          <w:sz w:val="20"/>
          <w:szCs w:val="20"/>
        </w:rPr>
      </w:pPr>
    </w:p>
    <w:p w:rsidR="00BC12B3" w:rsidRDefault="00BC12B3" w:rsidP="00BC12B3">
      <w:pPr>
        <w:spacing w:after="0" w:line="240" w:lineRule="auto"/>
        <w:jc w:val="both"/>
        <w:outlineLvl w:val="0"/>
        <w:rPr>
          <w:rFonts w:ascii="Times New Roman" w:hAnsi="Times New Roman"/>
          <w:b/>
          <w:color w:val="548DD4" w:themeColor="text2" w:themeTint="99"/>
          <w:sz w:val="20"/>
          <w:szCs w:val="20"/>
        </w:rPr>
      </w:pPr>
      <w:r w:rsidRPr="00BC12B3">
        <w:rPr>
          <w:rFonts w:ascii="Times New Roman" w:hAnsi="Times New Roman"/>
          <w:b/>
          <w:sz w:val="20"/>
          <w:szCs w:val="20"/>
        </w:rPr>
        <w:lastRenderedPageBreak/>
        <w:t xml:space="preserve">Kata kunci: </w:t>
      </w:r>
      <w:r w:rsidRPr="00BC12B3">
        <w:rPr>
          <w:rFonts w:ascii="Times New Roman" w:hAnsi="Times New Roman"/>
          <w:bCs/>
          <w:sz w:val="20"/>
          <w:szCs w:val="20"/>
        </w:rPr>
        <w:t>fotokatalis, titania, pengoksidaan, nyahsulfur, cahaya tampak, kuprum-besi</w:t>
      </w:r>
      <w:r w:rsidRPr="00BC12B3">
        <w:rPr>
          <w:rFonts w:ascii="Times New Roman" w:hAnsi="Times New Roman"/>
          <w:b/>
          <w:color w:val="548DD4" w:themeColor="text2" w:themeTint="99"/>
          <w:sz w:val="20"/>
          <w:szCs w:val="20"/>
        </w:rPr>
        <w:t xml:space="preserve"> </w:t>
      </w:r>
    </w:p>
    <w:p w:rsidR="00BC12B3" w:rsidRDefault="00BC12B3" w:rsidP="00BC12B3">
      <w:pPr>
        <w:spacing w:after="0" w:line="240" w:lineRule="auto"/>
        <w:jc w:val="both"/>
        <w:outlineLvl w:val="0"/>
        <w:rPr>
          <w:rFonts w:ascii="Times New Roman" w:hAnsi="Times New Roman"/>
          <w:b/>
          <w:color w:val="548DD4" w:themeColor="text2" w:themeTint="99"/>
          <w:sz w:val="20"/>
          <w:szCs w:val="20"/>
        </w:rPr>
      </w:pPr>
    </w:p>
    <w:p w:rsidR="00BC12B3" w:rsidRPr="00F447A7" w:rsidRDefault="00BC12B3" w:rsidP="00BC12B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C12B3" w:rsidRPr="0004560D" w:rsidRDefault="00BC12B3" w:rsidP="00BC12B3">
      <w:pPr>
        <w:pStyle w:val="ListParagraph"/>
        <w:numPr>
          <w:ilvl w:val="0"/>
          <w:numId w:val="1"/>
        </w:numPr>
        <w:spacing w:after="0" w:line="240" w:lineRule="auto"/>
        <w:ind w:left="360"/>
        <w:jc w:val="both"/>
        <w:rPr>
          <w:rFonts w:ascii="Times New Roman" w:hAnsi="Times New Roman"/>
          <w:bCs/>
          <w:color w:val="000000" w:themeColor="text1"/>
          <w:sz w:val="20"/>
          <w:szCs w:val="20"/>
        </w:rPr>
      </w:pPr>
      <w:bookmarkStart w:id="1" w:name="_ENREF_2"/>
      <w:r w:rsidRPr="0004560D">
        <w:rPr>
          <w:rFonts w:ascii="Times New Roman" w:hAnsi="Times New Roman"/>
          <w:noProof/>
          <w:sz w:val="20"/>
          <w:szCs w:val="20"/>
        </w:rPr>
        <w:t xml:space="preserve">Srivastava, V. C. (2012). An evaluation of desulfurization technologies for sulfur removal from liquid fuels. </w:t>
      </w:r>
      <w:r w:rsidRPr="0004560D">
        <w:rPr>
          <w:rFonts w:ascii="Times New Roman" w:hAnsi="Times New Roman"/>
          <w:i/>
          <w:noProof/>
          <w:sz w:val="20"/>
          <w:szCs w:val="20"/>
        </w:rPr>
        <w:t xml:space="preserve">RSC </w:t>
      </w:r>
      <w:r w:rsidRPr="0004560D">
        <w:rPr>
          <w:rFonts w:ascii="Times New Roman" w:hAnsi="Times New Roman"/>
          <w:i/>
          <w:noProof/>
          <w:color w:val="000000" w:themeColor="text1"/>
          <w:sz w:val="20"/>
          <w:szCs w:val="20"/>
        </w:rPr>
        <w:t xml:space="preserve">Advances, </w:t>
      </w:r>
      <w:r w:rsidRPr="0004560D">
        <w:rPr>
          <w:rFonts w:ascii="Times New Roman" w:hAnsi="Times New Roman"/>
          <w:noProof/>
          <w:color w:val="000000" w:themeColor="text1"/>
          <w:sz w:val="20"/>
          <w:szCs w:val="20"/>
        </w:rPr>
        <w:t>2: 759 – 783.</w:t>
      </w:r>
      <w:bookmarkEnd w:id="1"/>
    </w:p>
    <w:p w:rsidR="00BC12B3" w:rsidRPr="0004560D" w:rsidRDefault="00BC12B3" w:rsidP="00BC12B3">
      <w:pPr>
        <w:pStyle w:val="ListParagraph"/>
        <w:numPr>
          <w:ilvl w:val="0"/>
          <w:numId w:val="1"/>
        </w:numPr>
        <w:spacing w:after="0" w:line="240" w:lineRule="auto"/>
        <w:ind w:left="360"/>
        <w:jc w:val="both"/>
        <w:rPr>
          <w:rFonts w:ascii="Times New Roman" w:hAnsi="Times New Roman"/>
          <w:bCs/>
          <w:color w:val="000000" w:themeColor="text1"/>
          <w:sz w:val="20"/>
          <w:szCs w:val="20"/>
        </w:rPr>
      </w:pPr>
      <w:r w:rsidRPr="0004560D">
        <w:rPr>
          <w:rFonts w:ascii="Times New Roman" w:eastAsia="AdvGulliv-R" w:hAnsi="Times New Roman"/>
          <w:color w:val="000000" w:themeColor="text1"/>
          <w:sz w:val="20"/>
          <w:szCs w:val="20"/>
        </w:rPr>
        <w:t>Zhang, J., Zhao, D. S. and Wang, J. L. (2009). Photocatalytic oxidation of dibenzothiophene using TiO</w:t>
      </w:r>
      <w:r w:rsidRPr="0004560D">
        <w:rPr>
          <w:rFonts w:ascii="Times New Roman" w:eastAsia="AdvGulliv-R" w:hAnsi="Times New Roman"/>
          <w:color w:val="000000" w:themeColor="text1"/>
          <w:sz w:val="20"/>
          <w:szCs w:val="20"/>
          <w:vertAlign w:val="subscript"/>
        </w:rPr>
        <w:t>2</w:t>
      </w:r>
      <w:r w:rsidRPr="0004560D">
        <w:rPr>
          <w:rFonts w:ascii="Times New Roman" w:eastAsia="AdvGulliv-R" w:hAnsi="Times New Roman"/>
          <w:color w:val="000000" w:themeColor="text1"/>
          <w:sz w:val="20"/>
          <w:szCs w:val="20"/>
        </w:rPr>
        <w:t xml:space="preserve">/bamboo charcoal. </w:t>
      </w:r>
      <w:r w:rsidRPr="0004560D">
        <w:rPr>
          <w:rFonts w:ascii="Times New Roman" w:eastAsia="AdvGulliv-R" w:hAnsi="Times New Roman"/>
          <w:i/>
          <w:color w:val="000000" w:themeColor="text1"/>
          <w:sz w:val="20"/>
          <w:szCs w:val="20"/>
        </w:rPr>
        <w:t>Journal of Materials Science</w:t>
      </w:r>
      <w:r w:rsidRPr="0004560D">
        <w:rPr>
          <w:rFonts w:ascii="Times New Roman" w:eastAsia="AdvGulliv-R" w:hAnsi="Times New Roman"/>
          <w:color w:val="000000" w:themeColor="text1"/>
          <w:sz w:val="20"/>
          <w:szCs w:val="20"/>
        </w:rPr>
        <w:t>, 44: 3112 – 3117.</w:t>
      </w:r>
    </w:p>
    <w:p w:rsidR="00BC12B3" w:rsidRPr="0004560D" w:rsidRDefault="00BC12B3" w:rsidP="00BC12B3">
      <w:pPr>
        <w:pStyle w:val="ListParagraph"/>
        <w:numPr>
          <w:ilvl w:val="0"/>
          <w:numId w:val="1"/>
        </w:numPr>
        <w:spacing w:after="0" w:line="240" w:lineRule="auto"/>
        <w:ind w:left="360"/>
        <w:jc w:val="both"/>
        <w:rPr>
          <w:rFonts w:ascii="Times New Roman" w:hAnsi="Times New Roman"/>
          <w:bCs/>
          <w:color w:val="000000" w:themeColor="text1"/>
          <w:sz w:val="20"/>
          <w:szCs w:val="20"/>
        </w:rPr>
      </w:pPr>
      <w:r w:rsidRPr="0004560D">
        <w:rPr>
          <w:rFonts w:ascii="Times New Roman" w:hAnsi="Times New Roman"/>
          <w:sz w:val="20"/>
          <w:szCs w:val="20"/>
        </w:rPr>
        <w:t xml:space="preserve">Maricq, M. M., Chase, R. E., Xu, N. and Laing, P. M. (2002). The effects of the catalytic converter and fuel sulfur level on motor vehicle particulate matter emissions: Light duty diesel vehicles. </w:t>
      </w:r>
      <w:r w:rsidRPr="0004560D">
        <w:rPr>
          <w:rFonts w:ascii="Times New Roman" w:hAnsi="Times New Roman"/>
          <w:i/>
          <w:iCs/>
          <w:sz w:val="20"/>
          <w:szCs w:val="20"/>
        </w:rPr>
        <w:t xml:space="preserve">Environmental Science &amp; Technology, </w:t>
      </w:r>
      <w:r w:rsidRPr="0004560D">
        <w:rPr>
          <w:rFonts w:ascii="Times New Roman" w:hAnsi="Times New Roman"/>
          <w:sz w:val="20"/>
          <w:szCs w:val="20"/>
        </w:rPr>
        <w:t>36: 283 – 289.</w:t>
      </w:r>
    </w:p>
    <w:p w:rsidR="00BC12B3" w:rsidRPr="0004560D" w:rsidRDefault="00BC12B3" w:rsidP="00BC12B3">
      <w:pPr>
        <w:pStyle w:val="Reference"/>
        <w:numPr>
          <w:ilvl w:val="0"/>
          <w:numId w:val="1"/>
        </w:numPr>
        <w:ind w:left="360"/>
      </w:pPr>
      <w:r w:rsidRPr="0004560D">
        <w:t xml:space="preserve">Campos-Martin, J. M., Capel-Sanchez, M. C., Perez-Presas, P. and Fierro, J. L. G. (2010). Oxidative processes of desulfurization of liquid fuels. </w:t>
      </w:r>
      <w:r w:rsidRPr="0004560D">
        <w:rPr>
          <w:i/>
        </w:rPr>
        <w:t>Journal of Chemical Technology and Biotechnology,</w:t>
      </w:r>
      <w:r w:rsidRPr="0004560D">
        <w:t xml:space="preserve"> 85: 879 </w:t>
      </w:r>
      <w:r w:rsidRPr="0004560D">
        <w:sym w:font="Symbol" w:char="F02D"/>
      </w:r>
      <w:r w:rsidRPr="0004560D">
        <w:t xml:space="preserve"> 890.</w:t>
      </w:r>
    </w:p>
    <w:p w:rsidR="00BC12B3" w:rsidRPr="0004560D" w:rsidRDefault="00BC12B3" w:rsidP="00BC12B3">
      <w:pPr>
        <w:pStyle w:val="Reference"/>
        <w:numPr>
          <w:ilvl w:val="0"/>
          <w:numId w:val="1"/>
        </w:numPr>
        <w:ind w:left="360"/>
        <w:rPr>
          <w:rFonts w:asciiTheme="majorBidi" w:hAnsiTheme="majorBidi" w:cstheme="majorBidi"/>
          <w:bCs/>
          <w:color w:val="000000" w:themeColor="text1"/>
        </w:rPr>
      </w:pPr>
      <w:r w:rsidRPr="0004560D">
        <w:t xml:space="preserve">Jiang, Z., Lu, H., Zhang, Y. and Li, C. (2011). </w:t>
      </w:r>
      <w:hyperlink r:id="rId6" w:history="1">
        <w:r w:rsidRPr="0004560D">
          <w:rPr>
            <w:rStyle w:val="txtlarge"/>
            <w:rFonts w:hint="eastAsia"/>
          </w:rPr>
          <w:t xml:space="preserve">Oxidative </w:t>
        </w:r>
        <w:r w:rsidRPr="0004560D">
          <w:rPr>
            <w:rStyle w:val="txtlarge"/>
          </w:rPr>
          <w:t>desulfurization of fuel oils</w:t>
        </w:r>
      </w:hyperlink>
      <w:r w:rsidRPr="0004560D">
        <w:rPr>
          <w:rStyle w:val="txtlarge"/>
        </w:rPr>
        <w:t>.</w:t>
      </w:r>
      <w:r w:rsidRPr="0004560D">
        <w:t xml:space="preserve"> </w:t>
      </w:r>
      <w:r w:rsidRPr="0004560D">
        <w:rPr>
          <w:i/>
          <w:iCs/>
        </w:rPr>
        <w:t xml:space="preserve">Chinese </w:t>
      </w:r>
      <w:r w:rsidRPr="0004560D">
        <w:rPr>
          <w:i/>
          <w:iCs/>
          <w:color w:val="000000"/>
        </w:rPr>
        <w:t xml:space="preserve">Journal of Catalysis, </w:t>
      </w:r>
      <w:r w:rsidRPr="0004560D">
        <w:rPr>
          <w:bCs/>
          <w:color w:val="000000"/>
        </w:rPr>
        <w:t>32</w:t>
      </w:r>
      <w:r w:rsidRPr="0004560D">
        <w:rPr>
          <w:color w:val="000000"/>
        </w:rPr>
        <w:t>(5): 707 –</w:t>
      </w:r>
      <w:r w:rsidRPr="0004560D">
        <w:rPr>
          <w:rFonts w:asciiTheme="majorBidi" w:hAnsiTheme="majorBidi" w:cstheme="majorBidi"/>
          <w:bCs/>
          <w:color w:val="000000" w:themeColor="text1"/>
        </w:rPr>
        <w:t xml:space="preserve"> </w:t>
      </w:r>
      <w:r w:rsidRPr="0004560D">
        <w:rPr>
          <w:color w:val="000000"/>
        </w:rPr>
        <w:t xml:space="preserve">715. </w:t>
      </w:r>
    </w:p>
    <w:p w:rsidR="00BC12B3" w:rsidRPr="0004560D" w:rsidRDefault="00BC12B3" w:rsidP="00BC12B3">
      <w:pPr>
        <w:pStyle w:val="ListParagraph"/>
        <w:numPr>
          <w:ilvl w:val="0"/>
          <w:numId w:val="1"/>
        </w:numPr>
        <w:spacing w:after="0" w:line="240" w:lineRule="auto"/>
        <w:ind w:left="360"/>
        <w:jc w:val="both"/>
        <w:rPr>
          <w:rFonts w:asciiTheme="majorBidi" w:hAnsiTheme="majorBidi" w:cstheme="majorBidi"/>
          <w:bCs/>
          <w:sz w:val="20"/>
          <w:szCs w:val="20"/>
        </w:rPr>
      </w:pPr>
      <w:r w:rsidRPr="0004560D">
        <w:rPr>
          <w:rFonts w:ascii="Times New Roman" w:eastAsia="AdvGulliv-R" w:hAnsi="Times New Roman"/>
          <w:sz w:val="20"/>
          <w:szCs w:val="20"/>
        </w:rPr>
        <w:t xml:space="preserve">Lina, Y., Jian, L., Xingdong, Y., Shen, J. and Yutai, Q. (2007). One step non-hydrodesulfurization of fuel oil: catalyzed oxidation adsorption desulfurization over HPWA-SBA-15. </w:t>
      </w:r>
      <w:r w:rsidRPr="0004560D">
        <w:rPr>
          <w:rFonts w:ascii="Times New Roman" w:eastAsia="AdvGulliv-R" w:hAnsi="Times New Roman"/>
          <w:i/>
          <w:sz w:val="20"/>
          <w:szCs w:val="20"/>
        </w:rPr>
        <w:t>Journal of Molecular Catalysis A: Chemical,</w:t>
      </w:r>
      <w:r w:rsidRPr="0004560D">
        <w:rPr>
          <w:rFonts w:ascii="Times New Roman" w:eastAsia="AdvGulliv-R" w:hAnsi="Times New Roman"/>
          <w:sz w:val="20"/>
          <w:szCs w:val="20"/>
        </w:rPr>
        <w:t xml:space="preserve"> 262: 114 – 118.</w:t>
      </w:r>
    </w:p>
    <w:p w:rsidR="00BC12B3" w:rsidRPr="0004560D" w:rsidRDefault="00BC12B3" w:rsidP="00BC12B3">
      <w:pPr>
        <w:pStyle w:val="ListParagraph"/>
        <w:numPr>
          <w:ilvl w:val="0"/>
          <w:numId w:val="1"/>
        </w:numPr>
        <w:spacing w:after="0" w:line="240" w:lineRule="auto"/>
        <w:ind w:left="360"/>
        <w:jc w:val="both"/>
        <w:rPr>
          <w:rFonts w:asciiTheme="majorBidi" w:hAnsiTheme="majorBidi" w:cstheme="majorBidi"/>
          <w:bCs/>
          <w:sz w:val="20"/>
          <w:szCs w:val="20"/>
        </w:rPr>
      </w:pPr>
      <w:r w:rsidRPr="0004560D">
        <w:rPr>
          <w:rFonts w:ascii="Times New Roman" w:eastAsia="AdvGulliv-R" w:hAnsi="Times New Roman"/>
          <w:sz w:val="20"/>
          <w:szCs w:val="20"/>
        </w:rPr>
        <w:t>Lu, H., Deng, C., Ren, W. and Yang, X. (2014).  Oxidative desulfurization of model diesel using [(C</w:t>
      </w:r>
      <w:r w:rsidRPr="0004560D">
        <w:rPr>
          <w:rFonts w:ascii="Times New Roman" w:eastAsia="AdvGulliv-R" w:hAnsi="Times New Roman"/>
          <w:sz w:val="20"/>
          <w:szCs w:val="20"/>
          <w:vertAlign w:val="subscript"/>
        </w:rPr>
        <w:t>4</w:t>
      </w:r>
      <w:r w:rsidRPr="0004560D">
        <w:rPr>
          <w:rFonts w:ascii="Times New Roman" w:eastAsia="AdvGulliv-R" w:hAnsi="Times New Roman"/>
          <w:sz w:val="20"/>
          <w:szCs w:val="20"/>
        </w:rPr>
        <w:t>H</w:t>
      </w:r>
      <w:r w:rsidRPr="0004560D">
        <w:rPr>
          <w:rFonts w:ascii="Times New Roman" w:eastAsia="AdvGulliv-R" w:hAnsi="Times New Roman"/>
          <w:sz w:val="20"/>
          <w:szCs w:val="20"/>
          <w:vertAlign w:val="subscript"/>
        </w:rPr>
        <w:t>9</w:t>
      </w:r>
      <w:r w:rsidRPr="0004560D">
        <w:rPr>
          <w:rFonts w:ascii="Times New Roman" w:eastAsia="AdvGulliv-R" w:hAnsi="Times New Roman"/>
          <w:sz w:val="20"/>
          <w:szCs w:val="20"/>
        </w:rPr>
        <w:t>)</w:t>
      </w:r>
      <w:r w:rsidRPr="0004560D">
        <w:rPr>
          <w:rFonts w:ascii="Times New Roman" w:eastAsia="AdvGulliv-R" w:hAnsi="Times New Roman"/>
          <w:sz w:val="20"/>
          <w:szCs w:val="20"/>
          <w:vertAlign w:val="subscript"/>
        </w:rPr>
        <w:t>4</w:t>
      </w:r>
      <w:r w:rsidRPr="0004560D">
        <w:rPr>
          <w:rFonts w:ascii="Times New Roman" w:eastAsia="AdvGulliv-R" w:hAnsi="Times New Roman"/>
          <w:sz w:val="20"/>
          <w:szCs w:val="20"/>
        </w:rPr>
        <w:t>N]</w:t>
      </w:r>
      <w:r w:rsidRPr="0004560D">
        <w:rPr>
          <w:rFonts w:ascii="Times New Roman" w:eastAsia="AdvGulliv-R" w:hAnsi="Times New Roman"/>
          <w:sz w:val="20"/>
          <w:szCs w:val="20"/>
          <w:vertAlign w:val="subscript"/>
        </w:rPr>
        <w:t>6</w:t>
      </w:r>
      <w:r w:rsidRPr="0004560D">
        <w:rPr>
          <w:rFonts w:ascii="Times New Roman" w:eastAsia="AdvGulliv-R" w:hAnsi="Times New Roman"/>
          <w:sz w:val="20"/>
          <w:szCs w:val="20"/>
        </w:rPr>
        <w:t>Mo</w:t>
      </w:r>
      <w:r w:rsidRPr="0004560D">
        <w:rPr>
          <w:rFonts w:ascii="Times New Roman" w:eastAsia="AdvGulliv-R" w:hAnsi="Times New Roman"/>
          <w:sz w:val="20"/>
          <w:szCs w:val="20"/>
          <w:vertAlign w:val="subscript"/>
        </w:rPr>
        <w:t>7</w:t>
      </w:r>
      <w:r w:rsidRPr="0004560D">
        <w:rPr>
          <w:rFonts w:ascii="Times New Roman" w:eastAsia="AdvGulliv-R" w:hAnsi="Times New Roman"/>
          <w:sz w:val="20"/>
          <w:szCs w:val="20"/>
        </w:rPr>
        <w:t>O</w:t>
      </w:r>
      <w:r w:rsidRPr="0004560D">
        <w:rPr>
          <w:rFonts w:ascii="Times New Roman" w:eastAsia="AdvGulliv-R" w:hAnsi="Times New Roman"/>
          <w:sz w:val="20"/>
          <w:szCs w:val="20"/>
          <w:vertAlign w:val="subscript"/>
        </w:rPr>
        <w:t>24</w:t>
      </w:r>
      <w:r w:rsidRPr="0004560D">
        <w:rPr>
          <w:rFonts w:ascii="Times New Roman" w:eastAsia="AdvGulliv-R" w:hAnsi="Times New Roman"/>
          <w:sz w:val="20"/>
          <w:szCs w:val="20"/>
        </w:rPr>
        <w:t xml:space="preserve"> as a catalyst in ionic liquids. </w:t>
      </w:r>
      <w:r w:rsidRPr="0004560D">
        <w:rPr>
          <w:rFonts w:ascii="Times New Roman" w:eastAsia="AdvGulliv-R" w:hAnsi="Times New Roman"/>
          <w:i/>
          <w:sz w:val="20"/>
          <w:szCs w:val="20"/>
        </w:rPr>
        <w:t xml:space="preserve">Fuel Process Technology, </w:t>
      </w:r>
      <w:r w:rsidRPr="0004560D">
        <w:rPr>
          <w:rFonts w:ascii="Times New Roman" w:eastAsia="AdvGulliv-R" w:hAnsi="Times New Roman"/>
          <w:sz w:val="20"/>
          <w:szCs w:val="20"/>
        </w:rPr>
        <w:t xml:space="preserve">119: 87 – 91. </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Ban, L. L., Liu, P., Ma, C. H. and Dai, B. (2013). Deep extractive desulfurization of diesel fuel by FeCl</w:t>
      </w:r>
      <w:r w:rsidRPr="0004560D">
        <w:rPr>
          <w:rFonts w:ascii="Times New Roman" w:eastAsia="AdvGulliv-R" w:hAnsi="Times New Roman"/>
          <w:sz w:val="20"/>
          <w:szCs w:val="20"/>
          <w:vertAlign w:val="subscript"/>
        </w:rPr>
        <w:t>3</w:t>
      </w:r>
      <w:r w:rsidRPr="0004560D">
        <w:rPr>
          <w:rFonts w:ascii="Times New Roman" w:eastAsia="AdvGulliv-R" w:hAnsi="Times New Roman"/>
          <w:sz w:val="20"/>
          <w:szCs w:val="20"/>
        </w:rPr>
        <w:t xml:space="preserve">/ionic liquids. </w:t>
      </w:r>
      <w:r w:rsidRPr="0004560D">
        <w:rPr>
          <w:rFonts w:ascii="Times New Roman" w:eastAsia="AdvGulliv-R" w:hAnsi="Times New Roman"/>
          <w:i/>
          <w:sz w:val="20"/>
          <w:szCs w:val="20"/>
        </w:rPr>
        <w:t>Chinese Chemistry Letters,</w:t>
      </w:r>
      <w:r w:rsidRPr="0004560D">
        <w:rPr>
          <w:rFonts w:ascii="Times New Roman" w:eastAsia="AdvGulliv-R" w:hAnsi="Times New Roman"/>
          <w:sz w:val="20"/>
          <w:szCs w:val="20"/>
        </w:rPr>
        <w:t xml:space="preserve"> 24:755 – 758. </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 xml:space="preserve">Rodriguez-Cabo, B., Rodriguez, H., Rodil, E., Arce, A. and Soto, A. (2014).  Extractive and oxidative–extractive desulfurization of fuel with ionic liquids. </w:t>
      </w:r>
      <w:r w:rsidRPr="0004560D">
        <w:rPr>
          <w:rFonts w:ascii="Times New Roman" w:eastAsia="AdvGulliv-R" w:hAnsi="Times New Roman"/>
          <w:i/>
          <w:sz w:val="20"/>
          <w:szCs w:val="20"/>
        </w:rPr>
        <w:t>Fuel,</w:t>
      </w:r>
      <w:r w:rsidRPr="0004560D">
        <w:rPr>
          <w:rFonts w:ascii="Times New Roman" w:eastAsia="AdvGulliv-R" w:hAnsi="Times New Roman"/>
          <w:sz w:val="20"/>
          <w:szCs w:val="20"/>
        </w:rPr>
        <w:t xml:space="preserve"> 117: 882 – 889. </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 xml:space="preserve">Li, W. L., Tang, H., Liu, Q., Xing, J., Li, Q., Wang, D., </w:t>
      </w:r>
      <w:r w:rsidRPr="0004560D">
        <w:rPr>
          <w:rFonts w:ascii="Times New Roman" w:eastAsia="AdvGulliv-R" w:hAnsi="Times New Roman"/>
          <w:iCs/>
          <w:sz w:val="20"/>
          <w:szCs w:val="20"/>
        </w:rPr>
        <w:t xml:space="preserve">Yang, M., Li, X. and Liu, H. </w:t>
      </w:r>
      <w:r w:rsidRPr="0004560D">
        <w:rPr>
          <w:rFonts w:ascii="Times New Roman" w:eastAsia="AdvGulliv-R" w:hAnsi="Times New Roman"/>
          <w:sz w:val="20"/>
          <w:szCs w:val="20"/>
        </w:rPr>
        <w:t xml:space="preserve">(2009). Deep desulfurization of diesel by integrating adsorption and microbial method. </w:t>
      </w:r>
      <w:r w:rsidRPr="0004560D">
        <w:rPr>
          <w:rFonts w:ascii="Times New Roman" w:eastAsia="AdvGulliv-R" w:hAnsi="Times New Roman"/>
          <w:i/>
          <w:sz w:val="20"/>
          <w:szCs w:val="20"/>
        </w:rPr>
        <w:t>Biochemical Engineering Journal,</w:t>
      </w:r>
      <w:r w:rsidRPr="0004560D">
        <w:rPr>
          <w:rFonts w:ascii="Times New Roman" w:eastAsia="AdvGulliv-R" w:hAnsi="Times New Roman"/>
          <w:sz w:val="20"/>
          <w:szCs w:val="20"/>
        </w:rPr>
        <w:t xml:space="preserve"> 44: 297 – 301.</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 xml:space="preserve">Kim, H., Ma, X., Zhou, A. and Song, C. (2006). Ultra-deep desulfurization and denitrogenation of diesel fuel by selective adsorption over three different adsorbents: a study on adsorptive selectivity and mechanism. </w:t>
      </w:r>
      <w:r w:rsidRPr="0004560D">
        <w:rPr>
          <w:rFonts w:ascii="Times New Roman" w:eastAsia="AdvGulliv-R" w:hAnsi="Times New Roman"/>
          <w:i/>
          <w:sz w:val="20"/>
          <w:szCs w:val="20"/>
        </w:rPr>
        <w:t xml:space="preserve">Catalysis Today, </w:t>
      </w:r>
      <w:r w:rsidRPr="0004560D">
        <w:rPr>
          <w:rFonts w:ascii="Times New Roman" w:eastAsia="AdvGulliv-R" w:hAnsi="Times New Roman"/>
          <w:sz w:val="20"/>
          <w:szCs w:val="20"/>
        </w:rPr>
        <w:t>111:74 – 83.</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 xml:space="preserve">Dinamarca, M. A., Ibacache-Quiroga, C., Baeza, P., Galvez, S., Villarroel, M., Olivero, P. and Ojeda, J. (2010). Biodesulfurization of gas oil using inorganic supports biomodified with metabolically active cells immobilized by adsorption. </w:t>
      </w:r>
      <w:r w:rsidRPr="0004560D">
        <w:rPr>
          <w:rFonts w:ascii="Times New Roman" w:eastAsia="AdvGulliv-R" w:hAnsi="Times New Roman"/>
          <w:i/>
          <w:sz w:val="20"/>
          <w:szCs w:val="20"/>
        </w:rPr>
        <w:t>Bioresource Technology,</w:t>
      </w:r>
      <w:r w:rsidRPr="0004560D">
        <w:rPr>
          <w:rFonts w:ascii="Times New Roman" w:eastAsia="AdvGulliv-R" w:hAnsi="Times New Roman"/>
          <w:sz w:val="20"/>
          <w:szCs w:val="20"/>
        </w:rPr>
        <w:t xml:space="preserve"> 101: 2375 – 2378.</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sz w:val="20"/>
          <w:szCs w:val="20"/>
        </w:rPr>
        <w:t xml:space="preserve">Fatemeh, D. D., Manouchehr, V. and Abed, A. Z. (2010). Biodesulfurization of dibenzothiophene by newly isolated rhodococcus erythropolis strain. </w:t>
      </w:r>
      <w:r w:rsidRPr="0004560D">
        <w:rPr>
          <w:rFonts w:ascii="Times New Roman" w:eastAsia="AdvGulliv-R" w:hAnsi="Times New Roman"/>
          <w:i/>
          <w:sz w:val="20"/>
          <w:szCs w:val="20"/>
        </w:rPr>
        <w:t>Bioresource Technology,</w:t>
      </w:r>
      <w:r w:rsidRPr="0004560D">
        <w:rPr>
          <w:rFonts w:ascii="Times New Roman" w:eastAsia="AdvGulliv-R" w:hAnsi="Times New Roman"/>
          <w:sz w:val="20"/>
          <w:szCs w:val="20"/>
        </w:rPr>
        <w:t xml:space="preserve"> 101:1102 – 1105</w:t>
      </w:r>
      <w:r w:rsidRPr="0004560D">
        <w:rPr>
          <w:rFonts w:ascii="Times New Roman" w:eastAsia="AdvGulliv-R" w:hAnsi="Times New Roman"/>
          <w:color w:val="000000"/>
          <w:sz w:val="20"/>
          <w:szCs w:val="20"/>
        </w:rPr>
        <w:t>.</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sz w:val="20"/>
          <w:szCs w:val="20"/>
        </w:rPr>
        <w:t>Hirai, T</w:t>
      </w:r>
      <w:r w:rsidRPr="0004560D">
        <w:rPr>
          <w:rFonts w:ascii="Times New Roman" w:eastAsia="AdvGulliv-R" w:hAnsi="Times New Roman"/>
          <w:color w:val="000000"/>
          <w:sz w:val="20"/>
          <w:szCs w:val="20"/>
        </w:rPr>
        <w:t xml:space="preserve">., Ogawa, K. and Komasawa, I. (1996). </w:t>
      </w:r>
      <w:r w:rsidRPr="0004560D">
        <w:rPr>
          <w:rFonts w:ascii="Times New Roman" w:hAnsi="Times New Roman" w:cs="Courier New"/>
          <w:sz w:val="20"/>
          <w:szCs w:val="20"/>
        </w:rPr>
        <w:t xml:space="preserve">Desulfurization process for dibenzothiophenes from light oil by photochemical reaction and liquid-liquid extraction.  </w:t>
      </w:r>
      <w:r w:rsidRPr="0004560D">
        <w:rPr>
          <w:rFonts w:ascii="Times New Roman" w:hAnsi="Times New Roman" w:cs="Courier New"/>
          <w:i/>
          <w:iCs/>
          <w:sz w:val="20"/>
          <w:szCs w:val="20"/>
        </w:rPr>
        <w:t>Industrial and Engineering Chemical Research</w:t>
      </w:r>
      <w:r w:rsidRPr="0004560D">
        <w:rPr>
          <w:rFonts w:ascii="Times New Roman" w:hAnsi="Times New Roman" w:cs="Courier New"/>
          <w:sz w:val="20"/>
          <w:szCs w:val="20"/>
        </w:rPr>
        <w:t>, 35: 586 – 589.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sz w:val="20"/>
          <w:szCs w:val="20"/>
        </w:rPr>
        <w:t>Shiraishi, Y.</w:t>
      </w:r>
      <w:r w:rsidRPr="0004560D">
        <w:rPr>
          <w:rFonts w:ascii="Times New Roman" w:eastAsia="AdvGulliv-R" w:hAnsi="Times New Roman"/>
          <w:color w:val="000000"/>
          <w:sz w:val="20"/>
          <w:szCs w:val="20"/>
        </w:rPr>
        <w:t>, Hirai, T. and Komasawa, I. (2002). TiO</w:t>
      </w:r>
      <w:r w:rsidRPr="0004560D">
        <w:rPr>
          <w:rFonts w:ascii="Times New Roman" w:eastAsia="AdvGulliv-R" w:hAnsi="Times New Roman"/>
          <w:color w:val="000000"/>
          <w:sz w:val="20"/>
          <w:szCs w:val="20"/>
          <w:vertAlign w:val="subscript"/>
        </w:rPr>
        <w:t>2</w:t>
      </w:r>
      <w:r w:rsidRPr="0004560D">
        <w:rPr>
          <w:rFonts w:ascii="Times New Roman" w:eastAsia="AdvGulliv-R" w:hAnsi="Times New Roman"/>
          <w:color w:val="000000"/>
          <w:sz w:val="20"/>
          <w:szCs w:val="20"/>
        </w:rPr>
        <w:t xml:space="preserve">-mediated photocatalytic desulfurization process for light oils using an organic two-phase system. </w:t>
      </w:r>
      <w:r w:rsidRPr="0004560D">
        <w:rPr>
          <w:rFonts w:ascii="Times New Roman" w:eastAsia="AdvGulliv-R" w:hAnsi="Times New Roman"/>
          <w:i/>
          <w:iCs/>
          <w:color w:val="000000"/>
          <w:sz w:val="20"/>
          <w:szCs w:val="20"/>
        </w:rPr>
        <w:t xml:space="preserve">Journal of Chemical Engineering of Japan, </w:t>
      </w:r>
      <w:r w:rsidRPr="0004560D">
        <w:rPr>
          <w:rFonts w:ascii="Times New Roman" w:eastAsia="AdvGulliv-R" w:hAnsi="Times New Roman"/>
          <w:iCs/>
          <w:color w:val="000000"/>
          <w:sz w:val="20"/>
          <w:szCs w:val="20"/>
        </w:rPr>
        <w:t>35: 489 –</w:t>
      </w:r>
      <w:r>
        <w:rPr>
          <w:rFonts w:ascii="Times New Roman" w:eastAsia="AdvGulliv-R" w:hAnsi="Times New Roman"/>
          <w:iCs/>
          <w:color w:val="000000"/>
          <w:sz w:val="20"/>
          <w:szCs w:val="20"/>
        </w:rPr>
        <w:t xml:space="preserve"> </w:t>
      </w:r>
      <w:r w:rsidRPr="0004560D">
        <w:rPr>
          <w:rFonts w:ascii="Times New Roman" w:eastAsia="AdvGulliv-R" w:hAnsi="Times New Roman"/>
          <w:iCs/>
          <w:color w:val="000000"/>
          <w:sz w:val="20"/>
          <w:szCs w:val="20"/>
        </w:rPr>
        <w:t>492</w:t>
      </w:r>
      <w:r w:rsidRPr="0004560D">
        <w:rPr>
          <w:rFonts w:ascii="Times New Roman" w:eastAsia="AdvGulliv-R" w:hAnsi="Times New Roman"/>
          <w:i/>
          <w:iCs/>
          <w:color w:val="000000"/>
          <w:sz w:val="20"/>
          <w:szCs w:val="20"/>
        </w:rPr>
        <w:t>.</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hAnsi="Times New Roman"/>
          <w:color w:val="222222"/>
          <w:sz w:val="20"/>
          <w:szCs w:val="20"/>
        </w:rPr>
        <w:t>Huang, Y., Ho, W., Ai, Z., Song, X., Zhang, L. and Lee, S. (2009). Aerosol-assisted flow synthesis of B-doped, Ni doped and B–Ni-codoped TiO</w:t>
      </w:r>
      <w:r w:rsidRPr="0004560D">
        <w:rPr>
          <w:rFonts w:ascii="Times New Roman" w:hAnsi="Times New Roman"/>
          <w:color w:val="222222"/>
          <w:sz w:val="20"/>
          <w:szCs w:val="20"/>
          <w:vertAlign w:val="subscript"/>
        </w:rPr>
        <w:t xml:space="preserve">2 </w:t>
      </w:r>
      <w:r w:rsidRPr="0004560D">
        <w:rPr>
          <w:rFonts w:ascii="Times New Roman" w:hAnsi="Times New Roman"/>
          <w:color w:val="222222"/>
          <w:sz w:val="20"/>
          <w:szCs w:val="20"/>
        </w:rPr>
        <w:t>solid and hollow microspheres for photocatalytic removal of NO.</w:t>
      </w:r>
      <w:r w:rsidRPr="0004560D">
        <w:rPr>
          <w:rStyle w:val="apple-converted-space"/>
          <w:rFonts w:ascii="Times New Roman" w:hAnsi="Times New Roman"/>
          <w:color w:val="222222"/>
          <w:sz w:val="20"/>
          <w:szCs w:val="20"/>
        </w:rPr>
        <w:t xml:space="preserve"> </w:t>
      </w:r>
      <w:r w:rsidRPr="0004560D">
        <w:rPr>
          <w:rFonts w:ascii="Times New Roman" w:hAnsi="Times New Roman"/>
          <w:i/>
          <w:iCs/>
          <w:color w:val="222222"/>
          <w:sz w:val="20"/>
          <w:szCs w:val="20"/>
        </w:rPr>
        <w:t xml:space="preserve">Applied Catalysis B, </w:t>
      </w:r>
      <w:r w:rsidRPr="0004560D">
        <w:rPr>
          <w:rFonts w:ascii="Times New Roman" w:hAnsi="Times New Roman"/>
          <w:color w:val="222222"/>
          <w:sz w:val="20"/>
          <w:szCs w:val="20"/>
        </w:rPr>
        <w:t>89:398 – 405.</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hAnsi="Times New Roman"/>
          <w:color w:val="222222"/>
          <w:sz w:val="20"/>
          <w:szCs w:val="20"/>
        </w:rPr>
        <w:t>Liu, G. Q., Jin, Z. G., Liu, X. X., Wang, T. and Liu, Z. F. (2006).</w:t>
      </w:r>
      <w:r w:rsidRPr="0004560D">
        <w:rPr>
          <w:rStyle w:val="apple-converted-space"/>
          <w:rFonts w:ascii="Times New Roman" w:hAnsi="Times New Roman"/>
          <w:color w:val="222222"/>
          <w:sz w:val="20"/>
          <w:szCs w:val="20"/>
        </w:rPr>
        <w:t> </w:t>
      </w:r>
      <w:r w:rsidRPr="0004560D">
        <w:rPr>
          <w:rFonts w:ascii="Times New Roman" w:hAnsi="Times New Roman"/>
          <w:color w:val="222222"/>
          <w:sz w:val="20"/>
          <w:szCs w:val="20"/>
        </w:rPr>
        <w:t>Anatase TiO</w:t>
      </w:r>
      <w:r w:rsidRPr="0004560D">
        <w:rPr>
          <w:rFonts w:ascii="Times New Roman" w:hAnsi="Times New Roman"/>
          <w:color w:val="222222"/>
          <w:sz w:val="20"/>
          <w:szCs w:val="20"/>
          <w:vertAlign w:val="subscript"/>
        </w:rPr>
        <w:t>2</w:t>
      </w:r>
      <w:r w:rsidRPr="0004560D">
        <w:rPr>
          <w:rStyle w:val="apple-converted-space"/>
          <w:rFonts w:ascii="Times New Roman" w:hAnsi="Times New Roman"/>
          <w:color w:val="222222"/>
          <w:sz w:val="20"/>
          <w:szCs w:val="20"/>
        </w:rPr>
        <w:t> </w:t>
      </w:r>
      <w:r w:rsidRPr="0004560D">
        <w:rPr>
          <w:rFonts w:ascii="Times New Roman" w:hAnsi="Times New Roman"/>
          <w:color w:val="222222"/>
          <w:sz w:val="20"/>
          <w:szCs w:val="20"/>
        </w:rPr>
        <w:t>porous thin films prepared by sol-gel method using CTAB surfactant.</w:t>
      </w:r>
      <w:r w:rsidRPr="0004560D">
        <w:rPr>
          <w:rStyle w:val="apple-converted-space"/>
          <w:rFonts w:ascii="Times New Roman" w:hAnsi="Times New Roman"/>
          <w:color w:val="222222"/>
          <w:sz w:val="20"/>
          <w:szCs w:val="20"/>
        </w:rPr>
        <w:t> </w:t>
      </w:r>
      <w:r w:rsidRPr="0004560D">
        <w:rPr>
          <w:rFonts w:ascii="Times New Roman" w:hAnsi="Times New Roman"/>
          <w:i/>
          <w:iCs/>
          <w:color w:val="222222"/>
          <w:sz w:val="20"/>
          <w:szCs w:val="20"/>
        </w:rPr>
        <w:t xml:space="preserve">Journal of Sol-Gel Science and Technology, </w:t>
      </w:r>
      <w:r w:rsidRPr="0004560D">
        <w:rPr>
          <w:rFonts w:ascii="Times New Roman" w:hAnsi="Times New Roman"/>
          <w:color w:val="222222"/>
          <w:sz w:val="20"/>
          <w:szCs w:val="20"/>
        </w:rPr>
        <w:t>41: 49 – 55.</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color w:val="000000"/>
          <w:sz w:val="20"/>
          <w:szCs w:val="20"/>
        </w:rPr>
        <w:t xml:space="preserve">Ibrahim, A., Xian, S. B. and Wei, Z. (2003). Desulfurization of FCC gasoline by solvent extraction and photooxidation. </w:t>
      </w:r>
      <w:r w:rsidRPr="0004560D">
        <w:rPr>
          <w:rFonts w:ascii="Times New Roman" w:eastAsia="AdvGulliv-R" w:hAnsi="Times New Roman"/>
          <w:i/>
          <w:iCs/>
          <w:color w:val="000000"/>
          <w:sz w:val="20"/>
          <w:szCs w:val="20"/>
        </w:rPr>
        <w:t xml:space="preserve">Petroleum Science and Technology, </w:t>
      </w:r>
      <w:r w:rsidRPr="0004560D">
        <w:rPr>
          <w:rFonts w:ascii="Times New Roman" w:eastAsia="AdvGulliv-R" w:hAnsi="Times New Roman"/>
          <w:color w:val="000000"/>
          <w:sz w:val="20"/>
          <w:szCs w:val="20"/>
        </w:rPr>
        <w:t>21: 1555 – 1573.</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hAnsi="Times New Roman"/>
          <w:sz w:val="20"/>
          <w:szCs w:val="20"/>
        </w:rPr>
        <w:t>Zhao, D., Li, F., Han, J. and Li, H. (2007). Photochemical oxidation of thiophene by O</w:t>
      </w:r>
      <w:r w:rsidRPr="0004560D">
        <w:rPr>
          <w:rFonts w:ascii="Times New Roman" w:hAnsi="Times New Roman"/>
          <w:sz w:val="20"/>
          <w:szCs w:val="20"/>
          <w:vertAlign w:val="subscript"/>
        </w:rPr>
        <w:t>2</w:t>
      </w:r>
      <w:r w:rsidRPr="0004560D">
        <w:rPr>
          <w:rFonts w:ascii="Times New Roman" w:hAnsi="Times New Roman"/>
          <w:sz w:val="20"/>
          <w:szCs w:val="20"/>
        </w:rPr>
        <w:t xml:space="preserve"> in an organic two-phase liquid-liquid extraction system. </w:t>
      </w:r>
      <w:r w:rsidRPr="0004560D">
        <w:rPr>
          <w:rFonts w:ascii="Times New Roman" w:hAnsi="Times New Roman"/>
          <w:i/>
          <w:sz w:val="20"/>
          <w:szCs w:val="20"/>
        </w:rPr>
        <w:t>Petroleum Chemistry</w:t>
      </w:r>
      <w:r w:rsidRPr="0004560D">
        <w:rPr>
          <w:rFonts w:ascii="Times New Roman" w:hAnsi="Times New Roman"/>
          <w:sz w:val="20"/>
          <w:szCs w:val="20"/>
        </w:rPr>
        <w:t>, 47: 448 – 451.</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color w:val="000000"/>
          <w:sz w:val="20"/>
          <w:szCs w:val="20"/>
        </w:rPr>
        <w:t xml:space="preserve">Shiraishi, Y., Hirai, T. and Komasawa, I. (1999). Identification of desulfurization products in the photochemical desulfurization process for benzothiophene and dibenzothiophene from light oil using an organic two-phase extraction system. </w:t>
      </w:r>
      <w:r w:rsidRPr="0004560D">
        <w:rPr>
          <w:rFonts w:ascii="Times New Roman" w:eastAsia="AdvGulliv-R" w:hAnsi="Times New Roman"/>
          <w:i/>
          <w:iCs/>
          <w:color w:val="000000"/>
          <w:sz w:val="20"/>
          <w:szCs w:val="20"/>
        </w:rPr>
        <w:t xml:space="preserve">Industrial and Engineering Chemical Research, </w:t>
      </w:r>
      <w:r w:rsidRPr="0004560D">
        <w:rPr>
          <w:rFonts w:ascii="Times New Roman" w:eastAsia="AdvGulliv-R" w:hAnsi="Times New Roman"/>
          <w:color w:val="000000"/>
          <w:sz w:val="20"/>
          <w:szCs w:val="20"/>
        </w:rPr>
        <w:t>38: 3300 –3309.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color w:val="000000"/>
          <w:sz w:val="20"/>
          <w:szCs w:val="20"/>
        </w:rPr>
        <w:t xml:space="preserve">Song, C. (2003). An overview of new approaches to deep desulfurization for ultra-clean gasoline, diesel and jet fuel. </w:t>
      </w:r>
      <w:r w:rsidRPr="0004560D">
        <w:rPr>
          <w:rFonts w:ascii="Times New Roman" w:eastAsia="AdvGulliv-R" w:hAnsi="Times New Roman"/>
          <w:i/>
          <w:iCs/>
          <w:color w:val="000000"/>
          <w:sz w:val="20"/>
          <w:szCs w:val="20"/>
        </w:rPr>
        <w:t xml:space="preserve">Catalysis Today, </w:t>
      </w:r>
      <w:r w:rsidRPr="0004560D">
        <w:rPr>
          <w:rFonts w:ascii="Times New Roman" w:eastAsia="AdvGulliv-R" w:hAnsi="Times New Roman"/>
          <w:color w:val="000000"/>
          <w:sz w:val="20"/>
          <w:szCs w:val="20"/>
        </w:rPr>
        <w:t>86: 211 – 263.</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lastRenderedPageBreak/>
        <w:t>Matsuzawa, S., Tanaka, J., Sato, S. and Ibusuki, T. (2002). Photocatalytic oxidation of dibenzothiophene in acetonitrile using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effect of hydrogen peroxide and ultrasound irradiation. </w:t>
      </w:r>
      <w:r w:rsidRPr="0004560D">
        <w:rPr>
          <w:rFonts w:ascii="Times New Roman" w:eastAsia="AdvGulliv-R" w:hAnsi="Times New Roman"/>
          <w:i/>
          <w:iCs/>
          <w:sz w:val="20"/>
          <w:szCs w:val="20"/>
        </w:rPr>
        <w:t>Journal of Photochemistry and Photobiology A,</w:t>
      </w:r>
      <w:r w:rsidRPr="0004560D">
        <w:rPr>
          <w:rFonts w:ascii="Times New Roman" w:eastAsia="AdvGulliv-R" w:hAnsi="Times New Roman"/>
          <w:sz w:val="20"/>
          <w:szCs w:val="20"/>
        </w:rPr>
        <w:t xml:space="preserve"> 149: 183 – 189.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color w:val="000000"/>
          <w:sz w:val="20"/>
          <w:szCs w:val="20"/>
        </w:rPr>
      </w:pPr>
      <w:r w:rsidRPr="0004560D">
        <w:rPr>
          <w:rFonts w:ascii="Times New Roman" w:eastAsia="AdvGulliv-R" w:hAnsi="Times New Roman"/>
          <w:color w:val="000000"/>
          <w:sz w:val="20"/>
          <w:szCs w:val="20"/>
        </w:rPr>
        <w:t xml:space="preserve">Shiraishi, Y., Hirai, T. and Komasawa, I. (2001). Photochemical desulfurization and denitrogenation process for vacuum gas oil using an organic two-phase extraction system. </w:t>
      </w:r>
      <w:r w:rsidRPr="0004560D">
        <w:rPr>
          <w:rFonts w:ascii="Times New Roman" w:eastAsia="AdvGulliv-R" w:hAnsi="Times New Roman"/>
          <w:i/>
          <w:iCs/>
          <w:color w:val="000000"/>
          <w:sz w:val="20"/>
          <w:szCs w:val="20"/>
        </w:rPr>
        <w:t xml:space="preserve">Industrial and Engineering Chemical Research, </w:t>
      </w:r>
      <w:r w:rsidRPr="0004560D">
        <w:rPr>
          <w:rFonts w:ascii="Times New Roman" w:eastAsia="AdvGulliv-R" w:hAnsi="Times New Roman"/>
          <w:color w:val="000000"/>
          <w:sz w:val="20"/>
          <w:szCs w:val="20"/>
        </w:rPr>
        <w:t>40: 293 – 303.</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Liu, J, Zhang, Z, Yang, L, Zhang, Y, Deng S. (2011). The degradation of reactive black wastewater by Fe/Cu co-doped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w:t>
      </w:r>
      <w:r w:rsidRPr="0004560D">
        <w:rPr>
          <w:rFonts w:ascii="Times New Roman" w:eastAsia="AdvGulliv-R" w:hAnsi="Times New Roman"/>
          <w:i/>
          <w:iCs/>
          <w:sz w:val="20"/>
          <w:szCs w:val="20"/>
        </w:rPr>
        <w:t>International Journal of Chemistry</w:t>
      </w:r>
      <w:r w:rsidRPr="0004560D">
        <w:rPr>
          <w:rFonts w:ascii="Times New Roman" w:eastAsia="AdvGulliv-R" w:hAnsi="Times New Roman"/>
          <w:sz w:val="20"/>
          <w:szCs w:val="20"/>
        </w:rPr>
        <w:t>, 3: 87 – 92.</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 xml:space="preserve">Zhang, D. (2010). Enhanced photocatalytic activity for titanium dioxide by commodification with copper and iron. </w:t>
      </w:r>
      <w:r w:rsidRPr="0004560D">
        <w:rPr>
          <w:rFonts w:ascii="Times New Roman" w:eastAsia="AdvGulliv-R" w:hAnsi="Times New Roman"/>
          <w:i/>
          <w:iCs/>
          <w:sz w:val="20"/>
          <w:szCs w:val="20"/>
        </w:rPr>
        <w:t>Transition Metal Chemistry,</w:t>
      </w:r>
      <w:r w:rsidRPr="0004560D">
        <w:rPr>
          <w:rFonts w:ascii="Times New Roman" w:eastAsia="AdvGulliv-R" w:hAnsi="Times New Roman"/>
          <w:sz w:val="20"/>
          <w:szCs w:val="20"/>
        </w:rPr>
        <w:t xml:space="preserve"> 35: 933 – 938.</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Zaid, H. F. M., Chong, F. K. and Mutalib, M. I. A. (2014). Integrated photooxidative–extractive desulfurization system for fuel oil using Cu, Fe and Cu–Fe/TiO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and eutectic based ionic liquids: effect of calcination temperature and duration. </w:t>
      </w:r>
      <w:r w:rsidRPr="0004560D">
        <w:rPr>
          <w:rFonts w:ascii="Times New Roman" w:eastAsia="AdvGulliv-R" w:hAnsi="Times New Roman"/>
          <w:i/>
          <w:iCs/>
          <w:sz w:val="20"/>
          <w:szCs w:val="20"/>
        </w:rPr>
        <w:t>AIP Conference Proceedings</w:t>
      </w:r>
      <w:r w:rsidRPr="0004560D">
        <w:rPr>
          <w:rFonts w:ascii="Times New Roman" w:eastAsia="AdvGulliv-R" w:hAnsi="Times New Roman"/>
          <w:sz w:val="20"/>
          <w:szCs w:val="20"/>
        </w:rPr>
        <w:t>, 1621: 231 – 237.</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Khan, M. A., Akhtar, M. S. and Yang, O. B. (2010). Synthesis, characterization and application of sol–gel derived mesoporous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nanoparticles for dye-sensitized solar cells. </w:t>
      </w:r>
      <w:r w:rsidRPr="0004560D">
        <w:rPr>
          <w:rFonts w:ascii="Times New Roman" w:eastAsia="AdvGulliv-R" w:hAnsi="Times New Roman"/>
          <w:i/>
          <w:iCs/>
          <w:sz w:val="20"/>
          <w:szCs w:val="20"/>
        </w:rPr>
        <w:t>Sol Energy</w:t>
      </w:r>
      <w:r w:rsidRPr="0004560D">
        <w:rPr>
          <w:rFonts w:ascii="Times New Roman" w:eastAsia="AdvGulliv-R" w:hAnsi="Times New Roman"/>
          <w:sz w:val="20"/>
          <w:szCs w:val="20"/>
        </w:rPr>
        <w:t>, 84: 2195 – 2201.</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Vijayalakshmi, R. and Rajendran, V.  (2012). Synthesis and characterization of nano-TiO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via different methods. </w:t>
      </w:r>
      <w:r w:rsidRPr="0004560D">
        <w:rPr>
          <w:rFonts w:ascii="Times New Roman" w:eastAsia="AdvGulliv-R" w:hAnsi="Times New Roman"/>
          <w:i/>
          <w:iCs/>
          <w:sz w:val="20"/>
          <w:szCs w:val="20"/>
        </w:rPr>
        <w:t>Archives Applied Science Research</w:t>
      </w:r>
      <w:r w:rsidRPr="0004560D">
        <w:rPr>
          <w:rFonts w:ascii="Times New Roman" w:eastAsia="AdvGulliv-R" w:hAnsi="Times New Roman"/>
          <w:sz w:val="20"/>
          <w:szCs w:val="20"/>
        </w:rPr>
        <w:t>, 4:1183 – 1190.</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Kim, D. S. and Kwak, S. Y. (2007). The hydrothermal synthesis of mesoporous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with high crystallinity, thermal stability, large surface area, and enhanced photocatalytic activity</w:t>
      </w:r>
      <w:r w:rsidRPr="0004560D">
        <w:rPr>
          <w:rFonts w:ascii="Times New Roman" w:eastAsia="AdvGulliv-R" w:hAnsi="Times New Roman"/>
          <w:i/>
          <w:iCs/>
          <w:sz w:val="20"/>
          <w:szCs w:val="20"/>
        </w:rPr>
        <w:t>. Applied Catalysis A: General</w:t>
      </w:r>
      <w:r w:rsidRPr="0004560D">
        <w:rPr>
          <w:rFonts w:ascii="Times New Roman" w:eastAsia="AdvGulliv-R" w:hAnsi="Times New Roman"/>
          <w:sz w:val="20"/>
          <w:szCs w:val="20"/>
        </w:rPr>
        <w:t>, 323: 110 – 118.</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Yu, J., Zhao, X. and Zhao, Q. (2000). Effect of surface structure on photocatalytic activity of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thin films prepared by sol–gel method. </w:t>
      </w:r>
      <w:r w:rsidRPr="0004560D">
        <w:rPr>
          <w:rFonts w:ascii="Times New Roman" w:eastAsia="AdvGulliv-R" w:hAnsi="Times New Roman"/>
          <w:i/>
          <w:iCs/>
          <w:sz w:val="20"/>
          <w:szCs w:val="20"/>
        </w:rPr>
        <w:t>Thin Solid Films,</w:t>
      </w:r>
      <w:r w:rsidRPr="0004560D">
        <w:rPr>
          <w:rFonts w:ascii="Times New Roman" w:eastAsia="AdvGulliv-R" w:hAnsi="Times New Roman"/>
          <w:sz w:val="20"/>
          <w:szCs w:val="20"/>
        </w:rPr>
        <w:t xml:space="preserve"> 379: 7 – 14.</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Wu, Y., Zhang, J., Xiao, L. and Chen, F. (2009). Preparation and characterization of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photocatalysts by Fe</w:t>
      </w:r>
      <w:r w:rsidRPr="0004560D">
        <w:rPr>
          <w:rFonts w:ascii="Times New Roman" w:eastAsia="AdvGulliv-R" w:hAnsi="Times New Roman"/>
          <w:sz w:val="20"/>
          <w:szCs w:val="20"/>
          <w:vertAlign w:val="superscript"/>
        </w:rPr>
        <w:t>3+</w:t>
      </w:r>
      <w:r w:rsidRPr="0004560D">
        <w:rPr>
          <w:rFonts w:ascii="Times New Roman" w:eastAsia="AdvGulliv-R" w:hAnsi="Times New Roman"/>
          <w:sz w:val="20"/>
          <w:szCs w:val="20"/>
        </w:rPr>
        <w:t xml:space="preserve"> doping together with Au deposition for the degradation of organic pollutants. </w:t>
      </w:r>
      <w:r w:rsidRPr="0004560D">
        <w:rPr>
          <w:rFonts w:ascii="Times New Roman" w:eastAsia="AdvGulliv-R" w:hAnsi="Times New Roman"/>
          <w:i/>
          <w:iCs/>
          <w:sz w:val="20"/>
          <w:szCs w:val="20"/>
        </w:rPr>
        <w:t>Applied Catalysis B: Environment</w:t>
      </w:r>
      <w:r w:rsidRPr="0004560D">
        <w:rPr>
          <w:rFonts w:ascii="Times New Roman" w:eastAsia="AdvGulliv-R" w:hAnsi="Times New Roman"/>
          <w:sz w:val="20"/>
          <w:szCs w:val="20"/>
        </w:rPr>
        <w:t>, 88: 525 – 532.</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Yoong, L. S., Chong, F. K. and Dutta, B. K. (2009). Development of copper-doped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photocatalyst for hydrogen production under visible light. </w:t>
      </w:r>
      <w:r w:rsidRPr="0004560D">
        <w:rPr>
          <w:rFonts w:ascii="Times New Roman" w:eastAsia="AdvGulliv-R" w:hAnsi="Times New Roman"/>
          <w:i/>
          <w:iCs/>
          <w:sz w:val="20"/>
          <w:szCs w:val="20"/>
        </w:rPr>
        <w:t>Energy</w:t>
      </w:r>
      <w:r w:rsidRPr="0004560D">
        <w:rPr>
          <w:rFonts w:ascii="Times New Roman" w:eastAsia="AdvGulliv-R" w:hAnsi="Times New Roman"/>
          <w:sz w:val="20"/>
          <w:szCs w:val="20"/>
        </w:rPr>
        <w:t>, 34: 1652 – 1661.</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Kim, A. Y. and Kang, M. (2012). Effect of Al-Cu bimetallic components in a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framework for high hydrogen production on methanol/water photo-splitting. </w:t>
      </w:r>
      <w:r w:rsidRPr="0004560D">
        <w:rPr>
          <w:rFonts w:ascii="Times New Roman" w:eastAsia="AdvGulliv-R" w:hAnsi="Times New Roman"/>
          <w:i/>
          <w:iCs/>
          <w:sz w:val="20"/>
          <w:szCs w:val="20"/>
        </w:rPr>
        <w:t xml:space="preserve">International Journal of Photoenergy, </w:t>
      </w:r>
      <w:r w:rsidRPr="0004560D">
        <w:rPr>
          <w:rFonts w:ascii="Times New Roman" w:eastAsia="AdvGulliv-R" w:hAnsi="Times New Roman"/>
          <w:sz w:val="20"/>
          <w:szCs w:val="20"/>
        </w:rPr>
        <w:t>2012:1-9.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color w:val="000000"/>
          <w:sz w:val="20"/>
          <w:szCs w:val="20"/>
        </w:rPr>
        <w:t>Nurlaela, E., Chong, F. K., Dutta, B. K. and Riaz N. (2010). Bimetallic Cu–Ni/TiO</w:t>
      </w:r>
      <w:r w:rsidRPr="0004560D">
        <w:rPr>
          <w:rFonts w:ascii="Times New Roman" w:eastAsia="AdvGulliv-R" w:hAnsi="Times New Roman"/>
          <w:color w:val="000000"/>
          <w:sz w:val="20"/>
          <w:szCs w:val="20"/>
          <w:vertAlign w:val="subscript"/>
        </w:rPr>
        <w:t>2</w:t>
      </w:r>
      <w:r w:rsidRPr="0004560D">
        <w:rPr>
          <w:rFonts w:ascii="Times New Roman" w:eastAsia="AdvGulliv-R" w:hAnsi="Times New Roman"/>
          <w:color w:val="000000"/>
          <w:sz w:val="20"/>
          <w:szCs w:val="20"/>
        </w:rPr>
        <w:t xml:space="preserve"> as photocatalyst for hydrogen production from water</w:t>
      </w:r>
      <w:r w:rsidRPr="0004560D">
        <w:rPr>
          <w:rFonts w:ascii="Times New Roman" w:eastAsia="AdvGulliv-R" w:hAnsi="Times New Roman"/>
          <w:i/>
          <w:iCs/>
          <w:color w:val="000000"/>
          <w:sz w:val="20"/>
          <w:szCs w:val="20"/>
        </w:rPr>
        <w:t>. International Conference on Fundamental and Applied Sciences (ICFAS2010).</w:t>
      </w:r>
      <w:r w:rsidRPr="0004560D">
        <w:rPr>
          <w:rFonts w:ascii="Times New Roman" w:eastAsia="AdvGulliv-R" w:hAnsi="Times New Roman"/>
          <w:color w:val="000000"/>
          <w:sz w:val="20"/>
          <w:szCs w:val="20"/>
        </w:rPr>
        <w:t xml:space="preserve"> Kuala Lumpur, Convention Center, KL.</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imes New Roman" w:eastAsia="AdvGulliv-R" w:hAnsi="Times New Roman"/>
          <w:sz w:val="20"/>
          <w:szCs w:val="20"/>
        </w:rPr>
      </w:pPr>
      <w:r w:rsidRPr="0004560D">
        <w:rPr>
          <w:rFonts w:ascii="Times New Roman" w:eastAsia="AdvGulliv-R" w:hAnsi="Times New Roman"/>
          <w:sz w:val="20"/>
          <w:szCs w:val="20"/>
        </w:rPr>
        <w:t>Zhu, J., Chen, F., Zhang, J., Chen, H. and Anpo, M. (2006).  Fe</w:t>
      </w:r>
      <w:r w:rsidRPr="0004560D">
        <w:rPr>
          <w:rFonts w:ascii="Times New Roman" w:eastAsia="AdvGulliv-R" w:hAnsi="Times New Roman"/>
          <w:sz w:val="20"/>
          <w:szCs w:val="20"/>
          <w:vertAlign w:val="superscript"/>
        </w:rPr>
        <w:t>3+</w:t>
      </w:r>
      <w:r w:rsidRPr="0004560D">
        <w:rPr>
          <w:rFonts w:ascii="Times New Roman" w:eastAsia="AdvGulliv-R" w:hAnsi="Times New Roman"/>
          <w:sz w:val="20"/>
          <w:szCs w:val="20"/>
        </w:rPr>
        <w:t>–TiO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photocatalysts prepared by combining sol–gel method with hydrothermal treatment and their characterization. </w:t>
      </w:r>
      <w:r w:rsidRPr="0004560D">
        <w:rPr>
          <w:rFonts w:ascii="Times New Roman" w:eastAsia="AdvGulliv-R" w:hAnsi="Times New Roman"/>
          <w:i/>
          <w:iCs/>
          <w:sz w:val="20"/>
          <w:szCs w:val="20"/>
        </w:rPr>
        <w:t>Journal of Photochemistry and Photobiology A: Chemistry</w:t>
      </w:r>
      <w:r w:rsidRPr="0004560D">
        <w:rPr>
          <w:rFonts w:ascii="Times New Roman" w:eastAsia="AdvGulliv-R" w:hAnsi="Times New Roman"/>
          <w:sz w:val="20"/>
          <w:szCs w:val="20"/>
        </w:rPr>
        <w:t>, 180: 196 – 204.</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t>Lu, C. H., Wu, W. H. and Kale, R. B. (2008). Microemulsion-mediated hydrothermal synthesis of photocatalytic TiO</w:t>
      </w:r>
      <w:r w:rsidRPr="0004560D">
        <w:rPr>
          <w:rFonts w:asciiTheme="majorBidi" w:hAnsiTheme="majorBidi" w:cstheme="majorBidi"/>
          <w:sz w:val="20"/>
          <w:szCs w:val="20"/>
          <w:vertAlign w:val="subscript"/>
        </w:rPr>
        <w:t>2</w:t>
      </w:r>
      <w:r w:rsidRPr="0004560D">
        <w:rPr>
          <w:rFonts w:asciiTheme="majorBidi" w:hAnsiTheme="majorBidi" w:cstheme="majorBidi"/>
          <w:sz w:val="20"/>
          <w:szCs w:val="20"/>
        </w:rPr>
        <w:t xml:space="preserve"> powders. </w:t>
      </w:r>
      <w:r w:rsidRPr="0004560D">
        <w:rPr>
          <w:rFonts w:asciiTheme="majorBidi" w:hAnsiTheme="majorBidi" w:cstheme="majorBidi"/>
          <w:i/>
          <w:sz w:val="20"/>
          <w:szCs w:val="20"/>
        </w:rPr>
        <w:t xml:space="preserve">Journal of Hazardous Materials, </w:t>
      </w:r>
      <w:r w:rsidRPr="0004560D">
        <w:rPr>
          <w:rFonts w:asciiTheme="majorBidi" w:hAnsiTheme="majorBidi" w:cstheme="majorBidi"/>
          <w:iCs/>
          <w:sz w:val="20"/>
          <w:szCs w:val="20"/>
        </w:rPr>
        <w:t>154: 649 – 654</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imes New Roman" w:eastAsia="AdvGulliv-R" w:hAnsi="Times New Roman"/>
          <w:color w:val="000000"/>
          <w:sz w:val="20"/>
          <w:szCs w:val="20"/>
        </w:rPr>
        <w:t>Aeroxide and Aeroperl. (2005). Technical information (1243) for Aeroxide and Aeroperl titanium Dioxide as photocatalyst; Bulletin No. 1-1243-0:1-14.</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eastAsia="AdvGulliv-R" w:hAnsiTheme="majorBidi" w:cstheme="majorBidi"/>
          <w:iCs/>
          <w:sz w:val="20"/>
          <w:szCs w:val="20"/>
        </w:rPr>
        <w:t>Li, D., Haneda, H., Hishita, S. and Ohashi, N. (2005). Visible-light driven nitrogen-doped TiO</w:t>
      </w:r>
      <w:r w:rsidRPr="0004560D">
        <w:rPr>
          <w:rFonts w:asciiTheme="majorBidi" w:eastAsia="AdvGulliv-R" w:hAnsiTheme="majorBidi" w:cstheme="majorBidi"/>
          <w:iCs/>
          <w:sz w:val="20"/>
          <w:szCs w:val="20"/>
          <w:vertAlign w:val="subscript"/>
        </w:rPr>
        <w:t>2</w:t>
      </w:r>
      <w:r w:rsidRPr="0004560D">
        <w:rPr>
          <w:rFonts w:asciiTheme="majorBidi" w:eastAsia="AdvGulliv-R" w:hAnsiTheme="majorBidi" w:cstheme="majorBidi"/>
          <w:iCs/>
          <w:sz w:val="20"/>
          <w:szCs w:val="20"/>
        </w:rPr>
        <w:t xml:space="preserve"> photocatalysis: Effect of nitrogen precursors on their photocatalysis for decomposition of gas-phase organic pollutants. </w:t>
      </w:r>
      <w:r w:rsidRPr="0004560D">
        <w:rPr>
          <w:rFonts w:asciiTheme="majorBidi" w:eastAsia="AdvGulliv-R" w:hAnsiTheme="majorBidi" w:cstheme="majorBidi"/>
          <w:i/>
          <w:sz w:val="20"/>
          <w:szCs w:val="20"/>
        </w:rPr>
        <w:t xml:space="preserve">Materials Science and Engineering B, </w:t>
      </w:r>
      <w:r w:rsidRPr="0004560D">
        <w:rPr>
          <w:rFonts w:asciiTheme="majorBidi" w:eastAsia="AdvGulliv-R" w:hAnsiTheme="majorBidi" w:cstheme="majorBidi"/>
          <w:iCs/>
          <w:sz w:val="20"/>
          <w:szCs w:val="20"/>
        </w:rPr>
        <w:t>52: 843 – 850.</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eastAsia="AdvGulliv-R" w:hAnsiTheme="majorBidi" w:cstheme="majorBidi"/>
          <w:iCs/>
          <w:sz w:val="20"/>
          <w:szCs w:val="20"/>
        </w:rPr>
        <w:t>Yan, X., He, J., Evans, D. G., Zhu, Y. and Duan, X. (2004). Preparation, characterization and photocatalytic activity of TiO</w:t>
      </w:r>
      <w:r w:rsidRPr="0004560D">
        <w:rPr>
          <w:rFonts w:asciiTheme="majorBidi" w:eastAsia="AdvGulliv-R" w:hAnsiTheme="majorBidi" w:cstheme="majorBidi"/>
          <w:iCs/>
          <w:sz w:val="20"/>
          <w:szCs w:val="20"/>
          <w:vertAlign w:val="subscript"/>
        </w:rPr>
        <w:t>2</w:t>
      </w:r>
      <w:r w:rsidRPr="0004560D">
        <w:rPr>
          <w:rFonts w:asciiTheme="majorBidi" w:eastAsia="AdvGulliv-R" w:hAnsiTheme="majorBidi" w:cstheme="majorBidi"/>
          <w:iCs/>
          <w:sz w:val="20"/>
          <w:szCs w:val="20"/>
        </w:rPr>
        <w:t xml:space="preserve"> formed from mesoporous precursor</w:t>
      </w:r>
      <w:r w:rsidRPr="0004560D">
        <w:rPr>
          <w:rFonts w:asciiTheme="majorBidi" w:eastAsia="AdvGulliv-R" w:hAnsiTheme="majorBidi" w:cstheme="majorBidi"/>
          <w:i/>
          <w:sz w:val="20"/>
          <w:szCs w:val="20"/>
        </w:rPr>
        <w:t>. Journal of Porous Materials</w:t>
      </w:r>
      <w:r w:rsidRPr="0004560D">
        <w:rPr>
          <w:rFonts w:asciiTheme="majorBidi" w:eastAsia="AdvGulliv-R" w:hAnsiTheme="majorBidi" w:cstheme="majorBidi"/>
          <w:iCs/>
          <w:sz w:val="20"/>
          <w:szCs w:val="20"/>
        </w:rPr>
        <w:t>, 11:131 – 139.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t xml:space="preserve">Fuerte, A., Hernandez-Alonso, M. D., Maira, A. J., Martinez-Arias, A., Fernandez-Garcia, M., Conesa, J. C., Soria, J. and Munuera, G. (2002). Nanosize Ti-W mixes oxides: Effect of doping level in the photocatalytic degradation of toluene using sunlight type excitation. </w:t>
      </w:r>
      <w:r w:rsidRPr="0004560D">
        <w:rPr>
          <w:rFonts w:asciiTheme="majorBidi" w:hAnsiTheme="majorBidi" w:cstheme="majorBidi"/>
          <w:i/>
          <w:iCs/>
          <w:sz w:val="20"/>
          <w:szCs w:val="20"/>
        </w:rPr>
        <w:t xml:space="preserve">Journal of Catalysis, </w:t>
      </w:r>
      <w:r w:rsidRPr="0004560D">
        <w:rPr>
          <w:rFonts w:asciiTheme="majorBidi" w:hAnsiTheme="majorBidi" w:cstheme="majorBidi"/>
          <w:sz w:val="20"/>
          <w:szCs w:val="20"/>
        </w:rPr>
        <w:t>212: 1 – 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t>Cao, H., Lin, X., Zhan, H., Zhang, H. and Lin J. (2013). Photocatalytic degradation kinetics and mechanism of phenobarbital in TiO</w:t>
      </w:r>
      <w:r w:rsidRPr="0004560D">
        <w:rPr>
          <w:rFonts w:asciiTheme="majorBidi" w:hAnsiTheme="majorBidi" w:cstheme="majorBidi"/>
          <w:sz w:val="20"/>
          <w:szCs w:val="20"/>
          <w:vertAlign w:val="subscript"/>
        </w:rPr>
        <w:t>2</w:t>
      </w:r>
      <w:r w:rsidRPr="0004560D">
        <w:rPr>
          <w:rFonts w:asciiTheme="majorBidi" w:hAnsiTheme="majorBidi" w:cstheme="majorBidi"/>
          <w:sz w:val="20"/>
          <w:szCs w:val="20"/>
        </w:rPr>
        <w:t xml:space="preserve"> aqueous solution. </w:t>
      </w:r>
      <w:r w:rsidRPr="0004560D">
        <w:rPr>
          <w:rFonts w:asciiTheme="majorBidi" w:hAnsiTheme="majorBidi" w:cstheme="majorBidi"/>
          <w:i/>
          <w:sz w:val="20"/>
          <w:szCs w:val="20"/>
        </w:rPr>
        <w:t xml:space="preserve">Chemosphere, </w:t>
      </w:r>
      <w:r w:rsidRPr="0004560D">
        <w:rPr>
          <w:rFonts w:asciiTheme="majorBidi" w:hAnsiTheme="majorBidi" w:cstheme="majorBidi"/>
          <w:iCs/>
          <w:sz w:val="20"/>
          <w:szCs w:val="20"/>
        </w:rPr>
        <w:t xml:space="preserve">90: 1514 </w:t>
      </w:r>
      <w:r w:rsidRPr="0004560D">
        <w:rPr>
          <w:rFonts w:asciiTheme="majorBidi" w:hAnsiTheme="majorBidi" w:cstheme="majorBidi"/>
          <w:sz w:val="20"/>
          <w:szCs w:val="20"/>
        </w:rPr>
        <w:t>– 1519.</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imes New Roman" w:eastAsia="AdvGulliv-R" w:hAnsi="Times New Roman"/>
          <w:sz w:val="20"/>
          <w:szCs w:val="20"/>
        </w:rPr>
        <w:t>Nahar, M. S., Hasegawa, K. and Kagaya, S. (2006). Photocatalytic degradation of phenol by visible light-responsive iron-doped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and spontaneous sedimentation of the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particles. </w:t>
      </w:r>
      <w:r w:rsidRPr="0004560D">
        <w:rPr>
          <w:rFonts w:ascii="Times New Roman" w:eastAsia="AdvGulliv-R" w:hAnsi="Times New Roman"/>
          <w:i/>
          <w:iCs/>
          <w:sz w:val="20"/>
          <w:szCs w:val="20"/>
        </w:rPr>
        <w:t>Chemosphere</w:t>
      </w:r>
      <w:r w:rsidRPr="0004560D">
        <w:rPr>
          <w:rFonts w:ascii="Times New Roman" w:eastAsia="AdvGulliv-R" w:hAnsi="Times New Roman"/>
          <w:sz w:val="20"/>
          <w:szCs w:val="20"/>
        </w:rPr>
        <w:t>, 65: 1976 – 1982.</w:t>
      </w:r>
      <w:bookmarkStart w:id="2" w:name="_ENREF_96"/>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lastRenderedPageBreak/>
        <w:t>Li, H., Zhang, Y., Wang, S., Wu, Q. and Liu, C. (2009). Study on nanomagnets supported TiO</w:t>
      </w:r>
      <w:r w:rsidRPr="0004560D">
        <w:rPr>
          <w:rFonts w:asciiTheme="majorBidi" w:hAnsiTheme="majorBidi" w:cstheme="majorBidi"/>
          <w:sz w:val="20"/>
          <w:szCs w:val="20"/>
          <w:vertAlign w:val="subscript"/>
        </w:rPr>
        <w:t>2</w:t>
      </w:r>
      <w:r w:rsidRPr="0004560D">
        <w:rPr>
          <w:rFonts w:asciiTheme="majorBidi" w:hAnsiTheme="majorBidi" w:cstheme="majorBidi"/>
          <w:sz w:val="20"/>
          <w:szCs w:val="20"/>
        </w:rPr>
        <w:t xml:space="preserve"> photocatalysts prepared by a sol–gel process in reverse microemulsion combining with solvent-thermal technique</w:t>
      </w:r>
      <w:r w:rsidRPr="0004560D">
        <w:rPr>
          <w:rFonts w:asciiTheme="majorBidi" w:hAnsiTheme="majorBidi" w:cstheme="majorBidi"/>
          <w:i/>
          <w:sz w:val="20"/>
          <w:szCs w:val="20"/>
        </w:rPr>
        <w:t>. Journal of Hazardous Materials</w:t>
      </w:r>
      <w:r w:rsidRPr="0004560D">
        <w:rPr>
          <w:rFonts w:asciiTheme="majorBidi" w:hAnsiTheme="majorBidi" w:cstheme="majorBidi"/>
          <w:iCs/>
          <w:sz w:val="20"/>
          <w:szCs w:val="20"/>
        </w:rPr>
        <w:t>, 169: 1045 – 1053.</w:t>
      </w:r>
      <w:bookmarkEnd w:id="2"/>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imes New Roman" w:eastAsia="AdvGulliv-R" w:hAnsi="Times New Roman"/>
          <w:sz w:val="20"/>
          <w:szCs w:val="20"/>
        </w:rPr>
        <w:t xml:space="preserve">Murphy, A. B. (2007). Band-gap determination from diffuse reflectance measurements of semiconductor films, and application to photoelectrochemical watersplitting. </w:t>
      </w:r>
      <w:r w:rsidRPr="0004560D">
        <w:rPr>
          <w:rFonts w:ascii="Times New Roman" w:eastAsia="AdvGulliv-R" w:hAnsi="Times New Roman"/>
          <w:i/>
          <w:iCs/>
          <w:sz w:val="20"/>
          <w:szCs w:val="20"/>
        </w:rPr>
        <w:t>Solar Energy Materials Solar Cells</w:t>
      </w:r>
      <w:r w:rsidRPr="0004560D">
        <w:rPr>
          <w:rFonts w:ascii="Times New Roman" w:eastAsia="AdvGulliv-R" w:hAnsi="Times New Roman"/>
          <w:sz w:val="20"/>
          <w:szCs w:val="20"/>
        </w:rPr>
        <w:t>, 91: 1326 – 1337.</w:t>
      </w:r>
      <w:bookmarkStart w:id="3" w:name="_ENREF_179"/>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t>Wu, D., Long, M., Cai, W., Chen, C. and Wu, Y. (2010). Low temperature hydrothermal synthesis of N-doped TiO</w:t>
      </w:r>
      <w:r w:rsidRPr="0004560D">
        <w:rPr>
          <w:rFonts w:asciiTheme="majorBidi" w:hAnsiTheme="majorBidi" w:cstheme="majorBidi"/>
          <w:sz w:val="20"/>
          <w:szCs w:val="20"/>
          <w:vertAlign w:val="subscript"/>
        </w:rPr>
        <w:t>2</w:t>
      </w:r>
      <w:r w:rsidRPr="0004560D">
        <w:rPr>
          <w:rFonts w:asciiTheme="majorBidi" w:hAnsiTheme="majorBidi" w:cstheme="majorBidi"/>
          <w:sz w:val="20"/>
          <w:szCs w:val="20"/>
        </w:rPr>
        <w:t xml:space="preserve"> photocatalyst with high visible-light activity. </w:t>
      </w:r>
      <w:r w:rsidRPr="0004560D">
        <w:rPr>
          <w:rFonts w:asciiTheme="majorBidi" w:hAnsiTheme="majorBidi" w:cstheme="majorBidi"/>
          <w:i/>
          <w:sz w:val="20"/>
          <w:szCs w:val="20"/>
        </w:rPr>
        <w:t xml:space="preserve">Journal of Alloys and Compounds, </w:t>
      </w:r>
      <w:r w:rsidRPr="0004560D">
        <w:rPr>
          <w:rFonts w:asciiTheme="majorBidi" w:hAnsiTheme="majorBidi" w:cstheme="majorBidi"/>
          <w:iCs/>
          <w:sz w:val="20"/>
          <w:szCs w:val="20"/>
        </w:rPr>
        <w:t>502: 289 –</w:t>
      </w:r>
      <w:r>
        <w:rPr>
          <w:rFonts w:asciiTheme="majorBidi" w:hAnsiTheme="majorBidi" w:cstheme="majorBidi"/>
          <w:iCs/>
          <w:sz w:val="20"/>
          <w:szCs w:val="20"/>
        </w:rPr>
        <w:t xml:space="preserve"> </w:t>
      </w:r>
      <w:r w:rsidRPr="0004560D">
        <w:rPr>
          <w:rFonts w:asciiTheme="majorBidi" w:hAnsiTheme="majorBidi" w:cstheme="majorBidi"/>
          <w:iCs/>
          <w:sz w:val="20"/>
          <w:szCs w:val="20"/>
        </w:rPr>
        <w:t>294.</w:t>
      </w:r>
      <w:bookmarkEnd w:id="3"/>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imes New Roman" w:hAnsi="Times New Roman"/>
          <w:sz w:val="20"/>
          <w:szCs w:val="20"/>
          <w:shd w:val="clear" w:color="auto" w:fill="FFFFFF"/>
        </w:rPr>
        <w:t xml:space="preserve">Yalçin, Y., Kiliç, M. and Çinar, </w:t>
      </w:r>
      <w:r w:rsidRPr="0004560D">
        <w:rPr>
          <w:rFonts w:ascii="Times New Roman" w:hAnsi="Times New Roman"/>
          <w:color w:val="444444"/>
          <w:sz w:val="20"/>
          <w:szCs w:val="20"/>
          <w:shd w:val="clear" w:color="auto" w:fill="FFFFFF"/>
        </w:rPr>
        <w:t>Z.</w:t>
      </w:r>
      <w:r w:rsidRPr="0004560D">
        <w:rPr>
          <w:rFonts w:ascii="Times New Roman" w:eastAsia="AdvGulliv-R" w:hAnsi="Times New Roman"/>
          <w:sz w:val="20"/>
          <w:szCs w:val="20"/>
        </w:rPr>
        <w:t xml:space="preserve"> (2010). Fe</w:t>
      </w:r>
      <w:r w:rsidRPr="0004560D">
        <w:rPr>
          <w:rFonts w:ascii="Times New Roman" w:eastAsia="AdvGulliv-R" w:hAnsi="Times New Roman"/>
          <w:sz w:val="20"/>
          <w:szCs w:val="20"/>
          <w:vertAlign w:val="superscript"/>
        </w:rPr>
        <w:t>+3</w:t>
      </w:r>
      <w:r w:rsidRPr="0004560D">
        <w:rPr>
          <w:rFonts w:ascii="Times New Roman" w:eastAsia="AdvGulliv-R" w:hAnsi="Times New Roman"/>
          <w:sz w:val="20"/>
          <w:szCs w:val="20"/>
        </w:rPr>
        <w:t>-doped TiO</w:t>
      </w:r>
      <w:r w:rsidRPr="0004560D">
        <w:rPr>
          <w:rFonts w:ascii="Times New Roman" w:eastAsia="AdvGulliv-R" w:hAnsi="Times New Roman"/>
          <w:sz w:val="20"/>
          <w:szCs w:val="20"/>
          <w:vertAlign w:val="subscript"/>
        </w:rPr>
        <w:t>2</w:t>
      </w:r>
      <w:r w:rsidRPr="0004560D">
        <w:rPr>
          <w:rFonts w:ascii="Times New Roman" w:eastAsia="AdvGulliv-R" w:hAnsi="Times New Roman"/>
          <w:sz w:val="20"/>
          <w:szCs w:val="20"/>
        </w:rPr>
        <w:t xml:space="preserve">: a combined experimental and computational approach to the evaluation of visible light activity. </w:t>
      </w:r>
      <w:r w:rsidRPr="0004560D">
        <w:rPr>
          <w:rFonts w:ascii="Times New Roman" w:eastAsia="AdvGulliv-R" w:hAnsi="Times New Roman"/>
          <w:i/>
          <w:iCs/>
          <w:sz w:val="20"/>
          <w:szCs w:val="20"/>
        </w:rPr>
        <w:t>Applied Catalysis B: Environment</w:t>
      </w:r>
      <w:r w:rsidRPr="0004560D">
        <w:rPr>
          <w:rFonts w:ascii="Times New Roman" w:eastAsia="AdvGulliv-R" w:hAnsi="Times New Roman"/>
          <w:sz w:val="20"/>
          <w:szCs w:val="20"/>
        </w:rPr>
        <w:t>, 99: 469 – 477.</w:t>
      </w:r>
    </w:p>
    <w:p w:rsidR="00BC12B3" w:rsidRPr="0004560D" w:rsidRDefault="00BC12B3" w:rsidP="00BC12B3">
      <w:pPr>
        <w:pStyle w:val="ListParagraph"/>
        <w:numPr>
          <w:ilvl w:val="0"/>
          <w:numId w:val="1"/>
        </w:numPr>
        <w:autoSpaceDE w:val="0"/>
        <w:autoSpaceDN w:val="0"/>
        <w:adjustRightInd w:val="0"/>
        <w:spacing w:after="0" w:line="240" w:lineRule="auto"/>
        <w:ind w:left="360"/>
        <w:jc w:val="both"/>
        <w:rPr>
          <w:rFonts w:asciiTheme="majorBidi" w:eastAsia="AdvGulliv-R" w:hAnsiTheme="majorBidi" w:cstheme="majorBidi"/>
          <w:iCs/>
          <w:sz w:val="20"/>
          <w:szCs w:val="20"/>
        </w:rPr>
      </w:pPr>
      <w:r w:rsidRPr="0004560D">
        <w:rPr>
          <w:rFonts w:asciiTheme="majorBidi" w:hAnsiTheme="majorBidi" w:cstheme="majorBidi"/>
          <w:sz w:val="20"/>
          <w:szCs w:val="20"/>
        </w:rPr>
        <w:t xml:space="preserve">Singto, S., Sorapong, P., Yoshikazu, S. and Susumu, Y. (2005). </w:t>
      </w:r>
      <w:r w:rsidRPr="0004560D">
        <w:rPr>
          <w:rFonts w:asciiTheme="majorBidi" w:hAnsiTheme="majorBidi" w:cstheme="majorBidi"/>
          <w:kern w:val="36"/>
          <w:sz w:val="20"/>
          <w:szCs w:val="20"/>
        </w:rPr>
        <w:t xml:space="preserve">Photocatalytic activity of titania nanocrystals prepared by surfactant-assisted templating method </w:t>
      </w:r>
      <w:r w:rsidRPr="0004560D">
        <w:rPr>
          <w:rFonts w:asciiTheme="majorBidi" w:hAnsiTheme="majorBidi" w:cstheme="majorBidi"/>
          <w:kern w:val="36"/>
          <w:sz w:val="20"/>
          <w:szCs w:val="20"/>
        </w:rPr>
        <w:sym w:font="Symbol" w:char="F02D"/>
      </w:r>
      <w:r w:rsidRPr="0004560D">
        <w:rPr>
          <w:rFonts w:asciiTheme="majorBidi" w:hAnsiTheme="majorBidi" w:cstheme="majorBidi"/>
          <w:kern w:val="36"/>
          <w:sz w:val="20"/>
          <w:szCs w:val="20"/>
        </w:rPr>
        <w:t xml:space="preserve"> Effect of calcination conditions. </w:t>
      </w:r>
      <w:r w:rsidRPr="0004560D">
        <w:rPr>
          <w:rFonts w:asciiTheme="majorBidi" w:hAnsiTheme="majorBidi" w:cstheme="majorBidi"/>
          <w:i/>
          <w:iCs/>
          <w:kern w:val="36"/>
          <w:sz w:val="20"/>
          <w:szCs w:val="20"/>
        </w:rPr>
        <w:t>Materials Letters,</w:t>
      </w:r>
      <w:r w:rsidRPr="0004560D">
        <w:rPr>
          <w:rFonts w:asciiTheme="majorBidi" w:hAnsiTheme="majorBidi" w:cstheme="majorBidi"/>
          <w:kern w:val="36"/>
          <w:sz w:val="20"/>
          <w:szCs w:val="20"/>
        </w:rPr>
        <w:t xml:space="preserve"> 59: 2965 – 2968.</w:t>
      </w:r>
    </w:p>
    <w:p w:rsidR="00BC12B3" w:rsidRPr="00BC12B3" w:rsidRDefault="00BC12B3" w:rsidP="00BC12B3">
      <w:pPr>
        <w:spacing w:after="0" w:line="240" w:lineRule="auto"/>
        <w:jc w:val="both"/>
        <w:outlineLvl w:val="0"/>
        <w:rPr>
          <w:rFonts w:ascii="Times New Roman" w:hAnsi="Times New Roman"/>
          <w:b/>
          <w:color w:val="548DD4" w:themeColor="text2" w:themeTint="99"/>
          <w:sz w:val="20"/>
          <w:szCs w:val="20"/>
        </w:rPr>
      </w:pPr>
    </w:p>
    <w:p w:rsidR="00407DBC" w:rsidRDefault="00407DBC"/>
    <w:sectPr w:rsidR="00407DBC" w:rsidSect="00BC12B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vGulliv-R">
    <w:altName w:val="MS Mincho"/>
    <w:panose1 w:val="00000000000000000000"/>
    <w:charset w:val="0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6E1A79"/>
    <w:multiLevelType w:val="hybridMultilevel"/>
    <w:tmpl w:val="D1E6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3"/>
    <w:rsid w:val="00407DBC"/>
    <w:rsid w:val="00BC12B3"/>
    <w:rsid w:val="00D0718B"/>
    <w:rsid w:val="00D40B1F"/>
    <w:rsid w:val="00F4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BC12B3"/>
    <w:pPr>
      <w:spacing w:after="0" w:line="240" w:lineRule="auto"/>
      <w:jc w:val="center"/>
    </w:pPr>
    <w:rPr>
      <w:rFonts w:ascii="Times New Roman" w:hAnsi="Times New Roman"/>
      <w:i/>
      <w:sz w:val="20"/>
      <w:szCs w:val="20"/>
      <w:lang w:bidi="ar-SA"/>
    </w:rPr>
  </w:style>
  <w:style w:type="paragraph" w:styleId="ListParagraph">
    <w:name w:val="List Paragraph"/>
    <w:basedOn w:val="Normal"/>
    <w:uiPriority w:val="34"/>
    <w:qFormat/>
    <w:rsid w:val="00BC12B3"/>
    <w:pPr>
      <w:ind w:left="720"/>
      <w:contextualSpacing/>
    </w:pPr>
  </w:style>
  <w:style w:type="paragraph" w:customStyle="1" w:styleId="Reference">
    <w:name w:val="Reference"/>
    <w:basedOn w:val="Normal"/>
    <w:rsid w:val="00BC12B3"/>
    <w:pPr>
      <w:numPr>
        <w:numId w:val="2"/>
      </w:numPr>
      <w:spacing w:after="0" w:line="240" w:lineRule="auto"/>
      <w:jc w:val="both"/>
    </w:pPr>
    <w:rPr>
      <w:rFonts w:ascii="Times New Roman" w:hAnsi="Times New Roman"/>
      <w:sz w:val="20"/>
      <w:szCs w:val="20"/>
      <w:lang w:bidi="ar-SA"/>
    </w:rPr>
  </w:style>
  <w:style w:type="character" w:customStyle="1" w:styleId="txtlarge">
    <w:name w:val="txtlarge"/>
    <w:basedOn w:val="DefaultParagraphFont"/>
    <w:rsid w:val="00BC12B3"/>
  </w:style>
  <w:style w:type="character" w:customStyle="1" w:styleId="apple-converted-space">
    <w:name w:val="apple-converted-space"/>
    <w:basedOn w:val="DefaultParagraphFont"/>
    <w:rsid w:val="00BC1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BC12B3"/>
    <w:pPr>
      <w:spacing w:after="0" w:line="240" w:lineRule="auto"/>
      <w:jc w:val="center"/>
    </w:pPr>
    <w:rPr>
      <w:rFonts w:ascii="Times New Roman" w:hAnsi="Times New Roman"/>
      <w:i/>
      <w:sz w:val="20"/>
      <w:szCs w:val="20"/>
      <w:lang w:bidi="ar-SA"/>
    </w:rPr>
  </w:style>
  <w:style w:type="paragraph" w:styleId="ListParagraph">
    <w:name w:val="List Paragraph"/>
    <w:basedOn w:val="Normal"/>
    <w:uiPriority w:val="34"/>
    <w:qFormat/>
    <w:rsid w:val="00BC12B3"/>
    <w:pPr>
      <w:ind w:left="720"/>
      <w:contextualSpacing/>
    </w:pPr>
  </w:style>
  <w:style w:type="paragraph" w:customStyle="1" w:styleId="Reference">
    <w:name w:val="Reference"/>
    <w:basedOn w:val="Normal"/>
    <w:rsid w:val="00BC12B3"/>
    <w:pPr>
      <w:numPr>
        <w:numId w:val="2"/>
      </w:numPr>
      <w:spacing w:after="0" w:line="240" w:lineRule="auto"/>
      <w:jc w:val="both"/>
    </w:pPr>
    <w:rPr>
      <w:rFonts w:ascii="Times New Roman" w:hAnsi="Times New Roman"/>
      <w:sz w:val="20"/>
      <w:szCs w:val="20"/>
      <w:lang w:bidi="ar-SA"/>
    </w:rPr>
  </w:style>
  <w:style w:type="character" w:customStyle="1" w:styleId="txtlarge">
    <w:name w:val="txtlarge"/>
    <w:basedOn w:val="DefaultParagraphFont"/>
    <w:rsid w:val="00BC12B3"/>
  </w:style>
  <w:style w:type="character" w:customStyle="1" w:styleId="apple-converted-space">
    <w:name w:val="apple-converted-space"/>
    <w:basedOn w:val="DefaultParagraphFont"/>
    <w:rsid w:val="00BC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article/pii/S187220671060246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1998</Words>
  <Characters>11153</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2016-06-22T01:23:00Z</dcterms:created>
  <dcterms:modified xsi:type="dcterms:W3CDTF">2016-07-13T11:16:00Z</dcterms:modified>
</cp:coreProperties>
</file>