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34" w:rsidRDefault="00302134" w:rsidP="0030213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 xml:space="preserve">Malaysian Journal of Analytical </w:t>
      </w:r>
      <w:r w:rsidR="00373FDB">
        <w:rPr>
          <w:rFonts w:ascii="Times New Roman" w:eastAsiaTheme="minorHAnsi" w:hAnsi="Times New Roman"/>
          <w:bCs/>
          <w:sz w:val="24"/>
          <w:szCs w:val="24"/>
        </w:rPr>
        <w:t>Sciences Vol 20 No 4 (2016): 931 - 945</w:t>
      </w:r>
      <w:bookmarkStart w:id="0" w:name="_GoBack"/>
      <w:bookmarkEnd w:id="0"/>
    </w:p>
    <w:p w:rsidR="00302134" w:rsidRDefault="00302134" w:rsidP="00302134">
      <w:pPr>
        <w:autoSpaceDE w:val="0"/>
        <w:autoSpaceDN w:val="0"/>
        <w:adjustRightInd w:val="0"/>
        <w:spacing w:after="0" w:line="240" w:lineRule="auto"/>
        <w:rPr>
          <w:rFonts w:ascii="Times New Roman" w:eastAsiaTheme="minorHAnsi" w:hAnsi="Times New Roman"/>
          <w:bCs/>
          <w:sz w:val="24"/>
          <w:szCs w:val="24"/>
        </w:rPr>
      </w:pPr>
    </w:p>
    <w:p w:rsidR="00302134" w:rsidRDefault="00302134" w:rsidP="00302134">
      <w:pPr>
        <w:autoSpaceDE w:val="0"/>
        <w:autoSpaceDN w:val="0"/>
        <w:adjustRightInd w:val="0"/>
        <w:spacing w:after="0" w:line="240" w:lineRule="auto"/>
        <w:rPr>
          <w:rFonts w:ascii="Times New Roman" w:eastAsiaTheme="minorHAnsi" w:hAnsi="Times New Roman"/>
          <w:bCs/>
          <w:sz w:val="24"/>
          <w:szCs w:val="24"/>
        </w:rPr>
      </w:pPr>
    </w:p>
    <w:p w:rsidR="00302134" w:rsidRPr="00302134" w:rsidRDefault="00302134" w:rsidP="00302134">
      <w:pPr>
        <w:autoSpaceDE w:val="0"/>
        <w:autoSpaceDN w:val="0"/>
        <w:adjustRightInd w:val="0"/>
        <w:spacing w:after="0" w:line="240" w:lineRule="auto"/>
        <w:rPr>
          <w:rFonts w:ascii="Times New Roman" w:eastAsiaTheme="minorHAnsi" w:hAnsi="Times New Roman"/>
          <w:bCs/>
          <w:sz w:val="24"/>
          <w:szCs w:val="24"/>
        </w:rPr>
      </w:pPr>
    </w:p>
    <w:p w:rsidR="00302134" w:rsidRPr="00C43379" w:rsidRDefault="00302134" w:rsidP="00302134">
      <w:pPr>
        <w:autoSpaceDE w:val="0"/>
        <w:autoSpaceDN w:val="0"/>
        <w:adjustRightInd w:val="0"/>
        <w:spacing w:after="0" w:line="240" w:lineRule="auto"/>
        <w:jc w:val="center"/>
        <w:rPr>
          <w:rFonts w:ascii="Times New Roman" w:eastAsiaTheme="minorHAnsi" w:hAnsi="Times New Roman"/>
          <w:bCs/>
          <w:sz w:val="28"/>
          <w:szCs w:val="28"/>
        </w:rPr>
      </w:pPr>
      <w:r w:rsidRPr="00C43379">
        <w:rPr>
          <w:rFonts w:ascii="Times New Roman" w:eastAsiaTheme="minorHAnsi" w:hAnsi="Times New Roman"/>
          <w:bCs/>
          <w:sz w:val="28"/>
          <w:szCs w:val="28"/>
        </w:rPr>
        <w:t>PROTON EXCHANGE MEMBRANE FUEL CELL/SUPERCAPASITOR HYBRID POWER MANAGEMENT SYSTEM FOR A GOLF CART</w:t>
      </w:r>
    </w:p>
    <w:p w:rsidR="00302134" w:rsidRPr="00F447A7" w:rsidRDefault="00302134" w:rsidP="00302134">
      <w:pPr>
        <w:spacing w:after="0" w:line="240" w:lineRule="auto"/>
        <w:jc w:val="center"/>
        <w:rPr>
          <w:rFonts w:ascii="Times New Roman" w:hAnsi="Times New Roman"/>
          <w:noProof/>
          <w:sz w:val="24"/>
          <w:szCs w:val="24"/>
          <w:lang w:bidi="ar-SA"/>
        </w:rPr>
      </w:pPr>
    </w:p>
    <w:p w:rsidR="00302134" w:rsidRPr="00C43379" w:rsidRDefault="00302134" w:rsidP="00302134">
      <w:pPr>
        <w:autoSpaceDE w:val="0"/>
        <w:autoSpaceDN w:val="0"/>
        <w:adjustRightInd w:val="0"/>
        <w:spacing w:after="0" w:line="240" w:lineRule="auto"/>
        <w:jc w:val="center"/>
        <w:rPr>
          <w:rFonts w:ascii="Times New Roman" w:eastAsiaTheme="minorHAnsi" w:hAnsi="Times New Roman"/>
          <w:bCs/>
          <w:sz w:val="24"/>
          <w:szCs w:val="24"/>
          <w:lang w:val="es-ES"/>
        </w:rPr>
      </w:pPr>
      <w:r w:rsidRPr="00C43379">
        <w:rPr>
          <w:rFonts w:ascii="Times New Roman" w:eastAsiaTheme="minorHAnsi" w:hAnsi="Times New Roman"/>
          <w:bCs/>
          <w:sz w:val="24"/>
          <w:szCs w:val="24"/>
          <w:lang w:val="es-ES"/>
        </w:rPr>
        <w:t xml:space="preserve">(Sistem Pengurusan Kuasa Hibrid Sel Bahan Api Membran Penukaran Proton/Superkapasitor </w:t>
      </w:r>
      <w:r w:rsidRPr="00C43379">
        <w:rPr>
          <w:rFonts w:ascii="Times New Roman" w:eastAsiaTheme="minorHAnsi" w:hAnsi="Times New Roman"/>
          <w:bCs/>
          <w:sz w:val="24"/>
          <w:szCs w:val="24"/>
        </w:rPr>
        <w:t>untuk Kereta Golf)</w:t>
      </w:r>
    </w:p>
    <w:p w:rsidR="00302134" w:rsidRPr="00C43379" w:rsidRDefault="00302134" w:rsidP="00302134">
      <w:pPr>
        <w:spacing w:after="0" w:line="240" w:lineRule="auto"/>
        <w:jc w:val="center"/>
        <w:rPr>
          <w:rFonts w:ascii="Times New Roman" w:hAnsi="Times New Roman"/>
          <w:noProof/>
          <w:sz w:val="20"/>
          <w:szCs w:val="20"/>
          <w:lang w:bidi="ar-SA"/>
        </w:rPr>
      </w:pPr>
    </w:p>
    <w:p w:rsidR="00302134" w:rsidRPr="00C43379" w:rsidRDefault="00302134" w:rsidP="00302134">
      <w:pPr>
        <w:spacing w:after="0" w:line="240" w:lineRule="auto"/>
        <w:jc w:val="center"/>
        <w:rPr>
          <w:rFonts w:ascii="Times New Roman" w:hAnsi="Times New Roman"/>
          <w:bCs/>
          <w:sz w:val="20"/>
          <w:szCs w:val="20"/>
        </w:rPr>
      </w:pPr>
      <w:r w:rsidRPr="00C43379">
        <w:rPr>
          <w:rFonts w:ascii="Times New Roman" w:hAnsi="Times New Roman"/>
          <w:bCs/>
          <w:sz w:val="20"/>
          <w:szCs w:val="20"/>
        </w:rPr>
        <w:t>Siti Afiqah Abd. Hamid</w:t>
      </w:r>
      <w:r w:rsidRPr="00C43379">
        <w:rPr>
          <w:rFonts w:ascii="Times New Roman" w:hAnsi="Times New Roman"/>
          <w:bCs/>
          <w:sz w:val="20"/>
          <w:szCs w:val="20"/>
          <w:vertAlign w:val="superscript"/>
        </w:rPr>
        <w:t>1</w:t>
      </w:r>
      <w:r w:rsidRPr="00C43379">
        <w:rPr>
          <w:rFonts w:ascii="Times New Roman" w:hAnsi="Times New Roman"/>
          <w:bCs/>
          <w:sz w:val="20"/>
          <w:szCs w:val="20"/>
        </w:rPr>
        <w:t>, Ros Emilia Rosli</w:t>
      </w:r>
      <w:r w:rsidRPr="00C43379">
        <w:rPr>
          <w:rFonts w:ascii="Times New Roman" w:hAnsi="Times New Roman"/>
          <w:bCs/>
          <w:sz w:val="20"/>
          <w:szCs w:val="20"/>
          <w:vertAlign w:val="superscript"/>
        </w:rPr>
        <w:t>1</w:t>
      </w:r>
      <w:r w:rsidRPr="00C43379">
        <w:rPr>
          <w:rFonts w:ascii="Times New Roman" w:hAnsi="Times New Roman"/>
          <w:bCs/>
          <w:sz w:val="20"/>
          <w:szCs w:val="20"/>
        </w:rPr>
        <w:t>, Edy Herianto Majlan</w:t>
      </w:r>
      <w:r w:rsidRPr="00C43379">
        <w:rPr>
          <w:rFonts w:ascii="Times New Roman" w:hAnsi="Times New Roman"/>
          <w:bCs/>
          <w:sz w:val="20"/>
          <w:szCs w:val="20"/>
          <w:vertAlign w:val="superscript"/>
        </w:rPr>
        <w:t>1</w:t>
      </w:r>
      <w:r w:rsidRPr="00C43379">
        <w:rPr>
          <w:rFonts w:ascii="Times New Roman" w:hAnsi="Times New Roman"/>
          <w:bCs/>
          <w:sz w:val="20"/>
          <w:szCs w:val="20"/>
        </w:rPr>
        <w:t>*, Wan Ramli Wan Daud</w:t>
      </w:r>
      <w:r w:rsidRPr="00C43379">
        <w:rPr>
          <w:rFonts w:ascii="Times New Roman" w:hAnsi="Times New Roman"/>
          <w:bCs/>
          <w:sz w:val="20"/>
          <w:szCs w:val="20"/>
          <w:vertAlign w:val="superscript"/>
        </w:rPr>
        <w:t>1</w:t>
      </w:r>
      <w:r w:rsidRPr="00C43379">
        <w:rPr>
          <w:rFonts w:ascii="Times New Roman" w:hAnsi="Times New Roman"/>
          <w:bCs/>
          <w:sz w:val="20"/>
          <w:szCs w:val="20"/>
        </w:rPr>
        <w:t>, Ramizi Mohamed</w:t>
      </w:r>
      <w:r w:rsidRPr="00C43379">
        <w:rPr>
          <w:rFonts w:ascii="Times New Roman" w:hAnsi="Times New Roman"/>
          <w:bCs/>
          <w:sz w:val="20"/>
          <w:szCs w:val="20"/>
          <w:vertAlign w:val="superscript"/>
        </w:rPr>
        <w:t>2</w:t>
      </w:r>
      <w:r w:rsidRPr="00C43379">
        <w:rPr>
          <w:rFonts w:ascii="Times New Roman" w:hAnsi="Times New Roman"/>
          <w:bCs/>
          <w:sz w:val="20"/>
          <w:szCs w:val="20"/>
        </w:rPr>
        <w:t>, Teuku Husaini</w:t>
      </w:r>
      <w:r w:rsidRPr="00C43379">
        <w:rPr>
          <w:rFonts w:ascii="Times New Roman" w:hAnsi="Times New Roman"/>
          <w:bCs/>
          <w:sz w:val="20"/>
          <w:szCs w:val="20"/>
          <w:vertAlign w:val="superscript"/>
        </w:rPr>
        <w:t>1</w:t>
      </w:r>
      <w:r w:rsidRPr="00C43379">
        <w:rPr>
          <w:rFonts w:ascii="Times New Roman" w:hAnsi="Times New Roman"/>
          <w:bCs/>
          <w:sz w:val="20"/>
          <w:szCs w:val="20"/>
        </w:rPr>
        <w:t>, Ramli Sitanggang</w:t>
      </w:r>
      <w:r w:rsidRPr="00C43379">
        <w:rPr>
          <w:rFonts w:ascii="Times New Roman" w:hAnsi="Times New Roman"/>
          <w:bCs/>
          <w:sz w:val="20"/>
          <w:szCs w:val="20"/>
          <w:vertAlign w:val="superscript"/>
        </w:rPr>
        <w:t xml:space="preserve"> 3</w:t>
      </w:r>
    </w:p>
    <w:p w:rsidR="00302134" w:rsidRPr="00302134" w:rsidRDefault="00302134" w:rsidP="00302134">
      <w:pPr>
        <w:spacing w:after="0" w:line="240" w:lineRule="auto"/>
        <w:jc w:val="center"/>
        <w:rPr>
          <w:rFonts w:ascii="Times New Roman" w:hAnsi="Times New Roman"/>
          <w:noProof/>
          <w:sz w:val="20"/>
          <w:szCs w:val="20"/>
          <w:lang w:bidi="ar-SA"/>
        </w:rPr>
      </w:pPr>
    </w:p>
    <w:p w:rsidR="00302134" w:rsidRPr="00302134" w:rsidRDefault="00302134" w:rsidP="00302134">
      <w:pPr>
        <w:spacing w:after="0" w:line="240" w:lineRule="auto"/>
        <w:jc w:val="center"/>
        <w:rPr>
          <w:rFonts w:ascii="Times New Roman" w:hAnsi="Times New Roman"/>
          <w:i/>
          <w:sz w:val="20"/>
          <w:szCs w:val="20"/>
        </w:rPr>
      </w:pPr>
      <w:r w:rsidRPr="00302134">
        <w:rPr>
          <w:rFonts w:ascii="Times New Roman" w:hAnsi="Times New Roman"/>
          <w:i/>
          <w:sz w:val="20"/>
          <w:szCs w:val="20"/>
          <w:vertAlign w:val="superscript"/>
        </w:rPr>
        <w:t>1</w:t>
      </w:r>
      <w:r w:rsidRPr="00302134">
        <w:rPr>
          <w:rFonts w:ascii="Times New Roman" w:hAnsi="Times New Roman"/>
          <w:i/>
          <w:sz w:val="20"/>
          <w:szCs w:val="20"/>
        </w:rPr>
        <w:t>Fuel Cell Institute</w:t>
      </w:r>
    </w:p>
    <w:p w:rsidR="00302134" w:rsidRPr="00302134" w:rsidRDefault="00302134" w:rsidP="00302134">
      <w:pPr>
        <w:spacing w:after="0" w:line="240" w:lineRule="auto"/>
        <w:jc w:val="center"/>
        <w:outlineLvl w:val="0"/>
        <w:rPr>
          <w:rFonts w:ascii="Times New Roman" w:hAnsi="Times New Roman"/>
          <w:i/>
          <w:sz w:val="20"/>
          <w:szCs w:val="20"/>
        </w:rPr>
      </w:pPr>
      <w:r w:rsidRPr="00302134">
        <w:rPr>
          <w:rFonts w:ascii="Times New Roman" w:hAnsi="Times New Roman"/>
          <w:i/>
          <w:sz w:val="20"/>
          <w:szCs w:val="20"/>
          <w:vertAlign w:val="superscript"/>
        </w:rPr>
        <w:t>2</w:t>
      </w:r>
      <w:r w:rsidRPr="00302134">
        <w:rPr>
          <w:rFonts w:ascii="Times New Roman" w:hAnsi="Times New Roman"/>
          <w:i/>
          <w:sz w:val="20"/>
          <w:szCs w:val="20"/>
        </w:rPr>
        <w:t xml:space="preserve">Department of Electrical and System Engineering, Faculty of Engineering &amp; Built Environment, </w:t>
      </w:r>
    </w:p>
    <w:p w:rsidR="00302134" w:rsidRPr="00302134" w:rsidRDefault="00302134" w:rsidP="00302134">
      <w:pPr>
        <w:spacing w:after="0" w:line="240" w:lineRule="auto"/>
        <w:jc w:val="center"/>
        <w:outlineLvl w:val="0"/>
        <w:rPr>
          <w:rFonts w:ascii="Times New Roman" w:hAnsi="Times New Roman"/>
          <w:i/>
          <w:sz w:val="20"/>
          <w:szCs w:val="20"/>
        </w:rPr>
      </w:pPr>
      <w:r w:rsidRPr="00302134">
        <w:rPr>
          <w:rFonts w:ascii="Times New Roman" w:hAnsi="Times New Roman"/>
          <w:i/>
          <w:sz w:val="20"/>
          <w:szCs w:val="20"/>
        </w:rPr>
        <w:t>Universiti Kebangsaan Malaysia, 43600 UKM Bangi, Selangor, Malaysia</w:t>
      </w:r>
    </w:p>
    <w:p w:rsidR="00302134" w:rsidRPr="00302134" w:rsidRDefault="00302134" w:rsidP="00302134">
      <w:pPr>
        <w:spacing w:after="0" w:line="240" w:lineRule="auto"/>
        <w:jc w:val="center"/>
        <w:rPr>
          <w:rFonts w:ascii="Times New Roman" w:hAnsi="Times New Roman"/>
          <w:i/>
          <w:sz w:val="20"/>
          <w:szCs w:val="20"/>
        </w:rPr>
      </w:pPr>
      <w:r w:rsidRPr="00302134">
        <w:rPr>
          <w:rFonts w:ascii="Times New Roman" w:hAnsi="Times New Roman"/>
          <w:i/>
          <w:sz w:val="20"/>
          <w:szCs w:val="20"/>
          <w:vertAlign w:val="superscript"/>
        </w:rPr>
        <w:t>3</w:t>
      </w:r>
      <w:r w:rsidRPr="00302134">
        <w:rPr>
          <w:rFonts w:ascii="Times New Roman" w:hAnsi="Times New Roman"/>
          <w:i/>
          <w:sz w:val="20"/>
          <w:szCs w:val="20"/>
        </w:rPr>
        <w:t xml:space="preserve">Department of Chemical Engineering, Faculty of Industrial Engineering, </w:t>
      </w:r>
    </w:p>
    <w:p w:rsidR="00302134" w:rsidRPr="00302134" w:rsidRDefault="00302134" w:rsidP="00302134">
      <w:pPr>
        <w:spacing w:after="0" w:line="240" w:lineRule="auto"/>
        <w:jc w:val="center"/>
        <w:rPr>
          <w:rFonts w:ascii="Times New Roman" w:hAnsi="Times New Roman"/>
          <w:i/>
          <w:color w:val="000000" w:themeColor="text1"/>
          <w:sz w:val="20"/>
          <w:szCs w:val="20"/>
        </w:rPr>
      </w:pPr>
      <w:r w:rsidRPr="00302134">
        <w:rPr>
          <w:rFonts w:ascii="Times New Roman" w:hAnsi="Times New Roman"/>
          <w:i/>
          <w:sz w:val="20"/>
          <w:szCs w:val="20"/>
        </w:rPr>
        <w:t>Universitas Pembangunan Nasional “Veteran” Yogyakarta, Yogyakarta 55283, Indonesia</w:t>
      </w:r>
    </w:p>
    <w:p w:rsidR="00302134" w:rsidRPr="00302134" w:rsidRDefault="00302134" w:rsidP="00302134">
      <w:pPr>
        <w:spacing w:after="0" w:line="240" w:lineRule="auto"/>
        <w:jc w:val="center"/>
        <w:rPr>
          <w:rFonts w:ascii="Times New Roman" w:hAnsi="Times New Roman"/>
          <w:noProof/>
          <w:sz w:val="20"/>
          <w:szCs w:val="20"/>
          <w:lang w:bidi="ar-SA"/>
        </w:rPr>
      </w:pPr>
    </w:p>
    <w:p w:rsidR="00302134" w:rsidRPr="00302134" w:rsidRDefault="00302134" w:rsidP="00302134">
      <w:pPr>
        <w:spacing w:after="0" w:line="240" w:lineRule="auto"/>
        <w:jc w:val="center"/>
        <w:rPr>
          <w:rFonts w:ascii="Times New Roman" w:hAnsi="Times New Roman"/>
          <w:bCs/>
          <w:i/>
          <w:sz w:val="20"/>
          <w:szCs w:val="20"/>
        </w:rPr>
      </w:pPr>
      <w:r w:rsidRPr="00302134">
        <w:rPr>
          <w:rFonts w:ascii="Times New Roman" w:hAnsi="Times New Roman"/>
          <w:i/>
          <w:noProof/>
          <w:sz w:val="20"/>
          <w:szCs w:val="20"/>
          <w:lang w:bidi="ar-SA"/>
        </w:rPr>
        <w:t xml:space="preserve">*Corresponding author: </w:t>
      </w:r>
      <w:r w:rsidRPr="00302134">
        <w:rPr>
          <w:rFonts w:ascii="Times New Roman" w:hAnsi="Times New Roman"/>
          <w:bCs/>
          <w:i/>
          <w:sz w:val="20"/>
          <w:szCs w:val="20"/>
        </w:rPr>
        <w:t>edy@ukm.edu.my</w:t>
      </w:r>
    </w:p>
    <w:p w:rsidR="00302134" w:rsidRPr="00302134" w:rsidRDefault="00302134" w:rsidP="00302134">
      <w:pPr>
        <w:spacing w:after="0" w:line="240" w:lineRule="auto"/>
        <w:jc w:val="center"/>
        <w:rPr>
          <w:rFonts w:ascii="Times New Roman" w:hAnsi="Times New Roman"/>
          <w:noProof/>
          <w:sz w:val="20"/>
          <w:szCs w:val="20"/>
          <w:lang w:bidi="ar-SA"/>
        </w:rPr>
      </w:pPr>
    </w:p>
    <w:p w:rsidR="00302134" w:rsidRPr="00302134" w:rsidRDefault="00302134" w:rsidP="00302134">
      <w:pPr>
        <w:spacing w:after="0" w:line="240" w:lineRule="auto"/>
        <w:jc w:val="center"/>
        <w:rPr>
          <w:rFonts w:ascii="Times New Roman" w:hAnsi="Times New Roman"/>
          <w:noProof/>
          <w:sz w:val="20"/>
          <w:szCs w:val="20"/>
          <w:lang w:bidi="ar-SA"/>
        </w:rPr>
      </w:pPr>
    </w:p>
    <w:p w:rsidR="00302134" w:rsidRPr="00302134" w:rsidRDefault="00302134" w:rsidP="00302134">
      <w:pPr>
        <w:spacing w:after="0" w:line="240" w:lineRule="auto"/>
        <w:jc w:val="center"/>
        <w:rPr>
          <w:rFonts w:ascii="Times New Roman" w:hAnsi="Times New Roman"/>
          <w:noProof/>
          <w:sz w:val="20"/>
          <w:szCs w:val="20"/>
          <w:lang w:bidi="ar-SA"/>
        </w:rPr>
      </w:pPr>
      <w:r w:rsidRPr="00302134">
        <w:rPr>
          <w:rFonts w:ascii="Times New Roman" w:hAnsi="Times New Roman"/>
          <w:noProof/>
          <w:sz w:val="20"/>
          <w:szCs w:val="20"/>
          <w:lang w:bidi="ar-SA"/>
        </w:rPr>
        <w:t>Received: 5 February 2016; Accepted: 22 April 2016</w:t>
      </w:r>
    </w:p>
    <w:p w:rsidR="00302134" w:rsidRPr="00302134" w:rsidRDefault="00302134" w:rsidP="00302134">
      <w:pPr>
        <w:spacing w:after="0" w:line="240" w:lineRule="auto"/>
        <w:jc w:val="center"/>
        <w:rPr>
          <w:rFonts w:ascii="Times New Roman" w:hAnsi="Times New Roman"/>
          <w:noProof/>
          <w:sz w:val="20"/>
          <w:szCs w:val="20"/>
          <w:lang w:bidi="ar-SA"/>
        </w:rPr>
      </w:pPr>
    </w:p>
    <w:p w:rsidR="00302134" w:rsidRPr="00302134" w:rsidRDefault="00302134" w:rsidP="00302134">
      <w:pPr>
        <w:spacing w:after="0" w:line="240" w:lineRule="auto"/>
        <w:jc w:val="center"/>
        <w:rPr>
          <w:rFonts w:ascii="Times New Roman" w:hAnsi="Times New Roman"/>
          <w:noProof/>
          <w:sz w:val="20"/>
          <w:szCs w:val="20"/>
          <w:lang w:bidi="ar-SA"/>
        </w:rPr>
      </w:pPr>
    </w:p>
    <w:p w:rsidR="00302134" w:rsidRPr="00302134" w:rsidRDefault="00302134" w:rsidP="00302134">
      <w:pPr>
        <w:spacing w:after="0" w:line="240" w:lineRule="auto"/>
        <w:jc w:val="center"/>
        <w:rPr>
          <w:rFonts w:ascii="Times New Roman" w:hAnsi="Times New Roman"/>
          <w:b/>
          <w:noProof/>
          <w:sz w:val="20"/>
          <w:szCs w:val="20"/>
          <w:lang w:bidi="ar-SA"/>
        </w:rPr>
      </w:pPr>
      <w:r w:rsidRPr="00302134">
        <w:rPr>
          <w:rFonts w:ascii="Times New Roman" w:hAnsi="Times New Roman"/>
          <w:b/>
          <w:noProof/>
          <w:sz w:val="20"/>
          <w:szCs w:val="20"/>
          <w:lang w:bidi="ar-SA"/>
        </w:rPr>
        <w:t>Abstract</w:t>
      </w:r>
    </w:p>
    <w:p w:rsidR="00302134" w:rsidRPr="00302134" w:rsidRDefault="00302134" w:rsidP="00302134">
      <w:pPr>
        <w:spacing w:after="0" w:line="240" w:lineRule="auto"/>
        <w:jc w:val="both"/>
        <w:rPr>
          <w:rFonts w:ascii="Times New Roman" w:hAnsi="Times New Roman"/>
          <w:sz w:val="20"/>
          <w:szCs w:val="20"/>
        </w:rPr>
      </w:pPr>
      <w:r w:rsidRPr="00302134">
        <w:rPr>
          <w:rFonts w:ascii="Times New Roman" w:hAnsi="Times New Roman"/>
          <w:sz w:val="20"/>
          <w:szCs w:val="20"/>
        </w:rPr>
        <w:t>This paper presented the transformation of a golf cart system powered lead acid battery into an environmental friendly hybrid vehicle. The design developed by using an advantage contributes by the uprising alternative power source candidate which is Proton Exchange Membrane Fuel Cell (PEMFC) and the maintenance free energy storage device, a supercapacitor (SC). The fuel cell (FC) stack was an in house manufactured with 450 W (36 V, 12.5 A) power, while the SC was from Maxwell Technologies (48 V, 165 F). This two power sources were controlled by the mechanical relay, meanwhile the reactant (hydrogen) are control by mass flow controller (MFC) both signaled by a National Instrument (NI) devices. The power management controller are programmed in the LabVIEW environment and then downloaded to the NI devices. The experimental result of the power trend was compared before and after the transformation with the same route to validate the effectiveness of the proposed power management strategy. The power management successfully controls the power sharing between power sources and satisfies the load transient. While the reactant control managed to vary the hydrogen mass flow rate feed according to the load demand in vehicular applications.</w:t>
      </w:r>
    </w:p>
    <w:p w:rsidR="00302134" w:rsidRPr="00302134" w:rsidRDefault="00302134" w:rsidP="00302134">
      <w:pPr>
        <w:spacing w:after="0" w:line="240" w:lineRule="auto"/>
        <w:jc w:val="both"/>
        <w:rPr>
          <w:rFonts w:ascii="Times New Roman" w:hAnsi="Times New Roman"/>
          <w:sz w:val="20"/>
          <w:szCs w:val="20"/>
        </w:rPr>
      </w:pPr>
    </w:p>
    <w:p w:rsidR="00302134" w:rsidRPr="00302134" w:rsidRDefault="00302134" w:rsidP="00302134">
      <w:pPr>
        <w:spacing w:after="0" w:line="240" w:lineRule="auto"/>
        <w:jc w:val="both"/>
        <w:rPr>
          <w:rFonts w:ascii="Times New Roman" w:hAnsi="Times New Roman"/>
          <w:sz w:val="20"/>
          <w:szCs w:val="20"/>
        </w:rPr>
      </w:pPr>
      <w:r w:rsidRPr="00302134">
        <w:rPr>
          <w:rFonts w:ascii="Times New Roman" w:hAnsi="Times New Roman"/>
          <w:b/>
          <w:sz w:val="20"/>
          <w:szCs w:val="20"/>
        </w:rPr>
        <w:t>Keywords:</w:t>
      </w:r>
      <w:r w:rsidRPr="00302134">
        <w:rPr>
          <w:rFonts w:ascii="Times New Roman" w:hAnsi="Times New Roman"/>
          <w:sz w:val="20"/>
          <w:szCs w:val="20"/>
        </w:rPr>
        <w:t xml:space="preserve">  proton exchange membrane fuel cell, supercapacitor, hybrid, power management strategy</w:t>
      </w:r>
    </w:p>
    <w:p w:rsidR="00302134" w:rsidRPr="00302134" w:rsidRDefault="00302134" w:rsidP="00302134">
      <w:pPr>
        <w:spacing w:after="0" w:line="240" w:lineRule="auto"/>
        <w:jc w:val="center"/>
        <w:rPr>
          <w:rFonts w:ascii="Times New Roman" w:hAnsi="Times New Roman"/>
          <w:b/>
          <w:noProof/>
          <w:sz w:val="20"/>
          <w:szCs w:val="20"/>
          <w:lang w:bidi="ar-SA"/>
        </w:rPr>
      </w:pPr>
    </w:p>
    <w:p w:rsidR="00302134" w:rsidRPr="00302134" w:rsidRDefault="00302134" w:rsidP="00302134">
      <w:pPr>
        <w:spacing w:after="0" w:line="240" w:lineRule="auto"/>
        <w:jc w:val="center"/>
        <w:rPr>
          <w:rFonts w:ascii="Times New Roman" w:hAnsi="Times New Roman"/>
          <w:b/>
          <w:noProof/>
          <w:sz w:val="20"/>
          <w:szCs w:val="20"/>
          <w:lang w:bidi="ar-SA"/>
        </w:rPr>
      </w:pPr>
      <w:r w:rsidRPr="00302134">
        <w:rPr>
          <w:rFonts w:ascii="Times New Roman" w:hAnsi="Times New Roman"/>
          <w:b/>
          <w:noProof/>
          <w:sz w:val="20"/>
          <w:szCs w:val="20"/>
          <w:lang w:bidi="ar-SA"/>
        </w:rPr>
        <w:t>Abstrak</w:t>
      </w:r>
    </w:p>
    <w:p w:rsidR="00302134" w:rsidRPr="00302134" w:rsidRDefault="00302134" w:rsidP="00302134">
      <w:pPr>
        <w:autoSpaceDE w:val="0"/>
        <w:autoSpaceDN w:val="0"/>
        <w:adjustRightInd w:val="0"/>
        <w:spacing w:after="0" w:line="240" w:lineRule="auto"/>
        <w:jc w:val="both"/>
        <w:rPr>
          <w:rFonts w:ascii="Times New Roman" w:hAnsi="Times New Roman"/>
          <w:sz w:val="20"/>
          <w:szCs w:val="20"/>
        </w:rPr>
      </w:pPr>
      <w:r w:rsidRPr="00302134">
        <w:rPr>
          <w:rFonts w:ascii="Times New Roman" w:eastAsiaTheme="minorHAnsi" w:hAnsi="Times New Roman"/>
          <w:sz w:val="20"/>
          <w:szCs w:val="20"/>
        </w:rPr>
        <w:t xml:space="preserve">Kertas kerja ini membentangkan tentang transformasi sistem kereta golf dikuasakan oleh bateri asid plumbum kepada kenderaan hibrid yang mesra alam. Reka bentuk ini dibangunkan dengan menggunakan kelebihan yang disumbangkan oleh sumber kuasa alternatif iaitu Sel Bahan Api Membran Penukaran Proton (PEMFC) bersama peranti penyimpanan tenaga tanpa penyelenggaraan, Superkapasitor (SC). Tindanan Sel Bahan Api (FC) telah dibina sendiri dengan kuasa 450 W (36 V, 12.5A) manakala SC adalah dari Teknologi Maxwell </w:t>
      </w:r>
      <w:r w:rsidRPr="00302134">
        <w:rPr>
          <w:rFonts w:ascii="Times New Roman" w:hAnsi="Times New Roman"/>
          <w:sz w:val="20"/>
          <w:szCs w:val="20"/>
        </w:rPr>
        <w:t>(48V, 165F)</w:t>
      </w:r>
      <w:r w:rsidRPr="00302134">
        <w:rPr>
          <w:rFonts w:ascii="Times New Roman" w:eastAsiaTheme="minorHAnsi" w:hAnsi="Times New Roman"/>
          <w:sz w:val="20"/>
          <w:szCs w:val="20"/>
        </w:rPr>
        <w:t xml:space="preserve">. </w:t>
      </w:r>
      <w:r w:rsidRPr="00302134">
        <w:rPr>
          <w:rFonts w:ascii="Times New Roman" w:hAnsi="Times New Roman"/>
          <w:sz w:val="20"/>
          <w:szCs w:val="20"/>
        </w:rPr>
        <w:t xml:space="preserve">Kedua-dua sumber kuasa ini dikawal menggunakan geganti mekanikal, sementara itu bahan tindak balas (hidrogen) dikawal menggunakan meter pengawal aliran (MFC) yang kedua-dua diisyaratkan dengan menggunakan peranti Instrumen Nasional (NI). </w:t>
      </w:r>
      <w:r w:rsidRPr="00302134">
        <w:rPr>
          <w:rFonts w:ascii="Times New Roman" w:eastAsiaTheme="minorHAnsi" w:hAnsi="Times New Roman"/>
          <w:sz w:val="20"/>
          <w:szCs w:val="20"/>
          <w:lang w:val="es-ES"/>
        </w:rPr>
        <w:t xml:space="preserve">Pengawal pengurusan kuasa diprogramkan di dalam persekitaran LabVIEW dan kemudiannya dimuat turun kepada peranti NI. Hasil eksperimen trend kuasa telah dibandingkan sebelum dan </w:t>
      </w:r>
      <w:r w:rsidRPr="00302134">
        <w:rPr>
          <w:rFonts w:ascii="Times New Roman" w:eastAsiaTheme="minorHAnsi" w:hAnsi="Times New Roman"/>
          <w:sz w:val="20"/>
          <w:szCs w:val="20"/>
          <w:lang w:val="es-ES"/>
        </w:rPr>
        <w:lastRenderedPageBreak/>
        <w:t xml:space="preserve">selepas transformasi dengan laluan yang sama untuk mengesahkan keberkesanan strategi pengurusan tenaga yang dicadangkan. </w:t>
      </w:r>
      <w:r w:rsidRPr="00302134">
        <w:rPr>
          <w:rFonts w:ascii="Times New Roman" w:hAnsi="Times New Roman"/>
          <w:sz w:val="20"/>
          <w:szCs w:val="20"/>
          <w:lang w:val="es-ES"/>
        </w:rPr>
        <w:t>Pengurusan kuasa ini berjaya mengawal perkongsian kuasa di antara sumber kuasa dan memenuhi kehendak beban fana. Manakala kawalan bahan tindak balas berjaya mengurus kadar aliran hidrogen mengikut permintaan beban dalam aplikasi kenderaan.</w:t>
      </w:r>
    </w:p>
    <w:p w:rsidR="00302134" w:rsidRPr="00302134" w:rsidRDefault="00302134" w:rsidP="00302134">
      <w:pPr>
        <w:spacing w:after="0" w:line="240" w:lineRule="auto"/>
        <w:jc w:val="both"/>
        <w:rPr>
          <w:rFonts w:ascii="Times New Roman" w:hAnsi="Times New Roman"/>
          <w:sz w:val="20"/>
          <w:szCs w:val="20"/>
          <w:lang w:val="es-ES"/>
        </w:rPr>
      </w:pPr>
    </w:p>
    <w:p w:rsidR="00874FE0" w:rsidRDefault="00302134" w:rsidP="00302134">
      <w:pPr>
        <w:spacing w:after="0" w:line="240" w:lineRule="auto"/>
        <w:jc w:val="both"/>
        <w:rPr>
          <w:rFonts w:ascii="Times New Roman" w:hAnsi="Times New Roman"/>
          <w:sz w:val="20"/>
          <w:szCs w:val="20"/>
          <w:lang w:val="es-ES"/>
        </w:rPr>
      </w:pPr>
      <w:r w:rsidRPr="00302134">
        <w:rPr>
          <w:rFonts w:ascii="Times New Roman" w:hAnsi="Times New Roman"/>
          <w:b/>
          <w:sz w:val="20"/>
          <w:szCs w:val="20"/>
          <w:lang w:val="es-ES"/>
        </w:rPr>
        <w:t>Kata kunci:</w:t>
      </w:r>
      <w:r w:rsidRPr="00302134">
        <w:rPr>
          <w:rFonts w:ascii="Times New Roman" w:hAnsi="Times New Roman"/>
          <w:sz w:val="20"/>
          <w:szCs w:val="20"/>
          <w:lang w:val="es-ES"/>
        </w:rPr>
        <w:t xml:space="preserve"> </w:t>
      </w:r>
      <w:r w:rsidRPr="00302134">
        <w:rPr>
          <w:rFonts w:ascii="Times New Roman" w:eastAsiaTheme="minorHAnsi" w:hAnsi="Times New Roman"/>
          <w:sz w:val="20"/>
          <w:szCs w:val="20"/>
        </w:rPr>
        <w:t xml:space="preserve"> sel bahan api membran penukaran proton</w:t>
      </w:r>
      <w:r w:rsidRPr="00302134">
        <w:rPr>
          <w:rFonts w:ascii="Times New Roman" w:hAnsi="Times New Roman"/>
          <w:sz w:val="20"/>
          <w:szCs w:val="20"/>
          <w:lang w:val="es-ES"/>
        </w:rPr>
        <w:t>, superkapasitor, hibrid, strategi pengurusan kuasa</w:t>
      </w:r>
    </w:p>
    <w:p w:rsidR="00302134" w:rsidRDefault="00302134" w:rsidP="00302134">
      <w:pPr>
        <w:spacing w:after="0" w:line="240" w:lineRule="auto"/>
        <w:jc w:val="both"/>
        <w:rPr>
          <w:rFonts w:ascii="Times New Roman" w:hAnsi="Times New Roman"/>
          <w:sz w:val="20"/>
          <w:szCs w:val="20"/>
          <w:lang w:val="es-ES"/>
        </w:rPr>
      </w:pPr>
    </w:p>
    <w:p w:rsidR="00302134" w:rsidRPr="00F447A7" w:rsidRDefault="00302134" w:rsidP="0030213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02134" w:rsidRPr="00F765F1" w:rsidRDefault="00302134" w:rsidP="00302134">
      <w:pPr>
        <w:pStyle w:val="EndNoteBibliography"/>
        <w:numPr>
          <w:ilvl w:val="6"/>
          <w:numId w:val="1"/>
        </w:numPr>
        <w:ind w:left="360"/>
        <w:rPr>
          <w:sz w:val="20"/>
          <w:szCs w:val="20"/>
        </w:rPr>
      </w:pPr>
      <w:r w:rsidRPr="00F765F1">
        <w:rPr>
          <w:sz w:val="20"/>
          <w:szCs w:val="20"/>
        </w:rPr>
        <w:t>Chen, B. (2009). Ultracapacitor boosted fuel cell hybrid vehicle, elecrical engineering. Thesis Msc: pp. 130.</w:t>
      </w:r>
    </w:p>
    <w:p w:rsidR="00302134" w:rsidRPr="00F765F1" w:rsidRDefault="00302134" w:rsidP="00302134">
      <w:pPr>
        <w:pStyle w:val="EndNoteBibliography"/>
        <w:numPr>
          <w:ilvl w:val="6"/>
          <w:numId w:val="1"/>
        </w:numPr>
        <w:ind w:left="360"/>
        <w:rPr>
          <w:sz w:val="20"/>
          <w:szCs w:val="20"/>
        </w:rPr>
      </w:pPr>
      <w:r w:rsidRPr="00F765F1">
        <w:rPr>
          <w:sz w:val="20"/>
          <w:szCs w:val="20"/>
        </w:rPr>
        <w:t xml:space="preserve">Erdinc, O., Vural, B. and Uzunoglu M. (2009). A wavelet-fuzzy logic based energy management strategy for a fuel cell/battery/ultra-capacitor hybrid vehicular power system. </w:t>
      </w:r>
      <w:r w:rsidRPr="00F765F1">
        <w:rPr>
          <w:i/>
          <w:sz w:val="20"/>
          <w:szCs w:val="20"/>
        </w:rPr>
        <w:t>Journal of Power Sources,</w:t>
      </w:r>
      <w:r w:rsidRPr="00F765F1">
        <w:rPr>
          <w:sz w:val="20"/>
          <w:szCs w:val="20"/>
        </w:rPr>
        <w:t xml:space="preserve"> 194(1): 369 – 380.</w:t>
      </w:r>
    </w:p>
    <w:p w:rsidR="00302134" w:rsidRPr="00F765F1" w:rsidRDefault="00302134" w:rsidP="00302134">
      <w:pPr>
        <w:pStyle w:val="EndNoteBibliography"/>
        <w:numPr>
          <w:ilvl w:val="6"/>
          <w:numId w:val="1"/>
        </w:numPr>
        <w:ind w:left="360"/>
        <w:rPr>
          <w:sz w:val="20"/>
          <w:szCs w:val="20"/>
        </w:rPr>
      </w:pPr>
      <w:r w:rsidRPr="00F765F1">
        <w:rPr>
          <w:sz w:val="20"/>
          <w:szCs w:val="20"/>
        </w:rPr>
        <w:t xml:space="preserve">El-Sharkh, M.Y., Rahman, A. and Alam, M.S. (2004). Neural networks-based control of active and reactive power of a stand-alone PEM fuel cell power plant. </w:t>
      </w:r>
      <w:r w:rsidRPr="00F765F1">
        <w:rPr>
          <w:i/>
          <w:sz w:val="20"/>
          <w:szCs w:val="20"/>
        </w:rPr>
        <w:t>Journal of Power Sources,</w:t>
      </w:r>
      <w:r w:rsidRPr="00F765F1">
        <w:rPr>
          <w:sz w:val="20"/>
          <w:szCs w:val="20"/>
        </w:rPr>
        <w:t xml:space="preserve"> 135(1-2): 88 – 94.</w:t>
      </w:r>
    </w:p>
    <w:p w:rsidR="00302134" w:rsidRPr="00F765F1" w:rsidRDefault="00302134" w:rsidP="00302134">
      <w:pPr>
        <w:pStyle w:val="EndNoteBibliography"/>
        <w:numPr>
          <w:ilvl w:val="6"/>
          <w:numId w:val="1"/>
        </w:numPr>
        <w:ind w:left="360"/>
        <w:rPr>
          <w:sz w:val="20"/>
          <w:szCs w:val="20"/>
        </w:rPr>
      </w:pPr>
      <w:r w:rsidRPr="00F765F1">
        <w:rPr>
          <w:sz w:val="20"/>
          <w:szCs w:val="20"/>
        </w:rPr>
        <w:t xml:space="preserve">Thanapalan, K. K. T., Williams, J. G., Liu, G. P., and Rees, D. (2008). Modelling of a PEM fuel cell system. </w:t>
      </w:r>
      <w:r w:rsidRPr="00F765F1">
        <w:rPr>
          <w:i/>
          <w:sz w:val="20"/>
          <w:szCs w:val="20"/>
        </w:rPr>
        <w:t>Proceeding of the 17th World Congress - The International Federation of Automatic Control</w:t>
      </w:r>
      <w:r w:rsidRPr="00F765F1">
        <w:rPr>
          <w:sz w:val="20"/>
          <w:szCs w:val="20"/>
        </w:rPr>
        <w:t>, Seoul, Korea.</w:t>
      </w:r>
    </w:p>
    <w:p w:rsidR="00302134" w:rsidRPr="00F765F1" w:rsidRDefault="00302134" w:rsidP="00302134">
      <w:pPr>
        <w:pStyle w:val="EndNoteBibliography"/>
        <w:numPr>
          <w:ilvl w:val="6"/>
          <w:numId w:val="1"/>
        </w:numPr>
        <w:ind w:left="360"/>
        <w:rPr>
          <w:sz w:val="20"/>
          <w:szCs w:val="20"/>
        </w:rPr>
      </w:pPr>
      <w:r w:rsidRPr="00F765F1">
        <w:rPr>
          <w:sz w:val="20"/>
          <w:szCs w:val="20"/>
        </w:rPr>
        <w:t xml:space="preserve">Shen, M., Meuleman, W. and Scott K. (2003). The characteristics of power generation of static state fuel cells. </w:t>
      </w:r>
      <w:r w:rsidRPr="00F765F1">
        <w:rPr>
          <w:i/>
          <w:sz w:val="20"/>
          <w:szCs w:val="20"/>
        </w:rPr>
        <w:t>Journal of Power Sources,</w:t>
      </w:r>
      <w:r w:rsidRPr="00F765F1">
        <w:rPr>
          <w:sz w:val="20"/>
          <w:szCs w:val="20"/>
        </w:rPr>
        <w:t xml:space="preserve"> 115(2): 203 – 209.</w:t>
      </w:r>
    </w:p>
    <w:p w:rsidR="00302134" w:rsidRPr="00F765F1" w:rsidRDefault="00302134" w:rsidP="00302134">
      <w:pPr>
        <w:pStyle w:val="EndNoteBibliography"/>
        <w:numPr>
          <w:ilvl w:val="6"/>
          <w:numId w:val="1"/>
        </w:numPr>
        <w:ind w:left="360"/>
        <w:rPr>
          <w:sz w:val="20"/>
          <w:szCs w:val="20"/>
        </w:rPr>
      </w:pPr>
      <w:r w:rsidRPr="00F765F1">
        <w:rPr>
          <w:sz w:val="20"/>
          <w:szCs w:val="20"/>
        </w:rPr>
        <w:t xml:space="preserve">Shen, M. and Scott, K. (2005). Power loss and its effect on fuel cell performance. </w:t>
      </w:r>
      <w:r w:rsidRPr="00F765F1">
        <w:rPr>
          <w:i/>
          <w:sz w:val="20"/>
          <w:szCs w:val="20"/>
        </w:rPr>
        <w:t>Journal of Power Sources,</w:t>
      </w:r>
      <w:r w:rsidRPr="00F765F1">
        <w:rPr>
          <w:sz w:val="20"/>
          <w:szCs w:val="20"/>
        </w:rPr>
        <w:t xml:space="preserve"> 148: 24 – 31.</w:t>
      </w:r>
    </w:p>
    <w:p w:rsidR="00302134" w:rsidRPr="00F765F1" w:rsidRDefault="00302134" w:rsidP="00302134">
      <w:pPr>
        <w:pStyle w:val="EndNoteBibliography"/>
        <w:numPr>
          <w:ilvl w:val="6"/>
          <w:numId w:val="1"/>
        </w:numPr>
        <w:ind w:left="360"/>
        <w:rPr>
          <w:sz w:val="20"/>
          <w:szCs w:val="20"/>
        </w:rPr>
      </w:pPr>
      <w:r w:rsidRPr="00F765F1">
        <w:rPr>
          <w:sz w:val="20"/>
          <w:szCs w:val="20"/>
        </w:rPr>
        <w:t xml:space="preserve">Uzunoglu, M. and Alam, M. S. (2007). Dynamic modeling, design and simulation of a PEM fuel cell/ultra-capacitor hybrid system for vehicular applications. </w:t>
      </w:r>
      <w:r w:rsidRPr="00F765F1">
        <w:rPr>
          <w:i/>
          <w:sz w:val="20"/>
          <w:szCs w:val="20"/>
        </w:rPr>
        <w:t>Energy Conversion and Management,</w:t>
      </w:r>
      <w:r w:rsidRPr="00F765F1">
        <w:rPr>
          <w:sz w:val="20"/>
          <w:szCs w:val="20"/>
        </w:rPr>
        <w:t xml:space="preserve"> 48(5): 1544 – 1553.</w:t>
      </w:r>
    </w:p>
    <w:p w:rsidR="00302134" w:rsidRPr="00F765F1" w:rsidRDefault="00302134" w:rsidP="00302134">
      <w:pPr>
        <w:pStyle w:val="EndNoteBibliography"/>
        <w:numPr>
          <w:ilvl w:val="6"/>
          <w:numId w:val="1"/>
        </w:numPr>
        <w:ind w:left="360"/>
        <w:rPr>
          <w:sz w:val="20"/>
          <w:szCs w:val="20"/>
        </w:rPr>
      </w:pPr>
      <w:r w:rsidRPr="00F765F1">
        <w:rPr>
          <w:sz w:val="20"/>
          <w:szCs w:val="20"/>
        </w:rPr>
        <w:t xml:space="preserve">Jeong, K. S., Lee, W. Y. and Kim, C. S. (2005). Energy management strategies of a fuel cell/battery hybrid system using fuzzy logics. </w:t>
      </w:r>
      <w:r w:rsidRPr="00F765F1">
        <w:rPr>
          <w:i/>
          <w:sz w:val="20"/>
          <w:szCs w:val="20"/>
        </w:rPr>
        <w:t>Journal of Power Sources,</w:t>
      </w:r>
      <w:r w:rsidRPr="00F765F1">
        <w:rPr>
          <w:sz w:val="20"/>
          <w:szCs w:val="20"/>
        </w:rPr>
        <w:t xml:space="preserve"> 145(2): 319 – 326.</w:t>
      </w:r>
    </w:p>
    <w:p w:rsidR="00302134" w:rsidRPr="00F765F1" w:rsidRDefault="00302134" w:rsidP="00302134">
      <w:pPr>
        <w:pStyle w:val="EndNoteBibliography"/>
        <w:numPr>
          <w:ilvl w:val="6"/>
          <w:numId w:val="1"/>
        </w:numPr>
        <w:ind w:left="360"/>
        <w:rPr>
          <w:sz w:val="20"/>
          <w:szCs w:val="20"/>
        </w:rPr>
      </w:pPr>
      <w:r w:rsidRPr="00F765F1">
        <w:rPr>
          <w:sz w:val="20"/>
          <w:szCs w:val="20"/>
        </w:rPr>
        <w:t xml:space="preserve">Thounthong, P., Raël, S. and Davat, B. (2006). Control strategy of fuel cell/supercapacitors hybrid power sources for electric vehicle. </w:t>
      </w:r>
      <w:r w:rsidRPr="00F765F1">
        <w:rPr>
          <w:i/>
          <w:sz w:val="20"/>
          <w:szCs w:val="20"/>
        </w:rPr>
        <w:t>Journal of Power Sources,</w:t>
      </w:r>
      <w:r w:rsidRPr="00F765F1">
        <w:rPr>
          <w:sz w:val="20"/>
          <w:szCs w:val="20"/>
        </w:rPr>
        <w:t xml:space="preserve"> 158(1): 806 – 814.</w:t>
      </w:r>
    </w:p>
    <w:p w:rsidR="00302134" w:rsidRPr="00F765F1" w:rsidRDefault="00302134" w:rsidP="00302134">
      <w:pPr>
        <w:pStyle w:val="EndNoteBibliography"/>
        <w:numPr>
          <w:ilvl w:val="6"/>
          <w:numId w:val="1"/>
        </w:numPr>
        <w:ind w:left="360"/>
        <w:rPr>
          <w:sz w:val="20"/>
          <w:szCs w:val="20"/>
        </w:rPr>
      </w:pPr>
      <w:r w:rsidRPr="00F765F1">
        <w:rPr>
          <w:sz w:val="20"/>
          <w:szCs w:val="20"/>
        </w:rPr>
        <w:fldChar w:fldCharType="begin"/>
      </w:r>
      <w:r w:rsidRPr="00F765F1">
        <w:rPr>
          <w:sz w:val="20"/>
          <w:szCs w:val="20"/>
        </w:rPr>
        <w:instrText xml:space="preserve"> ADDIN EN.REFLIST </w:instrText>
      </w:r>
      <w:r w:rsidRPr="00F765F1">
        <w:rPr>
          <w:sz w:val="20"/>
          <w:szCs w:val="20"/>
        </w:rPr>
        <w:fldChar w:fldCharType="separate"/>
      </w:r>
      <w:bookmarkStart w:id="1" w:name="_ENREF_10"/>
      <w:r w:rsidRPr="00F765F1">
        <w:rPr>
          <w:sz w:val="20"/>
          <w:szCs w:val="20"/>
        </w:rPr>
        <w:t xml:space="preserve">Bernard, J., Hofer, M., Hannesen, U., Toth, A., Tsukada, A., Büchi, F. N. and Dietrich, P. (2011). Fuel cell/battery passive hybrid power source for electric powertrains. </w:t>
      </w:r>
      <w:r w:rsidRPr="00F765F1">
        <w:rPr>
          <w:i/>
          <w:sz w:val="20"/>
          <w:szCs w:val="20"/>
        </w:rPr>
        <w:t>Journal of Power Sources,</w:t>
      </w:r>
      <w:r w:rsidRPr="00F765F1">
        <w:rPr>
          <w:sz w:val="20"/>
          <w:szCs w:val="20"/>
        </w:rPr>
        <w:t xml:space="preserve"> 196(14): 5867 –  5872.</w:t>
      </w:r>
      <w:bookmarkStart w:id="2" w:name="_ENREF_11"/>
      <w:bookmarkEnd w:id="1"/>
    </w:p>
    <w:p w:rsidR="00302134" w:rsidRPr="00F765F1" w:rsidRDefault="00302134" w:rsidP="00302134">
      <w:pPr>
        <w:pStyle w:val="EndNoteBibliography"/>
        <w:numPr>
          <w:ilvl w:val="6"/>
          <w:numId w:val="1"/>
        </w:numPr>
        <w:ind w:left="360"/>
        <w:rPr>
          <w:sz w:val="20"/>
          <w:szCs w:val="20"/>
        </w:rPr>
      </w:pPr>
      <w:r w:rsidRPr="00F765F1">
        <w:rPr>
          <w:sz w:val="20"/>
          <w:szCs w:val="20"/>
        </w:rPr>
        <w:t xml:space="preserve">Erdinc, O. and Uzunoglu, M. (2010). Recent trends in PEM fuel cell-powered hybrid systems: Investigation of application areas, design architectures and energy management approaches. </w:t>
      </w:r>
      <w:r w:rsidRPr="00F765F1">
        <w:rPr>
          <w:i/>
          <w:sz w:val="20"/>
          <w:szCs w:val="20"/>
        </w:rPr>
        <w:t xml:space="preserve">Renewable and Sustainable Energy Reviews, </w:t>
      </w:r>
      <w:r w:rsidRPr="00F765F1">
        <w:rPr>
          <w:sz w:val="20"/>
          <w:szCs w:val="20"/>
        </w:rPr>
        <w:t>14(9): 2874 – 2884.</w:t>
      </w:r>
      <w:bookmarkStart w:id="3" w:name="_ENREF_12"/>
      <w:bookmarkEnd w:id="2"/>
    </w:p>
    <w:p w:rsidR="00302134" w:rsidRPr="00F765F1" w:rsidRDefault="00302134" w:rsidP="00302134">
      <w:pPr>
        <w:pStyle w:val="EndNoteBibliography"/>
        <w:numPr>
          <w:ilvl w:val="6"/>
          <w:numId w:val="1"/>
        </w:numPr>
        <w:ind w:left="360"/>
        <w:rPr>
          <w:sz w:val="20"/>
          <w:szCs w:val="20"/>
        </w:rPr>
      </w:pPr>
      <w:r w:rsidRPr="00F765F1">
        <w:rPr>
          <w:sz w:val="20"/>
          <w:szCs w:val="20"/>
          <w:lang w:val="es-ES"/>
        </w:rPr>
        <w:t xml:space="preserve">Ates, Y., Erdinc, O., Uzunoglu, M. and Vural, B. (2010). </w:t>
      </w:r>
      <w:r w:rsidRPr="00F765F1">
        <w:rPr>
          <w:sz w:val="20"/>
          <w:szCs w:val="20"/>
        </w:rPr>
        <w:t xml:space="preserve">Energy management of an FC/UC hybrid vehicular power system using a combined neural network-wavelet transform based strategy. </w:t>
      </w:r>
      <w:r w:rsidRPr="00F765F1">
        <w:rPr>
          <w:i/>
          <w:sz w:val="20"/>
          <w:szCs w:val="20"/>
        </w:rPr>
        <w:t xml:space="preserve">International Journal of Hydrogen Energy, </w:t>
      </w:r>
      <w:r w:rsidRPr="00F765F1">
        <w:rPr>
          <w:sz w:val="20"/>
          <w:szCs w:val="20"/>
        </w:rPr>
        <w:t>35(2): 774 – 783.</w:t>
      </w:r>
      <w:bookmarkStart w:id="4" w:name="_ENREF_13"/>
      <w:bookmarkEnd w:id="3"/>
    </w:p>
    <w:p w:rsidR="00302134" w:rsidRPr="00F765F1" w:rsidRDefault="00302134" w:rsidP="00302134">
      <w:pPr>
        <w:pStyle w:val="EndNoteBibliography"/>
        <w:numPr>
          <w:ilvl w:val="6"/>
          <w:numId w:val="1"/>
        </w:numPr>
        <w:ind w:left="360"/>
        <w:rPr>
          <w:sz w:val="20"/>
          <w:szCs w:val="20"/>
        </w:rPr>
      </w:pPr>
      <w:r w:rsidRPr="00F765F1">
        <w:rPr>
          <w:sz w:val="20"/>
          <w:szCs w:val="20"/>
        </w:rPr>
        <w:t xml:space="preserve">Caux, S., Hankache, W., Fadel, M. and Hissel, D. (2010). On-line fuzzy energy management for hybrid fuel cell systems. </w:t>
      </w:r>
      <w:r w:rsidRPr="00F765F1">
        <w:rPr>
          <w:i/>
          <w:sz w:val="20"/>
          <w:szCs w:val="20"/>
        </w:rPr>
        <w:t>International Journal of Hydrogen Energy.</w:t>
      </w:r>
      <w:r w:rsidRPr="00F765F1">
        <w:rPr>
          <w:sz w:val="20"/>
          <w:szCs w:val="20"/>
        </w:rPr>
        <w:t xml:space="preserve"> 35(5): 2134 – 2143.</w:t>
      </w:r>
      <w:bookmarkStart w:id="5" w:name="_ENREF_14"/>
      <w:bookmarkEnd w:id="4"/>
    </w:p>
    <w:p w:rsidR="00302134" w:rsidRPr="00F765F1" w:rsidRDefault="00302134" w:rsidP="00302134">
      <w:pPr>
        <w:pStyle w:val="EndNoteBibliography"/>
        <w:numPr>
          <w:ilvl w:val="6"/>
          <w:numId w:val="1"/>
        </w:numPr>
        <w:ind w:left="360"/>
        <w:rPr>
          <w:sz w:val="20"/>
          <w:szCs w:val="20"/>
        </w:rPr>
      </w:pPr>
      <w:r w:rsidRPr="00F765F1">
        <w:rPr>
          <w:sz w:val="20"/>
          <w:szCs w:val="20"/>
          <w:lang w:val="es-ES"/>
        </w:rPr>
        <w:t xml:space="preserve">Fernandez, L. M., Garcia, P., Garcia, C. A. and Jurado, F. (2011). </w:t>
      </w:r>
      <w:r w:rsidRPr="00F765F1">
        <w:rPr>
          <w:sz w:val="20"/>
          <w:szCs w:val="20"/>
        </w:rPr>
        <w:t xml:space="preserve">Hybrid electric system based on fuel cell and battery and integrating a single dc/dc converter for a tramway. </w:t>
      </w:r>
      <w:r w:rsidRPr="00F765F1">
        <w:rPr>
          <w:i/>
          <w:sz w:val="20"/>
          <w:szCs w:val="20"/>
        </w:rPr>
        <w:t>Energy Conversion and Management,</w:t>
      </w:r>
      <w:r w:rsidRPr="00F765F1">
        <w:rPr>
          <w:sz w:val="20"/>
          <w:szCs w:val="20"/>
        </w:rPr>
        <w:t xml:space="preserve"> 52(5): 2183 – 2192.</w:t>
      </w:r>
      <w:bookmarkStart w:id="6" w:name="_ENREF_15"/>
      <w:bookmarkEnd w:id="5"/>
    </w:p>
    <w:p w:rsidR="00302134" w:rsidRPr="00F765F1" w:rsidRDefault="00302134" w:rsidP="00302134">
      <w:pPr>
        <w:pStyle w:val="EndNoteBibliography"/>
        <w:numPr>
          <w:ilvl w:val="6"/>
          <w:numId w:val="1"/>
        </w:numPr>
        <w:ind w:left="360"/>
        <w:rPr>
          <w:sz w:val="20"/>
          <w:szCs w:val="20"/>
        </w:rPr>
      </w:pPr>
      <w:r w:rsidRPr="00F765F1">
        <w:rPr>
          <w:sz w:val="20"/>
          <w:szCs w:val="20"/>
        </w:rPr>
        <w:t xml:space="preserve">Khaligh, A. and Zhihao, L. (2010). Battery, ultracapacitor, fuel cell, and hybrid energy storage systems for electric, hybrid electric, fuel cell, and plug-in hybrid electric vehicles: state of the art. </w:t>
      </w:r>
      <w:r w:rsidRPr="00F765F1">
        <w:rPr>
          <w:i/>
          <w:sz w:val="20"/>
          <w:szCs w:val="20"/>
        </w:rPr>
        <w:t>IEEE Transactions on Vehicular Technology,</w:t>
      </w:r>
      <w:r w:rsidRPr="00F765F1">
        <w:rPr>
          <w:sz w:val="20"/>
          <w:szCs w:val="20"/>
        </w:rPr>
        <w:t xml:space="preserve"> 59(6): 2806 – 2814.</w:t>
      </w:r>
      <w:bookmarkStart w:id="7" w:name="_ENREF_16"/>
      <w:bookmarkEnd w:id="6"/>
    </w:p>
    <w:p w:rsidR="00302134" w:rsidRPr="00F765F1" w:rsidRDefault="00302134" w:rsidP="00302134">
      <w:pPr>
        <w:pStyle w:val="EndNoteBibliography"/>
        <w:numPr>
          <w:ilvl w:val="6"/>
          <w:numId w:val="1"/>
        </w:numPr>
        <w:ind w:left="360"/>
        <w:rPr>
          <w:sz w:val="20"/>
          <w:szCs w:val="20"/>
        </w:rPr>
      </w:pPr>
      <w:r w:rsidRPr="00F765F1">
        <w:rPr>
          <w:sz w:val="20"/>
          <w:szCs w:val="20"/>
        </w:rPr>
        <w:t xml:space="preserve">Lin, W.S. and Zheng, C.H. (2011). Energy management of a fuel cell/ultracapacitor hybrid power system using an adaptive optimal-control method. </w:t>
      </w:r>
      <w:r w:rsidRPr="00F765F1">
        <w:rPr>
          <w:i/>
          <w:sz w:val="20"/>
          <w:szCs w:val="20"/>
        </w:rPr>
        <w:t>Journal of Power Sources,</w:t>
      </w:r>
      <w:r w:rsidRPr="00F765F1">
        <w:rPr>
          <w:sz w:val="20"/>
          <w:szCs w:val="20"/>
        </w:rPr>
        <w:t xml:space="preserve"> 196(6): 3280 – 3289.</w:t>
      </w:r>
      <w:bookmarkStart w:id="8" w:name="_ENREF_17"/>
      <w:bookmarkEnd w:id="7"/>
    </w:p>
    <w:p w:rsidR="00302134" w:rsidRPr="00F765F1" w:rsidRDefault="00302134" w:rsidP="00302134">
      <w:pPr>
        <w:pStyle w:val="EndNoteBibliography"/>
        <w:numPr>
          <w:ilvl w:val="6"/>
          <w:numId w:val="1"/>
        </w:numPr>
        <w:ind w:left="360"/>
        <w:rPr>
          <w:sz w:val="20"/>
          <w:szCs w:val="20"/>
        </w:rPr>
      </w:pPr>
      <w:r w:rsidRPr="00F765F1">
        <w:rPr>
          <w:sz w:val="20"/>
          <w:szCs w:val="20"/>
        </w:rPr>
        <w:t xml:space="preserve">Thounthong, P., Pierfederici, S., Martin, J. P., Hinaje, M. and Davat, B. (2010). Modeling and control of fuel cell/supercapacitor hybrid source based on differential flatness control. </w:t>
      </w:r>
      <w:r w:rsidRPr="00F765F1">
        <w:rPr>
          <w:i/>
          <w:sz w:val="20"/>
          <w:szCs w:val="20"/>
        </w:rPr>
        <w:t>IEEE Transactions on Vehicular Technology,</w:t>
      </w:r>
      <w:r w:rsidRPr="00F765F1">
        <w:rPr>
          <w:sz w:val="20"/>
          <w:szCs w:val="20"/>
        </w:rPr>
        <w:t xml:space="preserve"> 59(6): 2700 – 2710.</w:t>
      </w:r>
      <w:bookmarkStart w:id="9" w:name="_ENREF_18"/>
      <w:bookmarkEnd w:id="8"/>
    </w:p>
    <w:p w:rsidR="00302134" w:rsidRPr="00F765F1" w:rsidRDefault="00302134" w:rsidP="00302134">
      <w:pPr>
        <w:pStyle w:val="EndNoteBibliography"/>
        <w:numPr>
          <w:ilvl w:val="6"/>
          <w:numId w:val="1"/>
        </w:numPr>
        <w:ind w:left="360"/>
        <w:rPr>
          <w:sz w:val="20"/>
          <w:szCs w:val="20"/>
        </w:rPr>
      </w:pPr>
      <w:r w:rsidRPr="00F765F1">
        <w:rPr>
          <w:sz w:val="20"/>
          <w:szCs w:val="20"/>
          <w:lang w:val="es-ES"/>
        </w:rPr>
        <w:t xml:space="preserve">Torreglosa, J. P., Jurado, F., García P. and Fernández, L. M. (2011). </w:t>
      </w:r>
      <w:r w:rsidRPr="00F765F1">
        <w:rPr>
          <w:sz w:val="20"/>
          <w:szCs w:val="20"/>
        </w:rPr>
        <w:t xml:space="preserve">Application of cascade and fuzzy logic based control in a model of a fuel-cell hybrid tramway. </w:t>
      </w:r>
      <w:r w:rsidRPr="00F765F1">
        <w:rPr>
          <w:i/>
          <w:sz w:val="20"/>
          <w:szCs w:val="20"/>
        </w:rPr>
        <w:t>Engineering Applications of Artificial Intelligence,</w:t>
      </w:r>
      <w:r w:rsidRPr="00F765F1">
        <w:rPr>
          <w:sz w:val="20"/>
          <w:szCs w:val="20"/>
        </w:rPr>
        <w:t xml:space="preserve"> 24(1): 1 – 11.</w:t>
      </w:r>
      <w:bookmarkStart w:id="10" w:name="_ENREF_19"/>
      <w:bookmarkEnd w:id="9"/>
    </w:p>
    <w:p w:rsidR="00302134" w:rsidRPr="00F765F1" w:rsidRDefault="00302134" w:rsidP="00302134">
      <w:pPr>
        <w:pStyle w:val="EndNoteBibliography"/>
        <w:numPr>
          <w:ilvl w:val="6"/>
          <w:numId w:val="1"/>
        </w:numPr>
        <w:ind w:left="360"/>
        <w:rPr>
          <w:sz w:val="20"/>
          <w:szCs w:val="20"/>
        </w:rPr>
      </w:pPr>
      <w:r w:rsidRPr="00F765F1">
        <w:rPr>
          <w:sz w:val="20"/>
          <w:szCs w:val="20"/>
        </w:rPr>
        <w:t xml:space="preserve">Fernandez, L. M., Garcia, P., Garcia, C. A., Torreglosa, J. P. and Jurado, F. (2010). Comparison of control schemes for a fuel cell hybrid tramway integrating two dc/dc converters. </w:t>
      </w:r>
      <w:r w:rsidRPr="00F765F1">
        <w:rPr>
          <w:i/>
          <w:sz w:val="20"/>
          <w:szCs w:val="20"/>
        </w:rPr>
        <w:t>International Journal of Hydrogen Energy,</w:t>
      </w:r>
      <w:r w:rsidRPr="00F765F1">
        <w:rPr>
          <w:sz w:val="20"/>
          <w:szCs w:val="20"/>
        </w:rPr>
        <w:t xml:space="preserve"> 35(11): 5731 – 5744.</w:t>
      </w:r>
      <w:bookmarkStart w:id="11" w:name="_ENREF_20"/>
      <w:bookmarkEnd w:id="10"/>
    </w:p>
    <w:p w:rsidR="00302134" w:rsidRPr="00F765F1" w:rsidRDefault="00302134" w:rsidP="00302134">
      <w:pPr>
        <w:pStyle w:val="EndNoteBibliography"/>
        <w:numPr>
          <w:ilvl w:val="6"/>
          <w:numId w:val="1"/>
        </w:numPr>
        <w:ind w:left="360"/>
        <w:rPr>
          <w:sz w:val="20"/>
          <w:szCs w:val="20"/>
        </w:rPr>
      </w:pPr>
      <w:r w:rsidRPr="00F765F1">
        <w:rPr>
          <w:sz w:val="20"/>
          <w:szCs w:val="20"/>
        </w:rPr>
        <w:lastRenderedPageBreak/>
        <w:t xml:space="preserve">Payman, A., Pierfederici, S. and Meibody-Tabar, F. (2008). Energy control of supercapacitor/fuel cell hybrid power source. </w:t>
      </w:r>
      <w:r w:rsidRPr="00F765F1">
        <w:rPr>
          <w:i/>
          <w:sz w:val="20"/>
          <w:szCs w:val="20"/>
        </w:rPr>
        <w:t>Energy Conversion and Management,</w:t>
      </w:r>
      <w:r w:rsidRPr="00F765F1">
        <w:rPr>
          <w:sz w:val="20"/>
          <w:szCs w:val="20"/>
        </w:rPr>
        <w:t xml:space="preserve"> 49(6): 1637 – 1644</w:t>
      </w:r>
      <w:bookmarkStart w:id="12" w:name="_ENREF_21"/>
      <w:bookmarkEnd w:id="11"/>
    </w:p>
    <w:p w:rsidR="00302134" w:rsidRPr="00F765F1" w:rsidRDefault="00302134" w:rsidP="00302134">
      <w:pPr>
        <w:pStyle w:val="EndNoteBibliography"/>
        <w:numPr>
          <w:ilvl w:val="6"/>
          <w:numId w:val="1"/>
        </w:numPr>
        <w:ind w:left="360"/>
        <w:rPr>
          <w:sz w:val="20"/>
          <w:szCs w:val="20"/>
        </w:rPr>
      </w:pPr>
      <w:r w:rsidRPr="00F765F1">
        <w:rPr>
          <w:sz w:val="20"/>
          <w:szCs w:val="20"/>
          <w:lang w:val="es-ES"/>
        </w:rPr>
        <w:t xml:space="preserve">Eren, Y., Erdinc, O., Gorgun, H., Uzunoglu, M. and Vural, B. (2009). </w:t>
      </w:r>
      <w:r w:rsidRPr="00F765F1">
        <w:rPr>
          <w:sz w:val="20"/>
          <w:szCs w:val="20"/>
        </w:rPr>
        <w:t xml:space="preserve">A fuzzy logic based supervisory controller for an FC/UC hybrid vehicular power system. </w:t>
      </w:r>
      <w:r w:rsidRPr="00F765F1">
        <w:rPr>
          <w:i/>
          <w:sz w:val="20"/>
          <w:szCs w:val="20"/>
        </w:rPr>
        <w:t>International Journal of Hydrogen Energy,</w:t>
      </w:r>
      <w:r w:rsidRPr="00F765F1">
        <w:rPr>
          <w:sz w:val="20"/>
          <w:szCs w:val="20"/>
        </w:rPr>
        <w:t xml:space="preserve"> 34(20): 8681 – 8694.</w:t>
      </w:r>
      <w:bookmarkStart w:id="13" w:name="_ENREF_22"/>
      <w:bookmarkEnd w:id="12"/>
    </w:p>
    <w:p w:rsidR="00302134" w:rsidRPr="00F765F1" w:rsidRDefault="00302134" w:rsidP="00302134">
      <w:pPr>
        <w:pStyle w:val="EndNoteBibliography"/>
        <w:numPr>
          <w:ilvl w:val="6"/>
          <w:numId w:val="1"/>
        </w:numPr>
        <w:ind w:left="360"/>
        <w:rPr>
          <w:sz w:val="20"/>
          <w:szCs w:val="20"/>
        </w:rPr>
      </w:pPr>
      <w:r w:rsidRPr="00F765F1">
        <w:rPr>
          <w:sz w:val="20"/>
          <w:szCs w:val="20"/>
          <w:lang w:val="es-ES"/>
        </w:rPr>
        <w:t xml:space="preserve">Erdinc, O., Vural, B., Uzunoglu, M. and Ates, Y. (2009). </w:t>
      </w:r>
      <w:r w:rsidRPr="00F765F1">
        <w:rPr>
          <w:sz w:val="20"/>
          <w:szCs w:val="20"/>
        </w:rPr>
        <w:t xml:space="preserve">Modeling and analysis of an FC/UC hybrid vehicular power system using a wavelet-fuzzy logic based load sharing and control algorithm. </w:t>
      </w:r>
      <w:r w:rsidRPr="00F765F1">
        <w:rPr>
          <w:i/>
          <w:sz w:val="20"/>
          <w:szCs w:val="20"/>
        </w:rPr>
        <w:t>International Journal of Hydrogen Energy,</w:t>
      </w:r>
      <w:r w:rsidRPr="00F765F1">
        <w:rPr>
          <w:sz w:val="20"/>
          <w:szCs w:val="20"/>
        </w:rPr>
        <w:t xml:space="preserve"> 34(12): 5223 – 5233.</w:t>
      </w:r>
      <w:bookmarkStart w:id="14" w:name="_ENREF_23"/>
      <w:bookmarkEnd w:id="13"/>
    </w:p>
    <w:p w:rsidR="00302134" w:rsidRPr="00F765F1" w:rsidRDefault="00302134" w:rsidP="00302134">
      <w:pPr>
        <w:pStyle w:val="EndNoteBibliography"/>
        <w:numPr>
          <w:ilvl w:val="6"/>
          <w:numId w:val="1"/>
        </w:numPr>
        <w:ind w:left="360"/>
        <w:rPr>
          <w:sz w:val="20"/>
          <w:szCs w:val="20"/>
        </w:rPr>
      </w:pPr>
      <w:r w:rsidRPr="00F765F1">
        <w:rPr>
          <w:sz w:val="20"/>
          <w:szCs w:val="20"/>
        </w:rPr>
        <w:t xml:space="preserve">Sakhare, A., Davari, A. and Feliachi, A. (2004). Fuzzy logic control of fuel cell for stand-alone and grid connection. </w:t>
      </w:r>
      <w:r w:rsidRPr="00F765F1">
        <w:rPr>
          <w:i/>
          <w:sz w:val="20"/>
          <w:szCs w:val="20"/>
        </w:rPr>
        <w:t>Journal of Power Sources,</w:t>
      </w:r>
      <w:r w:rsidRPr="00F765F1">
        <w:rPr>
          <w:sz w:val="20"/>
          <w:szCs w:val="20"/>
        </w:rPr>
        <w:t xml:space="preserve"> 135(1-2): 165 – 176.</w:t>
      </w:r>
      <w:bookmarkStart w:id="15" w:name="_ENREF_24"/>
      <w:bookmarkEnd w:id="14"/>
    </w:p>
    <w:p w:rsidR="00302134" w:rsidRPr="00F765F1" w:rsidRDefault="00302134" w:rsidP="00302134">
      <w:pPr>
        <w:pStyle w:val="EndNoteBibliography"/>
        <w:numPr>
          <w:ilvl w:val="6"/>
          <w:numId w:val="1"/>
        </w:numPr>
        <w:ind w:left="360"/>
        <w:rPr>
          <w:sz w:val="20"/>
          <w:szCs w:val="20"/>
        </w:rPr>
      </w:pPr>
      <w:r w:rsidRPr="00F765F1">
        <w:rPr>
          <w:sz w:val="20"/>
          <w:szCs w:val="20"/>
        </w:rPr>
        <w:t>Ke, J., Xinbo, R., Mengxiong, Y. and Min, X. (2008)</w:t>
      </w:r>
      <w:r w:rsidRPr="00F765F1">
        <w:rPr>
          <w:i/>
          <w:sz w:val="20"/>
          <w:szCs w:val="20"/>
        </w:rPr>
        <w:t xml:space="preserve">. </w:t>
      </w:r>
      <w:r w:rsidRPr="00F765F1">
        <w:rPr>
          <w:sz w:val="20"/>
          <w:szCs w:val="20"/>
        </w:rPr>
        <w:t xml:space="preserve">Power management for hybrid fuel cell system. </w:t>
      </w:r>
      <w:r w:rsidRPr="00F765F1">
        <w:rPr>
          <w:i/>
          <w:sz w:val="20"/>
          <w:szCs w:val="20"/>
        </w:rPr>
        <w:t>IEEE</w:t>
      </w:r>
      <w:r w:rsidRPr="00F765F1">
        <w:rPr>
          <w:sz w:val="20"/>
          <w:szCs w:val="20"/>
        </w:rPr>
        <w:t xml:space="preserve"> in </w:t>
      </w:r>
      <w:r w:rsidRPr="00F765F1">
        <w:rPr>
          <w:i/>
          <w:sz w:val="20"/>
          <w:szCs w:val="20"/>
        </w:rPr>
        <w:t>Power Electronics Specialists Conference</w:t>
      </w:r>
      <w:bookmarkEnd w:id="15"/>
      <w:r w:rsidRPr="00F765F1">
        <w:rPr>
          <w:i/>
          <w:sz w:val="20"/>
          <w:szCs w:val="20"/>
        </w:rPr>
        <w:t xml:space="preserve">: </w:t>
      </w:r>
      <w:r w:rsidRPr="00F765F1">
        <w:rPr>
          <w:iCs/>
          <w:sz w:val="20"/>
          <w:szCs w:val="20"/>
        </w:rPr>
        <w:t>504 – 509.</w:t>
      </w:r>
      <w:bookmarkStart w:id="16" w:name="_ENREF_25"/>
    </w:p>
    <w:p w:rsidR="00302134" w:rsidRPr="00F765F1" w:rsidRDefault="00302134" w:rsidP="00302134">
      <w:pPr>
        <w:pStyle w:val="EndNoteBibliography"/>
        <w:numPr>
          <w:ilvl w:val="6"/>
          <w:numId w:val="1"/>
        </w:numPr>
        <w:ind w:left="360"/>
        <w:rPr>
          <w:sz w:val="20"/>
          <w:szCs w:val="20"/>
        </w:rPr>
      </w:pPr>
      <w:r w:rsidRPr="00F765F1">
        <w:rPr>
          <w:sz w:val="20"/>
          <w:szCs w:val="20"/>
        </w:rPr>
        <w:t xml:space="preserve">Bizon, N. (2011). Nonlinear control of fuel cell hybrid power sources: Part I - Voltage control. </w:t>
      </w:r>
      <w:r w:rsidRPr="00F765F1">
        <w:rPr>
          <w:i/>
          <w:sz w:val="20"/>
          <w:szCs w:val="20"/>
        </w:rPr>
        <w:t>Applied Energy,</w:t>
      </w:r>
      <w:r w:rsidRPr="00F765F1">
        <w:rPr>
          <w:sz w:val="20"/>
          <w:szCs w:val="20"/>
        </w:rPr>
        <w:t xml:space="preserve"> 88(7): 2559 – 2573.</w:t>
      </w:r>
      <w:bookmarkStart w:id="17" w:name="_ENREF_26"/>
      <w:bookmarkEnd w:id="16"/>
    </w:p>
    <w:p w:rsidR="00302134" w:rsidRPr="00F765F1" w:rsidRDefault="00302134" w:rsidP="00302134">
      <w:pPr>
        <w:pStyle w:val="EndNoteBibliography"/>
        <w:numPr>
          <w:ilvl w:val="6"/>
          <w:numId w:val="1"/>
        </w:numPr>
        <w:ind w:left="360"/>
        <w:rPr>
          <w:sz w:val="20"/>
          <w:szCs w:val="20"/>
        </w:rPr>
      </w:pPr>
      <w:r w:rsidRPr="00F765F1">
        <w:rPr>
          <w:sz w:val="20"/>
          <w:szCs w:val="20"/>
        </w:rPr>
        <w:t xml:space="preserve">Thanapalan, K., Fan, Z., Premier, G., Maddy, J.  and Guwy, A.  (2011). Control-oriented PEM fuel cell system modeling and repetitive controller design. </w:t>
      </w:r>
      <w:r w:rsidRPr="00F765F1">
        <w:rPr>
          <w:i/>
          <w:sz w:val="20"/>
          <w:szCs w:val="20"/>
        </w:rPr>
        <w:t>2</w:t>
      </w:r>
      <w:r w:rsidRPr="00F765F1">
        <w:rPr>
          <w:i/>
          <w:sz w:val="20"/>
          <w:szCs w:val="20"/>
          <w:vertAlign w:val="superscript"/>
        </w:rPr>
        <w:t>nd</w:t>
      </w:r>
      <w:r w:rsidRPr="00F765F1">
        <w:rPr>
          <w:i/>
          <w:sz w:val="20"/>
          <w:szCs w:val="20"/>
        </w:rPr>
        <w:t xml:space="preserve"> International Conference on Intelligent Control and Information Processing (ICICIP)</w:t>
      </w:r>
      <w:r w:rsidRPr="00F765F1">
        <w:rPr>
          <w:sz w:val="20"/>
          <w:szCs w:val="20"/>
        </w:rPr>
        <w:t xml:space="preserve">, 2: 1055 – 1060. </w:t>
      </w:r>
      <w:bookmarkStart w:id="18" w:name="_ENREF_27"/>
      <w:bookmarkEnd w:id="17"/>
    </w:p>
    <w:p w:rsidR="00302134" w:rsidRPr="00F765F1" w:rsidRDefault="00302134" w:rsidP="00302134">
      <w:pPr>
        <w:pStyle w:val="EndNoteBibliography"/>
        <w:numPr>
          <w:ilvl w:val="6"/>
          <w:numId w:val="1"/>
        </w:numPr>
        <w:ind w:left="360"/>
        <w:rPr>
          <w:sz w:val="20"/>
          <w:szCs w:val="20"/>
        </w:rPr>
      </w:pPr>
      <w:r w:rsidRPr="00F765F1">
        <w:rPr>
          <w:sz w:val="20"/>
          <w:szCs w:val="20"/>
        </w:rPr>
        <w:t xml:space="preserve">Li, F., Li, D. &amp; Yang, R.  (2009) A Dynamic Model of PEM Fuel Cell Stack System for Real Time Simulation. </w:t>
      </w:r>
      <w:r w:rsidRPr="00F765F1">
        <w:rPr>
          <w:i/>
          <w:sz w:val="20"/>
          <w:szCs w:val="20"/>
        </w:rPr>
        <w:t>Power and Energy Engineering Conference</w:t>
      </w:r>
      <w:bookmarkStart w:id="19" w:name="_ENREF_28"/>
      <w:bookmarkEnd w:id="18"/>
      <w:r w:rsidRPr="00F765F1">
        <w:rPr>
          <w:i/>
          <w:sz w:val="20"/>
          <w:szCs w:val="20"/>
        </w:rPr>
        <w:t xml:space="preserve">: </w:t>
      </w:r>
      <w:r w:rsidRPr="00F765F1">
        <w:rPr>
          <w:sz w:val="20"/>
          <w:szCs w:val="20"/>
        </w:rPr>
        <w:t>1 – 5</w:t>
      </w:r>
    </w:p>
    <w:p w:rsidR="00302134" w:rsidRPr="00F765F1" w:rsidRDefault="00302134" w:rsidP="00302134">
      <w:pPr>
        <w:pStyle w:val="EndNoteBibliography"/>
        <w:numPr>
          <w:ilvl w:val="6"/>
          <w:numId w:val="1"/>
        </w:numPr>
        <w:ind w:left="360"/>
        <w:rPr>
          <w:sz w:val="20"/>
          <w:szCs w:val="20"/>
        </w:rPr>
      </w:pPr>
      <w:r w:rsidRPr="00F765F1">
        <w:rPr>
          <w:sz w:val="20"/>
          <w:szCs w:val="20"/>
        </w:rPr>
        <w:t xml:space="preserve">Lu-Ying, C., Diong, B. and Gemmen, R.S.  (2004). An improved small-signal model of the dynamic behavior of PEM fuel cells. </w:t>
      </w:r>
      <w:r w:rsidRPr="00F765F1">
        <w:rPr>
          <w:i/>
          <w:sz w:val="20"/>
          <w:szCs w:val="20"/>
        </w:rPr>
        <w:t>IEEE Transactions on Industry Applications,</w:t>
      </w:r>
      <w:r w:rsidRPr="00F765F1">
        <w:rPr>
          <w:sz w:val="20"/>
          <w:szCs w:val="20"/>
        </w:rPr>
        <w:t xml:space="preserve"> 40(4): 970 – 977.</w:t>
      </w:r>
      <w:bookmarkStart w:id="20" w:name="_ENREF_29"/>
      <w:bookmarkEnd w:id="19"/>
    </w:p>
    <w:p w:rsidR="00302134" w:rsidRPr="00F765F1" w:rsidRDefault="00302134" w:rsidP="00302134">
      <w:pPr>
        <w:pStyle w:val="EndNoteBibliography"/>
        <w:numPr>
          <w:ilvl w:val="6"/>
          <w:numId w:val="1"/>
        </w:numPr>
        <w:ind w:left="360"/>
        <w:rPr>
          <w:sz w:val="20"/>
          <w:szCs w:val="20"/>
        </w:rPr>
      </w:pPr>
      <w:r w:rsidRPr="00F765F1">
        <w:rPr>
          <w:sz w:val="20"/>
          <w:szCs w:val="20"/>
          <w:lang w:val="es-ES"/>
        </w:rPr>
        <w:t xml:space="preserve">Caponetto, R., Fortuna, L. and Rizzo. </w:t>
      </w:r>
      <w:r w:rsidRPr="00F765F1">
        <w:rPr>
          <w:sz w:val="20"/>
          <w:szCs w:val="20"/>
        </w:rPr>
        <w:t xml:space="preserve">A. (2005). Neural network modelling of fuel cell systems for vehicles. </w:t>
      </w:r>
      <w:r w:rsidRPr="00F765F1">
        <w:rPr>
          <w:i/>
          <w:sz w:val="20"/>
          <w:szCs w:val="20"/>
        </w:rPr>
        <w:t>10</w:t>
      </w:r>
      <w:r w:rsidRPr="00F765F1">
        <w:rPr>
          <w:i/>
          <w:sz w:val="20"/>
          <w:szCs w:val="20"/>
          <w:vertAlign w:val="superscript"/>
        </w:rPr>
        <w:t>th</w:t>
      </w:r>
      <w:r w:rsidRPr="00F765F1">
        <w:rPr>
          <w:i/>
          <w:sz w:val="20"/>
          <w:szCs w:val="20"/>
        </w:rPr>
        <w:t xml:space="preserve"> IEEE Conference on Emerging Technologies and Factory Automation ETFA, 1</w:t>
      </w:r>
      <w:r w:rsidRPr="00F765F1">
        <w:rPr>
          <w:sz w:val="20"/>
          <w:szCs w:val="20"/>
        </w:rPr>
        <w:t xml:space="preserve">: 6. </w:t>
      </w:r>
      <w:bookmarkStart w:id="21" w:name="_ENREF_30"/>
      <w:bookmarkEnd w:id="20"/>
    </w:p>
    <w:p w:rsidR="00302134" w:rsidRPr="00F765F1" w:rsidRDefault="00302134" w:rsidP="00302134">
      <w:pPr>
        <w:pStyle w:val="EndNoteBibliography"/>
        <w:numPr>
          <w:ilvl w:val="6"/>
          <w:numId w:val="1"/>
        </w:numPr>
        <w:ind w:left="360"/>
        <w:rPr>
          <w:sz w:val="20"/>
          <w:szCs w:val="20"/>
        </w:rPr>
      </w:pPr>
      <w:r w:rsidRPr="00F765F1">
        <w:rPr>
          <w:sz w:val="20"/>
          <w:szCs w:val="20"/>
        </w:rPr>
        <w:t xml:space="preserve">Tae-Hoon, K. and Woojin, C. (2009). Control system design for the small proton exchange membrane fuel cell stack. </w:t>
      </w:r>
      <w:r w:rsidRPr="00F765F1">
        <w:rPr>
          <w:i/>
          <w:sz w:val="20"/>
          <w:szCs w:val="20"/>
        </w:rPr>
        <w:t>31</w:t>
      </w:r>
      <w:r w:rsidRPr="00F765F1">
        <w:rPr>
          <w:i/>
          <w:sz w:val="20"/>
          <w:szCs w:val="20"/>
          <w:vertAlign w:val="superscript"/>
        </w:rPr>
        <w:t>st</w:t>
      </w:r>
      <w:r w:rsidRPr="00F765F1">
        <w:rPr>
          <w:i/>
          <w:sz w:val="20"/>
          <w:szCs w:val="20"/>
        </w:rPr>
        <w:t xml:space="preserve"> International Telecommunications Energy Conference</w:t>
      </w:r>
      <w:bookmarkStart w:id="22" w:name="_ENREF_31"/>
      <w:bookmarkEnd w:id="21"/>
      <w:r w:rsidRPr="00F765F1">
        <w:rPr>
          <w:i/>
          <w:sz w:val="20"/>
          <w:szCs w:val="20"/>
        </w:rPr>
        <w:t xml:space="preserve">: </w:t>
      </w:r>
      <w:r w:rsidRPr="00F765F1">
        <w:rPr>
          <w:iCs/>
          <w:sz w:val="20"/>
          <w:szCs w:val="20"/>
        </w:rPr>
        <w:t>1 – 6.</w:t>
      </w:r>
    </w:p>
    <w:p w:rsidR="00302134" w:rsidRPr="00F765F1" w:rsidRDefault="00302134" w:rsidP="00302134">
      <w:pPr>
        <w:pStyle w:val="EndNoteBibliography"/>
        <w:numPr>
          <w:ilvl w:val="6"/>
          <w:numId w:val="1"/>
        </w:numPr>
        <w:ind w:left="360"/>
        <w:rPr>
          <w:sz w:val="20"/>
          <w:szCs w:val="20"/>
        </w:rPr>
      </w:pPr>
      <w:r w:rsidRPr="00F765F1">
        <w:rPr>
          <w:sz w:val="20"/>
          <w:szCs w:val="20"/>
        </w:rPr>
        <w:t xml:space="preserve">Hou, Y., Shen, C., Yang, Z. and He, Y. (2012). A dynamic voltage model of a fuel cell stack considering the effects of hydrogen purge operation. </w:t>
      </w:r>
      <w:r w:rsidRPr="00F765F1">
        <w:rPr>
          <w:i/>
          <w:sz w:val="20"/>
          <w:szCs w:val="20"/>
        </w:rPr>
        <w:t>Renewable Energy,</w:t>
      </w:r>
      <w:r w:rsidRPr="00F765F1">
        <w:rPr>
          <w:sz w:val="20"/>
          <w:szCs w:val="20"/>
        </w:rPr>
        <w:t xml:space="preserve"> 44: 246 –  251.</w:t>
      </w:r>
      <w:bookmarkStart w:id="23" w:name="_ENREF_32"/>
      <w:bookmarkEnd w:id="22"/>
    </w:p>
    <w:p w:rsidR="00302134" w:rsidRPr="00F765F1" w:rsidRDefault="00302134" w:rsidP="00302134">
      <w:pPr>
        <w:pStyle w:val="EndNoteBibliography"/>
        <w:numPr>
          <w:ilvl w:val="6"/>
          <w:numId w:val="1"/>
        </w:numPr>
        <w:ind w:left="360"/>
        <w:rPr>
          <w:sz w:val="20"/>
          <w:szCs w:val="20"/>
        </w:rPr>
      </w:pPr>
      <w:r w:rsidRPr="00F765F1">
        <w:rPr>
          <w:sz w:val="20"/>
          <w:szCs w:val="20"/>
        </w:rPr>
        <w:t xml:space="preserve">Chen, D., Li, W. and Peng, H. (2008). An experimental study and model validation of a membrane humidifier for PEM fuel cell humidification control. </w:t>
      </w:r>
      <w:r w:rsidRPr="00F765F1">
        <w:rPr>
          <w:i/>
          <w:sz w:val="20"/>
          <w:szCs w:val="20"/>
        </w:rPr>
        <w:t>Journal of Power Sources,</w:t>
      </w:r>
      <w:r w:rsidRPr="00F765F1">
        <w:rPr>
          <w:sz w:val="20"/>
          <w:szCs w:val="20"/>
        </w:rPr>
        <w:t xml:space="preserve"> 180(1): 461 – 467.</w:t>
      </w:r>
      <w:bookmarkStart w:id="24" w:name="_ENREF_33"/>
      <w:bookmarkEnd w:id="23"/>
    </w:p>
    <w:p w:rsidR="00302134" w:rsidRPr="00F765F1" w:rsidRDefault="00302134" w:rsidP="00302134">
      <w:pPr>
        <w:pStyle w:val="EndNoteBibliography"/>
        <w:numPr>
          <w:ilvl w:val="6"/>
          <w:numId w:val="1"/>
        </w:numPr>
        <w:ind w:left="360"/>
        <w:rPr>
          <w:sz w:val="20"/>
          <w:szCs w:val="20"/>
        </w:rPr>
      </w:pPr>
      <w:r w:rsidRPr="00F765F1">
        <w:rPr>
          <w:sz w:val="20"/>
          <w:szCs w:val="20"/>
          <w:lang w:val="es-ES"/>
        </w:rPr>
        <w:t xml:space="preserve">Ye, Q., Cui, H. and Deng, M. (2010). </w:t>
      </w:r>
      <w:r w:rsidRPr="00F765F1">
        <w:rPr>
          <w:sz w:val="20"/>
          <w:szCs w:val="20"/>
        </w:rPr>
        <w:t xml:space="preserve">Design of a 100W fuel cell test system. </w:t>
      </w:r>
      <w:r w:rsidRPr="00F765F1">
        <w:rPr>
          <w:i/>
          <w:sz w:val="20"/>
          <w:szCs w:val="20"/>
        </w:rPr>
        <w:t xml:space="preserve">Power and Energy Engineering Conference (APPEEC): </w:t>
      </w:r>
      <w:r w:rsidRPr="00F765F1">
        <w:rPr>
          <w:iCs/>
          <w:sz w:val="20"/>
          <w:szCs w:val="20"/>
        </w:rPr>
        <w:t xml:space="preserve">1 </w:t>
      </w:r>
      <w:r w:rsidRPr="00F765F1">
        <w:rPr>
          <w:sz w:val="20"/>
          <w:szCs w:val="20"/>
        </w:rPr>
        <w:t xml:space="preserve">– </w:t>
      </w:r>
      <w:r w:rsidRPr="00F765F1">
        <w:rPr>
          <w:iCs/>
          <w:sz w:val="20"/>
          <w:szCs w:val="20"/>
        </w:rPr>
        <w:t xml:space="preserve"> 4.</w:t>
      </w:r>
      <w:bookmarkStart w:id="25" w:name="_ENREF_34"/>
      <w:bookmarkEnd w:id="24"/>
    </w:p>
    <w:p w:rsidR="00302134" w:rsidRPr="00F765F1" w:rsidRDefault="00302134" w:rsidP="00302134">
      <w:pPr>
        <w:pStyle w:val="EndNoteBibliography"/>
        <w:numPr>
          <w:ilvl w:val="6"/>
          <w:numId w:val="1"/>
        </w:numPr>
        <w:ind w:left="360"/>
        <w:rPr>
          <w:sz w:val="20"/>
          <w:szCs w:val="20"/>
        </w:rPr>
      </w:pPr>
      <w:r w:rsidRPr="00F765F1">
        <w:rPr>
          <w:sz w:val="20"/>
          <w:szCs w:val="20"/>
        </w:rPr>
        <w:t>Rosli, R. E., Majlan, E. H., Wan Daud, W. R. and Hamid, S. A. A. (2012)</w:t>
      </w:r>
      <w:r w:rsidRPr="00F765F1">
        <w:rPr>
          <w:i/>
          <w:sz w:val="20"/>
          <w:szCs w:val="20"/>
        </w:rPr>
        <w:t xml:space="preserve">. </w:t>
      </w:r>
      <w:r w:rsidRPr="00F765F1">
        <w:rPr>
          <w:sz w:val="20"/>
          <w:szCs w:val="20"/>
        </w:rPr>
        <w:t xml:space="preserve">Hydrogen rate manipulation of proton exchange membrane fuel cell (PEMFC) stack using feedback control system. </w:t>
      </w:r>
      <w:r w:rsidRPr="00F765F1">
        <w:rPr>
          <w:i/>
          <w:sz w:val="20"/>
          <w:szCs w:val="20"/>
        </w:rPr>
        <w:t>IEEE International Conference on Power and Energy (PECon)</w:t>
      </w:r>
      <w:bookmarkEnd w:id="25"/>
      <w:r w:rsidRPr="00F765F1">
        <w:rPr>
          <w:i/>
          <w:sz w:val="20"/>
          <w:szCs w:val="20"/>
        </w:rPr>
        <w:t xml:space="preserve">: </w:t>
      </w:r>
      <w:r w:rsidRPr="00F765F1">
        <w:rPr>
          <w:iCs/>
          <w:sz w:val="20"/>
          <w:szCs w:val="20"/>
        </w:rPr>
        <w:t xml:space="preserve">553 </w:t>
      </w:r>
      <w:r w:rsidRPr="00F765F1">
        <w:rPr>
          <w:sz w:val="20"/>
          <w:szCs w:val="20"/>
        </w:rPr>
        <w:t xml:space="preserve">– </w:t>
      </w:r>
      <w:r w:rsidRPr="00F765F1">
        <w:rPr>
          <w:iCs/>
          <w:sz w:val="20"/>
          <w:szCs w:val="20"/>
        </w:rPr>
        <w:t xml:space="preserve"> 557.</w:t>
      </w:r>
    </w:p>
    <w:p w:rsidR="00302134" w:rsidRPr="00302134" w:rsidRDefault="00302134" w:rsidP="00302134">
      <w:pPr>
        <w:tabs>
          <w:tab w:val="left" w:pos="1800"/>
        </w:tabs>
        <w:spacing w:after="0" w:line="240" w:lineRule="auto"/>
        <w:ind w:left="567" w:hanging="567"/>
        <w:jc w:val="both"/>
        <w:rPr>
          <w:rFonts w:ascii="Times New Roman" w:hAnsi="Times New Roman"/>
          <w:sz w:val="20"/>
          <w:szCs w:val="20"/>
        </w:rPr>
      </w:pPr>
      <w:r w:rsidRPr="00F765F1">
        <w:rPr>
          <w:rFonts w:ascii="Times New Roman" w:hAnsi="Times New Roman"/>
          <w:sz w:val="20"/>
          <w:szCs w:val="20"/>
        </w:rPr>
        <w:fldChar w:fldCharType="end"/>
      </w:r>
    </w:p>
    <w:sectPr w:rsidR="00302134" w:rsidRPr="00302134" w:rsidSect="0030213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1647E"/>
    <w:multiLevelType w:val="multilevel"/>
    <w:tmpl w:val="DED87D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i/>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134"/>
    <w:rsid w:val="00302134"/>
    <w:rsid w:val="00373FDB"/>
    <w:rsid w:val="00861134"/>
    <w:rsid w:val="00874FE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3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302134"/>
    <w:pPr>
      <w:spacing w:after="0" w:line="240" w:lineRule="auto"/>
      <w:jc w:val="both"/>
    </w:pPr>
    <w:rPr>
      <w:rFonts w:ascii="Times New Roman" w:hAnsi="Times New Roman"/>
      <w:noProof/>
      <w:sz w:val="24"/>
      <w:szCs w:val="24"/>
      <w:lang w:bidi="ar-SA"/>
    </w:rPr>
  </w:style>
  <w:style w:type="character" w:customStyle="1" w:styleId="EndNoteBibliographyChar">
    <w:name w:val="EndNote Bibliography Char"/>
    <w:basedOn w:val="DefaultParagraphFont"/>
    <w:link w:val="EndNoteBibliography"/>
    <w:rsid w:val="00302134"/>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3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302134"/>
    <w:pPr>
      <w:spacing w:after="0" w:line="240" w:lineRule="auto"/>
      <w:jc w:val="both"/>
    </w:pPr>
    <w:rPr>
      <w:rFonts w:ascii="Times New Roman" w:hAnsi="Times New Roman"/>
      <w:noProof/>
      <w:sz w:val="24"/>
      <w:szCs w:val="24"/>
      <w:lang w:bidi="ar-SA"/>
    </w:rPr>
  </w:style>
  <w:style w:type="character" w:customStyle="1" w:styleId="EndNoteBibliographyChar">
    <w:name w:val="EndNote Bibliography Char"/>
    <w:basedOn w:val="DefaultParagraphFont"/>
    <w:link w:val="EndNoteBibliography"/>
    <w:rsid w:val="00302134"/>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2016-07-25T08:16:00Z</dcterms:created>
  <dcterms:modified xsi:type="dcterms:W3CDTF">2016-08-05T01:41:00Z</dcterms:modified>
</cp:coreProperties>
</file>