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8A" w:rsidRDefault="00A26F8A" w:rsidP="00A26F8A">
      <w:pPr>
        <w:spacing w:after="0" w:line="240" w:lineRule="auto"/>
        <w:rPr>
          <w:rFonts w:ascii="Times New Roman" w:hAnsi="Times New Roman"/>
          <w:bCs/>
          <w:sz w:val="24"/>
          <w:szCs w:val="24"/>
          <w:lang w:val="en-GB"/>
        </w:rPr>
      </w:pPr>
      <w:r>
        <w:rPr>
          <w:rFonts w:ascii="Times New Roman" w:hAnsi="Times New Roman"/>
          <w:bCs/>
          <w:sz w:val="24"/>
          <w:szCs w:val="24"/>
          <w:lang w:val="en-GB"/>
        </w:rPr>
        <w:t>Malaysian Journal of Analytical Sciences Vol 20 No 4 (2016): 812 - 819</w:t>
      </w:r>
    </w:p>
    <w:p w:rsidR="00A26F8A" w:rsidRDefault="00A26F8A" w:rsidP="00A26F8A">
      <w:pPr>
        <w:spacing w:after="0" w:line="240" w:lineRule="auto"/>
        <w:rPr>
          <w:rFonts w:ascii="Times New Roman" w:hAnsi="Times New Roman"/>
          <w:bCs/>
          <w:sz w:val="24"/>
          <w:szCs w:val="24"/>
          <w:lang w:val="en-GB"/>
        </w:rPr>
      </w:pPr>
    </w:p>
    <w:p w:rsidR="00A26F8A" w:rsidRDefault="00A26F8A" w:rsidP="00A26F8A">
      <w:pPr>
        <w:spacing w:after="0" w:line="240" w:lineRule="auto"/>
        <w:rPr>
          <w:rFonts w:ascii="Times New Roman" w:hAnsi="Times New Roman"/>
          <w:bCs/>
          <w:sz w:val="24"/>
          <w:szCs w:val="24"/>
          <w:lang w:val="en-GB"/>
        </w:rPr>
      </w:pPr>
    </w:p>
    <w:p w:rsidR="00A26F8A" w:rsidRPr="00A26F8A" w:rsidRDefault="00A26F8A" w:rsidP="00A26F8A">
      <w:pPr>
        <w:spacing w:after="0" w:line="240" w:lineRule="auto"/>
        <w:rPr>
          <w:rFonts w:ascii="Times New Roman" w:hAnsi="Times New Roman"/>
          <w:bCs/>
          <w:sz w:val="24"/>
          <w:szCs w:val="24"/>
          <w:lang w:val="en-GB"/>
        </w:rPr>
      </w:pPr>
    </w:p>
    <w:p w:rsidR="00A26F8A" w:rsidRPr="00C84D35" w:rsidRDefault="00A26F8A" w:rsidP="00A26F8A">
      <w:pPr>
        <w:spacing w:after="0" w:line="240" w:lineRule="auto"/>
        <w:jc w:val="center"/>
        <w:rPr>
          <w:rFonts w:ascii="Times New Roman" w:hAnsi="Times New Roman"/>
          <w:bCs/>
          <w:sz w:val="28"/>
          <w:szCs w:val="28"/>
          <w:lang w:val="en-GB"/>
        </w:rPr>
      </w:pPr>
      <w:r w:rsidRPr="00C84D35">
        <w:rPr>
          <w:rFonts w:ascii="Times New Roman" w:hAnsi="Times New Roman"/>
          <w:bCs/>
          <w:sz w:val="28"/>
          <w:szCs w:val="28"/>
          <w:lang w:val="en-GB"/>
        </w:rPr>
        <w:t>SENSORY CHARACTERISTICS OF MUD CLAM (</w:t>
      </w:r>
      <w:r w:rsidRPr="00C84D35">
        <w:rPr>
          <w:rFonts w:ascii="Times New Roman" w:hAnsi="Times New Roman"/>
          <w:bCs/>
          <w:i/>
          <w:iCs/>
          <w:sz w:val="28"/>
          <w:szCs w:val="28"/>
          <w:lang w:val="en-GB"/>
        </w:rPr>
        <w:t>Polymesoda erosa</w:t>
      </w:r>
      <w:r w:rsidRPr="00C84D35">
        <w:rPr>
          <w:rFonts w:ascii="Times New Roman" w:hAnsi="Times New Roman"/>
          <w:bCs/>
          <w:sz w:val="28"/>
          <w:szCs w:val="28"/>
          <w:lang w:val="en-GB"/>
        </w:rPr>
        <w:t>) HYDROLYSATE</w:t>
      </w:r>
    </w:p>
    <w:p w:rsidR="00A26F8A" w:rsidRPr="00F447A7" w:rsidRDefault="00A26F8A" w:rsidP="00A26F8A">
      <w:pPr>
        <w:spacing w:after="0" w:line="240" w:lineRule="auto"/>
        <w:jc w:val="center"/>
        <w:rPr>
          <w:rFonts w:ascii="Times New Roman" w:hAnsi="Times New Roman"/>
          <w:noProof/>
          <w:sz w:val="24"/>
          <w:szCs w:val="24"/>
          <w:lang w:bidi="ar-SA"/>
        </w:rPr>
      </w:pPr>
    </w:p>
    <w:p w:rsidR="00A26F8A" w:rsidRPr="00C84D35" w:rsidRDefault="00A26F8A" w:rsidP="00A26F8A">
      <w:pPr>
        <w:spacing w:after="0" w:line="240" w:lineRule="auto"/>
        <w:jc w:val="center"/>
        <w:outlineLvl w:val="0"/>
        <w:rPr>
          <w:rFonts w:ascii="Times New Roman" w:hAnsi="Times New Roman"/>
          <w:sz w:val="24"/>
          <w:lang w:val="en-GB"/>
        </w:rPr>
      </w:pPr>
      <w:r w:rsidRPr="00C84D35">
        <w:rPr>
          <w:rFonts w:ascii="Times New Roman" w:hAnsi="Times New Roman"/>
          <w:sz w:val="24"/>
          <w:lang w:val="en-GB"/>
        </w:rPr>
        <w:t>(Ciri</w:t>
      </w:r>
      <w:r>
        <w:rPr>
          <w:rFonts w:ascii="Times New Roman" w:hAnsi="Times New Roman"/>
          <w:sz w:val="24"/>
          <w:lang w:val="en-GB"/>
        </w:rPr>
        <w:t>–</w:t>
      </w:r>
      <w:r w:rsidRPr="00C84D35">
        <w:rPr>
          <w:rFonts w:ascii="Times New Roman" w:hAnsi="Times New Roman"/>
          <w:sz w:val="24"/>
          <w:lang w:val="en-GB"/>
        </w:rPr>
        <w:t>ciri Deria Hidrolisat Lokan (</w:t>
      </w:r>
      <w:r w:rsidRPr="00C84D35">
        <w:rPr>
          <w:rFonts w:ascii="Times New Roman" w:hAnsi="Times New Roman"/>
          <w:i/>
          <w:iCs/>
          <w:sz w:val="24"/>
          <w:lang w:val="en-GB"/>
        </w:rPr>
        <w:t>Polymesoda erosa))</w:t>
      </w:r>
    </w:p>
    <w:p w:rsidR="00A26F8A" w:rsidRPr="00F447A7" w:rsidRDefault="00A26F8A" w:rsidP="00A26F8A">
      <w:pPr>
        <w:spacing w:after="0" w:line="240" w:lineRule="auto"/>
        <w:jc w:val="center"/>
        <w:rPr>
          <w:rFonts w:ascii="Times New Roman" w:hAnsi="Times New Roman"/>
          <w:noProof/>
          <w:sz w:val="20"/>
          <w:szCs w:val="20"/>
          <w:lang w:bidi="ar-SA"/>
        </w:rPr>
      </w:pPr>
    </w:p>
    <w:p w:rsidR="00A26F8A" w:rsidRPr="00C84D35" w:rsidRDefault="00A26F8A" w:rsidP="00A26F8A">
      <w:pPr>
        <w:spacing w:after="0" w:line="240" w:lineRule="auto"/>
        <w:jc w:val="center"/>
        <w:rPr>
          <w:rFonts w:ascii="Times New Roman" w:hAnsi="Times New Roman"/>
          <w:noProof/>
          <w:sz w:val="20"/>
          <w:szCs w:val="20"/>
          <w:lang w:bidi="ar-SA"/>
        </w:rPr>
      </w:pPr>
      <w:r w:rsidRPr="00C84D35">
        <w:rPr>
          <w:rFonts w:ascii="Times New Roman" w:hAnsi="Times New Roman"/>
          <w:sz w:val="20"/>
          <w:szCs w:val="20"/>
          <w:lang w:val="en-GB"/>
        </w:rPr>
        <w:t>Normah Ismail* and Noorasma Mustakim</w:t>
      </w:r>
    </w:p>
    <w:p w:rsidR="00A26F8A" w:rsidRPr="00A26F8A" w:rsidRDefault="00A26F8A" w:rsidP="00A26F8A">
      <w:pPr>
        <w:spacing w:after="0" w:line="240" w:lineRule="auto"/>
        <w:jc w:val="center"/>
        <w:rPr>
          <w:rFonts w:ascii="Times New Roman" w:hAnsi="Times New Roman"/>
          <w:i/>
          <w:noProof/>
          <w:sz w:val="20"/>
          <w:szCs w:val="20"/>
          <w:lang w:bidi="ar-SA"/>
        </w:rPr>
      </w:pPr>
    </w:p>
    <w:p w:rsidR="00A26F8A" w:rsidRPr="00A26F8A" w:rsidRDefault="00A26F8A" w:rsidP="00A26F8A">
      <w:pPr>
        <w:spacing w:after="0" w:line="240" w:lineRule="auto"/>
        <w:jc w:val="center"/>
        <w:rPr>
          <w:rFonts w:ascii="Times New Roman" w:hAnsi="Times New Roman"/>
          <w:i/>
          <w:iCs/>
          <w:sz w:val="20"/>
          <w:szCs w:val="20"/>
          <w:lang w:val="en-GB"/>
        </w:rPr>
      </w:pPr>
      <w:r w:rsidRPr="00A26F8A">
        <w:rPr>
          <w:rFonts w:ascii="Times New Roman" w:hAnsi="Times New Roman"/>
          <w:i/>
          <w:iCs/>
          <w:sz w:val="20"/>
          <w:szCs w:val="20"/>
          <w:lang w:val="en-GB"/>
        </w:rPr>
        <w:t>Department of Food Technology,</w:t>
      </w:r>
    </w:p>
    <w:p w:rsidR="00A26F8A" w:rsidRPr="00A26F8A" w:rsidRDefault="00A26F8A" w:rsidP="00A26F8A">
      <w:pPr>
        <w:spacing w:after="0" w:line="240" w:lineRule="auto"/>
        <w:jc w:val="center"/>
        <w:rPr>
          <w:rFonts w:ascii="Times New Roman" w:hAnsi="Times New Roman"/>
          <w:i/>
          <w:iCs/>
          <w:sz w:val="20"/>
          <w:szCs w:val="20"/>
          <w:lang w:val="en-GB"/>
        </w:rPr>
      </w:pPr>
      <w:r w:rsidRPr="00A26F8A">
        <w:rPr>
          <w:rFonts w:ascii="Times New Roman" w:hAnsi="Times New Roman"/>
          <w:i/>
          <w:iCs/>
          <w:sz w:val="20"/>
          <w:szCs w:val="20"/>
          <w:lang w:val="en-GB"/>
        </w:rPr>
        <w:t xml:space="preserve">Faculty of Applied Sciences, </w:t>
      </w:r>
    </w:p>
    <w:p w:rsidR="00A26F8A" w:rsidRPr="00A26F8A" w:rsidRDefault="00A26F8A" w:rsidP="00A26F8A">
      <w:pPr>
        <w:spacing w:after="0" w:line="240" w:lineRule="auto"/>
        <w:jc w:val="center"/>
        <w:rPr>
          <w:rFonts w:ascii="Times New Roman" w:hAnsi="Times New Roman"/>
          <w:sz w:val="20"/>
          <w:szCs w:val="20"/>
          <w:lang w:val="en-GB"/>
        </w:rPr>
      </w:pPr>
      <w:r w:rsidRPr="00A26F8A">
        <w:rPr>
          <w:rFonts w:ascii="Times New Roman" w:hAnsi="Times New Roman"/>
          <w:i/>
          <w:iCs/>
          <w:sz w:val="20"/>
          <w:szCs w:val="20"/>
          <w:lang w:val="en-GB"/>
        </w:rPr>
        <w:t>Universiti Teknologi MARA, 40450 Shah Alam, Selangor, Malaysia</w:t>
      </w:r>
    </w:p>
    <w:p w:rsidR="00A26F8A" w:rsidRPr="00A26F8A" w:rsidRDefault="00A26F8A" w:rsidP="00A26F8A">
      <w:pPr>
        <w:spacing w:after="0" w:line="240" w:lineRule="auto"/>
        <w:jc w:val="center"/>
        <w:rPr>
          <w:rFonts w:ascii="Times New Roman" w:hAnsi="Times New Roman"/>
          <w:noProof/>
          <w:sz w:val="20"/>
          <w:szCs w:val="20"/>
          <w:lang w:bidi="ar-SA"/>
        </w:rPr>
      </w:pPr>
    </w:p>
    <w:p w:rsidR="00A26F8A" w:rsidRPr="00A26F8A" w:rsidRDefault="00A26F8A" w:rsidP="00A26F8A">
      <w:pPr>
        <w:spacing w:after="0" w:line="240" w:lineRule="auto"/>
        <w:jc w:val="center"/>
        <w:rPr>
          <w:rFonts w:ascii="Times New Roman" w:hAnsi="Times New Roman"/>
          <w:i/>
          <w:noProof/>
          <w:sz w:val="20"/>
          <w:szCs w:val="20"/>
          <w:lang w:bidi="ar-SA"/>
        </w:rPr>
      </w:pPr>
      <w:r w:rsidRPr="00A26F8A">
        <w:rPr>
          <w:rFonts w:ascii="Times New Roman" w:hAnsi="Times New Roman"/>
          <w:i/>
          <w:noProof/>
          <w:sz w:val="20"/>
          <w:szCs w:val="20"/>
          <w:lang w:bidi="ar-SA"/>
        </w:rPr>
        <w:t xml:space="preserve">*Corresponding author: </w:t>
      </w:r>
      <w:r w:rsidRPr="00A26F8A">
        <w:rPr>
          <w:rFonts w:ascii="Times New Roman" w:hAnsi="Times New Roman"/>
          <w:bCs/>
          <w:i/>
          <w:iCs/>
          <w:sz w:val="20"/>
          <w:szCs w:val="20"/>
          <w:lang w:val="en-GB"/>
        </w:rPr>
        <w:t>norismel@salam.uitm.edu.my</w:t>
      </w:r>
    </w:p>
    <w:p w:rsidR="00A26F8A" w:rsidRPr="00A26F8A" w:rsidRDefault="00A26F8A" w:rsidP="00A26F8A">
      <w:pPr>
        <w:spacing w:after="0" w:line="240" w:lineRule="auto"/>
        <w:jc w:val="center"/>
        <w:rPr>
          <w:rFonts w:ascii="Times New Roman" w:hAnsi="Times New Roman"/>
          <w:noProof/>
          <w:sz w:val="20"/>
          <w:szCs w:val="20"/>
          <w:lang w:bidi="ar-SA"/>
        </w:rPr>
      </w:pPr>
    </w:p>
    <w:p w:rsidR="00A26F8A" w:rsidRPr="00A26F8A" w:rsidRDefault="00A26F8A" w:rsidP="00A26F8A">
      <w:pPr>
        <w:spacing w:after="0" w:line="240" w:lineRule="auto"/>
        <w:jc w:val="center"/>
        <w:rPr>
          <w:rFonts w:ascii="Times New Roman" w:hAnsi="Times New Roman"/>
          <w:noProof/>
          <w:sz w:val="20"/>
          <w:szCs w:val="20"/>
          <w:lang w:bidi="ar-SA"/>
        </w:rPr>
      </w:pPr>
    </w:p>
    <w:p w:rsidR="00A26F8A" w:rsidRPr="00A26F8A" w:rsidRDefault="00A26F8A" w:rsidP="00A26F8A">
      <w:pPr>
        <w:spacing w:after="0" w:line="240" w:lineRule="auto"/>
        <w:jc w:val="center"/>
        <w:rPr>
          <w:rFonts w:ascii="Times New Roman" w:hAnsi="Times New Roman"/>
          <w:noProof/>
          <w:sz w:val="20"/>
          <w:szCs w:val="20"/>
          <w:lang w:bidi="ar-SA"/>
        </w:rPr>
      </w:pPr>
      <w:r w:rsidRPr="00A26F8A">
        <w:rPr>
          <w:rFonts w:ascii="Times New Roman" w:hAnsi="Times New Roman"/>
          <w:noProof/>
          <w:sz w:val="20"/>
          <w:szCs w:val="20"/>
          <w:lang w:bidi="ar-SA"/>
        </w:rPr>
        <w:t>Received: 24 February 2015; Accepted: 27 October 2015</w:t>
      </w:r>
    </w:p>
    <w:p w:rsidR="00A26F8A" w:rsidRPr="00A26F8A" w:rsidRDefault="00A26F8A" w:rsidP="00A26F8A">
      <w:pPr>
        <w:spacing w:after="0" w:line="240" w:lineRule="auto"/>
        <w:jc w:val="center"/>
        <w:rPr>
          <w:rFonts w:ascii="Times New Roman" w:hAnsi="Times New Roman"/>
          <w:noProof/>
          <w:sz w:val="20"/>
          <w:szCs w:val="20"/>
          <w:lang w:bidi="ar-SA"/>
        </w:rPr>
      </w:pPr>
    </w:p>
    <w:p w:rsidR="00A26F8A" w:rsidRPr="00A26F8A" w:rsidRDefault="00A26F8A" w:rsidP="00A26F8A">
      <w:pPr>
        <w:spacing w:after="0" w:line="240" w:lineRule="auto"/>
        <w:jc w:val="center"/>
        <w:rPr>
          <w:rFonts w:ascii="Times New Roman" w:hAnsi="Times New Roman"/>
          <w:noProof/>
          <w:sz w:val="20"/>
          <w:szCs w:val="20"/>
          <w:lang w:bidi="ar-SA"/>
        </w:rPr>
      </w:pPr>
    </w:p>
    <w:p w:rsidR="00A26F8A" w:rsidRPr="00A26F8A" w:rsidRDefault="00A26F8A" w:rsidP="00A26F8A">
      <w:pPr>
        <w:spacing w:after="0" w:line="240" w:lineRule="auto"/>
        <w:jc w:val="center"/>
        <w:rPr>
          <w:rFonts w:ascii="Times New Roman" w:hAnsi="Times New Roman"/>
          <w:b/>
          <w:noProof/>
          <w:sz w:val="20"/>
          <w:szCs w:val="20"/>
          <w:lang w:bidi="ar-SA"/>
        </w:rPr>
      </w:pPr>
      <w:r w:rsidRPr="00A26F8A">
        <w:rPr>
          <w:rFonts w:ascii="Times New Roman" w:hAnsi="Times New Roman"/>
          <w:b/>
          <w:noProof/>
          <w:sz w:val="20"/>
          <w:szCs w:val="20"/>
          <w:lang w:bidi="ar-SA"/>
        </w:rPr>
        <w:t>Abstract</w:t>
      </w:r>
    </w:p>
    <w:p w:rsidR="00A26F8A" w:rsidRPr="00A26F8A" w:rsidRDefault="00A26F8A" w:rsidP="00A26F8A">
      <w:pPr>
        <w:spacing w:after="0" w:line="240" w:lineRule="auto"/>
        <w:jc w:val="both"/>
        <w:rPr>
          <w:rFonts w:ascii="Times New Roman" w:hAnsi="Times New Roman"/>
          <w:sz w:val="20"/>
          <w:szCs w:val="20"/>
          <w:lang w:val="en-GB" w:bidi="th-TH"/>
        </w:rPr>
      </w:pPr>
      <w:r w:rsidRPr="00A26F8A">
        <w:rPr>
          <w:rFonts w:ascii="Times New Roman" w:hAnsi="Times New Roman"/>
          <w:sz w:val="20"/>
          <w:szCs w:val="20"/>
          <w:lang w:val="en-GB" w:bidi="th-TH"/>
        </w:rPr>
        <w:t>Mud clam (</w:t>
      </w:r>
      <w:r w:rsidRPr="00A26F8A">
        <w:rPr>
          <w:rFonts w:ascii="Times New Roman" w:hAnsi="Times New Roman"/>
          <w:i/>
          <w:iCs/>
          <w:sz w:val="20"/>
          <w:szCs w:val="20"/>
          <w:lang w:val="en-GB" w:bidi="th-TH"/>
        </w:rPr>
        <w:t>Polymesoda erosa</w:t>
      </w:r>
      <w:r w:rsidRPr="00A26F8A">
        <w:rPr>
          <w:rFonts w:ascii="Times New Roman" w:hAnsi="Times New Roman"/>
          <w:sz w:val="20"/>
          <w:szCs w:val="20"/>
          <w:lang w:val="en-GB" w:bidi="th-TH"/>
        </w:rPr>
        <w:t>) was hydrolysed using two different microbial enzymes; alcalase and flavourzyme. The volatile compounds, amino acids and molecular weight associated with umami and bitter taste in mud clam hydrolysate were determined by head space solid phase micro-extraction gas chromatography (HS-SPME-GCMS), High performance liquid chromatography (HPLC) and sodium dodecyl sulphate polyacrylamide gel electrophoresis (</w:t>
      </w:r>
      <w:smartTag w:uri="urn:schemas-microsoft-com:office:smarttags" w:element="stockticker">
        <w:r w:rsidRPr="00A26F8A">
          <w:rPr>
            <w:rFonts w:ascii="Times New Roman" w:hAnsi="Times New Roman"/>
            <w:sz w:val="20"/>
            <w:szCs w:val="20"/>
            <w:lang w:val="en-GB" w:bidi="th-TH"/>
          </w:rPr>
          <w:t>SDS</w:t>
        </w:r>
      </w:smartTag>
      <w:r w:rsidRPr="00A26F8A">
        <w:rPr>
          <w:rFonts w:ascii="Times New Roman" w:hAnsi="Times New Roman"/>
          <w:sz w:val="20"/>
          <w:szCs w:val="20"/>
          <w:lang w:val="en-GB" w:bidi="th-TH"/>
        </w:rPr>
        <w:t xml:space="preserve">-PAGE). The characteristics of hydrolysates produced using alcalase and flavourzyme were compared. In total, eighteen, seven and six volatile compounds were identified in the flesh, alcalase hydrolysate and flavourzyme hydrolysate, respectively. 2-piperidinone volatile compound content which is associated with bitterness was 6.79 % in alcalase hydrolysate and 3.78 % in flavourzyme hydrolysate. </w:t>
      </w:r>
      <w:smartTag w:uri="urn:schemas-microsoft-com:office:smarttags" w:element="stockticker">
        <w:r w:rsidRPr="00A26F8A">
          <w:rPr>
            <w:rFonts w:ascii="Times New Roman" w:hAnsi="Times New Roman"/>
            <w:sz w:val="20"/>
            <w:szCs w:val="20"/>
            <w:lang w:val="en-GB" w:bidi="th-TH"/>
          </w:rPr>
          <w:t>SDS</w:t>
        </w:r>
      </w:smartTag>
      <w:r w:rsidRPr="00A26F8A">
        <w:rPr>
          <w:rFonts w:ascii="Times New Roman" w:hAnsi="Times New Roman"/>
          <w:sz w:val="20"/>
          <w:szCs w:val="20"/>
          <w:lang w:val="en-GB" w:bidi="th-TH"/>
        </w:rPr>
        <w:t xml:space="preserve">-PAGE results showed that alcalase hydrolysate contains smaller peptide (&lt;52 kDa) compared to flavourzyme hydrolysate (&lt;126 kDa). In addition, sensory analysis using quantitative descriptive analysis (QDA) showed that flavourzyme hydroysate was the least bitter but elicited more umami taste compared to alcalase hydrolysate. Further treatments are still needed to enhance umami taste and to remove bitter taste in mud clam hydrolysate. </w:t>
      </w:r>
    </w:p>
    <w:p w:rsidR="00A26F8A" w:rsidRPr="00A26F8A" w:rsidRDefault="00A26F8A" w:rsidP="00A26F8A">
      <w:pPr>
        <w:spacing w:after="0" w:line="240" w:lineRule="auto"/>
        <w:jc w:val="both"/>
        <w:rPr>
          <w:rFonts w:ascii="Times New Roman" w:hAnsi="Times New Roman"/>
          <w:sz w:val="20"/>
          <w:szCs w:val="20"/>
          <w:lang w:val="en-GB" w:bidi="th-TH"/>
        </w:rPr>
      </w:pPr>
    </w:p>
    <w:p w:rsidR="00A26F8A" w:rsidRPr="00A26F8A" w:rsidRDefault="00A26F8A" w:rsidP="00A26F8A">
      <w:pPr>
        <w:spacing w:after="0" w:line="240" w:lineRule="auto"/>
        <w:jc w:val="both"/>
        <w:rPr>
          <w:rFonts w:ascii="Times New Roman" w:hAnsi="Times New Roman"/>
          <w:b/>
          <w:noProof/>
          <w:sz w:val="20"/>
          <w:szCs w:val="20"/>
          <w:lang w:bidi="ar-SA"/>
        </w:rPr>
      </w:pPr>
      <w:r w:rsidRPr="00A26F8A">
        <w:rPr>
          <w:rFonts w:ascii="Times New Roman" w:hAnsi="Times New Roman"/>
          <w:b/>
          <w:sz w:val="20"/>
          <w:szCs w:val="20"/>
          <w:lang w:val="en-GB"/>
        </w:rPr>
        <w:t>Keywords</w:t>
      </w:r>
      <w:r w:rsidRPr="00A26F8A">
        <w:rPr>
          <w:rFonts w:ascii="Times New Roman" w:hAnsi="Times New Roman"/>
          <w:sz w:val="20"/>
          <w:szCs w:val="20"/>
          <w:lang w:val="en-GB"/>
        </w:rPr>
        <w:t>:  mud clam hydrolysate, volatile compounds, amino acids, molecular weight, sensory</w:t>
      </w:r>
    </w:p>
    <w:p w:rsidR="00A26F8A" w:rsidRPr="00A26F8A" w:rsidRDefault="00A26F8A" w:rsidP="00A26F8A">
      <w:pPr>
        <w:spacing w:after="0" w:line="240" w:lineRule="auto"/>
        <w:jc w:val="center"/>
        <w:rPr>
          <w:rFonts w:ascii="Times New Roman" w:hAnsi="Times New Roman"/>
          <w:b/>
          <w:noProof/>
          <w:sz w:val="20"/>
          <w:szCs w:val="20"/>
          <w:lang w:bidi="ar-SA"/>
        </w:rPr>
      </w:pPr>
    </w:p>
    <w:p w:rsidR="00A26F8A" w:rsidRPr="00A26F8A" w:rsidRDefault="00A26F8A" w:rsidP="00A26F8A">
      <w:pPr>
        <w:spacing w:after="0" w:line="240" w:lineRule="auto"/>
        <w:jc w:val="center"/>
        <w:rPr>
          <w:rFonts w:ascii="Times New Roman" w:hAnsi="Times New Roman"/>
          <w:b/>
          <w:noProof/>
          <w:sz w:val="20"/>
          <w:szCs w:val="20"/>
          <w:lang w:bidi="ar-SA"/>
        </w:rPr>
      </w:pPr>
      <w:r w:rsidRPr="00A26F8A">
        <w:rPr>
          <w:rFonts w:ascii="Times New Roman" w:hAnsi="Times New Roman"/>
          <w:b/>
          <w:noProof/>
          <w:sz w:val="20"/>
          <w:szCs w:val="20"/>
          <w:lang w:bidi="ar-SA"/>
        </w:rPr>
        <w:t>Abstrak</w:t>
      </w:r>
    </w:p>
    <w:p w:rsidR="00A26F8A" w:rsidRPr="00A26F8A" w:rsidRDefault="00A26F8A" w:rsidP="00A26F8A">
      <w:pPr>
        <w:spacing w:after="0" w:line="240" w:lineRule="auto"/>
        <w:jc w:val="both"/>
        <w:outlineLvl w:val="0"/>
        <w:rPr>
          <w:rFonts w:ascii="Times New Roman" w:hAnsi="Times New Roman"/>
          <w:sz w:val="20"/>
          <w:szCs w:val="20"/>
          <w:lang w:val="en-GB"/>
        </w:rPr>
      </w:pPr>
      <w:r w:rsidRPr="00A26F8A">
        <w:rPr>
          <w:rFonts w:ascii="Times New Roman" w:hAnsi="Times New Roman"/>
          <w:sz w:val="20"/>
          <w:szCs w:val="20"/>
          <w:lang w:val="en-GB"/>
        </w:rPr>
        <w:t>Lokan (</w:t>
      </w:r>
      <w:r w:rsidRPr="00A26F8A">
        <w:rPr>
          <w:rFonts w:ascii="Times New Roman" w:hAnsi="Times New Roman"/>
          <w:i/>
          <w:iCs/>
          <w:sz w:val="20"/>
          <w:szCs w:val="20"/>
          <w:lang w:val="en-GB"/>
        </w:rPr>
        <w:t>Polymesoda erosa)</w:t>
      </w:r>
      <w:r w:rsidRPr="00A26F8A">
        <w:rPr>
          <w:rFonts w:ascii="Times New Roman" w:hAnsi="Times New Roman"/>
          <w:sz w:val="20"/>
          <w:szCs w:val="20"/>
          <w:lang w:val="en-GB"/>
        </w:rPr>
        <w:t xml:space="preserve"> telah dihidrolisiskan menggunakan dua microbial enzim yang berbeza; alcalase dan flavourzyme. Sebatian meruap, asid amino dan berat molekul yang dikaitkan dengan umami dan rasa pahit di dalam hidrolisat lokan ditentukan oleh ruang kepala pepejal mikro fasa kromatografi gas (HS-SPME-GCMS), cecair kromatografi berprestasi tinggi (HPLC) dan elektroforesis gel sodium dodekil sulfat poliakrimida (SDS-PAGE). Ciri – ciri hidrolisat dihasilkan menggunakan alcalase dan flavourzyme dibandingkan. Secara keseluruhan, lapan belas, tujuh dan enam sebatian meruap telah dikenal pasti dalam masing – masing pada isi lokan, hidrolisat alcalase dan hidrolisat flavourzyme. Kandungan sebatian meruap; 2-piperidinone yang dikaitkan dengan kepahitan adalah 6.79 % pada hidrolisat alcalase dan 3.78 % pada hidrolisat flavourzyme. Keputusan SDS-PAGE menunjukkan hidrolisat alcalase mengandungi peptida yang lebih kecil (&lt;52 kDa) berbanding hidrolisat flavourzyme (&lt;126 kDa). Di samping itu, analisis deria menggunakan kuantitatif deskriptif analisis (QDA) menunjukkan bahawa hidrolisat flavourzyme adalah yang paling kurang pahit dan memberi rasa umami yang lebih berbanding hidrolisat alcalase. Penambahbaikan lanjut masih diperlukan untuk meningkatkan rasa umami dan untuk menghilangkan rasa pahit dalam hidrolisat lokan.</w:t>
      </w:r>
    </w:p>
    <w:p w:rsidR="00A26F8A" w:rsidRPr="00A26F8A" w:rsidRDefault="00A26F8A" w:rsidP="00A26F8A">
      <w:pPr>
        <w:spacing w:after="0" w:line="240" w:lineRule="auto"/>
        <w:jc w:val="both"/>
        <w:outlineLvl w:val="0"/>
        <w:rPr>
          <w:rFonts w:ascii="Times New Roman" w:hAnsi="Times New Roman"/>
          <w:sz w:val="20"/>
          <w:szCs w:val="20"/>
          <w:lang w:val="en-GB"/>
        </w:rPr>
      </w:pPr>
    </w:p>
    <w:p w:rsidR="00B86021" w:rsidRDefault="00A26F8A" w:rsidP="00A26F8A">
      <w:pPr>
        <w:spacing w:after="0" w:line="240" w:lineRule="auto"/>
        <w:jc w:val="both"/>
        <w:outlineLvl w:val="0"/>
        <w:rPr>
          <w:rFonts w:ascii="Times New Roman" w:hAnsi="Times New Roman"/>
          <w:bCs/>
          <w:sz w:val="20"/>
          <w:szCs w:val="20"/>
          <w:lang w:val="en-GB"/>
        </w:rPr>
      </w:pPr>
      <w:r w:rsidRPr="00A26F8A">
        <w:rPr>
          <w:rFonts w:ascii="Times New Roman" w:hAnsi="Times New Roman"/>
          <w:b/>
          <w:sz w:val="20"/>
          <w:szCs w:val="20"/>
          <w:lang w:val="en-GB"/>
        </w:rPr>
        <w:t xml:space="preserve">Kata kunci: </w:t>
      </w:r>
      <w:r w:rsidRPr="00A26F8A">
        <w:rPr>
          <w:rFonts w:ascii="Times New Roman" w:hAnsi="Times New Roman"/>
          <w:bCs/>
          <w:sz w:val="20"/>
          <w:szCs w:val="20"/>
          <w:lang w:val="en-GB"/>
        </w:rPr>
        <w:t xml:space="preserve"> hidrolisat lokan, sebatian meruap, asid amino, berat molekul, deria</w:t>
      </w:r>
    </w:p>
    <w:p w:rsidR="00A26F8A" w:rsidRDefault="00A26F8A" w:rsidP="00A26F8A">
      <w:pPr>
        <w:spacing w:after="0" w:line="240" w:lineRule="auto"/>
        <w:jc w:val="both"/>
        <w:outlineLvl w:val="0"/>
        <w:rPr>
          <w:rFonts w:ascii="Times New Roman" w:hAnsi="Times New Roman"/>
          <w:bCs/>
          <w:sz w:val="20"/>
          <w:szCs w:val="20"/>
          <w:lang w:val="en-GB"/>
        </w:rPr>
      </w:pPr>
    </w:p>
    <w:p w:rsidR="00A26F8A" w:rsidRPr="00F447A7" w:rsidRDefault="00A26F8A" w:rsidP="00A26F8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Su, G., Cui, C., Zheng, L., Yang, B., Ren, J. and Zhao, M. (2012). Isolation and identification of two novel umami and umami-enhancing peptides from peanut hydrolysate by consecutive chromatography and MALDI-TOF/TOF MS. </w:t>
      </w:r>
      <w:r w:rsidRPr="00B87550">
        <w:rPr>
          <w:rFonts w:ascii="Times New Roman" w:hAnsi="Times New Roman"/>
          <w:i/>
          <w:sz w:val="20"/>
          <w:szCs w:val="20"/>
          <w:lang w:val="en-GB" w:bidi="th-TH"/>
        </w:rPr>
        <w:t>Food Chemistry</w:t>
      </w:r>
      <w:r w:rsidRPr="00B87550">
        <w:rPr>
          <w:rFonts w:ascii="Times New Roman" w:hAnsi="Times New Roman"/>
          <w:sz w:val="20"/>
          <w:szCs w:val="20"/>
          <w:lang w:val="en-GB" w:bidi="th-TH"/>
        </w:rPr>
        <w:t>, 135: 479 – 485.</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Natta, L., Orrapun, S. and Orapin, K. (2014). Seafood-like flavour obtained from the enzymatic hydrolysis of the protein by-products of seaweed (</w:t>
      </w:r>
      <w:r w:rsidRPr="00B87550">
        <w:rPr>
          <w:rFonts w:ascii="Times New Roman" w:hAnsi="Times New Roman"/>
          <w:i/>
          <w:sz w:val="20"/>
          <w:szCs w:val="20"/>
          <w:lang w:val="en-GB" w:bidi="th-TH"/>
        </w:rPr>
        <w:t>Gracilaria sp.). Food Chemistry</w:t>
      </w:r>
      <w:r w:rsidRPr="00B87550">
        <w:rPr>
          <w:rFonts w:ascii="Times New Roman" w:hAnsi="Times New Roman"/>
          <w:sz w:val="20"/>
          <w:szCs w:val="20"/>
          <w:lang w:val="en-GB" w:bidi="th-TH"/>
        </w:rPr>
        <w:t>, 158: 162 – 170.</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 xml:space="preserve">Adler-Nissen, J. (1986). </w:t>
      </w:r>
      <w:r w:rsidRPr="00B87550">
        <w:rPr>
          <w:rFonts w:ascii="Times New Roman" w:hAnsi="Times New Roman"/>
          <w:iCs/>
          <w:sz w:val="20"/>
          <w:szCs w:val="20"/>
          <w:lang w:val="en-GB"/>
        </w:rPr>
        <w:t>Enzymic hydrolysis of food proteins</w:t>
      </w:r>
      <w:r w:rsidRPr="00B87550">
        <w:rPr>
          <w:rFonts w:ascii="Times New Roman" w:hAnsi="Times New Roman"/>
          <w:sz w:val="20"/>
          <w:szCs w:val="20"/>
          <w:lang w:val="en-GB"/>
        </w:rPr>
        <w:t>. New York: Elsevier Applied Science Publishers.</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Laing, D. G. and Jinks, A. (1996). Flavour perception mechanisms. </w:t>
      </w:r>
      <w:r w:rsidRPr="00B87550">
        <w:rPr>
          <w:rFonts w:ascii="Times New Roman" w:hAnsi="Times New Roman"/>
          <w:i/>
          <w:iCs/>
          <w:sz w:val="20"/>
          <w:szCs w:val="20"/>
          <w:lang w:val="en-GB" w:bidi="th-TH"/>
        </w:rPr>
        <w:t>Trends in Food Science and Technology</w:t>
      </w:r>
      <w:r w:rsidRPr="00B87550">
        <w:rPr>
          <w:rFonts w:ascii="Times New Roman" w:hAnsi="Times New Roman"/>
          <w:iCs/>
          <w:sz w:val="20"/>
          <w:szCs w:val="20"/>
          <w:lang w:val="en-GB" w:bidi="th-TH"/>
        </w:rPr>
        <w:t>,</w:t>
      </w:r>
      <w:r w:rsidRPr="00B87550">
        <w:rPr>
          <w:rFonts w:ascii="Times New Roman" w:hAnsi="Times New Roman"/>
          <w:sz w:val="20"/>
          <w:szCs w:val="20"/>
          <w:lang w:val="en-GB" w:bidi="th-TH"/>
        </w:rPr>
        <w:t xml:space="preserve"> 7: 387 – 389.</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McCarthy, A., O’Callaghan, Y. and O’Brien, N. (2012). Protein hydrolysates from agricultural crops -bioactivity and potential for functional food development. </w:t>
      </w:r>
      <w:r w:rsidRPr="00B87550">
        <w:rPr>
          <w:rFonts w:ascii="Times New Roman" w:hAnsi="Times New Roman"/>
          <w:i/>
          <w:sz w:val="20"/>
          <w:szCs w:val="20"/>
          <w:lang w:val="en-GB" w:bidi="th-TH"/>
        </w:rPr>
        <w:t>Agriculture</w:t>
      </w:r>
      <w:r w:rsidRPr="00B87550">
        <w:rPr>
          <w:rFonts w:ascii="Times New Roman" w:hAnsi="Times New Roman"/>
          <w:sz w:val="20"/>
          <w:szCs w:val="20"/>
          <w:lang w:val="en-GB" w:bidi="th-TH"/>
        </w:rPr>
        <w:t>, 3(1): 112 – 130.</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Morita, K., Kubota, K. and Aishima, T. (2001). Sensory characteristics and volatile components in aromas of boiled prawns prepared according to experimental designs. </w:t>
      </w:r>
      <w:r w:rsidRPr="00B87550">
        <w:rPr>
          <w:rFonts w:ascii="Times New Roman" w:hAnsi="Times New Roman"/>
          <w:i/>
          <w:sz w:val="20"/>
          <w:szCs w:val="20"/>
          <w:lang w:val="en-GB" w:bidi="th-TH"/>
        </w:rPr>
        <w:t>Food Research International</w:t>
      </w:r>
      <w:r w:rsidRPr="00B87550">
        <w:rPr>
          <w:rFonts w:ascii="Times New Roman" w:hAnsi="Times New Roman"/>
          <w:sz w:val="20"/>
          <w:szCs w:val="20"/>
          <w:lang w:val="en-GB" w:bidi="th-TH"/>
        </w:rPr>
        <w:t>, 34: 473 – 481.</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Zhang, Y. and Tao, W. (2009). Flavour and taste compounds analysis in Chinese solid fermented soy sauces. </w:t>
      </w:r>
      <w:r w:rsidRPr="00B87550">
        <w:rPr>
          <w:rFonts w:ascii="Times New Roman" w:hAnsi="Times New Roman"/>
          <w:i/>
          <w:sz w:val="20"/>
          <w:szCs w:val="20"/>
          <w:lang w:val="en-GB" w:bidi="th-TH"/>
        </w:rPr>
        <w:t>African Journal of Biotechnology</w:t>
      </w:r>
      <w:r w:rsidRPr="00B87550">
        <w:rPr>
          <w:rFonts w:ascii="Times New Roman" w:hAnsi="Times New Roman"/>
          <w:sz w:val="20"/>
          <w:szCs w:val="20"/>
          <w:lang w:val="en-GB" w:bidi="th-TH"/>
        </w:rPr>
        <w:t>, 8(4): 673 – 681.</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Oh, K. S, Kang, S. T and Ho, C. T. (2001). Flavour constituents in enzyme hy</w:t>
      </w:r>
      <w:r w:rsidRPr="00B87550">
        <w:rPr>
          <w:rFonts w:ascii="Times New Roman" w:hAnsi="Times New Roman"/>
          <w:sz w:val="20"/>
          <w:szCs w:val="20"/>
          <w:lang w:val="en-GB"/>
        </w:rPr>
        <w:softHyphen/>
        <w:t xml:space="preserve">drolysates from shore swimming crab and spotted shrimp. </w:t>
      </w:r>
      <w:r w:rsidRPr="00B87550">
        <w:rPr>
          <w:rFonts w:ascii="Times New Roman" w:hAnsi="Times New Roman"/>
          <w:i/>
          <w:sz w:val="20"/>
          <w:szCs w:val="20"/>
          <w:lang w:val="en-GB"/>
        </w:rPr>
        <w:t>Journal Ko</w:t>
      </w:r>
      <w:r w:rsidRPr="00B87550">
        <w:rPr>
          <w:rFonts w:ascii="Times New Roman" w:hAnsi="Times New Roman"/>
          <w:i/>
          <w:sz w:val="20"/>
          <w:szCs w:val="20"/>
          <w:lang w:val="en-GB"/>
        </w:rPr>
        <w:softHyphen/>
        <w:t>rean Society of Food Science and Nutrition</w:t>
      </w:r>
      <w:r w:rsidRPr="00B87550">
        <w:rPr>
          <w:rFonts w:ascii="Times New Roman" w:hAnsi="Times New Roman"/>
          <w:sz w:val="20"/>
          <w:szCs w:val="20"/>
          <w:lang w:val="en-GB"/>
        </w:rPr>
        <w:t>, 30: 787 – 795.</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Sathivel, S., Bechtel, P. J., Babbitt, J., Smiley, S., Crapo, C. and Reppond, K. D. (2003). Biochemical and functional properties of herring (</w:t>
      </w:r>
      <w:r w:rsidRPr="00B87550">
        <w:rPr>
          <w:rFonts w:ascii="Times New Roman" w:hAnsi="Times New Roman"/>
          <w:i/>
          <w:sz w:val="20"/>
          <w:szCs w:val="20"/>
          <w:lang w:val="en-GB" w:bidi="th-TH"/>
        </w:rPr>
        <w:t>Clupea harengus</w:t>
      </w:r>
      <w:r w:rsidRPr="00B87550">
        <w:rPr>
          <w:rFonts w:ascii="Times New Roman" w:hAnsi="Times New Roman"/>
          <w:sz w:val="20"/>
          <w:szCs w:val="20"/>
          <w:lang w:val="en-GB" w:bidi="th-TH"/>
        </w:rPr>
        <w:t xml:space="preserve">) byproduct hydrolysates. </w:t>
      </w:r>
      <w:r w:rsidRPr="00B87550">
        <w:rPr>
          <w:rFonts w:ascii="Times New Roman" w:hAnsi="Times New Roman"/>
          <w:i/>
          <w:sz w:val="20"/>
          <w:szCs w:val="20"/>
          <w:lang w:val="en-GB" w:bidi="th-TH"/>
        </w:rPr>
        <w:t>Food Chemistry and Toxicology</w:t>
      </w:r>
      <w:r w:rsidRPr="00B87550">
        <w:rPr>
          <w:rFonts w:ascii="Times New Roman" w:hAnsi="Times New Roman"/>
          <w:sz w:val="20"/>
          <w:szCs w:val="20"/>
          <w:lang w:val="en-GB" w:bidi="th-TH"/>
        </w:rPr>
        <w:t>, 68: 2196 – 2200.</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eastAsia="Calibri" w:hAnsi="Times New Roman"/>
          <w:sz w:val="20"/>
          <w:szCs w:val="20"/>
          <w:lang w:val="en-GB" w:bidi="th-TH"/>
        </w:rPr>
        <w:t>Normah, I., Siti Hafsah, M. S. and Nurul Izzaira, A. (2013).Bitterness of green mussel (</w:t>
      </w:r>
      <w:r w:rsidRPr="00B87550">
        <w:rPr>
          <w:rFonts w:ascii="Times New Roman" w:eastAsia="Calibri" w:hAnsi="Times New Roman"/>
          <w:i/>
          <w:iCs/>
          <w:sz w:val="20"/>
          <w:szCs w:val="20"/>
          <w:lang w:val="en-GB" w:bidi="th-TH"/>
        </w:rPr>
        <w:t>Perna viridis</w:t>
      </w:r>
      <w:r w:rsidRPr="00B87550">
        <w:rPr>
          <w:rFonts w:ascii="Times New Roman" w:eastAsia="Calibri" w:hAnsi="Times New Roman"/>
          <w:sz w:val="20"/>
          <w:szCs w:val="20"/>
          <w:lang w:val="en-GB" w:bidi="th-TH"/>
        </w:rPr>
        <w:t xml:space="preserve">) hydrolysate as influenced by the degree of hydrolysis. </w:t>
      </w:r>
      <w:r w:rsidRPr="00B87550">
        <w:rPr>
          <w:rFonts w:ascii="Times New Roman" w:eastAsia="Calibri" w:hAnsi="Times New Roman"/>
          <w:i/>
          <w:iCs/>
          <w:sz w:val="20"/>
          <w:szCs w:val="20"/>
          <w:lang w:val="en-GB" w:bidi="th-TH"/>
        </w:rPr>
        <w:t>International Food Research Journal</w:t>
      </w:r>
      <w:r w:rsidRPr="00B87550">
        <w:rPr>
          <w:rFonts w:ascii="Times New Roman" w:eastAsia="Calibri" w:hAnsi="Times New Roman"/>
          <w:iCs/>
          <w:sz w:val="20"/>
          <w:szCs w:val="20"/>
          <w:lang w:val="en-GB" w:bidi="th-TH"/>
        </w:rPr>
        <w:t xml:space="preserve">, </w:t>
      </w:r>
      <w:r w:rsidRPr="00B87550">
        <w:rPr>
          <w:rFonts w:ascii="Times New Roman" w:eastAsia="Calibri" w:hAnsi="Times New Roman"/>
          <w:sz w:val="20"/>
          <w:szCs w:val="20"/>
          <w:lang w:val="en-GB" w:bidi="th-TH"/>
        </w:rPr>
        <w:t>20(5): 2261 – 2268.</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Jin, Y. P., Ye, J. K. and Yang, B. L. (2014). Analysis of headspace volatile compounds in cold-stored and freeze-dried krill </w:t>
      </w:r>
      <w:r w:rsidRPr="00B87550">
        <w:rPr>
          <w:rFonts w:ascii="Times New Roman" w:hAnsi="Times New Roman"/>
          <w:i/>
          <w:iCs/>
          <w:sz w:val="20"/>
          <w:szCs w:val="20"/>
          <w:lang w:val="en-GB" w:bidi="th-TH"/>
        </w:rPr>
        <w:t xml:space="preserve">Eupausia superb. </w:t>
      </w:r>
      <w:r w:rsidRPr="00B87550">
        <w:rPr>
          <w:rFonts w:ascii="Times New Roman" w:hAnsi="Times New Roman"/>
          <w:i/>
          <w:sz w:val="20"/>
          <w:szCs w:val="20"/>
          <w:lang w:val="en-GB" w:bidi="th-TH"/>
        </w:rPr>
        <w:t>Fish Aquatic Science</w:t>
      </w:r>
      <w:r w:rsidRPr="00B87550">
        <w:rPr>
          <w:rFonts w:ascii="Times New Roman" w:hAnsi="Times New Roman"/>
          <w:sz w:val="20"/>
          <w:szCs w:val="20"/>
          <w:lang w:val="en-GB" w:bidi="th-TH"/>
        </w:rPr>
        <w:t>, 17(2): 189 – 195.</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Nor Qhairul Izzreen, M. N. and Vijaya Ratnam, R. (2011).Volatile compound extraction using solid phase micro extraction coupled with gas chromatography mass spectrometry (SPME-GCMS) in local seaweeds of </w:t>
      </w:r>
      <w:r w:rsidRPr="00B87550">
        <w:rPr>
          <w:rFonts w:ascii="Times New Roman" w:hAnsi="Times New Roman"/>
          <w:i/>
          <w:iCs/>
          <w:sz w:val="20"/>
          <w:szCs w:val="20"/>
          <w:lang w:val="en-GB" w:bidi="th-TH"/>
        </w:rPr>
        <w:t>Kappaphycus alvarezii</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Caulerpa lentillifera</w:t>
      </w:r>
      <w:r w:rsidRPr="00B87550">
        <w:rPr>
          <w:rFonts w:ascii="Times New Roman" w:hAnsi="Times New Roman"/>
          <w:sz w:val="20"/>
          <w:szCs w:val="20"/>
          <w:lang w:val="en-GB" w:bidi="th-TH"/>
        </w:rPr>
        <w:t xml:space="preserve"> and </w:t>
      </w:r>
      <w:r w:rsidRPr="00B87550">
        <w:rPr>
          <w:rFonts w:ascii="Times New Roman" w:hAnsi="Times New Roman"/>
          <w:i/>
          <w:iCs/>
          <w:sz w:val="20"/>
          <w:szCs w:val="20"/>
          <w:lang w:val="en-GB" w:bidi="th-TH"/>
        </w:rPr>
        <w:t>Sargassum polycystem</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International Food Research Journal</w:t>
      </w:r>
      <w:r w:rsidRPr="00B87550">
        <w:rPr>
          <w:rFonts w:ascii="Times New Roman" w:hAnsi="Times New Roman"/>
          <w:iCs/>
          <w:sz w:val="20"/>
          <w:szCs w:val="20"/>
          <w:lang w:val="en-GB" w:bidi="th-TH"/>
        </w:rPr>
        <w:t>, 18(4): 1449 – 1456.</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Cha, Y. J., Cho, W. J and Jeong, E. J. (2006). Comparison of volatile flavour compounds in commercial crab-like flavorants by analyzing meth</w:t>
      </w:r>
      <w:r w:rsidRPr="00B87550">
        <w:rPr>
          <w:rFonts w:ascii="Times New Roman" w:hAnsi="Times New Roman"/>
          <w:sz w:val="20"/>
          <w:szCs w:val="20"/>
          <w:lang w:val="en-GB"/>
        </w:rPr>
        <w:softHyphen/>
        <w:t xml:space="preserve">ods. </w:t>
      </w:r>
      <w:r w:rsidRPr="00B87550">
        <w:rPr>
          <w:rFonts w:ascii="Times New Roman" w:hAnsi="Times New Roman"/>
          <w:i/>
          <w:sz w:val="20"/>
          <w:szCs w:val="20"/>
          <w:lang w:val="en-GB"/>
        </w:rPr>
        <w:t>Journal of Life Sciences</w:t>
      </w:r>
      <w:r w:rsidRPr="00B87550">
        <w:rPr>
          <w:rFonts w:ascii="Times New Roman" w:hAnsi="Times New Roman"/>
          <w:sz w:val="20"/>
          <w:szCs w:val="20"/>
          <w:lang w:val="en-GB"/>
        </w:rPr>
        <w:t>, 16: 1243 – 1249.</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rPr>
        <w:t xml:space="preserve">Ahn, J. S., Cho, W. J., Jeong, E. J. and Cha, Y. J. (2006). Reaction technology for making natural crab like flavoran from snow crab processing by-products. </w:t>
      </w:r>
      <w:r w:rsidRPr="00B87550">
        <w:rPr>
          <w:rFonts w:ascii="Times New Roman" w:hAnsi="Times New Roman"/>
          <w:i/>
          <w:sz w:val="20"/>
          <w:szCs w:val="20"/>
          <w:lang w:val="en-GB"/>
        </w:rPr>
        <w:t>Journal Korean Fish Society</w:t>
      </w:r>
      <w:r w:rsidRPr="00B87550">
        <w:rPr>
          <w:rFonts w:ascii="Times New Roman" w:hAnsi="Times New Roman"/>
          <w:sz w:val="20"/>
          <w:szCs w:val="20"/>
          <w:lang w:val="en-GB"/>
        </w:rPr>
        <w:t>, 39: 437 – 440.</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Yu, H. Z. and Chen, S. S. (2010). Identification of characteristic aroma-active compounds in steamed mangrove crab (</w:t>
      </w:r>
      <w:r w:rsidRPr="00B87550">
        <w:rPr>
          <w:rFonts w:ascii="Times New Roman" w:hAnsi="Times New Roman"/>
          <w:i/>
          <w:sz w:val="20"/>
          <w:szCs w:val="20"/>
          <w:lang w:val="en-GB" w:bidi="th-TH"/>
        </w:rPr>
        <w:t>Scylla serrata</w:t>
      </w:r>
      <w:r w:rsidRPr="00B87550">
        <w:rPr>
          <w:rFonts w:ascii="Times New Roman" w:hAnsi="Times New Roman"/>
          <w:sz w:val="20"/>
          <w:szCs w:val="20"/>
          <w:lang w:val="en-GB" w:bidi="th-TH"/>
        </w:rPr>
        <w:t xml:space="preserve">). </w:t>
      </w:r>
      <w:r w:rsidRPr="00B87550">
        <w:rPr>
          <w:rFonts w:ascii="Times New Roman" w:hAnsi="Times New Roman"/>
          <w:i/>
          <w:sz w:val="20"/>
          <w:szCs w:val="20"/>
          <w:lang w:val="en-GB" w:bidi="th-TH"/>
        </w:rPr>
        <w:t>Food Research International</w:t>
      </w:r>
      <w:r w:rsidRPr="00B87550">
        <w:rPr>
          <w:rFonts w:ascii="Times New Roman" w:hAnsi="Times New Roman"/>
          <w:sz w:val="20"/>
          <w:szCs w:val="20"/>
          <w:lang w:val="en-GB" w:bidi="th-TH"/>
        </w:rPr>
        <w:t>, 43: 2081 – 2086.</w:t>
      </w:r>
    </w:p>
    <w:p w:rsidR="00A26F8A" w:rsidRPr="00B87550"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Ojinnaka, M. C. and Ojimelukwe, P. C. (2013). Study of the volatile compounds and amino acid profile in </w:t>
      </w:r>
      <w:r w:rsidRPr="00B87550">
        <w:rPr>
          <w:rFonts w:ascii="Times New Roman" w:hAnsi="Times New Roman"/>
          <w:i/>
          <w:iCs/>
          <w:sz w:val="20"/>
          <w:szCs w:val="20"/>
          <w:lang w:val="en-GB" w:bidi="th-TH"/>
        </w:rPr>
        <w:t xml:space="preserve">Bacillus </w:t>
      </w:r>
      <w:r w:rsidRPr="00B87550">
        <w:rPr>
          <w:rFonts w:ascii="Times New Roman" w:hAnsi="Times New Roman"/>
          <w:sz w:val="20"/>
          <w:szCs w:val="20"/>
          <w:lang w:val="en-GB" w:bidi="th-TH"/>
        </w:rPr>
        <w:t xml:space="preserve">fermented castor oil bean condiment. </w:t>
      </w:r>
      <w:r w:rsidRPr="00B87550">
        <w:rPr>
          <w:rFonts w:ascii="Times New Roman" w:hAnsi="Times New Roman"/>
          <w:i/>
          <w:sz w:val="20"/>
          <w:szCs w:val="20"/>
          <w:lang w:val="en-GB" w:bidi="th-TH"/>
        </w:rPr>
        <w:t>Journal of Food Research</w:t>
      </w:r>
      <w:r w:rsidRPr="00B87550">
        <w:rPr>
          <w:rFonts w:ascii="Times New Roman" w:hAnsi="Times New Roman"/>
          <w:sz w:val="20"/>
          <w:szCs w:val="20"/>
          <w:lang w:val="en-GB" w:bidi="th-TH"/>
        </w:rPr>
        <w:t>, 2: 191 – 203.</w:t>
      </w:r>
    </w:p>
    <w:p w:rsidR="00A26F8A" w:rsidRPr="00A26F8A" w:rsidRDefault="00A26F8A" w:rsidP="00A26F8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GB" w:bidi="th-TH"/>
        </w:rPr>
      </w:pPr>
      <w:r w:rsidRPr="00B87550">
        <w:rPr>
          <w:rFonts w:ascii="Times New Roman" w:hAnsi="Times New Roman"/>
          <w:sz w:val="20"/>
          <w:szCs w:val="20"/>
          <w:lang w:val="en-GB" w:bidi="th-TH"/>
        </w:rPr>
        <w:t xml:space="preserve">Tseng, Y. H., Lee, Y. L., Li, R. C. and Mau, J. L. (2005). Non-volatile flavour components of </w:t>
      </w:r>
      <w:r w:rsidRPr="00B87550">
        <w:rPr>
          <w:rFonts w:ascii="Times New Roman" w:hAnsi="Times New Roman"/>
          <w:i/>
          <w:iCs/>
          <w:sz w:val="20"/>
          <w:szCs w:val="20"/>
          <w:lang w:val="en-GB" w:bidi="th-TH"/>
        </w:rPr>
        <w:t>Ganoderma tsugae</w:t>
      </w:r>
      <w:r w:rsidRPr="00B87550">
        <w:rPr>
          <w:rFonts w:ascii="Times New Roman" w:hAnsi="Times New Roman"/>
          <w:sz w:val="20"/>
          <w:szCs w:val="20"/>
          <w:lang w:val="en-GB" w:bidi="th-TH"/>
        </w:rPr>
        <w:t xml:space="preserve">. </w:t>
      </w:r>
      <w:r w:rsidRPr="00B87550">
        <w:rPr>
          <w:rFonts w:ascii="Times New Roman" w:hAnsi="Times New Roman"/>
          <w:i/>
          <w:iCs/>
          <w:sz w:val="20"/>
          <w:szCs w:val="20"/>
          <w:lang w:val="en-GB" w:bidi="th-TH"/>
        </w:rPr>
        <w:t>Food Chemistry</w:t>
      </w:r>
      <w:r w:rsidRPr="00B87550">
        <w:rPr>
          <w:rFonts w:ascii="Times New Roman" w:hAnsi="Times New Roman"/>
          <w:iCs/>
          <w:sz w:val="20"/>
          <w:szCs w:val="20"/>
          <w:lang w:val="en-GB" w:bidi="th-TH"/>
        </w:rPr>
        <w:t>, 90</w:t>
      </w:r>
      <w:r w:rsidRPr="00B87550">
        <w:rPr>
          <w:rFonts w:ascii="Times New Roman" w:hAnsi="Times New Roman"/>
          <w:sz w:val="20"/>
          <w:szCs w:val="20"/>
          <w:lang w:val="en-GB" w:bidi="th-TH"/>
        </w:rPr>
        <w:t>: 409 – 415.</w:t>
      </w:r>
      <w:bookmarkStart w:id="0" w:name="_GoBack"/>
      <w:bookmarkEnd w:id="0"/>
    </w:p>
    <w:sectPr w:rsidR="00A26F8A" w:rsidRPr="00A26F8A" w:rsidSect="00A26F8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D4057"/>
    <w:multiLevelType w:val="hybridMultilevel"/>
    <w:tmpl w:val="0F6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8A"/>
    <w:rsid w:val="00A26F8A"/>
    <w:rsid w:val="00B8602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8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8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2016-07-08T02:52:00Z</dcterms:created>
  <dcterms:modified xsi:type="dcterms:W3CDTF">2016-07-08T02:54:00Z</dcterms:modified>
</cp:coreProperties>
</file>