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9CF" w:rsidRDefault="009709CF" w:rsidP="009709CF">
      <w:pPr>
        <w:jc w:val="center"/>
        <w:rPr>
          <w:color w:val="auto"/>
          <w:sz w:val="28"/>
          <w:szCs w:val="28"/>
        </w:rPr>
      </w:pPr>
      <w:r>
        <w:rPr>
          <w:color w:val="auto"/>
          <w:sz w:val="28"/>
          <w:szCs w:val="28"/>
        </w:rPr>
        <w:t xml:space="preserve">CHEMICAL </w:t>
      </w:r>
      <w:r w:rsidR="008C295B" w:rsidRPr="00E805C8">
        <w:rPr>
          <w:color w:val="auto"/>
          <w:sz w:val="28"/>
          <w:szCs w:val="28"/>
        </w:rPr>
        <w:t>CHANGES IN SHORTFIN SCAD (</w:t>
      </w:r>
      <w:proofErr w:type="spellStart"/>
      <w:r w:rsidR="008C295B" w:rsidRPr="00E805C8">
        <w:rPr>
          <w:i/>
          <w:color w:val="auto"/>
          <w:sz w:val="28"/>
          <w:szCs w:val="28"/>
        </w:rPr>
        <w:t>D</w:t>
      </w:r>
      <w:r w:rsidR="0061384B" w:rsidRPr="00E805C8">
        <w:rPr>
          <w:i/>
          <w:color w:val="auto"/>
          <w:sz w:val="28"/>
          <w:szCs w:val="28"/>
        </w:rPr>
        <w:t>ecapterus</w:t>
      </w:r>
      <w:proofErr w:type="spellEnd"/>
      <w:r w:rsidR="0061384B" w:rsidRPr="00E805C8">
        <w:rPr>
          <w:i/>
          <w:color w:val="auto"/>
          <w:sz w:val="28"/>
          <w:szCs w:val="28"/>
        </w:rPr>
        <w:t xml:space="preserve"> </w:t>
      </w:r>
      <w:proofErr w:type="spellStart"/>
      <w:r w:rsidR="0061384B" w:rsidRPr="00E805C8">
        <w:rPr>
          <w:i/>
          <w:color w:val="auto"/>
          <w:sz w:val="28"/>
          <w:szCs w:val="28"/>
        </w:rPr>
        <w:t>macrosoma</w:t>
      </w:r>
      <w:proofErr w:type="spellEnd"/>
      <w:r w:rsidR="0061384B" w:rsidRPr="00E805C8">
        <w:rPr>
          <w:i/>
          <w:color w:val="auto"/>
          <w:sz w:val="28"/>
          <w:szCs w:val="28"/>
        </w:rPr>
        <w:t>)</w:t>
      </w:r>
      <w:r w:rsidR="008C295B" w:rsidRPr="00E805C8">
        <w:rPr>
          <w:color w:val="auto"/>
          <w:sz w:val="28"/>
          <w:szCs w:val="28"/>
        </w:rPr>
        <w:t xml:space="preserve"> AT CHILLED (4°C) AND FROZEN (-18°C) STORAGE</w:t>
      </w:r>
    </w:p>
    <w:p w:rsidR="00906CF3" w:rsidRPr="009709CF" w:rsidRDefault="00906CF3" w:rsidP="009709CF">
      <w:pPr>
        <w:jc w:val="center"/>
        <w:rPr>
          <w:color w:val="auto"/>
          <w:sz w:val="28"/>
          <w:szCs w:val="28"/>
        </w:rPr>
      </w:pPr>
      <w:r w:rsidRPr="00B0174A">
        <w:rPr>
          <w:color w:val="auto"/>
        </w:rPr>
        <w:t xml:space="preserve"> </w:t>
      </w:r>
    </w:p>
    <w:p w:rsidR="00906CF3" w:rsidRPr="004A47F5" w:rsidRDefault="00E805C8" w:rsidP="00B0174A">
      <w:pPr>
        <w:jc w:val="center"/>
        <w:outlineLvl w:val="0"/>
        <w:rPr>
          <w:b/>
          <w:color w:val="auto"/>
          <w:sz w:val="24"/>
          <w:szCs w:val="24"/>
        </w:rPr>
      </w:pPr>
      <w:r w:rsidRPr="004A47F5">
        <w:rPr>
          <w:color w:val="auto"/>
          <w:sz w:val="24"/>
          <w:szCs w:val="24"/>
        </w:rPr>
        <w:t>(</w:t>
      </w:r>
      <w:proofErr w:type="spellStart"/>
      <w:r w:rsidR="008C295B" w:rsidRPr="004A47F5">
        <w:rPr>
          <w:color w:val="auto"/>
          <w:sz w:val="24"/>
          <w:szCs w:val="24"/>
        </w:rPr>
        <w:t>Perubahan</w:t>
      </w:r>
      <w:proofErr w:type="spellEnd"/>
      <w:r w:rsidR="008C295B" w:rsidRPr="004A47F5">
        <w:rPr>
          <w:color w:val="auto"/>
          <w:sz w:val="24"/>
          <w:szCs w:val="24"/>
        </w:rPr>
        <w:t xml:space="preserve"> Kimia </w:t>
      </w:r>
      <w:proofErr w:type="spellStart"/>
      <w:r w:rsidR="008C295B" w:rsidRPr="004A47F5">
        <w:rPr>
          <w:color w:val="auto"/>
          <w:sz w:val="24"/>
          <w:szCs w:val="24"/>
        </w:rPr>
        <w:t>dalam</w:t>
      </w:r>
      <w:proofErr w:type="spellEnd"/>
      <w:r w:rsidR="008C295B" w:rsidRPr="004A47F5">
        <w:rPr>
          <w:color w:val="auto"/>
          <w:sz w:val="24"/>
          <w:szCs w:val="24"/>
        </w:rPr>
        <w:t xml:space="preserve"> </w:t>
      </w:r>
      <w:proofErr w:type="spellStart"/>
      <w:r w:rsidR="008C295B" w:rsidRPr="004A47F5">
        <w:rPr>
          <w:color w:val="auto"/>
          <w:sz w:val="24"/>
          <w:szCs w:val="24"/>
        </w:rPr>
        <w:t>Ikan</w:t>
      </w:r>
      <w:proofErr w:type="spellEnd"/>
      <w:r w:rsidR="008C295B" w:rsidRPr="004A47F5">
        <w:rPr>
          <w:color w:val="auto"/>
          <w:sz w:val="24"/>
          <w:szCs w:val="24"/>
        </w:rPr>
        <w:t xml:space="preserve"> </w:t>
      </w:r>
      <w:proofErr w:type="spellStart"/>
      <w:r w:rsidR="008C295B" w:rsidRPr="004A47F5">
        <w:rPr>
          <w:color w:val="auto"/>
          <w:sz w:val="24"/>
          <w:szCs w:val="24"/>
        </w:rPr>
        <w:t>Selayang</w:t>
      </w:r>
      <w:proofErr w:type="spellEnd"/>
      <w:r w:rsidR="008C295B" w:rsidRPr="004A47F5">
        <w:rPr>
          <w:color w:val="auto"/>
          <w:sz w:val="24"/>
          <w:szCs w:val="24"/>
        </w:rPr>
        <w:t xml:space="preserve"> (</w:t>
      </w:r>
      <w:proofErr w:type="spellStart"/>
      <w:r w:rsidR="008C295B" w:rsidRPr="004A47F5">
        <w:rPr>
          <w:i/>
          <w:color w:val="auto"/>
          <w:sz w:val="24"/>
          <w:szCs w:val="24"/>
        </w:rPr>
        <w:t>Decapterus</w:t>
      </w:r>
      <w:proofErr w:type="spellEnd"/>
      <w:r w:rsidR="008C295B" w:rsidRPr="004A47F5">
        <w:rPr>
          <w:i/>
          <w:color w:val="auto"/>
          <w:sz w:val="24"/>
          <w:szCs w:val="24"/>
        </w:rPr>
        <w:t xml:space="preserve"> </w:t>
      </w:r>
      <w:proofErr w:type="spellStart"/>
      <w:r w:rsidR="008C295B" w:rsidRPr="004A47F5">
        <w:rPr>
          <w:i/>
          <w:color w:val="auto"/>
          <w:sz w:val="24"/>
          <w:szCs w:val="24"/>
        </w:rPr>
        <w:t>macrosoma</w:t>
      </w:r>
      <w:proofErr w:type="spellEnd"/>
      <w:r w:rsidR="008C295B" w:rsidRPr="004A47F5">
        <w:rPr>
          <w:color w:val="auto"/>
          <w:sz w:val="24"/>
          <w:szCs w:val="24"/>
        </w:rPr>
        <w:t xml:space="preserve">) </w:t>
      </w:r>
      <w:proofErr w:type="spellStart"/>
      <w:r w:rsidR="004A47F5">
        <w:rPr>
          <w:color w:val="auto"/>
          <w:sz w:val="24"/>
          <w:szCs w:val="24"/>
        </w:rPr>
        <w:t>pada</w:t>
      </w:r>
      <w:proofErr w:type="spellEnd"/>
      <w:r w:rsidR="004A47F5">
        <w:rPr>
          <w:color w:val="auto"/>
          <w:sz w:val="24"/>
          <w:szCs w:val="24"/>
        </w:rPr>
        <w:t xml:space="preserve"> </w:t>
      </w:r>
      <w:proofErr w:type="spellStart"/>
      <w:r w:rsidR="004A47F5">
        <w:rPr>
          <w:color w:val="auto"/>
          <w:sz w:val="24"/>
          <w:szCs w:val="24"/>
        </w:rPr>
        <w:t>Penyimpanan</w:t>
      </w:r>
      <w:proofErr w:type="spellEnd"/>
      <w:r w:rsidR="004A47F5">
        <w:rPr>
          <w:color w:val="auto"/>
          <w:sz w:val="24"/>
          <w:szCs w:val="24"/>
        </w:rPr>
        <w:t xml:space="preserve"> </w:t>
      </w:r>
      <w:proofErr w:type="spellStart"/>
      <w:r w:rsidR="004A47F5">
        <w:rPr>
          <w:color w:val="auto"/>
          <w:sz w:val="24"/>
          <w:szCs w:val="24"/>
        </w:rPr>
        <w:t>Suhu</w:t>
      </w:r>
      <w:proofErr w:type="spellEnd"/>
      <w:r w:rsidR="004A47F5">
        <w:rPr>
          <w:color w:val="auto"/>
          <w:sz w:val="24"/>
          <w:szCs w:val="24"/>
        </w:rPr>
        <w:t xml:space="preserve"> </w:t>
      </w:r>
      <w:proofErr w:type="spellStart"/>
      <w:r w:rsidR="004A47F5">
        <w:rPr>
          <w:color w:val="auto"/>
          <w:sz w:val="24"/>
          <w:szCs w:val="24"/>
        </w:rPr>
        <w:t>Dingin</w:t>
      </w:r>
      <w:proofErr w:type="spellEnd"/>
      <w:r w:rsidR="008C295B" w:rsidRPr="004A47F5">
        <w:rPr>
          <w:color w:val="auto"/>
          <w:sz w:val="24"/>
          <w:szCs w:val="24"/>
        </w:rPr>
        <w:t xml:space="preserve"> (4°C) </w:t>
      </w:r>
      <w:proofErr w:type="spellStart"/>
      <w:r w:rsidR="008C295B" w:rsidRPr="004A47F5">
        <w:rPr>
          <w:color w:val="auto"/>
          <w:sz w:val="24"/>
          <w:szCs w:val="24"/>
        </w:rPr>
        <w:t>dan</w:t>
      </w:r>
      <w:proofErr w:type="spellEnd"/>
      <w:r w:rsidR="008C295B" w:rsidRPr="004A47F5">
        <w:rPr>
          <w:color w:val="auto"/>
          <w:sz w:val="24"/>
          <w:szCs w:val="24"/>
        </w:rPr>
        <w:t xml:space="preserve"> </w:t>
      </w:r>
      <w:proofErr w:type="spellStart"/>
      <w:r w:rsidR="004A47F5">
        <w:rPr>
          <w:color w:val="auto"/>
          <w:sz w:val="24"/>
          <w:szCs w:val="24"/>
        </w:rPr>
        <w:t>Sejuk</w:t>
      </w:r>
      <w:proofErr w:type="spellEnd"/>
      <w:r w:rsidR="008C295B" w:rsidRPr="004A47F5">
        <w:rPr>
          <w:color w:val="auto"/>
          <w:sz w:val="24"/>
          <w:szCs w:val="24"/>
        </w:rPr>
        <w:t xml:space="preserve"> </w:t>
      </w:r>
      <w:proofErr w:type="spellStart"/>
      <w:r w:rsidR="008C295B" w:rsidRPr="004A47F5">
        <w:rPr>
          <w:color w:val="auto"/>
          <w:sz w:val="24"/>
          <w:szCs w:val="24"/>
        </w:rPr>
        <w:t>Beku</w:t>
      </w:r>
      <w:proofErr w:type="spellEnd"/>
      <w:r w:rsidR="008C295B" w:rsidRPr="004A47F5">
        <w:rPr>
          <w:color w:val="auto"/>
          <w:sz w:val="24"/>
          <w:szCs w:val="24"/>
        </w:rPr>
        <w:t xml:space="preserve"> (-18°C)</w:t>
      </w:r>
      <w:r w:rsidR="004A47F5">
        <w:rPr>
          <w:color w:val="auto"/>
          <w:sz w:val="24"/>
          <w:szCs w:val="24"/>
        </w:rPr>
        <w:t>)</w:t>
      </w:r>
    </w:p>
    <w:p w:rsidR="00906CF3" w:rsidRPr="00B0174A" w:rsidRDefault="00906CF3" w:rsidP="00B0174A">
      <w:pPr>
        <w:jc w:val="center"/>
        <w:outlineLvl w:val="0"/>
        <w:rPr>
          <w:color w:val="auto"/>
        </w:rPr>
      </w:pPr>
    </w:p>
    <w:p w:rsidR="00906CF3" w:rsidRPr="00E805C8" w:rsidRDefault="00906CF3" w:rsidP="00B0174A">
      <w:pPr>
        <w:jc w:val="center"/>
        <w:outlineLvl w:val="0"/>
        <w:rPr>
          <w:b/>
          <w:color w:val="auto"/>
          <w:sz w:val="24"/>
        </w:rPr>
      </w:pPr>
      <w:proofErr w:type="spellStart"/>
      <w:r w:rsidRPr="00E805C8">
        <w:rPr>
          <w:color w:val="auto"/>
        </w:rPr>
        <w:t>Fazilah</w:t>
      </w:r>
      <w:proofErr w:type="spellEnd"/>
      <w:r w:rsidRPr="00E805C8">
        <w:rPr>
          <w:color w:val="auto"/>
        </w:rPr>
        <w:t xml:space="preserve"> </w:t>
      </w:r>
      <w:proofErr w:type="spellStart"/>
      <w:r w:rsidRPr="00E805C8">
        <w:rPr>
          <w:color w:val="auto"/>
        </w:rPr>
        <w:t>Fazilin</w:t>
      </w:r>
      <w:proofErr w:type="spellEnd"/>
      <w:r w:rsidRPr="00E805C8">
        <w:rPr>
          <w:color w:val="auto"/>
        </w:rPr>
        <w:t xml:space="preserve"> </w:t>
      </w:r>
      <w:proofErr w:type="spellStart"/>
      <w:r w:rsidRPr="00E805C8">
        <w:rPr>
          <w:color w:val="auto"/>
        </w:rPr>
        <w:t>Juhari</w:t>
      </w:r>
      <w:proofErr w:type="spellEnd"/>
      <w:r w:rsidRPr="00E805C8">
        <w:rPr>
          <w:color w:val="auto"/>
        </w:rPr>
        <w:t xml:space="preserve">, </w:t>
      </w:r>
      <w:proofErr w:type="spellStart"/>
      <w:r w:rsidRPr="00E805C8">
        <w:rPr>
          <w:color w:val="auto"/>
        </w:rPr>
        <w:t>Norizzah</w:t>
      </w:r>
      <w:proofErr w:type="spellEnd"/>
      <w:r w:rsidRPr="00E805C8">
        <w:rPr>
          <w:color w:val="auto"/>
        </w:rPr>
        <w:t xml:space="preserve"> </w:t>
      </w:r>
      <w:proofErr w:type="spellStart"/>
      <w:r w:rsidRPr="00E805C8">
        <w:rPr>
          <w:color w:val="auto"/>
        </w:rPr>
        <w:t>Abd</w:t>
      </w:r>
      <w:proofErr w:type="spellEnd"/>
      <w:r w:rsidRPr="00E805C8">
        <w:rPr>
          <w:color w:val="auto"/>
        </w:rPr>
        <w:t xml:space="preserve">. Rashid*, </w:t>
      </w:r>
      <w:proofErr w:type="spellStart"/>
      <w:r w:rsidRPr="00E805C8">
        <w:rPr>
          <w:color w:val="auto"/>
        </w:rPr>
        <w:t>Cheow</w:t>
      </w:r>
      <w:proofErr w:type="spellEnd"/>
      <w:r w:rsidRPr="00E805C8">
        <w:rPr>
          <w:color w:val="auto"/>
        </w:rPr>
        <w:t xml:space="preserve"> Chong </w:t>
      </w:r>
      <w:proofErr w:type="spellStart"/>
      <w:r w:rsidRPr="00E805C8">
        <w:rPr>
          <w:color w:val="auto"/>
        </w:rPr>
        <w:t>Seng</w:t>
      </w:r>
      <w:proofErr w:type="spellEnd"/>
      <w:r w:rsidRPr="00E805C8">
        <w:rPr>
          <w:color w:val="auto"/>
        </w:rPr>
        <w:t xml:space="preserve">, </w:t>
      </w:r>
      <w:proofErr w:type="spellStart"/>
      <w:r w:rsidRPr="00E805C8">
        <w:rPr>
          <w:color w:val="auto"/>
        </w:rPr>
        <w:t>Anida</w:t>
      </w:r>
      <w:proofErr w:type="spellEnd"/>
      <w:r w:rsidRPr="00E805C8">
        <w:rPr>
          <w:color w:val="auto"/>
        </w:rPr>
        <w:t xml:space="preserve"> </w:t>
      </w:r>
      <w:proofErr w:type="spellStart"/>
      <w:r w:rsidRPr="00E805C8">
        <w:rPr>
          <w:color w:val="auto"/>
        </w:rPr>
        <w:t>Yusof</w:t>
      </w:r>
      <w:r w:rsidR="00154143">
        <w:rPr>
          <w:color w:val="auto"/>
        </w:rPr>
        <w:t>f</w:t>
      </w:r>
      <w:proofErr w:type="spellEnd"/>
      <w:r w:rsidR="00154143">
        <w:rPr>
          <w:color w:val="auto"/>
        </w:rPr>
        <w:t xml:space="preserve">, </w:t>
      </w:r>
      <w:r w:rsidRPr="00E805C8">
        <w:rPr>
          <w:color w:val="auto"/>
        </w:rPr>
        <w:t xml:space="preserve">Emilia </w:t>
      </w:r>
      <w:proofErr w:type="spellStart"/>
      <w:r w:rsidRPr="00E805C8">
        <w:rPr>
          <w:color w:val="auto"/>
        </w:rPr>
        <w:t>Azrina</w:t>
      </w:r>
      <w:proofErr w:type="spellEnd"/>
      <w:r w:rsidRPr="00E805C8">
        <w:rPr>
          <w:color w:val="auto"/>
        </w:rPr>
        <w:t xml:space="preserve"> Mohd </w:t>
      </w:r>
      <w:proofErr w:type="spellStart"/>
      <w:r w:rsidRPr="00E805C8">
        <w:rPr>
          <w:color w:val="auto"/>
        </w:rPr>
        <w:t>Bakri</w:t>
      </w:r>
      <w:proofErr w:type="spellEnd"/>
    </w:p>
    <w:p w:rsidR="00906CF3" w:rsidRPr="00B0174A" w:rsidRDefault="00906CF3" w:rsidP="00B0174A">
      <w:pPr>
        <w:jc w:val="center"/>
        <w:outlineLvl w:val="0"/>
        <w:rPr>
          <w:color w:val="auto"/>
        </w:rPr>
      </w:pPr>
    </w:p>
    <w:p w:rsidR="009709CF" w:rsidRDefault="003A49F1" w:rsidP="00B0174A">
      <w:pPr>
        <w:jc w:val="center"/>
        <w:outlineLvl w:val="0"/>
        <w:rPr>
          <w:i/>
          <w:color w:val="auto"/>
          <w:sz w:val="18"/>
          <w:szCs w:val="18"/>
        </w:rPr>
      </w:pPr>
      <w:r w:rsidRPr="00E805C8">
        <w:rPr>
          <w:i/>
          <w:color w:val="auto"/>
          <w:sz w:val="18"/>
          <w:szCs w:val="18"/>
        </w:rPr>
        <w:t xml:space="preserve">Department of Food Technology, Faculty of Applied Sciences, </w:t>
      </w:r>
    </w:p>
    <w:p w:rsidR="00906CF3" w:rsidRPr="00E805C8" w:rsidRDefault="003A49F1" w:rsidP="00B0174A">
      <w:pPr>
        <w:jc w:val="center"/>
        <w:outlineLvl w:val="0"/>
        <w:rPr>
          <w:i/>
          <w:color w:val="auto"/>
          <w:sz w:val="18"/>
          <w:szCs w:val="18"/>
        </w:rPr>
      </w:pPr>
      <w:r w:rsidRPr="00E805C8">
        <w:rPr>
          <w:i/>
          <w:color w:val="auto"/>
          <w:sz w:val="18"/>
          <w:szCs w:val="18"/>
        </w:rPr>
        <w:t xml:space="preserve">Universiti </w:t>
      </w:r>
      <w:proofErr w:type="spellStart"/>
      <w:r w:rsidRPr="00E805C8">
        <w:rPr>
          <w:i/>
          <w:color w:val="auto"/>
          <w:sz w:val="18"/>
          <w:szCs w:val="18"/>
        </w:rPr>
        <w:t>Teknologi</w:t>
      </w:r>
      <w:proofErr w:type="spellEnd"/>
      <w:r w:rsidRPr="00E805C8">
        <w:rPr>
          <w:i/>
          <w:color w:val="auto"/>
          <w:sz w:val="18"/>
          <w:szCs w:val="18"/>
        </w:rPr>
        <w:t xml:space="preserve"> MARA (</w:t>
      </w:r>
      <w:proofErr w:type="spellStart"/>
      <w:r w:rsidRPr="00E805C8">
        <w:rPr>
          <w:i/>
          <w:color w:val="auto"/>
          <w:sz w:val="18"/>
          <w:szCs w:val="18"/>
        </w:rPr>
        <w:t>UiTM</w:t>
      </w:r>
      <w:proofErr w:type="spellEnd"/>
      <w:r w:rsidRPr="00E805C8">
        <w:rPr>
          <w:i/>
          <w:color w:val="auto"/>
          <w:sz w:val="18"/>
          <w:szCs w:val="18"/>
        </w:rPr>
        <w:t xml:space="preserve">), Shah </w:t>
      </w:r>
      <w:proofErr w:type="spellStart"/>
      <w:r w:rsidRPr="00E805C8">
        <w:rPr>
          <w:i/>
          <w:color w:val="auto"/>
          <w:sz w:val="18"/>
          <w:szCs w:val="18"/>
        </w:rPr>
        <w:t>Alam</w:t>
      </w:r>
      <w:proofErr w:type="spellEnd"/>
      <w:r w:rsidRPr="00E805C8">
        <w:rPr>
          <w:i/>
          <w:color w:val="auto"/>
          <w:sz w:val="18"/>
          <w:szCs w:val="18"/>
        </w:rPr>
        <w:t xml:space="preserve">, 40450 </w:t>
      </w:r>
      <w:r w:rsidR="009709CF">
        <w:rPr>
          <w:i/>
          <w:color w:val="auto"/>
          <w:sz w:val="18"/>
          <w:szCs w:val="18"/>
        </w:rPr>
        <w:t>Selangor, Malaysia</w:t>
      </w:r>
    </w:p>
    <w:p w:rsidR="00906CF3" w:rsidRPr="00B0174A" w:rsidRDefault="00906CF3" w:rsidP="00B0174A">
      <w:pPr>
        <w:outlineLvl w:val="0"/>
        <w:rPr>
          <w:color w:val="auto"/>
        </w:rPr>
      </w:pPr>
    </w:p>
    <w:p w:rsidR="00906CF3" w:rsidRDefault="00906CF3" w:rsidP="009709CF">
      <w:pPr>
        <w:jc w:val="center"/>
        <w:outlineLvl w:val="0"/>
        <w:rPr>
          <w:i/>
          <w:color w:val="auto"/>
          <w:sz w:val="18"/>
          <w:szCs w:val="18"/>
        </w:rPr>
      </w:pPr>
      <w:r w:rsidRPr="004A47F5">
        <w:rPr>
          <w:i/>
          <w:color w:val="auto"/>
          <w:sz w:val="18"/>
          <w:vertAlign w:val="superscript"/>
        </w:rPr>
        <w:t>*</w:t>
      </w:r>
      <w:r w:rsidRPr="004A47F5">
        <w:rPr>
          <w:i/>
          <w:color w:val="auto"/>
          <w:sz w:val="18"/>
        </w:rPr>
        <w:t>Corresponding author:</w:t>
      </w:r>
      <w:r w:rsidRPr="004A47F5">
        <w:rPr>
          <w:i/>
          <w:color w:val="auto"/>
          <w:sz w:val="18"/>
          <w:szCs w:val="18"/>
        </w:rPr>
        <w:t xml:space="preserve"> </w:t>
      </w:r>
      <w:hyperlink r:id="rId9" w:history="1">
        <w:r w:rsidR="003A49F1" w:rsidRPr="004A47F5">
          <w:rPr>
            <w:rStyle w:val="Hyperlink"/>
            <w:bCs/>
            <w:i/>
            <w:color w:val="auto"/>
            <w:sz w:val="18"/>
            <w:szCs w:val="18"/>
            <w:u w:val="none"/>
          </w:rPr>
          <w:t>norizzah850@salam.uitm.edu.my</w:t>
        </w:r>
      </w:hyperlink>
    </w:p>
    <w:p w:rsidR="009709CF" w:rsidRPr="009709CF" w:rsidRDefault="009709CF" w:rsidP="009709CF">
      <w:pPr>
        <w:jc w:val="center"/>
        <w:outlineLvl w:val="0"/>
        <w:rPr>
          <w:i/>
          <w:color w:val="auto"/>
          <w:sz w:val="18"/>
          <w:szCs w:val="18"/>
        </w:rPr>
      </w:pPr>
    </w:p>
    <w:p w:rsidR="00906CF3" w:rsidRPr="009709CF" w:rsidRDefault="00906CF3" w:rsidP="00B0174A">
      <w:pPr>
        <w:jc w:val="center"/>
        <w:outlineLvl w:val="0"/>
        <w:rPr>
          <w:b/>
          <w:color w:val="auto"/>
          <w:sz w:val="18"/>
          <w:szCs w:val="18"/>
        </w:rPr>
      </w:pPr>
      <w:r w:rsidRPr="009709CF">
        <w:rPr>
          <w:b/>
          <w:color w:val="auto"/>
          <w:sz w:val="18"/>
          <w:szCs w:val="18"/>
        </w:rPr>
        <w:t>Abstract</w:t>
      </w:r>
    </w:p>
    <w:p w:rsidR="00906CF3" w:rsidRPr="009709CF" w:rsidRDefault="00631E55" w:rsidP="00B0174A">
      <w:pPr>
        <w:jc w:val="both"/>
        <w:rPr>
          <w:rFonts w:eastAsia="Calibri"/>
          <w:color w:val="auto"/>
          <w:kern w:val="0"/>
          <w:sz w:val="18"/>
          <w:szCs w:val="18"/>
          <w:lang w:val="en-MY"/>
        </w:rPr>
      </w:pPr>
      <w:r w:rsidRPr="009709CF">
        <w:rPr>
          <w:rFonts w:eastAsia="Calibri"/>
          <w:color w:val="auto"/>
          <w:kern w:val="0"/>
          <w:sz w:val="18"/>
          <w:szCs w:val="18"/>
          <w:lang w:val="en-MY"/>
        </w:rPr>
        <w:t xml:space="preserve">The aim of this study was to determine the chemical changes in muscle tissue of </w:t>
      </w:r>
      <w:proofErr w:type="spellStart"/>
      <w:r w:rsidRPr="009709CF">
        <w:rPr>
          <w:rFonts w:eastAsia="Calibri"/>
          <w:color w:val="auto"/>
          <w:kern w:val="0"/>
          <w:sz w:val="18"/>
          <w:szCs w:val="18"/>
          <w:lang w:val="en-MY"/>
        </w:rPr>
        <w:t>shortfin</w:t>
      </w:r>
      <w:proofErr w:type="spellEnd"/>
      <w:r w:rsidRPr="009709CF">
        <w:rPr>
          <w:rFonts w:eastAsia="Calibri"/>
          <w:color w:val="auto"/>
          <w:kern w:val="0"/>
          <w:sz w:val="18"/>
          <w:szCs w:val="18"/>
          <w:lang w:val="en-MY"/>
        </w:rPr>
        <w:t xml:space="preserve"> </w:t>
      </w:r>
      <w:proofErr w:type="spellStart"/>
      <w:r w:rsidRPr="009709CF">
        <w:rPr>
          <w:rFonts w:eastAsia="Calibri"/>
          <w:color w:val="auto"/>
          <w:kern w:val="0"/>
          <w:sz w:val="18"/>
          <w:szCs w:val="18"/>
          <w:lang w:val="en-MY"/>
        </w:rPr>
        <w:t>scad</w:t>
      </w:r>
      <w:proofErr w:type="spellEnd"/>
      <w:r w:rsidRPr="009709CF">
        <w:rPr>
          <w:rFonts w:eastAsia="Calibri"/>
          <w:color w:val="auto"/>
          <w:kern w:val="0"/>
          <w:sz w:val="18"/>
          <w:szCs w:val="18"/>
          <w:lang w:val="en-MY"/>
        </w:rPr>
        <w:t xml:space="preserve"> during storage at chilled (4°C) and frozen (-18°C) conditions for 18 days. The chemical </w:t>
      </w:r>
      <w:r w:rsidR="009709CF" w:rsidRPr="009709CF">
        <w:rPr>
          <w:rFonts w:eastAsia="Calibri"/>
          <w:color w:val="auto"/>
          <w:kern w:val="0"/>
          <w:sz w:val="18"/>
          <w:szCs w:val="18"/>
          <w:lang w:val="en-MY"/>
        </w:rPr>
        <w:t>changes were</w:t>
      </w:r>
      <w:r w:rsidRPr="009709CF">
        <w:rPr>
          <w:rFonts w:eastAsia="Calibri"/>
          <w:color w:val="auto"/>
          <w:kern w:val="0"/>
          <w:sz w:val="18"/>
          <w:szCs w:val="18"/>
          <w:lang w:val="en-MY"/>
        </w:rPr>
        <w:t xml:space="preserve"> monitored every three days </w:t>
      </w:r>
      <w:r w:rsidR="002D7BA3" w:rsidRPr="009709CF">
        <w:rPr>
          <w:rFonts w:eastAsia="Calibri"/>
          <w:color w:val="auto"/>
          <w:kern w:val="0"/>
          <w:sz w:val="18"/>
          <w:szCs w:val="18"/>
          <w:lang w:val="en-MY"/>
        </w:rPr>
        <w:t>for</w:t>
      </w:r>
      <w:r w:rsidRPr="009709CF">
        <w:rPr>
          <w:rFonts w:eastAsia="Calibri"/>
          <w:color w:val="auto"/>
          <w:kern w:val="0"/>
          <w:sz w:val="18"/>
          <w:szCs w:val="18"/>
          <w:lang w:val="en-MY"/>
        </w:rPr>
        <w:t xml:space="preserve"> </w:t>
      </w:r>
      <w:proofErr w:type="spellStart"/>
      <w:r w:rsidRPr="009709CF">
        <w:rPr>
          <w:rFonts w:eastAsia="Calibri"/>
          <w:color w:val="auto"/>
          <w:kern w:val="0"/>
          <w:sz w:val="18"/>
          <w:szCs w:val="18"/>
          <w:lang w:val="en-MY"/>
        </w:rPr>
        <w:t>Thiobarbituric</w:t>
      </w:r>
      <w:proofErr w:type="spellEnd"/>
      <w:r w:rsidRPr="009709CF">
        <w:rPr>
          <w:rFonts w:eastAsia="Calibri"/>
          <w:color w:val="auto"/>
          <w:kern w:val="0"/>
          <w:sz w:val="18"/>
          <w:szCs w:val="18"/>
          <w:lang w:val="en-MY"/>
        </w:rPr>
        <w:t xml:space="preserve"> acid (TBA), Peroxide value (PV), Total Volatile Base Nitrogen (TVBN) and </w:t>
      </w:r>
      <w:proofErr w:type="spellStart"/>
      <w:r w:rsidRPr="009709CF">
        <w:rPr>
          <w:rFonts w:eastAsia="Calibri"/>
          <w:color w:val="auto"/>
          <w:kern w:val="0"/>
          <w:sz w:val="18"/>
          <w:szCs w:val="18"/>
          <w:lang w:val="en-MY"/>
        </w:rPr>
        <w:t>Trimethylamine</w:t>
      </w:r>
      <w:proofErr w:type="spellEnd"/>
      <w:r w:rsidRPr="009709CF">
        <w:rPr>
          <w:rFonts w:eastAsia="Calibri"/>
          <w:color w:val="auto"/>
          <w:kern w:val="0"/>
          <w:sz w:val="18"/>
          <w:szCs w:val="18"/>
          <w:lang w:val="en-MY"/>
        </w:rPr>
        <w:t xml:space="preserve"> (TMA) </w:t>
      </w:r>
      <w:r w:rsidR="002D7BA3" w:rsidRPr="009709CF">
        <w:rPr>
          <w:rFonts w:eastAsia="Calibri"/>
          <w:color w:val="auto"/>
          <w:kern w:val="0"/>
          <w:sz w:val="18"/>
          <w:szCs w:val="18"/>
          <w:lang w:val="en-MY"/>
        </w:rPr>
        <w:t>content</w:t>
      </w:r>
      <w:r w:rsidRPr="009709CF">
        <w:rPr>
          <w:rFonts w:eastAsia="Calibri"/>
          <w:color w:val="auto"/>
          <w:kern w:val="0"/>
          <w:sz w:val="18"/>
          <w:szCs w:val="18"/>
          <w:lang w:val="en-MY"/>
        </w:rPr>
        <w:t>. Results show that there was a significant difference (p</w:t>
      </w:r>
      <w:r w:rsidR="009709CF">
        <w:rPr>
          <w:rFonts w:eastAsia="Calibri"/>
          <w:color w:val="auto"/>
          <w:kern w:val="0"/>
          <w:sz w:val="18"/>
          <w:szCs w:val="18"/>
          <w:lang w:val="en-MY"/>
        </w:rPr>
        <w:t xml:space="preserve"> </w:t>
      </w:r>
      <w:r w:rsidRPr="009709CF">
        <w:rPr>
          <w:rFonts w:eastAsia="Calibri"/>
          <w:color w:val="auto"/>
          <w:kern w:val="0"/>
          <w:sz w:val="18"/>
          <w:szCs w:val="18"/>
          <w:lang w:val="en-MY"/>
        </w:rPr>
        <w:t xml:space="preserve">&lt;0.05) in peroxide and TBA values between chilled and frozen </w:t>
      </w:r>
      <w:proofErr w:type="spellStart"/>
      <w:r w:rsidRPr="009709CF">
        <w:rPr>
          <w:rFonts w:eastAsia="Calibri"/>
          <w:color w:val="auto"/>
          <w:kern w:val="0"/>
          <w:sz w:val="18"/>
          <w:szCs w:val="18"/>
          <w:lang w:val="en-MY"/>
        </w:rPr>
        <w:t>shortfin</w:t>
      </w:r>
      <w:proofErr w:type="spellEnd"/>
      <w:r w:rsidRPr="009709CF">
        <w:rPr>
          <w:rFonts w:eastAsia="Calibri"/>
          <w:color w:val="auto"/>
          <w:kern w:val="0"/>
          <w:sz w:val="18"/>
          <w:szCs w:val="18"/>
          <w:lang w:val="en-MY"/>
        </w:rPr>
        <w:t xml:space="preserve"> </w:t>
      </w:r>
      <w:proofErr w:type="spellStart"/>
      <w:r w:rsidRPr="009709CF">
        <w:rPr>
          <w:rFonts w:eastAsia="Calibri"/>
          <w:color w:val="auto"/>
          <w:kern w:val="0"/>
          <w:sz w:val="18"/>
          <w:szCs w:val="18"/>
          <w:lang w:val="en-MY"/>
        </w:rPr>
        <w:t>scad</w:t>
      </w:r>
      <w:proofErr w:type="spellEnd"/>
      <w:r w:rsidRPr="009709CF">
        <w:rPr>
          <w:rFonts w:eastAsia="Calibri"/>
          <w:color w:val="auto"/>
          <w:kern w:val="0"/>
          <w:sz w:val="18"/>
          <w:szCs w:val="18"/>
          <w:lang w:val="en-MY"/>
        </w:rPr>
        <w:t xml:space="preserve"> starting from day 3. The highest PV values </w:t>
      </w:r>
      <w:proofErr w:type="spellStart"/>
      <w:r w:rsidRPr="009709CF">
        <w:rPr>
          <w:rFonts w:eastAsia="Calibri"/>
          <w:color w:val="auto"/>
          <w:kern w:val="0"/>
          <w:sz w:val="18"/>
          <w:szCs w:val="18"/>
          <w:lang w:val="en-MY"/>
        </w:rPr>
        <w:t>occured</w:t>
      </w:r>
      <w:proofErr w:type="spellEnd"/>
      <w:r w:rsidRPr="009709CF">
        <w:rPr>
          <w:rFonts w:eastAsia="Calibri"/>
          <w:color w:val="auto"/>
          <w:kern w:val="0"/>
          <w:sz w:val="18"/>
          <w:szCs w:val="18"/>
          <w:lang w:val="en-MY"/>
        </w:rPr>
        <w:t xml:space="preserve"> in ch</w:t>
      </w:r>
      <w:r w:rsidR="009709CF">
        <w:rPr>
          <w:rFonts w:eastAsia="Calibri"/>
          <w:color w:val="auto"/>
          <w:kern w:val="0"/>
          <w:sz w:val="18"/>
          <w:szCs w:val="18"/>
          <w:lang w:val="en-MY"/>
        </w:rPr>
        <w:t xml:space="preserve">illed and frozen </w:t>
      </w:r>
      <w:proofErr w:type="spellStart"/>
      <w:r w:rsidR="009709CF">
        <w:rPr>
          <w:rFonts w:eastAsia="Calibri"/>
          <w:color w:val="auto"/>
          <w:kern w:val="0"/>
          <w:sz w:val="18"/>
          <w:szCs w:val="18"/>
          <w:lang w:val="en-MY"/>
        </w:rPr>
        <w:t>shortfin</w:t>
      </w:r>
      <w:proofErr w:type="spellEnd"/>
      <w:r w:rsidR="009709CF">
        <w:rPr>
          <w:rFonts w:eastAsia="Calibri"/>
          <w:color w:val="auto"/>
          <w:kern w:val="0"/>
          <w:sz w:val="18"/>
          <w:szCs w:val="18"/>
          <w:lang w:val="en-MY"/>
        </w:rPr>
        <w:t xml:space="preserve"> </w:t>
      </w:r>
      <w:proofErr w:type="spellStart"/>
      <w:r w:rsidR="009709CF">
        <w:rPr>
          <w:rFonts w:eastAsia="Calibri"/>
          <w:color w:val="auto"/>
          <w:kern w:val="0"/>
          <w:sz w:val="18"/>
          <w:szCs w:val="18"/>
          <w:lang w:val="en-MY"/>
        </w:rPr>
        <w:t>scad</w:t>
      </w:r>
      <w:proofErr w:type="spellEnd"/>
      <w:r w:rsidR="009709CF">
        <w:rPr>
          <w:rFonts w:eastAsia="Calibri"/>
          <w:color w:val="auto"/>
          <w:kern w:val="0"/>
          <w:sz w:val="18"/>
          <w:szCs w:val="18"/>
          <w:lang w:val="en-MY"/>
        </w:rPr>
        <w:t xml:space="preserve"> </w:t>
      </w:r>
      <w:r w:rsidRPr="009709CF">
        <w:rPr>
          <w:rFonts w:eastAsia="Calibri"/>
          <w:color w:val="auto"/>
          <w:kern w:val="0"/>
          <w:sz w:val="18"/>
          <w:szCs w:val="18"/>
          <w:lang w:val="en-MY"/>
        </w:rPr>
        <w:t xml:space="preserve">at day 12 (1.57 </w:t>
      </w:r>
      <w:proofErr w:type="spellStart"/>
      <w:r w:rsidRPr="009709CF">
        <w:rPr>
          <w:rFonts w:eastAsia="Calibri"/>
          <w:color w:val="auto"/>
          <w:kern w:val="0"/>
          <w:sz w:val="18"/>
          <w:szCs w:val="18"/>
          <w:lang w:val="en-MY"/>
        </w:rPr>
        <w:t>mEq</w:t>
      </w:r>
      <w:proofErr w:type="spellEnd"/>
      <w:r w:rsidRPr="009709CF">
        <w:rPr>
          <w:rFonts w:eastAsia="Calibri"/>
          <w:color w:val="auto"/>
          <w:kern w:val="0"/>
          <w:sz w:val="18"/>
          <w:szCs w:val="18"/>
          <w:lang w:val="en-MY"/>
        </w:rPr>
        <w:t xml:space="preserve">/kg and 1.13 </w:t>
      </w:r>
      <w:proofErr w:type="spellStart"/>
      <w:r w:rsidRPr="009709CF">
        <w:rPr>
          <w:rFonts w:eastAsia="Calibri"/>
          <w:color w:val="auto"/>
          <w:kern w:val="0"/>
          <w:sz w:val="18"/>
          <w:szCs w:val="18"/>
          <w:lang w:val="en-MY"/>
        </w:rPr>
        <w:t>mEq</w:t>
      </w:r>
      <w:proofErr w:type="spellEnd"/>
      <w:r w:rsidRPr="009709CF">
        <w:rPr>
          <w:rFonts w:eastAsia="Calibri"/>
          <w:color w:val="auto"/>
          <w:kern w:val="0"/>
          <w:sz w:val="18"/>
          <w:szCs w:val="18"/>
          <w:lang w:val="en-MY"/>
        </w:rPr>
        <w:t xml:space="preserve">/kg, respectively), and then decreased due to decomposition of </w:t>
      </w:r>
      <w:proofErr w:type="spellStart"/>
      <w:r w:rsidRPr="009709CF">
        <w:rPr>
          <w:rFonts w:eastAsia="Calibri"/>
          <w:color w:val="auto"/>
          <w:kern w:val="0"/>
          <w:sz w:val="18"/>
          <w:szCs w:val="18"/>
          <w:lang w:val="en-MY"/>
        </w:rPr>
        <w:t>hydroperoxides</w:t>
      </w:r>
      <w:proofErr w:type="spellEnd"/>
      <w:r w:rsidRPr="009709CF">
        <w:rPr>
          <w:rFonts w:eastAsia="Calibri"/>
          <w:color w:val="auto"/>
          <w:kern w:val="0"/>
          <w:sz w:val="18"/>
          <w:szCs w:val="18"/>
          <w:lang w:val="en-MY"/>
        </w:rPr>
        <w:t xml:space="preserve"> to secondary products such as aldehydes, alcohols and ketones.  In contrast, TBA reached the highest values at day 15 for both chilled and frozen </w:t>
      </w:r>
      <w:proofErr w:type="spellStart"/>
      <w:r w:rsidRPr="009709CF">
        <w:rPr>
          <w:rFonts w:eastAsia="Calibri"/>
          <w:color w:val="auto"/>
          <w:kern w:val="0"/>
          <w:sz w:val="18"/>
          <w:szCs w:val="18"/>
          <w:lang w:val="en-MY"/>
        </w:rPr>
        <w:t>shortfin</w:t>
      </w:r>
      <w:proofErr w:type="spellEnd"/>
      <w:r w:rsidRPr="009709CF">
        <w:rPr>
          <w:rFonts w:eastAsia="Calibri"/>
          <w:color w:val="auto"/>
          <w:kern w:val="0"/>
          <w:sz w:val="18"/>
          <w:szCs w:val="18"/>
          <w:lang w:val="en-MY"/>
        </w:rPr>
        <w:t xml:space="preserve"> </w:t>
      </w:r>
      <w:proofErr w:type="spellStart"/>
      <w:r w:rsidRPr="009709CF">
        <w:rPr>
          <w:rFonts w:eastAsia="Calibri"/>
          <w:color w:val="auto"/>
          <w:kern w:val="0"/>
          <w:sz w:val="18"/>
          <w:szCs w:val="18"/>
          <w:lang w:val="en-MY"/>
        </w:rPr>
        <w:t>scad</w:t>
      </w:r>
      <w:proofErr w:type="spellEnd"/>
      <w:r w:rsidRPr="009709CF">
        <w:rPr>
          <w:rFonts w:eastAsia="Calibri"/>
          <w:color w:val="auto"/>
          <w:kern w:val="0"/>
          <w:sz w:val="18"/>
          <w:szCs w:val="18"/>
          <w:lang w:val="en-MY"/>
        </w:rPr>
        <w:t>. For TVBN</w:t>
      </w:r>
      <w:r w:rsidR="009709CF">
        <w:rPr>
          <w:rFonts w:eastAsia="Calibri"/>
          <w:color w:val="auto"/>
          <w:kern w:val="0"/>
          <w:sz w:val="18"/>
          <w:szCs w:val="18"/>
          <w:lang w:val="en-MY"/>
        </w:rPr>
        <w:t xml:space="preserve"> content</w:t>
      </w:r>
      <w:r w:rsidRPr="009709CF">
        <w:rPr>
          <w:rFonts w:eastAsia="Calibri"/>
          <w:color w:val="auto"/>
          <w:kern w:val="0"/>
          <w:sz w:val="18"/>
          <w:szCs w:val="18"/>
          <w:lang w:val="en-MY"/>
        </w:rPr>
        <w:t>, only the chilled sample shows significant increased (p</w:t>
      </w:r>
      <w:r w:rsidR="009709CF">
        <w:rPr>
          <w:rFonts w:eastAsia="Calibri"/>
          <w:color w:val="auto"/>
          <w:kern w:val="0"/>
          <w:sz w:val="18"/>
          <w:szCs w:val="18"/>
          <w:lang w:val="en-MY"/>
        </w:rPr>
        <w:t xml:space="preserve"> </w:t>
      </w:r>
      <w:r w:rsidRPr="009709CF">
        <w:rPr>
          <w:rFonts w:eastAsia="Calibri"/>
          <w:color w:val="auto"/>
          <w:kern w:val="0"/>
          <w:sz w:val="18"/>
          <w:szCs w:val="18"/>
          <w:lang w:val="en-MY"/>
        </w:rPr>
        <w:t>&lt;0.05) with storage time. The TVBN values declined significantly (p</w:t>
      </w:r>
      <w:r w:rsidR="009709CF">
        <w:rPr>
          <w:rFonts w:eastAsia="Calibri"/>
          <w:color w:val="auto"/>
          <w:kern w:val="0"/>
          <w:sz w:val="18"/>
          <w:szCs w:val="18"/>
          <w:lang w:val="en-MY"/>
        </w:rPr>
        <w:t xml:space="preserve"> </w:t>
      </w:r>
      <w:r w:rsidRPr="009709CF">
        <w:rPr>
          <w:rFonts w:eastAsia="Calibri"/>
          <w:color w:val="auto"/>
          <w:kern w:val="0"/>
          <w:sz w:val="18"/>
          <w:szCs w:val="18"/>
          <w:lang w:val="en-MY"/>
        </w:rPr>
        <w:t xml:space="preserve">&lt;0.05) for frozen </w:t>
      </w:r>
      <w:proofErr w:type="spellStart"/>
      <w:r w:rsidRPr="009709CF">
        <w:rPr>
          <w:rFonts w:eastAsia="Calibri"/>
          <w:color w:val="auto"/>
          <w:kern w:val="0"/>
          <w:sz w:val="18"/>
          <w:szCs w:val="18"/>
          <w:lang w:val="en-MY"/>
        </w:rPr>
        <w:t>shortfin</w:t>
      </w:r>
      <w:proofErr w:type="spellEnd"/>
      <w:r w:rsidRPr="009709CF">
        <w:rPr>
          <w:rFonts w:eastAsia="Calibri"/>
          <w:color w:val="auto"/>
          <w:kern w:val="0"/>
          <w:sz w:val="18"/>
          <w:szCs w:val="18"/>
          <w:lang w:val="en-MY"/>
        </w:rPr>
        <w:t xml:space="preserve"> </w:t>
      </w:r>
      <w:proofErr w:type="spellStart"/>
      <w:r w:rsidRPr="009709CF">
        <w:rPr>
          <w:rFonts w:eastAsia="Calibri"/>
          <w:color w:val="auto"/>
          <w:kern w:val="0"/>
          <w:sz w:val="18"/>
          <w:szCs w:val="18"/>
          <w:lang w:val="en-MY"/>
        </w:rPr>
        <w:t>scad</w:t>
      </w:r>
      <w:proofErr w:type="spellEnd"/>
      <w:r w:rsidRPr="009709CF">
        <w:rPr>
          <w:rFonts w:eastAsia="Calibri"/>
          <w:color w:val="auto"/>
          <w:kern w:val="0"/>
          <w:sz w:val="18"/>
          <w:szCs w:val="18"/>
          <w:lang w:val="en-MY"/>
        </w:rPr>
        <w:t xml:space="preserve">. The TMA values for both chilled and frozen </w:t>
      </w:r>
      <w:proofErr w:type="spellStart"/>
      <w:r w:rsidRPr="009709CF">
        <w:rPr>
          <w:rFonts w:eastAsia="Calibri"/>
          <w:color w:val="auto"/>
          <w:kern w:val="0"/>
          <w:sz w:val="18"/>
          <w:szCs w:val="18"/>
          <w:lang w:val="en-MY"/>
        </w:rPr>
        <w:t>shortfin</w:t>
      </w:r>
      <w:proofErr w:type="spellEnd"/>
      <w:r w:rsidRPr="009709CF">
        <w:rPr>
          <w:rFonts w:eastAsia="Calibri"/>
          <w:color w:val="auto"/>
          <w:kern w:val="0"/>
          <w:sz w:val="18"/>
          <w:szCs w:val="18"/>
          <w:lang w:val="en-MY"/>
        </w:rPr>
        <w:t xml:space="preserve"> </w:t>
      </w:r>
      <w:proofErr w:type="spellStart"/>
      <w:r w:rsidRPr="009709CF">
        <w:rPr>
          <w:rFonts w:eastAsia="Calibri"/>
          <w:color w:val="auto"/>
          <w:kern w:val="0"/>
          <w:sz w:val="18"/>
          <w:szCs w:val="18"/>
          <w:lang w:val="en-MY"/>
        </w:rPr>
        <w:t>scad</w:t>
      </w:r>
      <w:proofErr w:type="spellEnd"/>
      <w:r w:rsidRPr="009709CF">
        <w:rPr>
          <w:rFonts w:eastAsia="Calibri"/>
          <w:color w:val="auto"/>
          <w:kern w:val="0"/>
          <w:sz w:val="18"/>
          <w:szCs w:val="18"/>
          <w:lang w:val="en-MY"/>
        </w:rPr>
        <w:t xml:space="preserve"> increased during storage. However, the TMA values increased at a faster rate in chilled compared to frozen </w:t>
      </w:r>
      <w:proofErr w:type="spellStart"/>
      <w:r w:rsidRPr="009709CF">
        <w:rPr>
          <w:rFonts w:eastAsia="Calibri"/>
          <w:color w:val="auto"/>
          <w:kern w:val="0"/>
          <w:sz w:val="18"/>
          <w:szCs w:val="18"/>
          <w:lang w:val="en-MY"/>
        </w:rPr>
        <w:t>shortfin</w:t>
      </w:r>
      <w:proofErr w:type="spellEnd"/>
      <w:r w:rsidRPr="009709CF">
        <w:rPr>
          <w:rFonts w:eastAsia="Calibri"/>
          <w:color w:val="auto"/>
          <w:kern w:val="0"/>
          <w:sz w:val="18"/>
          <w:szCs w:val="18"/>
          <w:lang w:val="en-MY"/>
        </w:rPr>
        <w:t xml:space="preserve"> </w:t>
      </w:r>
      <w:proofErr w:type="spellStart"/>
      <w:r w:rsidRPr="009709CF">
        <w:rPr>
          <w:rFonts w:eastAsia="Calibri"/>
          <w:color w:val="auto"/>
          <w:kern w:val="0"/>
          <w:sz w:val="18"/>
          <w:szCs w:val="18"/>
          <w:lang w:val="en-MY"/>
        </w:rPr>
        <w:t>scad</w:t>
      </w:r>
      <w:proofErr w:type="spellEnd"/>
      <w:r w:rsidRPr="009709CF">
        <w:rPr>
          <w:rFonts w:eastAsia="Calibri"/>
          <w:color w:val="auto"/>
          <w:kern w:val="0"/>
          <w:sz w:val="18"/>
          <w:szCs w:val="18"/>
          <w:lang w:val="en-MY"/>
        </w:rPr>
        <w:t xml:space="preserve">. Based on the PV, TBA, TVBN and TMA values, chilled </w:t>
      </w:r>
      <w:proofErr w:type="spellStart"/>
      <w:r w:rsidRPr="009709CF">
        <w:rPr>
          <w:rFonts w:eastAsia="Calibri"/>
          <w:color w:val="auto"/>
          <w:kern w:val="0"/>
          <w:sz w:val="18"/>
          <w:szCs w:val="18"/>
          <w:lang w:val="en-MY"/>
        </w:rPr>
        <w:t>shortfin</w:t>
      </w:r>
      <w:proofErr w:type="spellEnd"/>
      <w:r w:rsidRPr="009709CF">
        <w:rPr>
          <w:rFonts w:eastAsia="Calibri"/>
          <w:color w:val="auto"/>
          <w:kern w:val="0"/>
          <w:sz w:val="18"/>
          <w:szCs w:val="18"/>
          <w:lang w:val="en-MY"/>
        </w:rPr>
        <w:t xml:space="preserve"> </w:t>
      </w:r>
      <w:proofErr w:type="spellStart"/>
      <w:r w:rsidRPr="009709CF">
        <w:rPr>
          <w:rFonts w:eastAsia="Calibri"/>
          <w:color w:val="auto"/>
          <w:kern w:val="0"/>
          <w:sz w:val="18"/>
          <w:szCs w:val="18"/>
          <w:lang w:val="en-MY"/>
        </w:rPr>
        <w:t>scad</w:t>
      </w:r>
      <w:proofErr w:type="spellEnd"/>
      <w:r w:rsidRPr="009709CF">
        <w:rPr>
          <w:rFonts w:eastAsia="Calibri"/>
          <w:color w:val="auto"/>
          <w:kern w:val="0"/>
          <w:sz w:val="18"/>
          <w:szCs w:val="18"/>
          <w:lang w:val="en-MY"/>
        </w:rPr>
        <w:t xml:space="preserve"> undergoes spoilage at a faster rate compared to the frozen </w:t>
      </w:r>
      <w:proofErr w:type="spellStart"/>
      <w:r w:rsidRPr="009709CF">
        <w:rPr>
          <w:rFonts w:eastAsia="Calibri"/>
          <w:color w:val="auto"/>
          <w:kern w:val="0"/>
          <w:sz w:val="18"/>
          <w:szCs w:val="18"/>
          <w:lang w:val="en-MY"/>
        </w:rPr>
        <w:t>shortfin</w:t>
      </w:r>
      <w:proofErr w:type="spellEnd"/>
      <w:r w:rsidRPr="009709CF">
        <w:rPr>
          <w:rFonts w:eastAsia="Calibri"/>
          <w:color w:val="auto"/>
          <w:kern w:val="0"/>
          <w:sz w:val="18"/>
          <w:szCs w:val="18"/>
          <w:lang w:val="en-MY"/>
        </w:rPr>
        <w:t xml:space="preserve"> </w:t>
      </w:r>
      <w:proofErr w:type="spellStart"/>
      <w:r w:rsidRPr="009709CF">
        <w:rPr>
          <w:rFonts w:eastAsia="Calibri"/>
          <w:color w:val="auto"/>
          <w:kern w:val="0"/>
          <w:sz w:val="18"/>
          <w:szCs w:val="18"/>
          <w:lang w:val="en-MY"/>
        </w:rPr>
        <w:t>scad</w:t>
      </w:r>
      <w:proofErr w:type="spellEnd"/>
      <w:r w:rsidRPr="009709CF">
        <w:rPr>
          <w:rFonts w:eastAsia="Calibri"/>
          <w:color w:val="auto"/>
          <w:kern w:val="0"/>
          <w:sz w:val="18"/>
          <w:szCs w:val="18"/>
          <w:lang w:val="en-MY"/>
        </w:rPr>
        <w:t>.</w:t>
      </w:r>
    </w:p>
    <w:p w:rsidR="00E805C8" w:rsidRPr="009709CF" w:rsidRDefault="00E805C8" w:rsidP="00B0174A">
      <w:pPr>
        <w:jc w:val="both"/>
        <w:rPr>
          <w:rFonts w:eastAsia="Calibri"/>
          <w:color w:val="auto"/>
          <w:kern w:val="0"/>
          <w:sz w:val="18"/>
          <w:szCs w:val="18"/>
          <w:lang w:val="en-MY"/>
        </w:rPr>
      </w:pPr>
    </w:p>
    <w:p w:rsidR="00E805C8" w:rsidRDefault="00906CF3" w:rsidP="009709CF">
      <w:pPr>
        <w:autoSpaceDE w:val="0"/>
        <w:autoSpaceDN w:val="0"/>
        <w:adjustRightInd w:val="0"/>
        <w:rPr>
          <w:color w:val="auto"/>
          <w:sz w:val="18"/>
          <w:szCs w:val="18"/>
        </w:rPr>
      </w:pPr>
      <w:proofErr w:type="spellStart"/>
      <w:r w:rsidRPr="009709CF">
        <w:rPr>
          <w:b/>
          <w:color w:val="auto"/>
          <w:sz w:val="18"/>
          <w:szCs w:val="18"/>
        </w:rPr>
        <w:t>Keyword</w:t>
      </w:r>
      <w:r w:rsidR="009709CF">
        <w:rPr>
          <w:b/>
          <w:color w:val="auto"/>
          <w:sz w:val="18"/>
          <w:szCs w:val="18"/>
        </w:rPr>
        <w:t>S</w:t>
      </w:r>
      <w:proofErr w:type="spellEnd"/>
      <w:r w:rsidRPr="009709CF">
        <w:rPr>
          <w:color w:val="auto"/>
          <w:sz w:val="18"/>
          <w:szCs w:val="18"/>
        </w:rPr>
        <w:t xml:space="preserve">: </w:t>
      </w:r>
      <w:proofErr w:type="spellStart"/>
      <w:r w:rsidR="003A49F1" w:rsidRPr="009709CF">
        <w:rPr>
          <w:color w:val="auto"/>
          <w:sz w:val="18"/>
          <w:szCs w:val="18"/>
        </w:rPr>
        <w:t>Shortfin</w:t>
      </w:r>
      <w:proofErr w:type="spellEnd"/>
      <w:r w:rsidR="003A49F1" w:rsidRPr="009709CF">
        <w:rPr>
          <w:color w:val="auto"/>
          <w:sz w:val="18"/>
          <w:szCs w:val="18"/>
        </w:rPr>
        <w:t xml:space="preserve"> </w:t>
      </w:r>
      <w:proofErr w:type="spellStart"/>
      <w:r w:rsidR="003A49F1" w:rsidRPr="009709CF">
        <w:rPr>
          <w:color w:val="auto"/>
          <w:sz w:val="18"/>
          <w:szCs w:val="18"/>
        </w:rPr>
        <w:t>scad</w:t>
      </w:r>
      <w:proofErr w:type="spellEnd"/>
      <w:r w:rsidR="003A49F1" w:rsidRPr="009709CF">
        <w:rPr>
          <w:color w:val="auto"/>
          <w:sz w:val="18"/>
          <w:szCs w:val="18"/>
        </w:rPr>
        <w:t xml:space="preserve">, </w:t>
      </w:r>
      <w:proofErr w:type="spellStart"/>
      <w:r w:rsidR="003A49F1" w:rsidRPr="009709CF">
        <w:rPr>
          <w:color w:val="auto"/>
          <w:sz w:val="18"/>
          <w:szCs w:val="18"/>
        </w:rPr>
        <w:t>thiobarbituric</w:t>
      </w:r>
      <w:proofErr w:type="spellEnd"/>
      <w:r w:rsidR="003A49F1" w:rsidRPr="009709CF">
        <w:rPr>
          <w:color w:val="auto"/>
          <w:sz w:val="18"/>
          <w:szCs w:val="18"/>
        </w:rPr>
        <w:t xml:space="preserve"> acid, peroxide value, total volatile base nitrogen</w:t>
      </w:r>
      <w:r w:rsidR="009709CF">
        <w:rPr>
          <w:color w:val="auto"/>
          <w:sz w:val="18"/>
          <w:szCs w:val="18"/>
        </w:rPr>
        <w:t xml:space="preserve">, </w:t>
      </w:r>
      <w:proofErr w:type="spellStart"/>
      <w:r w:rsidR="009709CF">
        <w:rPr>
          <w:color w:val="auto"/>
          <w:sz w:val="18"/>
          <w:szCs w:val="18"/>
        </w:rPr>
        <w:t>trimethylamine</w:t>
      </w:r>
      <w:proofErr w:type="spellEnd"/>
    </w:p>
    <w:p w:rsidR="009709CF" w:rsidRPr="009709CF" w:rsidRDefault="009709CF" w:rsidP="009709CF">
      <w:pPr>
        <w:autoSpaceDE w:val="0"/>
        <w:autoSpaceDN w:val="0"/>
        <w:adjustRightInd w:val="0"/>
        <w:rPr>
          <w:color w:val="auto"/>
          <w:sz w:val="18"/>
          <w:szCs w:val="18"/>
        </w:rPr>
      </w:pPr>
    </w:p>
    <w:p w:rsidR="00906CF3" w:rsidRPr="009709CF" w:rsidRDefault="00906CF3" w:rsidP="00B0174A">
      <w:pPr>
        <w:jc w:val="center"/>
        <w:outlineLvl w:val="0"/>
        <w:rPr>
          <w:b/>
          <w:color w:val="auto"/>
          <w:sz w:val="18"/>
          <w:szCs w:val="18"/>
        </w:rPr>
      </w:pPr>
      <w:proofErr w:type="spellStart"/>
      <w:r w:rsidRPr="009709CF">
        <w:rPr>
          <w:b/>
          <w:color w:val="auto"/>
          <w:sz w:val="18"/>
          <w:szCs w:val="18"/>
        </w:rPr>
        <w:t>Abstrak</w:t>
      </w:r>
      <w:proofErr w:type="spellEnd"/>
    </w:p>
    <w:p w:rsidR="00906CF3" w:rsidRPr="009709CF" w:rsidRDefault="009709CF" w:rsidP="00B017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kern w:val="0"/>
          <w:sz w:val="18"/>
          <w:szCs w:val="18"/>
          <w:lang w:val="en-MY" w:eastAsia="en-MY"/>
        </w:rPr>
      </w:pPr>
      <w:proofErr w:type="spellStart"/>
      <w:r>
        <w:rPr>
          <w:color w:val="auto"/>
          <w:kern w:val="0"/>
          <w:sz w:val="18"/>
          <w:szCs w:val="18"/>
          <w:lang w:val="en-MY" w:eastAsia="en-MY"/>
        </w:rPr>
        <w:t>Matlamat</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kajian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ini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adalah</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untuk</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menentukan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perubahan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kimia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dalam</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tisu</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otot</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ikan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selayang</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semasa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penyimpanan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pada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suhu</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dingin</w:t>
      </w:r>
      <w:proofErr w:type="spellEnd"/>
      <w:r w:rsidR="00631E55" w:rsidRPr="009709CF">
        <w:rPr>
          <w:color w:val="auto"/>
          <w:kern w:val="0"/>
          <w:sz w:val="18"/>
          <w:szCs w:val="18"/>
          <w:lang w:val="en-MY" w:eastAsia="en-MY"/>
        </w:rPr>
        <w:t xml:space="preserve"> (4°C) </w:t>
      </w:r>
      <w:proofErr w:type="spellStart"/>
      <w:r w:rsidR="00631E55" w:rsidRPr="009709CF">
        <w:rPr>
          <w:color w:val="auto"/>
          <w:kern w:val="0"/>
          <w:sz w:val="18"/>
          <w:szCs w:val="18"/>
          <w:lang w:val="en-MY" w:eastAsia="en-MY"/>
        </w:rPr>
        <w:t>dan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sejuk</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beku</w:t>
      </w:r>
      <w:proofErr w:type="spellEnd"/>
      <w:r w:rsidR="00631E55" w:rsidRPr="009709CF">
        <w:rPr>
          <w:color w:val="auto"/>
          <w:kern w:val="0"/>
          <w:sz w:val="18"/>
          <w:szCs w:val="18"/>
          <w:lang w:val="en-MY" w:eastAsia="en-MY"/>
        </w:rPr>
        <w:t xml:space="preserve"> (-18°C) </w:t>
      </w:r>
      <w:proofErr w:type="spellStart"/>
      <w:r w:rsidR="00631E55" w:rsidRPr="009709CF">
        <w:rPr>
          <w:color w:val="auto"/>
          <w:kern w:val="0"/>
          <w:sz w:val="18"/>
          <w:szCs w:val="18"/>
          <w:lang w:val="en-MY" w:eastAsia="en-MY"/>
        </w:rPr>
        <w:t>selama</w:t>
      </w:r>
      <w:proofErr w:type="spellEnd"/>
      <w:r w:rsidR="00631E55" w:rsidRPr="009709CF">
        <w:rPr>
          <w:color w:val="auto"/>
          <w:kern w:val="0"/>
          <w:sz w:val="18"/>
          <w:szCs w:val="18"/>
          <w:lang w:val="en-MY" w:eastAsia="en-MY"/>
        </w:rPr>
        <w:t xml:space="preserve"> 18 </w:t>
      </w:r>
      <w:proofErr w:type="spellStart"/>
      <w:r w:rsidR="00631E55" w:rsidRPr="009709CF">
        <w:rPr>
          <w:color w:val="auto"/>
          <w:kern w:val="0"/>
          <w:sz w:val="18"/>
          <w:szCs w:val="18"/>
          <w:lang w:val="en-MY" w:eastAsia="en-MY"/>
        </w:rPr>
        <w:t>hari</w:t>
      </w:r>
      <w:proofErr w:type="spellEnd"/>
      <w:r w:rsidR="00631E55" w:rsidRPr="009709CF">
        <w:rPr>
          <w:color w:val="auto"/>
          <w:kern w:val="0"/>
          <w:sz w:val="18"/>
          <w:szCs w:val="18"/>
          <w:lang w:val="en-MY" w:eastAsia="en-MY"/>
        </w:rPr>
        <w:t xml:space="preserve">. </w:t>
      </w:r>
      <w:proofErr w:type="spellStart"/>
      <w:proofErr w:type="gramStart"/>
      <w:r w:rsidR="00631E55" w:rsidRPr="009709CF">
        <w:rPr>
          <w:color w:val="auto"/>
          <w:kern w:val="0"/>
          <w:sz w:val="18"/>
          <w:szCs w:val="18"/>
          <w:lang w:val="en-MY" w:eastAsia="en-MY"/>
        </w:rPr>
        <w:t>Perubahan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kimia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dipantau</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setiap</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tiga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hari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melalui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ujian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Asid</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Tiobarbiturik</w:t>
      </w:r>
      <w:proofErr w:type="spellEnd"/>
      <w:r w:rsidR="00631E55" w:rsidRPr="009709CF">
        <w:rPr>
          <w:color w:val="auto"/>
          <w:kern w:val="0"/>
          <w:sz w:val="18"/>
          <w:szCs w:val="18"/>
          <w:lang w:val="en-MY" w:eastAsia="en-MY"/>
        </w:rPr>
        <w:t xml:space="preserve"> (TBA), </w:t>
      </w:r>
      <w:proofErr w:type="spellStart"/>
      <w:r w:rsidR="00631E55" w:rsidRPr="009709CF">
        <w:rPr>
          <w:color w:val="auto"/>
          <w:kern w:val="0"/>
          <w:sz w:val="18"/>
          <w:szCs w:val="18"/>
          <w:lang w:val="en-MY" w:eastAsia="en-MY"/>
        </w:rPr>
        <w:t>Nilai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Peroksida</w:t>
      </w:r>
      <w:proofErr w:type="spellEnd"/>
      <w:r w:rsidR="00631E55" w:rsidRPr="009709CF">
        <w:rPr>
          <w:color w:val="auto"/>
          <w:kern w:val="0"/>
          <w:sz w:val="18"/>
          <w:szCs w:val="18"/>
          <w:lang w:val="en-MY" w:eastAsia="en-MY"/>
        </w:rPr>
        <w:t xml:space="preserve"> (PV), </w:t>
      </w:r>
      <w:proofErr w:type="spellStart"/>
      <w:r w:rsidR="00631E55" w:rsidRPr="009709CF">
        <w:rPr>
          <w:color w:val="auto"/>
          <w:kern w:val="0"/>
          <w:sz w:val="18"/>
          <w:szCs w:val="18"/>
          <w:lang w:val="en-MY" w:eastAsia="en-MY"/>
        </w:rPr>
        <w:t>Jumlah</w:t>
      </w:r>
      <w:proofErr w:type="spellEnd"/>
      <w:r w:rsidR="00631E55" w:rsidRPr="009709CF">
        <w:rPr>
          <w:color w:val="auto"/>
          <w:kern w:val="0"/>
          <w:sz w:val="18"/>
          <w:szCs w:val="18"/>
          <w:lang w:val="en-MY" w:eastAsia="en-MY"/>
        </w:rPr>
        <w:t xml:space="preserve"> Bes Nitrogen </w:t>
      </w:r>
      <w:proofErr w:type="spellStart"/>
      <w:r w:rsidR="00631E55" w:rsidRPr="009709CF">
        <w:rPr>
          <w:color w:val="auto"/>
          <w:kern w:val="0"/>
          <w:sz w:val="18"/>
          <w:szCs w:val="18"/>
          <w:lang w:val="en-MY" w:eastAsia="en-MY"/>
        </w:rPr>
        <w:t>Meruap</w:t>
      </w:r>
      <w:proofErr w:type="spellEnd"/>
      <w:r w:rsidR="00631E55" w:rsidRPr="009709CF">
        <w:rPr>
          <w:color w:val="auto"/>
          <w:kern w:val="0"/>
          <w:sz w:val="18"/>
          <w:szCs w:val="18"/>
          <w:lang w:val="en-MY" w:eastAsia="en-MY"/>
        </w:rPr>
        <w:t xml:space="preserve"> (TVBN) </w:t>
      </w:r>
      <w:proofErr w:type="spellStart"/>
      <w:r w:rsidR="00631E55" w:rsidRPr="009709CF">
        <w:rPr>
          <w:color w:val="auto"/>
          <w:kern w:val="0"/>
          <w:sz w:val="18"/>
          <w:szCs w:val="18"/>
          <w:lang w:val="en-MY" w:eastAsia="en-MY"/>
        </w:rPr>
        <w:t>dan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Trimetilamina</w:t>
      </w:r>
      <w:proofErr w:type="spellEnd"/>
      <w:r w:rsidR="00631E55" w:rsidRPr="009709CF">
        <w:rPr>
          <w:color w:val="auto"/>
          <w:kern w:val="0"/>
          <w:sz w:val="18"/>
          <w:szCs w:val="18"/>
          <w:lang w:val="en-MY" w:eastAsia="en-MY"/>
        </w:rPr>
        <w:t xml:space="preserve"> (TMA).</w:t>
      </w:r>
      <w:proofErr w:type="gramEnd"/>
      <w:r w:rsidR="00631E55" w:rsidRPr="009709CF">
        <w:rPr>
          <w:color w:val="auto"/>
          <w:kern w:val="0"/>
          <w:sz w:val="18"/>
          <w:szCs w:val="18"/>
          <w:lang w:val="en-MY" w:eastAsia="en-MY"/>
        </w:rPr>
        <w:t xml:space="preserve"> </w:t>
      </w:r>
      <w:proofErr w:type="spellStart"/>
      <w:proofErr w:type="gramStart"/>
      <w:r w:rsidR="00631E55" w:rsidRPr="009709CF">
        <w:rPr>
          <w:color w:val="auto"/>
          <w:kern w:val="0"/>
          <w:sz w:val="18"/>
          <w:szCs w:val="18"/>
          <w:lang w:val="en-MY" w:eastAsia="en-MY"/>
        </w:rPr>
        <w:t>Hasil</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kajian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menunjukk</w:t>
      </w:r>
      <w:r>
        <w:rPr>
          <w:color w:val="auto"/>
          <w:kern w:val="0"/>
          <w:sz w:val="18"/>
          <w:szCs w:val="18"/>
          <w:lang w:val="en-MY" w:eastAsia="en-MY"/>
        </w:rPr>
        <w:t>an</w:t>
      </w:r>
      <w:proofErr w:type="spellEnd"/>
      <w:r>
        <w:rPr>
          <w:color w:val="auto"/>
          <w:kern w:val="0"/>
          <w:sz w:val="18"/>
          <w:szCs w:val="18"/>
          <w:lang w:val="en-MY" w:eastAsia="en-MY"/>
        </w:rPr>
        <w:t xml:space="preserve"> </w:t>
      </w:r>
      <w:proofErr w:type="spellStart"/>
      <w:r>
        <w:rPr>
          <w:color w:val="auto"/>
          <w:kern w:val="0"/>
          <w:sz w:val="18"/>
          <w:szCs w:val="18"/>
          <w:lang w:val="en-MY" w:eastAsia="en-MY"/>
        </w:rPr>
        <w:t>terdapat</w:t>
      </w:r>
      <w:proofErr w:type="spellEnd"/>
      <w:r>
        <w:rPr>
          <w:color w:val="auto"/>
          <w:kern w:val="0"/>
          <w:sz w:val="18"/>
          <w:szCs w:val="18"/>
          <w:lang w:val="en-MY" w:eastAsia="en-MY"/>
        </w:rPr>
        <w:t xml:space="preserve"> </w:t>
      </w:r>
      <w:proofErr w:type="spellStart"/>
      <w:r>
        <w:rPr>
          <w:color w:val="auto"/>
          <w:kern w:val="0"/>
          <w:sz w:val="18"/>
          <w:szCs w:val="18"/>
          <w:lang w:val="en-MY" w:eastAsia="en-MY"/>
        </w:rPr>
        <w:t>perbezaan</w:t>
      </w:r>
      <w:proofErr w:type="spellEnd"/>
      <w:r>
        <w:rPr>
          <w:color w:val="auto"/>
          <w:kern w:val="0"/>
          <w:sz w:val="18"/>
          <w:szCs w:val="18"/>
          <w:lang w:val="en-MY" w:eastAsia="en-MY"/>
        </w:rPr>
        <w:t xml:space="preserve"> </w:t>
      </w:r>
      <w:proofErr w:type="spellStart"/>
      <w:r>
        <w:rPr>
          <w:color w:val="auto"/>
          <w:kern w:val="0"/>
          <w:sz w:val="18"/>
          <w:szCs w:val="18"/>
          <w:lang w:val="en-MY" w:eastAsia="en-MY"/>
        </w:rPr>
        <w:t>ketara</w:t>
      </w:r>
      <w:proofErr w:type="spellEnd"/>
      <w:r>
        <w:rPr>
          <w:color w:val="auto"/>
          <w:kern w:val="0"/>
          <w:sz w:val="18"/>
          <w:szCs w:val="18"/>
          <w:lang w:val="en-MY" w:eastAsia="en-MY"/>
        </w:rPr>
        <w:t xml:space="preserve"> (p </w:t>
      </w:r>
      <w:r w:rsidR="00631E55" w:rsidRPr="009709CF">
        <w:rPr>
          <w:color w:val="auto"/>
          <w:kern w:val="0"/>
          <w:sz w:val="18"/>
          <w:szCs w:val="18"/>
          <w:lang w:val="en-MY" w:eastAsia="en-MY"/>
        </w:rPr>
        <w:t xml:space="preserve">&lt;0.05) </w:t>
      </w:r>
      <w:proofErr w:type="spellStart"/>
      <w:r w:rsidR="00631E55" w:rsidRPr="009709CF">
        <w:rPr>
          <w:color w:val="auto"/>
          <w:kern w:val="0"/>
          <w:sz w:val="18"/>
          <w:szCs w:val="18"/>
          <w:lang w:val="en-MY" w:eastAsia="en-MY"/>
        </w:rPr>
        <w:t>nilai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peroksida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nilai</w:t>
      </w:r>
      <w:proofErr w:type="spellEnd"/>
      <w:r w:rsidR="00631E55" w:rsidRPr="009709CF">
        <w:rPr>
          <w:color w:val="auto"/>
          <w:kern w:val="0"/>
          <w:sz w:val="18"/>
          <w:szCs w:val="18"/>
          <w:lang w:val="en-MY" w:eastAsia="en-MY"/>
        </w:rPr>
        <w:t xml:space="preserve"> TBA </w:t>
      </w:r>
      <w:proofErr w:type="spellStart"/>
      <w:r w:rsidR="00631E55" w:rsidRPr="009709CF">
        <w:rPr>
          <w:color w:val="auto"/>
          <w:kern w:val="0"/>
          <w:sz w:val="18"/>
          <w:szCs w:val="18"/>
          <w:lang w:val="en-MY" w:eastAsia="en-MY"/>
        </w:rPr>
        <w:t>antara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ikan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selayang</w:t>
      </w:r>
      <w:proofErr w:type="spellEnd"/>
      <w:r w:rsidR="00631E55" w:rsidRPr="009709CF">
        <w:rPr>
          <w:color w:val="auto"/>
          <w:kern w:val="0"/>
          <w:sz w:val="18"/>
          <w:szCs w:val="18"/>
          <w:lang w:val="en-MY" w:eastAsia="en-MY"/>
        </w:rPr>
        <w:t xml:space="preserve"> yang </w:t>
      </w:r>
      <w:proofErr w:type="spellStart"/>
      <w:r w:rsidR="00631E55" w:rsidRPr="009709CF">
        <w:rPr>
          <w:color w:val="auto"/>
          <w:kern w:val="0"/>
          <w:sz w:val="18"/>
          <w:szCs w:val="18"/>
          <w:lang w:val="en-MY" w:eastAsia="en-MY"/>
        </w:rPr>
        <w:t>disimpan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pada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suhu</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dingin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sejuk</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beku</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bermula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dari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hari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ketiga</w:t>
      </w:r>
      <w:proofErr w:type="spellEnd"/>
      <w:r w:rsidR="00631E55" w:rsidRPr="009709CF">
        <w:rPr>
          <w:color w:val="auto"/>
          <w:kern w:val="0"/>
          <w:sz w:val="18"/>
          <w:szCs w:val="18"/>
          <w:lang w:val="en-MY" w:eastAsia="en-MY"/>
        </w:rPr>
        <w:t>.</w:t>
      </w:r>
      <w:proofErr w:type="gram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Nilai</w:t>
      </w:r>
      <w:proofErr w:type="spellEnd"/>
      <w:r w:rsidR="00631E55" w:rsidRPr="009709CF">
        <w:rPr>
          <w:color w:val="auto"/>
          <w:kern w:val="0"/>
          <w:sz w:val="18"/>
          <w:szCs w:val="18"/>
          <w:lang w:val="en-MY" w:eastAsia="en-MY"/>
        </w:rPr>
        <w:t xml:space="preserve"> PV </w:t>
      </w:r>
      <w:proofErr w:type="spellStart"/>
      <w:r w:rsidR="00631E55" w:rsidRPr="009709CF">
        <w:rPr>
          <w:color w:val="auto"/>
          <w:kern w:val="0"/>
          <w:sz w:val="18"/>
          <w:szCs w:val="18"/>
          <w:lang w:val="en-MY" w:eastAsia="en-MY"/>
        </w:rPr>
        <w:t>tertinggi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bagi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ikan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selayang</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berlaku</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pada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har</w:t>
      </w:r>
      <w:r>
        <w:rPr>
          <w:color w:val="auto"/>
          <w:kern w:val="0"/>
          <w:sz w:val="18"/>
          <w:szCs w:val="18"/>
          <w:lang w:val="en-MY" w:eastAsia="en-MY"/>
        </w:rPr>
        <w:t>i</w:t>
      </w:r>
      <w:proofErr w:type="spellEnd"/>
      <w:r>
        <w:rPr>
          <w:color w:val="auto"/>
          <w:kern w:val="0"/>
          <w:sz w:val="18"/>
          <w:szCs w:val="18"/>
          <w:lang w:val="en-MY" w:eastAsia="en-MY"/>
        </w:rPr>
        <w:t xml:space="preserve"> </w:t>
      </w:r>
      <w:proofErr w:type="spellStart"/>
      <w:r>
        <w:rPr>
          <w:color w:val="auto"/>
          <w:kern w:val="0"/>
          <w:sz w:val="18"/>
          <w:szCs w:val="18"/>
          <w:lang w:val="en-MY" w:eastAsia="en-MY"/>
        </w:rPr>
        <w:t>ke</w:t>
      </w:r>
      <w:proofErr w:type="spellEnd"/>
      <w:r>
        <w:rPr>
          <w:color w:val="auto"/>
          <w:kern w:val="0"/>
          <w:sz w:val="18"/>
          <w:szCs w:val="18"/>
          <w:lang w:val="en-MY" w:eastAsia="en-MY"/>
        </w:rPr>
        <w:t xml:space="preserve"> 12 (</w:t>
      </w:r>
      <w:proofErr w:type="spellStart"/>
      <w:r>
        <w:rPr>
          <w:color w:val="auto"/>
          <w:kern w:val="0"/>
          <w:sz w:val="18"/>
          <w:szCs w:val="18"/>
          <w:lang w:val="en-MY" w:eastAsia="en-MY"/>
        </w:rPr>
        <w:t>masing-masing</w:t>
      </w:r>
      <w:proofErr w:type="spellEnd"/>
      <w:r>
        <w:rPr>
          <w:color w:val="auto"/>
          <w:kern w:val="0"/>
          <w:sz w:val="18"/>
          <w:szCs w:val="18"/>
          <w:lang w:val="en-MY" w:eastAsia="en-MY"/>
        </w:rPr>
        <w:t xml:space="preserve"> 1.57 </w:t>
      </w:r>
      <w:proofErr w:type="spellStart"/>
      <w:r>
        <w:rPr>
          <w:color w:val="auto"/>
          <w:kern w:val="0"/>
          <w:sz w:val="18"/>
          <w:szCs w:val="18"/>
          <w:lang w:val="en-MY" w:eastAsia="en-MY"/>
        </w:rPr>
        <w:t>mEq</w:t>
      </w:r>
      <w:proofErr w:type="spellEnd"/>
      <w:r>
        <w:rPr>
          <w:color w:val="auto"/>
          <w:kern w:val="0"/>
          <w:sz w:val="18"/>
          <w:szCs w:val="18"/>
          <w:lang w:val="en-MY" w:eastAsia="en-MY"/>
        </w:rPr>
        <w:t xml:space="preserve">/kg </w:t>
      </w:r>
      <w:proofErr w:type="spellStart"/>
      <w:r>
        <w:rPr>
          <w:color w:val="auto"/>
          <w:kern w:val="0"/>
          <w:sz w:val="18"/>
          <w:szCs w:val="18"/>
          <w:lang w:val="en-MY" w:eastAsia="en-MY"/>
        </w:rPr>
        <w:t>dan</w:t>
      </w:r>
      <w:proofErr w:type="spellEnd"/>
      <w:r>
        <w:rPr>
          <w:color w:val="auto"/>
          <w:kern w:val="0"/>
          <w:sz w:val="18"/>
          <w:szCs w:val="18"/>
          <w:lang w:val="en-MY" w:eastAsia="en-MY"/>
        </w:rPr>
        <w:t xml:space="preserve"> 1.13 </w:t>
      </w:r>
      <w:proofErr w:type="spellStart"/>
      <w:r>
        <w:rPr>
          <w:color w:val="auto"/>
          <w:kern w:val="0"/>
          <w:sz w:val="18"/>
          <w:szCs w:val="18"/>
          <w:lang w:val="en-MY" w:eastAsia="en-MY"/>
        </w:rPr>
        <w:t>mEq</w:t>
      </w:r>
      <w:proofErr w:type="spellEnd"/>
      <w:r>
        <w:rPr>
          <w:color w:val="auto"/>
          <w:kern w:val="0"/>
          <w:sz w:val="18"/>
          <w:szCs w:val="18"/>
          <w:lang w:val="en-MY" w:eastAsia="en-MY"/>
        </w:rPr>
        <w:t>/</w:t>
      </w:r>
      <w:r w:rsidR="00631E55" w:rsidRPr="009709CF">
        <w:rPr>
          <w:color w:val="auto"/>
          <w:kern w:val="0"/>
          <w:sz w:val="18"/>
          <w:szCs w:val="18"/>
          <w:lang w:val="en-MY" w:eastAsia="en-MY"/>
        </w:rPr>
        <w:t>kg)</w:t>
      </w:r>
      <w:r>
        <w:rPr>
          <w:color w:val="auto"/>
          <w:kern w:val="0"/>
          <w:sz w:val="18"/>
          <w:szCs w:val="18"/>
          <w:lang w:val="en-MY" w:eastAsia="en-MY"/>
        </w:rPr>
        <w:t xml:space="preserve"> </w:t>
      </w:r>
      <w:proofErr w:type="spellStart"/>
      <w:r>
        <w:rPr>
          <w:color w:val="auto"/>
          <w:kern w:val="0"/>
          <w:sz w:val="18"/>
          <w:szCs w:val="18"/>
          <w:lang w:val="en-MY" w:eastAsia="en-MY"/>
        </w:rPr>
        <w:t>bagi</w:t>
      </w:r>
      <w:proofErr w:type="spellEnd"/>
      <w:r>
        <w:rPr>
          <w:color w:val="auto"/>
          <w:kern w:val="0"/>
          <w:sz w:val="18"/>
          <w:szCs w:val="18"/>
          <w:lang w:val="en-MY" w:eastAsia="en-MY"/>
        </w:rPr>
        <w:t xml:space="preserve"> </w:t>
      </w:r>
      <w:proofErr w:type="spellStart"/>
      <w:r>
        <w:rPr>
          <w:color w:val="auto"/>
          <w:kern w:val="0"/>
          <w:sz w:val="18"/>
          <w:szCs w:val="18"/>
          <w:lang w:val="en-MY" w:eastAsia="en-MY"/>
        </w:rPr>
        <w:t>penyimpanan</w:t>
      </w:r>
      <w:proofErr w:type="spellEnd"/>
      <w:r>
        <w:rPr>
          <w:color w:val="auto"/>
          <w:kern w:val="0"/>
          <w:sz w:val="18"/>
          <w:szCs w:val="18"/>
          <w:lang w:val="en-MY" w:eastAsia="en-MY"/>
        </w:rPr>
        <w:t xml:space="preserve">  </w:t>
      </w:r>
      <w:proofErr w:type="spellStart"/>
      <w:r>
        <w:rPr>
          <w:color w:val="auto"/>
          <w:kern w:val="0"/>
          <w:sz w:val="18"/>
          <w:szCs w:val="18"/>
          <w:lang w:val="en-MY" w:eastAsia="en-MY"/>
        </w:rPr>
        <w:t>suhu</w:t>
      </w:r>
      <w:proofErr w:type="spellEnd"/>
      <w:r>
        <w:rPr>
          <w:color w:val="auto"/>
          <w:kern w:val="0"/>
          <w:sz w:val="18"/>
          <w:szCs w:val="18"/>
          <w:lang w:val="en-MY" w:eastAsia="en-MY"/>
        </w:rPr>
        <w:t xml:space="preserve"> </w:t>
      </w:r>
      <w:proofErr w:type="spellStart"/>
      <w:r>
        <w:rPr>
          <w:color w:val="auto"/>
          <w:kern w:val="0"/>
          <w:sz w:val="18"/>
          <w:szCs w:val="18"/>
          <w:lang w:val="en-MY" w:eastAsia="en-MY"/>
        </w:rPr>
        <w:t>dingin</w:t>
      </w:r>
      <w:proofErr w:type="spellEnd"/>
      <w:r>
        <w:rPr>
          <w:color w:val="auto"/>
          <w:kern w:val="0"/>
          <w:sz w:val="18"/>
          <w:szCs w:val="18"/>
          <w:lang w:val="en-MY" w:eastAsia="en-MY"/>
        </w:rPr>
        <w:t xml:space="preserve"> </w:t>
      </w:r>
      <w:proofErr w:type="spellStart"/>
      <w:r w:rsidR="00631E55" w:rsidRPr="009709CF">
        <w:rPr>
          <w:color w:val="auto"/>
          <w:kern w:val="0"/>
          <w:sz w:val="18"/>
          <w:szCs w:val="18"/>
          <w:lang w:val="en-MY" w:eastAsia="en-MY"/>
        </w:rPr>
        <w:t>dan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sejuk</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beku</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kemudian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menurun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disebabkan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penguraian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hidroperoksida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kepada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produk</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sekunder</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seperti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aldehid</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alkohol</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keton</w:t>
      </w:r>
      <w:proofErr w:type="spellEnd"/>
      <w:r w:rsidR="00631E55" w:rsidRPr="009709CF">
        <w:rPr>
          <w:color w:val="auto"/>
          <w:kern w:val="0"/>
          <w:sz w:val="18"/>
          <w:szCs w:val="18"/>
          <w:lang w:val="en-MY" w:eastAsia="en-MY"/>
        </w:rPr>
        <w:t xml:space="preserve">. </w:t>
      </w:r>
      <w:proofErr w:type="spellStart"/>
      <w:proofErr w:type="gramStart"/>
      <w:r w:rsidR="00631E55" w:rsidRPr="009709CF">
        <w:rPr>
          <w:color w:val="auto"/>
          <w:kern w:val="0"/>
          <w:sz w:val="18"/>
          <w:szCs w:val="18"/>
          <w:lang w:val="en-MY" w:eastAsia="en-MY"/>
        </w:rPr>
        <w:t>Sebaliknya</w:t>
      </w:r>
      <w:proofErr w:type="spellEnd"/>
      <w:r w:rsidR="00631E55" w:rsidRPr="009709CF">
        <w:rPr>
          <w:color w:val="auto"/>
          <w:kern w:val="0"/>
          <w:sz w:val="18"/>
          <w:szCs w:val="18"/>
          <w:lang w:val="en-MY" w:eastAsia="en-MY"/>
        </w:rPr>
        <w:t xml:space="preserve">, TBA </w:t>
      </w:r>
      <w:proofErr w:type="spellStart"/>
      <w:r w:rsidR="00631E55" w:rsidRPr="009709CF">
        <w:rPr>
          <w:color w:val="auto"/>
          <w:kern w:val="0"/>
          <w:sz w:val="18"/>
          <w:szCs w:val="18"/>
          <w:lang w:val="en-MY" w:eastAsia="en-MY"/>
        </w:rPr>
        <w:t>mencapai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nilai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tertinggi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pada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hari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ke</w:t>
      </w:r>
      <w:proofErr w:type="spellEnd"/>
      <w:r w:rsidR="00631E55" w:rsidRPr="009709CF">
        <w:rPr>
          <w:color w:val="auto"/>
          <w:kern w:val="0"/>
          <w:sz w:val="18"/>
          <w:szCs w:val="18"/>
          <w:lang w:val="en-MY" w:eastAsia="en-MY"/>
        </w:rPr>
        <w:t xml:space="preserve"> 15 </w:t>
      </w:r>
      <w:proofErr w:type="spellStart"/>
      <w:r w:rsidR="00631E55" w:rsidRPr="009709CF">
        <w:rPr>
          <w:color w:val="auto"/>
          <w:kern w:val="0"/>
          <w:sz w:val="18"/>
          <w:szCs w:val="18"/>
          <w:lang w:val="en-MY" w:eastAsia="en-MY"/>
        </w:rPr>
        <w:t>untuk</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ikan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selayang</w:t>
      </w:r>
      <w:proofErr w:type="spellEnd"/>
      <w:r w:rsidR="00631E55" w:rsidRPr="009709CF">
        <w:rPr>
          <w:color w:val="auto"/>
          <w:kern w:val="0"/>
          <w:sz w:val="18"/>
          <w:szCs w:val="18"/>
          <w:lang w:val="en-MY" w:eastAsia="en-MY"/>
        </w:rPr>
        <w:t xml:space="preserve"> yang </w:t>
      </w:r>
      <w:proofErr w:type="spellStart"/>
      <w:r w:rsidR="00631E55" w:rsidRPr="009709CF">
        <w:rPr>
          <w:color w:val="auto"/>
          <w:kern w:val="0"/>
          <w:sz w:val="18"/>
          <w:szCs w:val="18"/>
          <w:lang w:val="en-MY" w:eastAsia="en-MY"/>
        </w:rPr>
        <w:t>disimpan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pada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kedua</w:t>
      </w:r>
      <w:proofErr w:type="spellEnd"/>
      <w:r>
        <w:rPr>
          <w:color w:val="auto"/>
          <w:kern w:val="0"/>
          <w:sz w:val="18"/>
          <w:szCs w:val="18"/>
          <w:lang w:val="en-MY" w:eastAsia="en-MY"/>
        </w:rPr>
        <w:t xml:space="preserve"> – </w:t>
      </w:r>
      <w:proofErr w:type="spellStart"/>
      <w:r w:rsidR="00631E55" w:rsidRPr="009709CF">
        <w:rPr>
          <w:color w:val="auto"/>
          <w:kern w:val="0"/>
          <w:sz w:val="18"/>
          <w:szCs w:val="18"/>
          <w:lang w:val="en-MY" w:eastAsia="en-MY"/>
        </w:rPr>
        <w:t>dua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suhu</w:t>
      </w:r>
      <w:proofErr w:type="spellEnd"/>
      <w:r w:rsidR="00631E55" w:rsidRPr="009709CF">
        <w:rPr>
          <w:color w:val="auto"/>
          <w:kern w:val="0"/>
          <w:sz w:val="18"/>
          <w:szCs w:val="18"/>
          <w:lang w:val="en-MY" w:eastAsia="en-MY"/>
        </w:rPr>
        <w:t>.</w:t>
      </w:r>
      <w:proofErr w:type="gramEnd"/>
      <w:r w:rsidR="00631E55" w:rsidRPr="009709CF">
        <w:rPr>
          <w:color w:val="auto"/>
          <w:kern w:val="0"/>
          <w:sz w:val="18"/>
          <w:szCs w:val="18"/>
          <w:lang w:val="en-MY" w:eastAsia="en-MY"/>
        </w:rPr>
        <w:t xml:space="preserve"> </w:t>
      </w:r>
      <w:proofErr w:type="spellStart"/>
      <w:proofErr w:type="gramStart"/>
      <w:r w:rsidR="00631E55" w:rsidRPr="009709CF">
        <w:rPr>
          <w:color w:val="auto"/>
          <w:kern w:val="0"/>
          <w:sz w:val="18"/>
          <w:szCs w:val="18"/>
          <w:lang w:val="en-MY" w:eastAsia="en-MY"/>
        </w:rPr>
        <w:t>Bagi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nilai</w:t>
      </w:r>
      <w:proofErr w:type="spellEnd"/>
      <w:r w:rsidR="00631E55" w:rsidRPr="009709CF">
        <w:rPr>
          <w:color w:val="auto"/>
          <w:kern w:val="0"/>
          <w:sz w:val="18"/>
          <w:szCs w:val="18"/>
          <w:lang w:val="en-MY" w:eastAsia="en-MY"/>
        </w:rPr>
        <w:t xml:space="preserve"> TVBN, </w:t>
      </w:r>
      <w:proofErr w:type="spellStart"/>
      <w:r w:rsidR="00631E55" w:rsidRPr="009709CF">
        <w:rPr>
          <w:color w:val="auto"/>
          <w:kern w:val="0"/>
          <w:sz w:val="18"/>
          <w:szCs w:val="18"/>
          <w:lang w:val="en-MY" w:eastAsia="en-MY"/>
        </w:rPr>
        <w:t>hanya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sampel</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dingin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me</w:t>
      </w:r>
      <w:r>
        <w:rPr>
          <w:color w:val="auto"/>
          <w:kern w:val="0"/>
          <w:sz w:val="18"/>
          <w:szCs w:val="18"/>
          <w:lang w:val="en-MY" w:eastAsia="en-MY"/>
        </w:rPr>
        <w:t>nunjukkan</w:t>
      </w:r>
      <w:proofErr w:type="spellEnd"/>
      <w:r>
        <w:rPr>
          <w:color w:val="auto"/>
          <w:kern w:val="0"/>
          <w:sz w:val="18"/>
          <w:szCs w:val="18"/>
          <w:lang w:val="en-MY" w:eastAsia="en-MY"/>
        </w:rPr>
        <w:t xml:space="preserve"> </w:t>
      </w:r>
      <w:proofErr w:type="spellStart"/>
      <w:r>
        <w:rPr>
          <w:color w:val="auto"/>
          <w:kern w:val="0"/>
          <w:sz w:val="18"/>
          <w:szCs w:val="18"/>
          <w:lang w:val="en-MY" w:eastAsia="en-MY"/>
        </w:rPr>
        <w:t>peningkatan</w:t>
      </w:r>
      <w:proofErr w:type="spellEnd"/>
      <w:r>
        <w:rPr>
          <w:color w:val="auto"/>
          <w:kern w:val="0"/>
          <w:sz w:val="18"/>
          <w:szCs w:val="18"/>
          <w:lang w:val="en-MY" w:eastAsia="en-MY"/>
        </w:rPr>
        <w:t xml:space="preserve"> </w:t>
      </w:r>
      <w:proofErr w:type="spellStart"/>
      <w:r>
        <w:rPr>
          <w:color w:val="auto"/>
          <w:kern w:val="0"/>
          <w:sz w:val="18"/>
          <w:szCs w:val="18"/>
          <w:lang w:val="en-MY" w:eastAsia="en-MY"/>
        </w:rPr>
        <w:t>ketara</w:t>
      </w:r>
      <w:proofErr w:type="spellEnd"/>
      <w:r>
        <w:rPr>
          <w:color w:val="auto"/>
          <w:kern w:val="0"/>
          <w:sz w:val="18"/>
          <w:szCs w:val="18"/>
          <w:lang w:val="en-MY" w:eastAsia="en-MY"/>
        </w:rPr>
        <w:t xml:space="preserve"> (p </w:t>
      </w:r>
      <w:r w:rsidR="00631E55" w:rsidRPr="009709CF">
        <w:rPr>
          <w:color w:val="auto"/>
          <w:kern w:val="0"/>
          <w:sz w:val="18"/>
          <w:szCs w:val="18"/>
          <w:lang w:val="en-MY" w:eastAsia="en-MY"/>
        </w:rPr>
        <w:t>&lt;</w:t>
      </w:r>
      <w:r>
        <w:rPr>
          <w:color w:val="auto"/>
          <w:kern w:val="0"/>
          <w:sz w:val="18"/>
          <w:szCs w:val="18"/>
          <w:lang w:val="en-MY" w:eastAsia="en-MY"/>
        </w:rPr>
        <w:t xml:space="preserve">0.05) </w:t>
      </w:r>
      <w:proofErr w:type="spellStart"/>
      <w:r>
        <w:rPr>
          <w:color w:val="auto"/>
          <w:kern w:val="0"/>
          <w:sz w:val="18"/>
          <w:szCs w:val="18"/>
          <w:lang w:val="en-MY" w:eastAsia="en-MY"/>
        </w:rPr>
        <w:t>bagi</w:t>
      </w:r>
      <w:proofErr w:type="spellEnd"/>
      <w:r>
        <w:rPr>
          <w:color w:val="auto"/>
          <w:kern w:val="0"/>
          <w:sz w:val="18"/>
          <w:szCs w:val="18"/>
          <w:lang w:val="en-MY" w:eastAsia="en-MY"/>
        </w:rPr>
        <w:t xml:space="preserve"> </w:t>
      </w:r>
      <w:proofErr w:type="spellStart"/>
      <w:r>
        <w:rPr>
          <w:color w:val="auto"/>
          <w:kern w:val="0"/>
          <w:sz w:val="18"/>
          <w:szCs w:val="18"/>
          <w:lang w:val="en-MY" w:eastAsia="en-MY"/>
        </w:rPr>
        <w:t>masa</w:t>
      </w:r>
      <w:proofErr w:type="spellEnd"/>
      <w:r>
        <w:rPr>
          <w:color w:val="auto"/>
          <w:kern w:val="0"/>
          <w:sz w:val="18"/>
          <w:szCs w:val="18"/>
          <w:lang w:val="en-MY" w:eastAsia="en-MY"/>
        </w:rPr>
        <w:t xml:space="preserve"> </w:t>
      </w:r>
      <w:proofErr w:type="spellStart"/>
      <w:r w:rsidR="00631E55" w:rsidRPr="009709CF">
        <w:rPr>
          <w:color w:val="auto"/>
          <w:kern w:val="0"/>
          <w:sz w:val="18"/>
          <w:szCs w:val="18"/>
          <w:lang w:val="en-MY" w:eastAsia="en-MY"/>
        </w:rPr>
        <w:t>penyimpanan</w:t>
      </w:r>
      <w:proofErr w:type="spellEnd"/>
      <w:r w:rsidR="00631E55" w:rsidRPr="009709CF">
        <w:rPr>
          <w:color w:val="auto"/>
          <w:kern w:val="0"/>
          <w:sz w:val="18"/>
          <w:szCs w:val="18"/>
          <w:lang w:val="en-MY" w:eastAsia="en-MY"/>
        </w:rPr>
        <w:t>.</w:t>
      </w:r>
      <w:proofErr w:type="gramEnd"/>
      <w:r w:rsidR="00631E55" w:rsidRPr="009709CF">
        <w:rPr>
          <w:color w:val="auto"/>
          <w:kern w:val="0"/>
          <w:sz w:val="18"/>
          <w:szCs w:val="18"/>
          <w:lang w:val="en-MY" w:eastAsia="en-MY"/>
        </w:rPr>
        <w:t xml:space="preserve"> </w:t>
      </w:r>
      <w:proofErr w:type="spellStart"/>
      <w:proofErr w:type="gramStart"/>
      <w:r w:rsidR="00631E55" w:rsidRPr="009709CF">
        <w:rPr>
          <w:color w:val="auto"/>
          <w:kern w:val="0"/>
          <w:sz w:val="18"/>
          <w:szCs w:val="18"/>
          <w:lang w:val="en-MY" w:eastAsia="en-MY"/>
        </w:rPr>
        <w:t>Nila</w:t>
      </w:r>
      <w:r>
        <w:rPr>
          <w:color w:val="auto"/>
          <w:kern w:val="0"/>
          <w:sz w:val="18"/>
          <w:szCs w:val="18"/>
          <w:lang w:val="en-MY" w:eastAsia="en-MY"/>
        </w:rPr>
        <w:t>i</w:t>
      </w:r>
      <w:proofErr w:type="spellEnd"/>
      <w:r>
        <w:rPr>
          <w:color w:val="auto"/>
          <w:kern w:val="0"/>
          <w:sz w:val="18"/>
          <w:szCs w:val="18"/>
          <w:lang w:val="en-MY" w:eastAsia="en-MY"/>
        </w:rPr>
        <w:t xml:space="preserve"> TVBN </w:t>
      </w:r>
      <w:proofErr w:type="spellStart"/>
      <w:r>
        <w:rPr>
          <w:color w:val="auto"/>
          <w:kern w:val="0"/>
          <w:sz w:val="18"/>
          <w:szCs w:val="18"/>
          <w:lang w:val="en-MY" w:eastAsia="en-MY"/>
        </w:rPr>
        <w:t>menurun</w:t>
      </w:r>
      <w:proofErr w:type="spellEnd"/>
      <w:r>
        <w:rPr>
          <w:color w:val="auto"/>
          <w:kern w:val="0"/>
          <w:sz w:val="18"/>
          <w:szCs w:val="18"/>
          <w:lang w:val="en-MY" w:eastAsia="en-MY"/>
        </w:rPr>
        <w:t xml:space="preserve"> </w:t>
      </w:r>
      <w:proofErr w:type="spellStart"/>
      <w:r>
        <w:rPr>
          <w:color w:val="auto"/>
          <w:kern w:val="0"/>
          <w:sz w:val="18"/>
          <w:szCs w:val="18"/>
          <w:lang w:val="en-MY" w:eastAsia="en-MY"/>
        </w:rPr>
        <w:t>dengan</w:t>
      </w:r>
      <w:proofErr w:type="spellEnd"/>
      <w:r>
        <w:rPr>
          <w:color w:val="auto"/>
          <w:kern w:val="0"/>
          <w:sz w:val="18"/>
          <w:szCs w:val="18"/>
          <w:lang w:val="en-MY" w:eastAsia="en-MY"/>
        </w:rPr>
        <w:t xml:space="preserve"> </w:t>
      </w:r>
      <w:proofErr w:type="spellStart"/>
      <w:r>
        <w:rPr>
          <w:color w:val="auto"/>
          <w:kern w:val="0"/>
          <w:sz w:val="18"/>
          <w:szCs w:val="18"/>
          <w:lang w:val="en-MY" w:eastAsia="en-MY"/>
        </w:rPr>
        <w:t>ketara</w:t>
      </w:r>
      <w:proofErr w:type="spellEnd"/>
      <w:r>
        <w:rPr>
          <w:color w:val="auto"/>
          <w:kern w:val="0"/>
          <w:sz w:val="18"/>
          <w:szCs w:val="18"/>
          <w:lang w:val="en-MY" w:eastAsia="en-MY"/>
        </w:rPr>
        <w:t xml:space="preserve"> (p </w:t>
      </w:r>
      <w:r w:rsidR="00631E55" w:rsidRPr="009709CF">
        <w:rPr>
          <w:color w:val="auto"/>
          <w:kern w:val="0"/>
          <w:sz w:val="18"/>
          <w:szCs w:val="18"/>
          <w:lang w:val="en-MY" w:eastAsia="en-MY"/>
        </w:rPr>
        <w:t xml:space="preserve">&lt;0.05) </w:t>
      </w:r>
      <w:proofErr w:type="spellStart"/>
      <w:r w:rsidR="00631E55" w:rsidRPr="009709CF">
        <w:rPr>
          <w:color w:val="auto"/>
          <w:kern w:val="0"/>
          <w:sz w:val="18"/>
          <w:szCs w:val="18"/>
          <w:lang w:val="en-MY" w:eastAsia="en-MY"/>
        </w:rPr>
        <w:t>bagi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ikan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selayang</w:t>
      </w:r>
      <w:proofErr w:type="spellEnd"/>
      <w:r w:rsidR="00631E55" w:rsidRPr="009709CF">
        <w:rPr>
          <w:color w:val="auto"/>
          <w:kern w:val="0"/>
          <w:sz w:val="18"/>
          <w:szCs w:val="18"/>
          <w:lang w:val="en-MY" w:eastAsia="en-MY"/>
        </w:rPr>
        <w:t xml:space="preserve"> yang </w:t>
      </w:r>
      <w:proofErr w:type="spellStart"/>
      <w:r w:rsidR="00631E55" w:rsidRPr="009709CF">
        <w:rPr>
          <w:color w:val="auto"/>
          <w:kern w:val="0"/>
          <w:sz w:val="18"/>
          <w:szCs w:val="18"/>
          <w:lang w:val="en-MY" w:eastAsia="en-MY"/>
        </w:rPr>
        <w:t>disejukbekukan</w:t>
      </w:r>
      <w:proofErr w:type="spellEnd"/>
      <w:r w:rsidR="00631E55" w:rsidRPr="009709CF">
        <w:rPr>
          <w:color w:val="auto"/>
          <w:kern w:val="0"/>
          <w:sz w:val="18"/>
          <w:szCs w:val="18"/>
          <w:lang w:val="en-MY" w:eastAsia="en-MY"/>
        </w:rPr>
        <w:t>.</w:t>
      </w:r>
      <w:proofErr w:type="gramEnd"/>
      <w:r w:rsidR="00631E55" w:rsidRPr="009709CF">
        <w:rPr>
          <w:color w:val="auto"/>
          <w:kern w:val="0"/>
          <w:sz w:val="18"/>
          <w:szCs w:val="18"/>
          <w:lang w:val="en-MY" w:eastAsia="en-MY"/>
        </w:rPr>
        <w:t xml:space="preserve"> </w:t>
      </w:r>
      <w:proofErr w:type="spellStart"/>
      <w:proofErr w:type="gramStart"/>
      <w:r w:rsidR="00631E55" w:rsidRPr="009709CF">
        <w:rPr>
          <w:color w:val="auto"/>
          <w:kern w:val="0"/>
          <w:sz w:val="18"/>
          <w:szCs w:val="18"/>
          <w:lang w:val="en-MY" w:eastAsia="en-MY"/>
        </w:rPr>
        <w:t>Nilai</w:t>
      </w:r>
      <w:proofErr w:type="spellEnd"/>
      <w:r w:rsidR="00631E55" w:rsidRPr="009709CF">
        <w:rPr>
          <w:color w:val="auto"/>
          <w:kern w:val="0"/>
          <w:sz w:val="18"/>
          <w:szCs w:val="18"/>
          <w:lang w:val="en-MY" w:eastAsia="en-MY"/>
        </w:rPr>
        <w:t xml:space="preserve"> TMA </w:t>
      </w:r>
      <w:proofErr w:type="spellStart"/>
      <w:r w:rsidR="00631E55" w:rsidRPr="009709CF">
        <w:rPr>
          <w:color w:val="auto"/>
          <w:kern w:val="0"/>
          <w:sz w:val="18"/>
          <w:szCs w:val="18"/>
          <w:lang w:val="en-MY" w:eastAsia="en-MY"/>
        </w:rPr>
        <w:t>untuk</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ikan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selayang</w:t>
      </w:r>
      <w:proofErr w:type="spellEnd"/>
      <w:r w:rsidR="00631E55" w:rsidRPr="009709CF">
        <w:rPr>
          <w:color w:val="auto"/>
          <w:kern w:val="0"/>
          <w:sz w:val="18"/>
          <w:szCs w:val="18"/>
          <w:lang w:val="en-MY" w:eastAsia="en-MY"/>
        </w:rPr>
        <w:t xml:space="preserve"> yang </w:t>
      </w:r>
      <w:proofErr w:type="spellStart"/>
      <w:r w:rsidR="00631E55" w:rsidRPr="009709CF">
        <w:rPr>
          <w:color w:val="auto"/>
          <w:kern w:val="0"/>
          <w:sz w:val="18"/>
          <w:szCs w:val="18"/>
          <w:lang w:val="en-MY" w:eastAsia="en-MY"/>
        </w:rPr>
        <w:t>didingin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disejukbeku</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meningkat</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semasa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penyimpanan</w:t>
      </w:r>
      <w:proofErr w:type="spellEnd"/>
      <w:r w:rsidR="00631E55" w:rsidRPr="009709CF">
        <w:rPr>
          <w:color w:val="auto"/>
          <w:kern w:val="0"/>
          <w:sz w:val="18"/>
          <w:szCs w:val="18"/>
          <w:lang w:val="en-MY" w:eastAsia="en-MY"/>
        </w:rPr>
        <w:t>.</w:t>
      </w:r>
      <w:proofErr w:type="gram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Walau</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bagaimanapun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nilai</w:t>
      </w:r>
      <w:proofErr w:type="spellEnd"/>
      <w:r w:rsidR="00631E55" w:rsidRPr="009709CF">
        <w:rPr>
          <w:color w:val="auto"/>
          <w:kern w:val="0"/>
          <w:sz w:val="18"/>
          <w:szCs w:val="18"/>
          <w:lang w:val="en-MY" w:eastAsia="en-MY"/>
        </w:rPr>
        <w:t xml:space="preserve"> TMA </w:t>
      </w:r>
      <w:proofErr w:type="spellStart"/>
      <w:r w:rsidR="00631E55" w:rsidRPr="009709CF">
        <w:rPr>
          <w:color w:val="auto"/>
          <w:kern w:val="0"/>
          <w:sz w:val="18"/>
          <w:szCs w:val="18"/>
          <w:lang w:val="en-MY" w:eastAsia="en-MY"/>
        </w:rPr>
        <w:t>ikan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selayang</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meningkat</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pada</w:t>
      </w:r>
      <w:proofErr w:type="spellEnd"/>
      <w:r w:rsidR="00631E55" w:rsidRPr="009709CF">
        <w:rPr>
          <w:color w:val="auto"/>
          <w:kern w:val="0"/>
          <w:sz w:val="18"/>
          <w:szCs w:val="18"/>
          <w:lang w:val="en-MY" w:eastAsia="en-MY"/>
        </w:rPr>
        <w:t xml:space="preserve"> </w:t>
      </w:r>
      <w:proofErr w:type="spellStart"/>
      <w:proofErr w:type="gramStart"/>
      <w:r w:rsidR="00631E55" w:rsidRPr="009709CF">
        <w:rPr>
          <w:color w:val="auto"/>
          <w:kern w:val="0"/>
          <w:sz w:val="18"/>
          <w:szCs w:val="18"/>
          <w:lang w:val="en-MY" w:eastAsia="en-MY"/>
        </w:rPr>
        <w:t>kadar</w:t>
      </w:r>
      <w:proofErr w:type="spellEnd"/>
      <w:proofErr w:type="gramEnd"/>
      <w:r w:rsidR="00631E55" w:rsidRPr="009709CF">
        <w:rPr>
          <w:color w:val="auto"/>
          <w:kern w:val="0"/>
          <w:sz w:val="18"/>
          <w:szCs w:val="18"/>
          <w:lang w:val="en-MY" w:eastAsia="en-MY"/>
        </w:rPr>
        <w:t xml:space="preserve"> yang </w:t>
      </w:r>
      <w:proofErr w:type="spellStart"/>
      <w:r w:rsidR="00631E55" w:rsidRPr="009709CF">
        <w:rPr>
          <w:color w:val="auto"/>
          <w:kern w:val="0"/>
          <w:sz w:val="18"/>
          <w:szCs w:val="18"/>
          <w:lang w:val="en-MY" w:eastAsia="en-MY"/>
        </w:rPr>
        <w:t>lebih</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cepat</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dalam</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suhu</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dingin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berbanding</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suhu</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sejuk</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beku</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Berdasarkan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nilai</w:t>
      </w:r>
      <w:proofErr w:type="spellEnd"/>
      <w:r w:rsidR="00631E55" w:rsidRPr="009709CF">
        <w:rPr>
          <w:color w:val="auto"/>
          <w:kern w:val="0"/>
          <w:sz w:val="18"/>
          <w:szCs w:val="18"/>
          <w:lang w:val="en-MY" w:eastAsia="en-MY"/>
        </w:rPr>
        <w:t xml:space="preserve"> PV, TBA, TVBN </w:t>
      </w:r>
      <w:proofErr w:type="spellStart"/>
      <w:r w:rsidR="00631E55" w:rsidRPr="009709CF">
        <w:rPr>
          <w:color w:val="auto"/>
          <w:kern w:val="0"/>
          <w:sz w:val="18"/>
          <w:szCs w:val="18"/>
          <w:lang w:val="en-MY" w:eastAsia="en-MY"/>
        </w:rPr>
        <w:t>dan</w:t>
      </w:r>
      <w:proofErr w:type="spellEnd"/>
      <w:r w:rsidR="00631E55" w:rsidRPr="009709CF">
        <w:rPr>
          <w:color w:val="auto"/>
          <w:kern w:val="0"/>
          <w:sz w:val="18"/>
          <w:szCs w:val="18"/>
          <w:lang w:val="en-MY" w:eastAsia="en-MY"/>
        </w:rPr>
        <w:t xml:space="preserve"> TMA, </w:t>
      </w:r>
      <w:proofErr w:type="spellStart"/>
      <w:r w:rsidR="00631E55" w:rsidRPr="009709CF">
        <w:rPr>
          <w:color w:val="auto"/>
          <w:kern w:val="0"/>
          <w:sz w:val="18"/>
          <w:szCs w:val="18"/>
          <w:lang w:val="en-MY" w:eastAsia="en-MY"/>
        </w:rPr>
        <w:t>ikan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selayang</w:t>
      </w:r>
      <w:proofErr w:type="spellEnd"/>
      <w:r w:rsidR="00631E55" w:rsidRPr="009709CF">
        <w:rPr>
          <w:color w:val="auto"/>
          <w:kern w:val="0"/>
          <w:sz w:val="18"/>
          <w:szCs w:val="18"/>
          <w:lang w:val="en-MY" w:eastAsia="en-MY"/>
        </w:rPr>
        <w:t xml:space="preserve"> yang </w:t>
      </w:r>
      <w:proofErr w:type="spellStart"/>
      <w:r w:rsidR="00631E55" w:rsidRPr="009709CF">
        <w:rPr>
          <w:color w:val="auto"/>
          <w:kern w:val="0"/>
          <w:sz w:val="18"/>
          <w:szCs w:val="18"/>
          <w:lang w:val="en-MY" w:eastAsia="en-MY"/>
        </w:rPr>
        <w:t>disimpan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pada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suhu</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dingin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mengalami</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kerosakan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pada</w:t>
      </w:r>
      <w:proofErr w:type="spellEnd"/>
      <w:r w:rsidR="00631E55" w:rsidRPr="009709CF">
        <w:rPr>
          <w:color w:val="auto"/>
          <w:kern w:val="0"/>
          <w:sz w:val="18"/>
          <w:szCs w:val="18"/>
          <w:lang w:val="en-MY" w:eastAsia="en-MY"/>
        </w:rPr>
        <w:t xml:space="preserve"> </w:t>
      </w:r>
      <w:proofErr w:type="spellStart"/>
      <w:proofErr w:type="gramStart"/>
      <w:r w:rsidR="00631E55" w:rsidRPr="009709CF">
        <w:rPr>
          <w:color w:val="auto"/>
          <w:kern w:val="0"/>
          <w:sz w:val="18"/>
          <w:szCs w:val="18"/>
          <w:lang w:val="en-MY" w:eastAsia="en-MY"/>
        </w:rPr>
        <w:t>kadar</w:t>
      </w:r>
      <w:proofErr w:type="spellEnd"/>
      <w:proofErr w:type="gramEnd"/>
      <w:r w:rsidR="00631E55" w:rsidRPr="009709CF">
        <w:rPr>
          <w:color w:val="auto"/>
          <w:kern w:val="0"/>
          <w:sz w:val="18"/>
          <w:szCs w:val="18"/>
          <w:lang w:val="en-MY" w:eastAsia="en-MY"/>
        </w:rPr>
        <w:t xml:space="preserve"> yang </w:t>
      </w:r>
      <w:proofErr w:type="spellStart"/>
      <w:r w:rsidR="00631E55" w:rsidRPr="009709CF">
        <w:rPr>
          <w:color w:val="auto"/>
          <w:kern w:val="0"/>
          <w:sz w:val="18"/>
          <w:szCs w:val="18"/>
          <w:lang w:val="en-MY" w:eastAsia="en-MY"/>
        </w:rPr>
        <w:t>lebih</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cepat</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berbanding</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dengan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ikan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selayang</w:t>
      </w:r>
      <w:proofErr w:type="spellEnd"/>
      <w:r w:rsidR="00631E55" w:rsidRPr="009709CF">
        <w:rPr>
          <w:color w:val="auto"/>
          <w:kern w:val="0"/>
          <w:sz w:val="18"/>
          <w:szCs w:val="18"/>
          <w:lang w:val="en-MY" w:eastAsia="en-MY"/>
        </w:rPr>
        <w:t xml:space="preserve"> yang </w:t>
      </w:r>
      <w:proofErr w:type="spellStart"/>
      <w:r w:rsidR="00631E55" w:rsidRPr="009709CF">
        <w:rPr>
          <w:color w:val="auto"/>
          <w:kern w:val="0"/>
          <w:sz w:val="18"/>
          <w:szCs w:val="18"/>
          <w:lang w:val="en-MY" w:eastAsia="en-MY"/>
        </w:rPr>
        <w:t>disimpan</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pada</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suhu</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sejuk</w:t>
      </w:r>
      <w:proofErr w:type="spellEnd"/>
      <w:r w:rsidR="00631E55" w:rsidRPr="009709CF">
        <w:rPr>
          <w:color w:val="auto"/>
          <w:kern w:val="0"/>
          <w:sz w:val="18"/>
          <w:szCs w:val="18"/>
          <w:lang w:val="en-MY" w:eastAsia="en-MY"/>
        </w:rPr>
        <w:t xml:space="preserve"> </w:t>
      </w:r>
      <w:proofErr w:type="spellStart"/>
      <w:r w:rsidR="00631E55" w:rsidRPr="009709CF">
        <w:rPr>
          <w:color w:val="auto"/>
          <w:kern w:val="0"/>
          <w:sz w:val="18"/>
          <w:szCs w:val="18"/>
          <w:lang w:val="en-MY" w:eastAsia="en-MY"/>
        </w:rPr>
        <w:t>beku</w:t>
      </w:r>
      <w:proofErr w:type="spellEnd"/>
      <w:r w:rsidR="00631E55" w:rsidRPr="009709CF">
        <w:rPr>
          <w:color w:val="auto"/>
          <w:kern w:val="0"/>
          <w:sz w:val="18"/>
          <w:szCs w:val="18"/>
          <w:lang w:val="en-MY" w:eastAsia="en-MY"/>
        </w:rPr>
        <w:t>.</w:t>
      </w:r>
    </w:p>
    <w:p w:rsidR="00906CF3" w:rsidRPr="009709CF" w:rsidRDefault="00906CF3" w:rsidP="00B0174A">
      <w:pPr>
        <w:outlineLvl w:val="0"/>
        <w:rPr>
          <w:color w:val="auto"/>
          <w:sz w:val="18"/>
          <w:szCs w:val="18"/>
        </w:rPr>
      </w:pPr>
    </w:p>
    <w:p w:rsidR="00545684" w:rsidRPr="009709CF" w:rsidRDefault="00906CF3" w:rsidP="00B0174A">
      <w:pPr>
        <w:outlineLvl w:val="0"/>
        <w:rPr>
          <w:color w:val="auto"/>
          <w:kern w:val="0"/>
          <w:sz w:val="18"/>
          <w:szCs w:val="18"/>
          <w:lang w:val="en-MY" w:eastAsia="en-MY"/>
        </w:rPr>
      </w:pPr>
      <w:r w:rsidRPr="009709CF">
        <w:rPr>
          <w:b/>
          <w:color w:val="auto"/>
          <w:sz w:val="18"/>
          <w:szCs w:val="18"/>
        </w:rPr>
        <w:t xml:space="preserve">Kata </w:t>
      </w:r>
      <w:proofErr w:type="spellStart"/>
      <w:r w:rsidRPr="009709CF">
        <w:rPr>
          <w:b/>
          <w:color w:val="auto"/>
          <w:sz w:val="18"/>
          <w:szCs w:val="18"/>
        </w:rPr>
        <w:t>kunci</w:t>
      </w:r>
      <w:proofErr w:type="spellEnd"/>
      <w:r w:rsidRPr="009709CF">
        <w:rPr>
          <w:b/>
          <w:color w:val="auto"/>
          <w:sz w:val="18"/>
          <w:szCs w:val="18"/>
        </w:rPr>
        <w:t xml:space="preserve">: </w:t>
      </w:r>
      <w:proofErr w:type="spellStart"/>
      <w:r w:rsidR="00545684" w:rsidRPr="009709CF">
        <w:rPr>
          <w:color w:val="auto"/>
          <w:sz w:val="18"/>
          <w:szCs w:val="18"/>
        </w:rPr>
        <w:t>Ikan</w:t>
      </w:r>
      <w:proofErr w:type="spellEnd"/>
      <w:r w:rsidR="00545684" w:rsidRPr="009709CF">
        <w:rPr>
          <w:color w:val="auto"/>
          <w:sz w:val="18"/>
          <w:szCs w:val="18"/>
        </w:rPr>
        <w:t xml:space="preserve"> </w:t>
      </w:r>
      <w:proofErr w:type="spellStart"/>
      <w:r w:rsidR="00545684" w:rsidRPr="009709CF">
        <w:rPr>
          <w:color w:val="auto"/>
          <w:sz w:val="18"/>
          <w:szCs w:val="18"/>
        </w:rPr>
        <w:t>s</w:t>
      </w:r>
      <w:r w:rsidR="003A49F1" w:rsidRPr="009709CF">
        <w:rPr>
          <w:color w:val="auto"/>
          <w:sz w:val="18"/>
          <w:szCs w:val="18"/>
        </w:rPr>
        <w:t>elayang</w:t>
      </w:r>
      <w:proofErr w:type="spellEnd"/>
      <w:r w:rsidR="003A49F1" w:rsidRPr="009709CF">
        <w:rPr>
          <w:color w:val="auto"/>
          <w:sz w:val="18"/>
          <w:szCs w:val="18"/>
        </w:rPr>
        <w:t xml:space="preserve">, </w:t>
      </w:r>
      <w:proofErr w:type="spellStart"/>
      <w:r w:rsidR="00545684" w:rsidRPr="009709CF">
        <w:rPr>
          <w:color w:val="auto"/>
          <w:kern w:val="0"/>
          <w:sz w:val="18"/>
          <w:szCs w:val="18"/>
          <w:lang w:val="en-MY" w:eastAsia="en-MY"/>
        </w:rPr>
        <w:t>asid</w:t>
      </w:r>
      <w:proofErr w:type="spellEnd"/>
      <w:r w:rsidR="009709CF">
        <w:rPr>
          <w:color w:val="auto"/>
          <w:kern w:val="0"/>
          <w:sz w:val="18"/>
          <w:szCs w:val="18"/>
          <w:lang w:val="en-MY" w:eastAsia="en-MY"/>
        </w:rPr>
        <w:t xml:space="preserve"> </w:t>
      </w:r>
      <w:proofErr w:type="spellStart"/>
      <w:r w:rsidR="009709CF">
        <w:rPr>
          <w:color w:val="auto"/>
          <w:kern w:val="0"/>
          <w:sz w:val="18"/>
          <w:szCs w:val="18"/>
          <w:lang w:val="en-MY" w:eastAsia="en-MY"/>
        </w:rPr>
        <w:t>tiobarbiturik</w:t>
      </w:r>
      <w:proofErr w:type="spellEnd"/>
      <w:r w:rsidR="009709CF">
        <w:rPr>
          <w:color w:val="auto"/>
          <w:kern w:val="0"/>
          <w:sz w:val="18"/>
          <w:szCs w:val="18"/>
          <w:lang w:val="en-MY" w:eastAsia="en-MY"/>
        </w:rPr>
        <w:t xml:space="preserve">, </w:t>
      </w:r>
      <w:proofErr w:type="spellStart"/>
      <w:r w:rsidR="009709CF">
        <w:rPr>
          <w:color w:val="auto"/>
          <w:kern w:val="0"/>
          <w:sz w:val="18"/>
          <w:szCs w:val="18"/>
          <w:lang w:val="en-MY" w:eastAsia="en-MY"/>
        </w:rPr>
        <w:t>nilai</w:t>
      </w:r>
      <w:proofErr w:type="spellEnd"/>
      <w:r w:rsidR="009709CF">
        <w:rPr>
          <w:color w:val="auto"/>
          <w:kern w:val="0"/>
          <w:sz w:val="18"/>
          <w:szCs w:val="18"/>
          <w:lang w:val="en-MY" w:eastAsia="en-MY"/>
        </w:rPr>
        <w:t xml:space="preserve"> </w:t>
      </w:r>
      <w:proofErr w:type="spellStart"/>
      <w:r w:rsidR="009709CF">
        <w:rPr>
          <w:color w:val="auto"/>
          <w:kern w:val="0"/>
          <w:sz w:val="18"/>
          <w:szCs w:val="18"/>
          <w:lang w:val="en-MY" w:eastAsia="en-MY"/>
        </w:rPr>
        <w:t>peroksida</w:t>
      </w:r>
      <w:proofErr w:type="spellEnd"/>
      <w:r w:rsidR="00545684" w:rsidRPr="009709CF">
        <w:rPr>
          <w:color w:val="auto"/>
          <w:kern w:val="0"/>
          <w:sz w:val="18"/>
          <w:szCs w:val="18"/>
          <w:lang w:val="en-MY" w:eastAsia="en-MY"/>
        </w:rPr>
        <w:t xml:space="preserve">, </w:t>
      </w:r>
      <w:proofErr w:type="spellStart"/>
      <w:r w:rsidR="00545684" w:rsidRPr="009709CF">
        <w:rPr>
          <w:color w:val="auto"/>
          <w:kern w:val="0"/>
          <w:sz w:val="18"/>
          <w:szCs w:val="18"/>
          <w:lang w:val="en-MY" w:eastAsia="en-MY"/>
        </w:rPr>
        <w:t>jumlah</w:t>
      </w:r>
      <w:proofErr w:type="spellEnd"/>
      <w:r w:rsidR="00545684" w:rsidRPr="009709CF">
        <w:rPr>
          <w:color w:val="auto"/>
          <w:kern w:val="0"/>
          <w:sz w:val="18"/>
          <w:szCs w:val="18"/>
          <w:lang w:val="en-MY" w:eastAsia="en-MY"/>
        </w:rPr>
        <w:t xml:space="preserve"> </w:t>
      </w:r>
      <w:proofErr w:type="spellStart"/>
      <w:proofErr w:type="gramStart"/>
      <w:r w:rsidR="00545684" w:rsidRPr="009709CF">
        <w:rPr>
          <w:color w:val="auto"/>
          <w:kern w:val="0"/>
          <w:sz w:val="18"/>
          <w:szCs w:val="18"/>
          <w:lang w:val="en-MY" w:eastAsia="en-MY"/>
        </w:rPr>
        <w:t>bes</w:t>
      </w:r>
      <w:proofErr w:type="spellEnd"/>
      <w:proofErr w:type="gramEnd"/>
      <w:r w:rsidR="00545684" w:rsidRPr="009709CF">
        <w:rPr>
          <w:color w:val="auto"/>
          <w:kern w:val="0"/>
          <w:sz w:val="18"/>
          <w:szCs w:val="18"/>
          <w:lang w:val="en-MY" w:eastAsia="en-MY"/>
        </w:rPr>
        <w:t xml:space="preserve"> nitrogen </w:t>
      </w:r>
      <w:proofErr w:type="spellStart"/>
      <w:r w:rsidR="00545684" w:rsidRPr="009709CF">
        <w:rPr>
          <w:color w:val="auto"/>
          <w:kern w:val="0"/>
          <w:sz w:val="18"/>
          <w:szCs w:val="18"/>
          <w:lang w:val="en-MY" w:eastAsia="en-MY"/>
        </w:rPr>
        <w:t>meruap</w:t>
      </w:r>
      <w:proofErr w:type="spellEnd"/>
      <w:r w:rsidR="00545684" w:rsidRPr="009709CF">
        <w:rPr>
          <w:color w:val="auto"/>
          <w:kern w:val="0"/>
          <w:sz w:val="18"/>
          <w:szCs w:val="18"/>
          <w:lang w:val="en-MY" w:eastAsia="en-MY"/>
        </w:rPr>
        <w:t xml:space="preserve"> </w:t>
      </w:r>
      <w:proofErr w:type="spellStart"/>
      <w:r w:rsidR="00545684" w:rsidRPr="009709CF">
        <w:rPr>
          <w:color w:val="auto"/>
          <w:kern w:val="0"/>
          <w:sz w:val="18"/>
          <w:szCs w:val="18"/>
          <w:lang w:val="en-MY" w:eastAsia="en-MY"/>
        </w:rPr>
        <w:t>dan</w:t>
      </w:r>
      <w:proofErr w:type="spellEnd"/>
      <w:r w:rsidR="00545684" w:rsidRPr="009709CF">
        <w:rPr>
          <w:color w:val="auto"/>
          <w:kern w:val="0"/>
          <w:sz w:val="18"/>
          <w:szCs w:val="18"/>
          <w:lang w:val="en-MY" w:eastAsia="en-MY"/>
        </w:rPr>
        <w:t xml:space="preserve"> </w:t>
      </w:r>
      <w:proofErr w:type="spellStart"/>
      <w:r w:rsidR="00545684" w:rsidRPr="009709CF">
        <w:rPr>
          <w:color w:val="auto"/>
          <w:kern w:val="0"/>
          <w:sz w:val="18"/>
          <w:szCs w:val="18"/>
          <w:lang w:val="en-MY" w:eastAsia="en-MY"/>
        </w:rPr>
        <w:t>trimetilamina</w:t>
      </w:r>
      <w:proofErr w:type="spellEnd"/>
    </w:p>
    <w:p w:rsidR="009709CF" w:rsidRDefault="009709CF" w:rsidP="009709CF">
      <w:pPr>
        <w:pStyle w:val="Introduction"/>
        <w:jc w:val="center"/>
        <w:rPr>
          <w:rFonts w:ascii="Times New Roman" w:hAnsi="Times New Roman"/>
          <w:color w:val="auto"/>
          <w:sz w:val="20"/>
          <w:szCs w:val="20"/>
        </w:rPr>
      </w:pPr>
    </w:p>
    <w:p w:rsidR="00C36DB1" w:rsidRPr="00E805C8" w:rsidRDefault="00C36DB1" w:rsidP="009709CF">
      <w:pPr>
        <w:pStyle w:val="Introduction"/>
        <w:jc w:val="center"/>
        <w:rPr>
          <w:rFonts w:ascii="Times New Roman" w:hAnsi="Times New Roman"/>
          <w:color w:val="auto"/>
          <w:sz w:val="20"/>
          <w:szCs w:val="20"/>
        </w:rPr>
      </w:pPr>
      <w:r w:rsidRPr="00E805C8">
        <w:rPr>
          <w:rFonts w:ascii="Times New Roman" w:hAnsi="Times New Roman"/>
          <w:color w:val="auto"/>
          <w:sz w:val="20"/>
          <w:szCs w:val="20"/>
        </w:rPr>
        <w:t>Introduction</w:t>
      </w:r>
    </w:p>
    <w:p w:rsidR="00631A8A" w:rsidRPr="00E805C8" w:rsidRDefault="00D72DC9" w:rsidP="009709CF">
      <w:pPr>
        <w:widowControl w:val="0"/>
        <w:jc w:val="both"/>
        <w:rPr>
          <w:color w:val="auto"/>
        </w:rPr>
      </w:pPr>
      <w:r w:rsidRPr="00E805C8">
        <w:rPr>
          <w:color w:val="auto"/>
        </w:rPr>
        <w:t xml:space="preserve">Fish is </w:t>
      </w:r>
      <w:r w:rsidR="00C85459" w:rsidRPr="00E805C8">
        <w:rPr>
          <w:color w:val="auto"/>
        </w:rPr>
        <w:t xml:space="preserve">an </w:t>
      </w:r>
      <w:r w:rsidRPr="00E805C8">
        <w:rPr>
          <w:color w:val="auto"/>
        </w:rPr>
        <w:t>im</w:t>
      </w:r>
      <w:r w:rsidR="00EB00B9" w:rsidRPr="00E805C8">
        <w:rPr>
          <w:color w:val="auto"/>
        </w:rPr>
        <w:t xml:space="preserve">portant source of protein and is increasingly marketed </w:t>
      </w:r>
      <w:r w:rsidR="00892526" w:rsidRPr="00E805C8">
        <w:rPr>
          <w:color w:val="auto"/>
        </w:rPr>
        <w:t xml:space="preserve">due </w:t>
      </w:r>
      <w:r w:rsidR="00EB00B9" w:rsidRPr="00E805C8">
        <w:rPr>
          <w:color w:val="auto"/>
        </w:rPr>
        <w:t>its health benefit to consumer</w:t>
      </w:r>
      <w:r w:rsidR="00C36DB1" w:rsidRPr="00E805C8">
        <w:rPr>
          <w:color w:val="auto"/>
        </w:rPr>
        <w:t xml:space="preserve"> [1].</w:t>
      </w:r>
      <w:r w:rsidR="00EB00B9" w:rsidRPr="00E805C8">
        <w:rPr>
          <w:color w:val="auto"/>
        </w:rPr>
        <w:t xml:space="preserve"> </w:t>
      </w:r>
      <w:r w:rsidR="00C36DB1" w:rsidRPr="00E805C8">
        <w:rPr>
          <w:color w:val="auto"/>
        </w:rPr>
        <w:t xml:space="preserve"> </w:t>
      </w:r>
      <w:r w:rsidR="009709CF" w:rsidRPr="00E805C8">
        <w:rPr>
          <w:color w:val="auto"/>
        </w:rPr>
        <w:t>Even though</w:t>
      </w:r>
      <w:r w:rsidR="00892526" w:rsidRPr="00E805C8">
        <w:rPr>
          <w:color w:val="auto"/>
        </w:rPr>
        <w:t xml:space="preserve"> f</w:t>
      </w:r>
      <w:r w:rsidR="00631A8A" w:rsidRPr="00E805C8">
        <w:rPr>
          <w:color w:val="auto"/>
        </w:rPr>
        <w:t>ish</w:t>
      </w:r>
      <w:r w:rsidR="00C93333" w:rsidRPr="00E805C8">
        <w:rPr>
          <w:color w:val="auto"/>
        </w:rPr>
        <w:t xml:space="preserve"> contains high nutritional content, </w:t>
      </w:r>
      <w:r w:rsidR="00892526" w:rsidRPr="00E805C8">
        <w:rPr>
          <w:color w:val="auto"/>
        </w:rPr>
        <w:t xml:space="preserve">it is </w:t>
      </w:r>
      <w:r w:rsidR="00C93333" w:rsidRPr="00E805C8">
        <w:rPr>
          <w:color w:val="auto"/>
        </w:rPr>
        <w:t>very perishable</w:t>
      </w:r>
      <w:r w:rsidR="00631A8A" w:rsidRPr="00E805C8">
        <w:rPr>
          <w:color w:val="auto"/>
        </w:rPr>
        <w:t xml:space="preserve">. Fish </w:t>
      </w:r>
      <w:r w:rsidR="00C85459" w:rsidRPr="00E805C8">
        <w:rPr>
          <w:color w:val="auto"/>
        </w:rPr>
        <w:t xml:space="preserve">is </w:t>
      </w:r>
      <w:r w:rsidR="00631A8A" w:rsidRPr="00E805C8">
        <w:rPr>
          <w:color w:val="auto"/>
        </w:rPr>
        <w:t xml:space="preserve">susceptible to biochemical, microbiological, and </w:t>
      </w:r>
      <w:proofErr w:type="spellStart"/>
      <w:r w:rsidR="00631A8A" w:rsidRPr="00E805C8">
        <w:rPr>
          <w:color w:val="auto"/>
        </w:rPr>
        <w:t>physico</w:t>
      </w:r>
      <w:proofErr w:type="spellEnd"/>
      <w:r w:rsidR="00631A8A" w:rsidRPr="00E805C8">
        <w:rPr>
          <w:color w:val="auto"/>
        </w:rPr>
        <w:t xml:space="preserve">-chemical </w:t>
      </w:r>
      <w:r w:rsidR="00892526" w:rsidRPr="00E805C8">
        <w:rPr>
          <w:color w:val="auto"/>
        </w:rPr>
        <w:t xml:space="preserve">changes </w:t>
      </w:r>
      <w:r w:rsidR="00631A8A" w:rsidRPr="00E805C8">
        <w:rPr>
          <w:color w:val="auto"/>
        </w:rPr>
        <w:t xml:space="preserve">because </w:t>
      </w:r>
      <w:r w:rsidR="00892526" w:rsidRPr="00E805C8">
        <w:rPr>
          <w:color w:val="auto"/>
        </w:rPr>
        <w:t xml:space="preserve">of the </w:t>
      </w:r>
      <w:r w:rsidR="00631A8A" w:rsidRPr="00E805C8">
        <w:rPr>
          <w:color w:val="auto"/>
        </w:rPr>
        <w:t xml:space="preserve">high protein content, essential amino acids and unsaturated fatty acids that can reduce the quality of fish during storage [2]. </w:t>
      </w:r>
    </w:p>
    <w:p w:rsidR="00545684" w:rsidRPr="00E805C8" w:rsidRDefault="00545684" w:rsidP="00B0174A">
      <w:pPr>
        <w:widowControl w:val="0"/>
        <w:jc w:val="both"/>
        <w:rPr>
          <w:color w:val="auto"/>
        </w:rPr>
      </w:pPr>
    </w:p>
    <w:p w:rsidR="00631A8A" w:rsidRPr="00E805C8" w:rsidRDefault="00044815" w:rsidP="00B0174A">
      <w:pPr>
        <w:widowControl w:val="0"/>
        <w:jc w:val="both"/>
        <w:rPr>
          <w:color w:val="auto"/>
        </w:rPr>
      </w:pPr>
      <w:r w:rsidRPr="00E805C8">
        <w:rPr>
          <w:color w:val="auto"/>
        </w:rPr>
        <w:t>Lipid</w:t>
      </w:r>
      <w:r w:rsidR="00631A8A" w:rsidRPr="00E805C8">
        <w:rPr>
          <w:color w:val="auto"/>
        </w:rPr>
        <w:t xml:space="preserve"> oxidat</w:t>
      </w:r>
      <w:r w:rsidR="00C93333" w:rsidRPr="00E805C8">
        <w:rPr>
          <w:color w:val="auto"/>
        </w:rPr>
        <w:t>ion is one of the main causes for</w:t>
      </w:r>
      <w:r w:rsidR="00631A8A" w:rsidRPr="00E805C8">
        <w:rPr>
          <w:color w:val="auto"/>
        </w:rPr>
        <w:t xml:space="preserve"> the decline in fish </w:t>
      </w:r>
      <w:r w:rsidR="00B0562D" w:rsidRPr="00E805C8">
        <w:rPr>
          <w:color w:val="auto"/>
        </w:rPr>
        <w:t xml:space="preserve">quality </w:t>
      </w:r>
      <w:r w:rsidR="00631A8A" w:rsidRPr="00E805C8">
        <w:rPr>
          <w:color w:val="auto"/>
        </w:rPr>
        <w:t>[3]. The process of oxidation occurs at the double bond and resulted in the formation of short-chain fatty acid, aldehyde or ketone compounds, giving rise to rancidity which can cause a decrease in the quality of</w:t>
      </w:r>
      <w:r w:rsidR="003253C0" w:rsidRPr="00E805C8">
        <w:rPr>
          <w:color w:val="auto"/>
        </w:rPr>
        <w:t xml:space="preserve"> </w:t>
      </w:r>
      <w:r w:rsidR="00631A8A" w:rsidRPr="00E805C8">
        <w:rPr>
          <w:color w:val="auto"/>
        </w:rPr>
        <w:t>fish [4].</w:t>
      </w:r>
      <w:r w:rsidRPr="00E805C8">
        <w:rPr>
          <w:color w:val="auto"/>
        </w:rPr>
        <w:t xml:space="preserve"> Lipid </w:t>
      </w:r>
      <w:proofErr w:type="spellStart"/>
      <w:r w:rsidRPr="00E805C8">
        <w:rPr>
          <w:color w:val="auto"/>
        </w:rPr>
        <w:t>hydroperoxides</w:t>
      </w:r>
      <w:proofErr w:type="spellEnd"/>
      <w:r w:rsidRPr="00E805C8">
        <w:rPr>
          <w:color w:val="auto"/>
        </w:rPr>
        <w:t xml:space="preserve"> which is the primary product of lipid </w:t>
      </w:r>
      <w:r w:rsidR="001D76DE" w:rsidRPr="00E805C8">
        <w:rPr>
          <w:color w:val="auto"/>
        </w:rPr>
        <w:t>oxidation</w:t>
      </w:r>
      <w:r w:rsidRPr="00E805C8">
        <w:rPr>
          <w:color w:val="auto"/>
        </w:rPr>
        <w:t xml:space="preserve"> are generally considered not to have a </w:t>
      </w:r>
      <w:proofErr w:type="spellStart"/>
      <w:r w:rsidRPr="00E805C8">
        <w:rPr>
          <w:color w:val="auto"/>
        </w:rPr>
        <w:t>flavour</w:t>
      </w:r>
      <w:proofErr w:type="spellEnd"/>
      <w:r w:rsidRPr="00E805C8">
        <w:rPr>
          <w:color w:val="auto"/>
        </w:rPr>
        <w:t xml:space="preserve"> impact. Secondary oxidation compounds, </w:t>
      </w:r>
      <w:r w:rsidR="00C93333" w:rsidRPr="00E805C8">
        <w:rPr>
          <w:color w:val="auto"/>
        </w:rPr>
        <w:t xml:space="preserve">such as </w:t>
      </w:r>
      <w:r w:rsidRPr="00E805C8">
        <w:rPr>
          <w:color w:val="auto"/>
        </w:rPr>
        <w:t xml:space="preserve">aldehydes and ketones derived from breakdown of </w:t>
      </w:r>
      <w:proofErr w:type="spellStart"/>
      <w:r w:rsidR="00E60A01" w:rsidRPr="00E805C8">
        <w:rPr>
          <w:color w:val="auto"/>
        </w:rPr>
        <w:t>hydroperoxide</w:t>
      </w:r>
      <w:r w:rsidR="0017111C" w:rsidRPr="00E805C8">
        <w:rPr>
          <w:color w:val="auto"/>
        </w:rPr>
        <w:t>s</w:t>
      </w:r>
      <w:proofErr w:type="spellEnd"/>
      <w:r w:rsidR="00E60A01" w:rsidRPr="00E805C8">
        <w:rPr>
          <w:color w:val="auto"/>
        </w:rPr>
        <w:t xml:space="preserve"> </w:t>
      </w:r>
      <w:r w:rsidRPr="00E805C8">
        <w:rPr>
          <w:color w:val="auto"/>
        </w:rPr>
        <w:t xml:space="preserve">and </w:t>
      </w:r>
      <w:r w:rsidR="00B0562D" w:rsidRPr="00E805C8">
        <w:rPr>
          <w:color w:val="auto"/>
        </w:rPr>
        <w:t xml:space="preserve">are </w:t>
      </w:r>
      <w:r w:rsidRPr="00E805C8">
        <w:rPr>
          <w:color w:val="auto"/>
        </w:rPr>
        <w:t xml:space="preserve">responsible for rancid </w:t>
      </w:r>
      <w:proofErr w:type="spellStart"/>
      <w:r w:rsidRPr="00E805C8">
        <w:rPr>
          <w:color w:val="auto"/>
        </w:rPr>
        <w:t>flavour</w:t>
      </w:r>
      <w:proofErr w:type="spellEnd"/>
      <w:r w:rsidRPr="00E805C8">
        <w:rPr>
          <w:color w:val="auto"/>
        </w:rPr>
        <w:t xml:space="preserve"> and </w:t>
      </w:r>
      <w:proofErr w:type="spellStart"/>
      <w:r w:rsidRPr="00E805C8">
        <w:rPr>
          <w:color w:val="auto"/>
        </w:rPr>
        <w:t>odour</w:t>
      </w:r>
      <w:proofErr w:type="spellEnd"/>
      <w:r w:rsidRPr="00E805C8">
        <w:rPr>
          <w:color w:val="auto"/>
        </w:rPr>
        <w:t xml:space="preserve"> [5].</w:t>
      </w:r>
    </w:p>
    <w:p w:rsidR="0067710C" w:rsidRPr="00B0174A" w:rsidRDefault="0067710C" w:rsidP="00B0174A">
      <w:pPr>
        <w:widowControl w:val="0"/>
        <w:jc w:val="both"/>
        <w:rPr>
          <w:color w:val="auto"/>
        </w:rPr>
      </w:pPr>
    </w:p>
    <w:p w:rsidR="001D76DE" w:rsidRDefault="0067710C" w:rsidP="00B0174A">
      <w:pPr>
        <w:widowControl w:val="0"/>
        <w:jc w:val="both"/>
        <w:rPr>
          <w:color w:val="auto"/>
        </w:rPr>
      </w:pPr>
      <w:r w:rsidRPr="00B0174A">
        <w:rPr>
          <w:color w:val="auto"/>
        </w:rPr>
        <w:t>T</w:t>
      </w:r>
      <w:r w:rsidR="00C93333" w:rsidRPr="00B0174A">
        <w:rPr>
          <w:color w:val="auto"/>
        </w:rPr>
        <w:t>otal</w:t>
      </w:r>
      <w:r w:rsidR="00C93333" w:rsidRPr="00E805C8">
        <w:rPr>
          <w:color w:val="auto"/>
        </w:rPr>
        <w:t xml:space="preserve"> volatile base nitrogen</w:t>
      </w:r>
      <w:r w:rsidR="0017111C" w:rsidRPr="00E805C8">
        <w:rPr>
          <w:color w:val="auto"/>
        </w:rPr>
        <w:t xml:space="preserve"> (TBVN)</w:t>
      </w:r>
      <w:r w:rsidR="00C93333" w:rsidRPr="00E805C8">
        <w:rPr>
          <w:color w:val="auto"/>
        </w:rPr>
        <w:t xml:space="preserve"> and </w:t>
      </w:r>
      <w:proofErr w:type="spellStart"/>
      <w:r w:rsidR="00C93333" w:rsidRPr="00E805C8">
        <w:rPr>
          <w:color w:val="auto"/>
        </w:rPr>
        <w:t>trimethylamine</w:t>
      </w:r>
      <w:proofErr w:type="spellEnd"/>
      <w:r w:rsidRPr="00E805C8">
        <w:rPr>
          <w:color w:val="auto"/>
        </w:rPr>
        <w:t xml:space="preserve"> is a general term which includes the measurement of </w:t>
      </w:r>
      <w:proofErr w:type="spellStart"/>
      <w:r w:rsidRPr="00E805C8">
        <w:rPr>
          <w:color w:val="auto"/>
        </w:rPr>
        <w:t>trimethylamine</w:t>
      </w:r>
      <w:proofErr w:type="spellEnd"/>
      <w:r w:rsidRPr="00E805C8">
        <w:rPr>
          <w:color w:val="auto"/>
        </w:rPr>
        <w:t xml:space="preserve"> (produced by spoilage bacteria), </w:t>
      </w:r>
      <w:proofErr w:type="spellStart"/>
      <w:r w:rsidRPr="00E805C8">
        <w:rPr>
          <w:color w:val="auto"/>
        </w:rPr>
        <w:t>dimethylamine</w:t>
      </w:r>
      <w:proofErr w:type="spellEnd"/>
      <w:r w:rsidRPr="00E805C8">
        <w:rPr>
          <w:color w:val="auto"/>
        </w:rPr>
        <w:t xml:space="preserve"> (produced by autolytic enzymes during frozen storage), ammonia (produced by the deamination of amino-acids and nucleotide </w:t>
      </w:r>
      <w:proofErr w:type="spellStart"/>
      <w:r w:rsidRPr="00E805C8">
        <w:rPr>
          <w:color w:val="auto"/>
        </w:rPr>
        <w:t>catabolites</w:t>
      </w:r>
      <w:proofErr w:type="spellEnd"/>
      <w:r w:rsidRPr="00E805C8">
        <w:rPr>
          <w:color w:val="auto"/>
        </w:rPr>
        <w:t>) and other volatile basic nitrogenous compounds associ</w:t>
      </w:r>
      <w:r w:rsidR="00391E77" w:rsidRPr="00E805C8">
        <w:rPr>
          <w:color w:val="auto"/>
        </w:rPr>
        <w:t>ated with fish</w:t>
      </w:r>
      <w:r w:rsidR="00527812" w:rsidRPr="00E805C8">
        <w:rPr>
          <w:color w:val="auto"/>
        </w:rPr>
        <w:t xml:space="preserve"> spoilage. </w:t>
      </w:r>
      <w:r w:rsidR="00C93333" w:rsidRPr="00E805C8">
        <w:rPr>
          <w:color w:val="auto"/>
        </w:rPr>
        <w:t xml:space="preserve">The </w:t>
      </w:r>
      <w:r w:rsidR="00527812" w:rsidRPr="00E805C8">
        <w:rPr>
          <w:color w:val="auto"/>
        </w:rPr>
        <w:t>TVB</w:t>
      </w:r>
      <w:r w:rsidR="00C93333" w:rsidRPr="00E805C8">
        <w:rPr>
          <w:color w:val="auto"/>
        </w:rPr>
        <w:t xml:space="preserve">N is a good indicator in fish quality </w:t>
      </w:r>
      <w:r w:rsidR="00C93333" w:rsidRPr="00E805C8">
        <w:rPr>
          <w:color w:val="auto"/>
        </w:rPr>
        <w:lastRenderedPageBreak/>
        <w:t>assessment</w:t>
      </w:r>
      <w:r w:rsidRPr="00E805C8">
        <w:rPr>
          <w:color w:val="auto"/>
        </w:rPr>
        <w:t xml:space="preserve"> [</w:t>
      </w:r>
      <w:r w:rsidR="00391E77" w:rsidRPr="00E805C8">
        <w:rPr>
          <w:color w:val="auto"/>
        </w:rPr>
        <w:t>6</w:t>
      </w:r>
      <w:r w:rsidRPr="00E805C8">
        <w:rPr>
          <w:color w:val="auto"/>
        </w:rPr>
        <w:t>].</w:t>
      </w:r>
      <w:r w:rsidR="00ED2C20" w:rsidRPr="00E805C8">
        <w:rPr>
          <w:color w:val="auto"/>
        </w:rPr>
        <w:t>Chemical analysis has been used to</w:t>
      </w:r>
      <w:r w:rsidR="00044815" w:rsidRPr="00E805C8">
        <w:rPr>
          <w:color w:val="auto"/>
        </w:rPr>
        <w:t xml:space="preserve"> measure the amount of breakdown product derived from enzymatic, bac</w:t>
      </w:r>
      <w:r w:rsidR="00ED2C20" w:rsidRPr="00E805C8">
        <w:rPr>
          <w:color w:val="auto"/>
        </w:rPr>
        <w:t>terial or oxidati</w:t>
      </w:r>
      <w:r w:rsidR="0017111C" w:rsidRPr="00E805C8">
        <w:rPr>
          <w:color w:val="auto"/>
        </w:rPr>
        <w:t>on</w:t>
      </w:r>
      <w:r w:rsidR="00ED2C20" w:rsidRPr="00E805C8">
        <w:rPr>
          <w:color w:val="auto"/>
        </w:rPr>
        <w:t xml:space="preserve"> activit</w:t>
      </w:r>
      <w:r w:rsidR="0017111C" w:rsidRPr="00E805C8">
        <w:rPr>
          <w:color w:val="auto"/>
        </w:rPr>
        <w:t>y</w:t>
      </w:r>
      <w:r w:rsidR="00ED2C20" w:rsidRPr="00E805C8">
        <w:rPr>
          <w:color w:val="auto"/>
        </w:rPr>
        <w:t>. Among these</w:t>
      </w:r>
      <w:r w:rsidR="0017111C" w:rsidRPr="00E805C8">
        <w:rPr>
          <w:color w:val="auto"/>
        </w:rPr>
        <w:t>,</w:t>
      </w:r>
      <w:r w:rsidR="00ED2C20" w:rsidRPr="00E805C8">
        <w:rPr>
          <w:color w:val="auto"/>
        </w:rPr>
        <w:t xml:space="preserve"> </w:t>
      </w:r>
      <w:proofErr w:type="spellStart"/>
      <w:r w:rsidR="00ED2C20" w:rsidRPr="00E805C8">
        <w:rPr>
          <w:color w:val="auto"/>
        </w:rPr>
        <w:t>trimethylamine</w:t>
      </w:r>
      <w:proofErr w:type="spellEnd"/>
      <w:r w:rsidR="00ED2C20" w:rsidRPr="00E805C8">
        <w:rPr>
          <w:color w:val="auto"/>
        </w:rPr>
        <w:t>, hypoxanthine, ammonia, formaldehyde and several other breakdown product</w:t>
      </w:r>
      <w:r w:rsidR="00C93333" w:rsidRPr="00E805C8">
        <w:rPr>
          <w:color w:val="auto"/>
        </w:rPr>
        <w:t>s should</w:t>
      </w:r>
      <w:r w:rsidR="00ED2C20" w:rsidRPr="00E805C8">
        <w:rPr>
          <w:color w:val="auto"/>
        </w:rPr>
        <w:t xml:space="preserve"> be determine</w:t>
      </w:r>
      <w:r w:rsidR="00C93333" w:rsidRPr="00E805C8">
        <w:rPr>
          <w:color w:val="auto"/>
        </w:rPr>
        <w:t>d</w:t>
      </w:r>
      <w:r w:rsidR="00ED2C20" w:rsidRPr="00E805C8">
        <w:rPr>
          <w:color w:val="auto"/>
        </w:rPr>
        <w:t xml:space="preserve"> in order</w:t>
      </w:r>
      <w:r w:rsidR="00C72CF4" w:rsidRPr="00E805C8">
        <w:rPr>
          <w:color w:val="auto"/>
        </w:rPr>
        <w:t xml:space="preserve"> to evaluate the fish quality [7</w:t>
      </w:r>
      <w:r w:rsidR="001D76DE">
        <w:rPr>
          <w:color w:val="auto"/>
        </w:rPr>
        <w:t>].</w:t>
      </w:r>
    </w:p>
    <w:p w:rsidR="001D76DE" w:rsidRDefault="001D76DE" w:rsidP="00B0174A">
      <w:pPr>
        <w:widowControl w:val="0"/>
        <w:jc w:val="both"/>
        <w:rPr>
          <w:color w:val="auto"/>
        </w:rPr>
      </w:pPr>
    </w:p>
    <w:p w:rsidR="00C36DB1" w:rsidRPr="00B0174A" w:rsidRDefault="00712E6A" w:rsidP="001D76DE">
      <w:pPr>
        <w:widowControl w:val="0"/>
        <w:jc w:val="both"/>
        <w:rPr>
          <w:color w:val="auto"/>
        </w:rPr>
      </w:pPr>
      <w:r w:rsidRPr="00E805C8">
        <w:rPr>
          <w:color w:val="auto"/>
        </w:rPr>
        <w:t>Hence,</w:t>
      </w:r>
      <w:r w:rsidR="003253C0" w:rsidRPr="00E805C8">
        <w:rPr>
          <w:color w:val="auto"/>
        </w:rPr>
        <w:t xml:space="preserve"> </w:t>
      </w:r>
      <w:r w:rsidRPr="00E805C8">
        <w:rPr>
          <w:color w:val="auto"/>
        </w:rPr>
        <w:t>the objective</w:t>
      </w:r>
      <w:r w:rsidR="003253C0" w:rsidRPr="00E805C8">
        <w:rPr>
          <w:color w:val="auto"/>
        </w:rPr>
        <w:t xml:space="preserve"> this</w:t>
      </w:r>
      <w:r w:rsidRPr="00E805C8">
        <w:rPr>
          <w:color w:val="auto"/>
        </w:rPr>
        <w:t xml:space="preserve"> </w:t>
      </w:r>
      <w:r w:rsidR="00891956" w:rsidRPr="00E805C8">
        <w:rPr>
          <w:color w:val="auto"/>
        </w:rPr>
        <w:t xml:space="preserve">study was to determine the chemical changes in muscle tissue of </w:t>
      </w:r>
      <w:proofErr w:type="spellStart"/>
      <w:r w:rsidR="00891956" w:rsidRPr="00E805C8">
        <w:rPr>
          <w:color w:val="auto"/>
        </w:rPr>
        <w:t>shortfin</w:t>
      </w:r>
      <w:proofErr w:type="spellEnd"/>
      <w:r w:rsidR="00891956" w:rsidRPr="00E805C8">
        <w:rPr>
          <w:color w:val="auto"/>
        </w:rPr>
        <w:t xml:space="preserve"> </w:t>
      </w:r>
      <w:proofErr w:type="spellStart"/>
      <w:r w:rsidR="00891956" w:rsidRPr="00E805C8">
        <w:rPr>
          <w:color w:val="auto"/>
        </w:rPr>
        <w:t>scad</w:t>
      </w:r>
      <w:proofErr w:type="spellEnd"/>
      <w:r w:rsidR="00891956" w:rsidRPr="00E805C8">
        <w:rPr>
          <w:color w:val="auto"/>
        </w:rPr>
        <w:t xml:space="preserve"> </w:t>
      </w:r>
      <w:r w:rsidR="0017111C" w:rsidRPr="00E805C8">
        <w:rPr>
          <w:color w:val="auto"/>
        </w:rPr>
        <w:t xml:space="preserve">was monitored </w:t>
      </w:r>
      <w:r w:rsidR="00B6638A" w:rsidRPr="00E805C8">
        <w:rPr>
          <w:color w:val="auto"/>
        </w:rPr>
        <w:t xml:space="preserve">based on the </w:t>
      </w:r>
      <w:proofErr w:type="spellStart"/>
      <w:r w:rsidR="00B6638A" w:rsidRPr="00E805C8">
        <w:rPr>
          <w:color w:val="auto"/>
        </w:rPr>
        <w:t>thiobarbituric</w:t>
      </w:r>
      <w:proofErr w:type="spellEnd"/>
      <w:r w:rsidR="00B6638A" w:rsidRPr="00E805C8">
        <w:rPr>
          <w:color w:val="auto"/>
        </w:rPr>
        <w:t xml:space="preserve"> acid, peroxide value, total volatile base nitrogen and </w:t>
      </w:r>
      <w:proofErr w:type="spellStart"/>
      <w:r w:rsidR="00B6638A" w:rsidRPr="00E805C8">
        <w:rPr>
          <w:color w:val="auto"/>
        </w:rPr>
        <w:t>trimethylamine</w:t>
      </w:r>
      <w:proofErr w:type="spellEnd"/>
      <w:r w:rsidR="00B6638A" w:rsidRPr="00E805C8">
        <w:rPr>
          <w:color w:val="auto"/>
        </w:rPr>
        <w:t xml:space="preserve"> </w:t>
      </w:r>
      <w:r w:rsidR="00CE0D67" w:rsidRPr="00E805C8">
        <w:rPr>
          <w:color w:val="auto"/>
        </w:rPr>
        <w:t xml:space="preserve">contents </w:t>
      </w:r>
      <w:r w:rsidR="00891956" w:rsidRPr="00E805C8">
        <w:rPr>
          <w:color w:val="auto"/>
        </w:rPr>
        <w:t>during storage at chilled (4°C) and frozen (-18°C) conditions for 18 days.</w:t>
      </w:r>
      <w:r w:rsidR="00891956" w:rsidRPr="00E805C8">
        <w:rPr>
          <w:b/>
          <w:color w:val="auto"/>
          <w:sz w:val="22"/>
          <w:szCs w:val="22"/>
        </w:rPr>
        <w:t xml:space="preserve"> </w:t>
      </w:r>
    </w:p>
    <w:p w:rsidR="004A47F5" w:rsidRPr="00B0174A" w:rsidRDefault="004A47F5" w:rsidP="00B0174A">
      <w:pPr>
        <w:widowControl w:val="0"/>
        <w:rPr>
          <w:color w:val="auto"/>
        </w:rPr>
      </w:pPr>
    </w:p>
    <w:p w:rsidR="008600E4" w:rsidRPr="00E805C8" w:rsidRDefault="001D76DE" w:rsidP="00B0174A">
      <w:pPr>
        <w:pStyle w:val="Default"/>
        <w:jc w:val="center"/>
        <w:rPr>
          <w:b/>
          <w:bCs/>
          <w:color w:val="auto"/>
          <w:sz w:val="20"/>
          <w:szCs w:val="20"/>
        </w:rPr>
      </w:pPr>
      <w:r>
        <w:rPr>
          <w:b/>
          <w:bCs/>
          <w:color w:val="auto"/>
          <w:sz w:val="20"/>
          <w:szCs w:val="20"/>
        </w:rPr>
        <w:t>Materials and Methods</w:t>
      </w:r>
    </w:p>
    <w:p w:rsidR="00727972" w:rsidRPr="00E805C8" w:rsidRDefault="00C8394E" w:rsidP="00B0174A">
      <w:pPr>
        <w:pStyle w:val="Default"/>
        <w:rPr>
          <w:b/>
          <w:bCs/>
          <w:color w:val="auto"/>
          <w:sz w:val="20"/>
          <w:szCs w:val="20"/>
        </w:rPr>
      </w:pPr>
      <w:r w:rsidRPr="00E805C8">
        <w:rPr>
          <w:b/>
          <w:bCs/>
          <w:color w:val="auto"/>
          <w:sz w:val="20"/>
          <w:szCs w:val="20"/>
        </w:rPr>
        <w:t>R</w:t>
      </w:r>
      <w:r w:rsidR="00C36DB1" w:rsidRPr="00E805C8">
        <w:rPr>
          <w:b/>
          <w:bCs/>
          <w:color w:val="auto"/>
          <w:sz w:val="20"/>
          <w:szCs w:val="20"/>
        </w:rPr>
        <w:t xml:space="preserve">aw materials </w:t>
      </w:r>
    </w:p>
    <w:p w:rsidR="001D76DE" w:rsidRDefault="00C72CF4" w:rsidP="001D76DE">
      <w:pPr>
        <w:widowControl w:val="0"/>
        <w:jc w:val="both"/>
        <w:rPr>
          <w:color w:val="auto"/>
        </w:rPr>
      </w:pPr>
      <w:proofErr w:type="spellStart"/>
      <w:r w:rsidRPr="00E805C8">
        <w:rPr>
          <w:color w:val="auto"/>
        </w:rPr>
        <w:t>S</w:t>
      </w:r>
      <w:r w:rsidR="007D37C8" w:rsidRPr="00E805C8">
        <w:rPr>
          <w:color w:val="auto"/>
        </w:rPr>
        <w:t>hortfin</w:t>
      </w:r>
      <w:proofErr w:type="spellEnd"/>
      <w:r w:rsidR="007D37C8" w:rsidRPr="00E805C8">
        <w:rPr>
          <w:color w:val="auto"/>
        </w:rPr>
        <w:t xml:space="preserve"> </w:t>
      </w:r>
      <w:proofErr w:type="spellStart"/>
      <w:r w:rsidR="007D37C8" w:rsidRPr="00E805C8">
        <w:rPr>
          <w:color w:val="auto"/>
        </w:rPr>
        <w:t>scad</w:t>
      </w:r>
      <w:proofErr w:type="spellEnd"/>
      <w:r w:rsidR="00E045C0" w:rsidRPr="00E805C8">
        <w:rPr>
          <w:color w:val="auto"/>
        </w:rPr>
        <w:t xml:space="preserve"> was purchased from</w:t>
      </w:r>
      <w:r w:rsidR="00BD5D62" w:rsidRPr="00E805C8">
        <w:rPr>
          <w:color w:val="auto"/>
        </w:rPr>
        <w:t xml:space="preserve"> wet market, Kuala </w:t>
      </w:r>
      <w:proofErr w:type="spellStart"/>
      <w:r w:rsidR="00BD5D62" w:rsidRPr="00E805C8">
        <w:rPr>
          <w:color w:val="auto"/>
        </w:rPr>
        <w:t>Pilah</w:t>
      </w:r>
      <w:proofErr w:type="spellEnd"/>
      <w:r w:rsidR="00BD5D62" w:rsidRPr="00E805C8">
        <w:rPr>
          <w:color w:val="auto"/>
        </w:rPr>
        <w:t xml:space="preserve">, </w:t>
      </w:r>
      <w:proofErr w:type="spellStart"/>
      <w:r w:rsidR="00BD5D62" w:rsidRPr="00E805C8">
        <w:rPr>
          <w:color w:val="auto"/>
        </w:rPr>
        <w:t>Negeri</w:t>
      </w:r>
      <w:proofErr w:type="spellEnd"/>
      <w:r w:rsidR="00BD5D62" w:rsidRPr="00E805C8">
        <w:rPr>
          <w:color w:val="auto"/>
        </w:rPr>
        <w:t xml:space="preserve"> Sembilan</w:t>
      </w:r>
      <w:r w:rsidR="007D37C8" w:rsidRPr="00E805C8">
        <w:rPr>
          <w:color w:val="auto"/>
        </w:rPr>
        <w:t xml:space="preserve">, Malaysia and placed in boxes </w:t>
      </w:r>
      <w:r w:rsidR="001D76DE">
        <w:rPr>
          <w:color w:val="auto"/>
        </w:rPr>
        <w:t xml:space="preserve">filled </w:t>
      </w:r>
      <w:r w:rsidR="007D37C8" w:rsidRPr="00E805C8">
        <w:rPr>
          <w:color w:val="auto"/>
        </w:rPr>
        <w:t xml:space="preserve">with ice and brought to laboratory immediately. </w:t>
      </w:r>
      <w:proofErr w:type="spellStart"/>
      <w:r w:rsidR="007D37C8" w:rsidRPr="00E805C8">
        <w:rPr>
          <w:color w:val="auto"/>
        </w:rPr>
        <w:t>Shortfin</w:t>
      </w:r>
      <w:proofErr w:type="spellEnd"/>
      <w:r w:rsidR="007D37C8" w:rsidRPr="00E805C8">
        <w:rPr>
          <w:color w:val="auto"/>
        </w:rPr>
        <w:t xml:space="preserve"> </w:t>
      </w:r>
      <w:proofErr w:type="spellStart"/>
      <w:r w:rsidR="007D37C8" w:rsidRPr="00E805C8">
        <w:rPr>
          <w:color w:val="auto"/>
        </w:rPr>
        <w:t>scad</w:t>
      </w:r>
      <w:proofErr w:type="spellEnd"/>
      <w:r w:rsidR="007D37C8" w:rsidRPr="00E805C8">
        <w:rPr>
          <w:color w:val="auto"/>
        </w:rPr>
        <w:t xml:space="preserve"> with average weight </w:t>
      </w:r>
      <w:r w:rsidR="00B6638A" w:rsidRPr="00E805C8">
        <w:rPr>
          <w:color w:val="auto"/>
        </w:rPr>
        <w:t xml:space="preserve">of </w:t>
      </w:r>
      <w:r w:rsidR="001D76DE">
        <w:rPr>
          <w:color w:val="auto"/>
        </w:rPr>
        <w:t xml:space="preserve">65 – </w:t>
      </w:r>
      <w:r w:rsidR="00727972" w:rsidRPr="00E805C8">
        <w:rPr>
          <w:color w:val="auto"/>
        </w:rPr>
        <w:t>85g was evisce</w:t>
      </w:r>
      <w:r w:rsidR="002D7BA3" w:rsidRPr="00E805C8">
        <w:rPr>
          <w:color w:val="auto"/>
        </w:rPr>
        <w:t>rated and cleaned prior to storage</w:t>
      </w:r>
      <w:r w:rsidR="00727972" w:rsidRPr="00E805C8">
        <w:rPr>
          <w:color w:val="auto"/>
        </w:rPr>
        <w:t xml:space="preserve"> in plastic containers. The fish</w:t>
      </w:r>
      <w:r w:rsidR="002D7BA3" w:rsidRPr="00E805C8">
        <w:rPr>
          <w:color w:val="auto"/>
        </w:rPr>
        <w:t xml:space="preserve"> was</w:t>
      </w:r>
      <w:r w:rsidR="00727972" w:rsidRPr="00E805C8">
        <w:rPr>
          <w:color w:val="auto"/>
        </w:rPr>
        <w:t xml:space="preserve"> then stored at chilled (4°C) and frozen (-18°</w:t>
      </w:r>
      <w:r w:rsidR="00A42F0A" w:rsidRPr="00E805C8">
        <w:rPr>
          <w:color w:val="auto"/>
        </w:rPr>
        <w:t>C</w:t>
      </w:r>
      <w:r w:rsidR="00C93333" w:rsidRPr="00E805C8">
        <w:rPr>
          <w:color w:val="auto"/>
        </w:rPr>
        <w:t>) storage conditions for 18 days and subjected to chemical analysis such as</w:t>
      </w:r>
      <w:r w:rsidR="00E96893" w:rsidRPr="00E805C8">
        <w:rPr>
          <w:color w:val="auto"/>
        </w:rPr>
        <w:t xml:space="preserve"> peroxide value, </w:t>
      </w:r>
      <w:r w:rsidR="00C93333" w:rsidRPr="00E805C8">
        <w:rPr>
          <w:color w:val="auto"/>
        </w:rPr>
        <w:t xml:space="preserve"> </w:t>
      </w:r>
      <w:proofErr w:type="spellStart"/>
      <w:r w:rsidR="00E96893" w:rsidRPr="00E805C8">
        <w:rPr>
          <w:color w:val="auto"/>
        </w:rPr>
        <w:t>thiobarbituric</w:t>
      </w:r>
      <w:proofErr w:type="spellEnd"/>
      <w:r w:rsidR="00E96893" w:rsidRPr="00E805C8">
        <w:rPr>
          <w:color w:val="auto"/>
        </w:rPr>
        <w:t xml:space="preserve"> acid, total volatile base nitrogen and </w:t>
      </w:r>
      <w:proofErr w:type="spellStart"/>
      <w:r w:rsidR="00E96893" w:rsidRPr="00E805C8">
        <w:rPr>
          <w:color w:val="auto"/>
        </w:rPr>
        <w:t>trimethylamine</w:t>
      </w:r>
      <w:proofErr w:type="spellEnd"/>
      <w:r w:rsidR="002D7BA3" w:rsidRPr="00E805C8">
        <w:rPr>
          <w:color w:val="auto"/>
        </w:rPr>
        <w:t xml:space="preserve"> every three days</w:t>
      </w:r>
      <w:r w:rsidR="00E96893" w:rsidRPr="00E805C8">
        <w:rPr>
          <w:color w:val="auto"/>
        </w:rPr>
        <w:t>.</w:t>
      </w:r>
    </w:p>
    <w:p w:rsidR="001D76DE" w:rsidRDefault="001D76DE" w:rsidP="001D76DE">
      <w:pPr>
        <w:widowControl w:val="0"/>
        <w:jc w:val="both"/>
        <w:rPr>
          <w:color w:val="auto"/>
        </w:rPr>
      </w:pPr>
    </w:p>
    <w:p w:rsidR="001D76DE" w:rsidRDefault="00C8394E" w:rsidP="001D76DE">
      <w:pPr>
        <w:widowControl w:val="0"/>
        <w:jc w:val="both"/>
        <w:rPr>
          <w:color w:val="auto"/>
        </w:rPr>
      </w:pPr>
      <w:r w:rsidRPr="00E805C8">
        <w:rPr>
          <w:b/>
          <w:color w:val="auto"/>
        </w:rPr>
        <w:t>Chemical analysis</w:t>
      </w:r>
    </w:p>
    <w:p w:rsidR="00C36DB1" w:rsidRPr="001D76DE" w:rsidRDefault="00C8394E" w:rsidP="001D76DE">
      <w:pPr>
        <w:widowControl w:val="0"/>
        <w:jc w:val="both"/>
        <w:rPr>
          <w:color w:val="auto"/>
        </w:rPr>
      </w:pPr>
      <w:r w:rsidRPr="00E805C8">
        <w:rPr>
          <w:color w:val="auto"/>
        </w:rPr>
        <w:t>All the chemical</w:t>
      </w:r>
      <w:r w:rsidR="00A42F0A" w:rsidRPr="00E805C8">
        <w:rPr>
          <w:color w:val="auto"/>
        </w:rPr>
        <w:t>s used were of analytical grade</w:t>
      </w:r>
      <w:r w:rsidR="00E96893" w:rsidRPr="00E805C8">
        <w:rPr>
          <w:color w:val="auto"/>
        </w:rPr>
        <w:t xml:space="preserve"> and were obtained from CHEMOLAB Supplies, Seri </w:t>
      </w:r>
      <w:proofErr w:type="spellStart"/>
      <w:r w:rsidR="00E96893" w:rsidRPr="00E805C8">
        <w:rPr>
          <w:color w:val="auto"/>
        </w:rPr>
        <w:t>Kembangan</w:t>
      </w:r>
      <w:proofErr w:type="spellEnd"/>
      <w:r w:rsidR="00E96893" w:rsidRPr="00E805C8">
        <w:rPr>
          <w:color w:val="auto"/>
        </w:rPr>
        <w:t xml:space="preserve">, </w:t>
      </w:r>
      <w:proofErr w:type="gramStart"/>
      <w:r w:rsidR="00E96893" w:rsidRPr="00E805C8">
        <w:rPr>
          <w:color w:val="auto"/>
        </w:rPr>
        <w:t>Selangor</w:t>
      </w:r>
      <w:proofErr w:type="gramEnd"/>
      <w:r w:rsidR="00E96893" w:rsidRPr="00E805C8">
        <w:rPr>
          <w:color w:val="auto"/>
        </w:rPr>
        <w:t>, Malaysia.</w:t>
      </w:r>
    </w:p>
    <w:p w:rsidR="004A47F5" w:rsidRPr="00B0174A" w:rsidRDefault="004A47F5" w:rsidP="00B0174A">
      <w:pPr>
        <w:autoSpaceDE w:val="0"/>
        <w:autoSpaceDN w:val="0"/>
        <w:adjustRightInd w:val="0"/>
        <w:jc w:val="both"/>
        <w:rPr>
          <w:bCs/>
          <w:color w:val="auto"/>
          <w:u w:val="single"/>
        </w:rPr>
      </w:pPr>
    </w:p>
    <w:p w:rsidR="006D02C0" w:rsidRPr="00E805C8" w:rsidRDefault="0033771D" w:rsidP="00B0174A">
      <w:pPr>
        <w:autoSpaceDE w:val="0"/>
        <w:autoSpaceDN w:val="0"/>
        <w:adjustRightInd w:val="0"/>
        <w:jc w:val="both"/>
        <w:rPr>
          <w:b/>
          <w:bCs/>
          <w:color w:val="auto"/>
        </w:rPr>
      </w:pPr>
      <w:r w:rsidRPr="00E805C8">
        <w:rPr>
          <w:b/>
          <w:bCs/>
          <w:color w:val="auto"/>
        </w:rPr>
        <w:t>Peroxide value (PV)</w:t>
      </w:r>
    </w:p>
    <w:p w:rsidR="000D69F6" w:rsidRPr="00E805C8" w:rsidRDefault="00762E25" w:rsidP="00B0174A">
      <w:pPr>
        <w:autoSpaceDE w:val="0"/>
        <w:autoSpaceDN w:val="0"/>
        <w:adjustRightInd w:val="0"/>
        <w:jc w:val="both"/>
        <w:rPr>
          <w:color w:val="auto"/>
        </w:rPr>
      </w:pPr>
      <w:r w:rsidRPr="00E805C8">
        <w:rPr>
          <w:color w:val="auto"/>
        </w:rPr>
        <w:t>Extraction of the fish oil</w:t>
      </w:r>
      <w:r w:rsidR="00C72CF4" w:rsidRPr="00E805C8">
        <w:rPr>
          <w:color w:val="auto"/>
        </w:rPr>
        <w:t xml:space="preserve"> was done according to </w:t>
      </w:r>
      <w:r w:rsidR="001D76DE">
        <w:rPr>
          <w:color w:val="auto"/>
        </w:rPr>
        <w:t xml:space="preserve">method proposed by </w:t>
      </w:r>
      <w:proofErr w:type="spellStart"/>
      <w:r w:rsidR="001D76DE">
        <w:rPr>
          <w:color w:val="auto"/>
        </w:rPr>
        <w:t>Razak</w:t>
      </w:r>
      <w:proofErr w:type="spellEnd"/>
      <w:r w:rsidR="001D76DE">
        <w:rPr>
          <w:color w:val="auto"/>
        </w:rPr>
        <w:t xml:space="preserve"> et al. </w:t>
      </w:r>
      <w:r w:rsidR="00C72CF4" w:rsidRPr="00E805C8">
        <w:rPr>
          <w:color w:val="auto"/>
        </w:rPr>
        <w:t>[8</w:t>
      </w:r>
      <w:r w:rsidRPr="00E805C8">
        <w:rPr>
          <w:color w:val="auto"/>
        </w:rPr>
        <w:t>]. Fish oil was extract</w:t>
      </w:r>
      <w:r w:rsidR="002D7BA3" w:rsidRPr="00E805C8">
        <w:rPr>
          <w:color w:val="auto"/>
        </w:rPr>
        <w:t>ed</w:t>
      </w:r>
      <w:r w:rsidR="00E539B0" w:rsidRPr="00E805C8">
        <w:rPr>
          <w:color w:val="auto"/>
        </w:rPr>
        <w:t xml:space="preserve"> using mixture of c</w:t>
      </w:r>
      <w:r w:rsidRPr="00E805C8">
        <w:rPr>
          <w:color w:val="auto"/>
        </w:rPr>
        <w:t>hloroform and methanol (</w:t>
      </w:r>
      <w:r w:rsidR="00E539B0" w:rsidRPr="00E805C8">
        <w:rPr>
          <w:color w:val="auto"/>
        </w:rPr>
        <w:t>1:1)</w:t>
      </w:r>
      <w:r w:rsidR="00D15B2D" w:rsidRPr="00E805C8">
        <w:rPr>
          <w:color w:val="auto"/>
        </w:rPr>
        <w:t xml:space="preserve"> followed by evaporation of </w:t>
      </w:r>
      <w:r w:rsidR="002D7BA3" w:rsidRPr="00E805C8">
        <w:rPr>
          <w:color w:val="auto"/>
        </w:rPr>
        <w:t xml:space="preserve">the </w:t>
      </w:r>
      <w:r w:rsidR="00D15B2D" w:rsidRPr="00E805C8">
        <w:rPr>
          <w:color w:val="auto"/>
        </w:rPr>
        <w:t>solvent</w:t>
      </w:r>
      <w:r w:rsidR="00E539B0" w:rsidRPr="00E805C8">
        <w:rPr>
          <w:color w:val="auto"/>
        </w:rPr>
        <w:t xml:space="preserve">. </w:t>
      </w:r>
      <w:r w:rsidR="00907BF4" w:rsidRPr="00E805C8">
        <w:rPr>
          <w:bCs/>
          <w:color w:val="auto"/>
        </w:rPr>
        <w:t xml:space="preserve">The </w:t>
      </w:r>
      <w:r w:rsidR="0033771D" w:rsidRPr="00E805C8">
        <w:rPr>
          <w:bCs/>
          <w:color w:val="auto"/>
        </w:rPr>
        <w:t>PV</w:t>
      </w:r>
      <w:r w:rsidR="00907BF4" w:rsidRPr="00E805C8">
        <w:rPr>
          <w:bCs/>
          <w:color w:val="auto"/>
        </w:rPr>
        <w:t xml:space="preserve"> </w:t>
      </w:r>
      <w:r w:rsidR="00E539B0" w:rsidRPr="00E805C8">
        <w:rPr>
          <w:bCs/>
          <w:color w:val="auto"/>
        </w:rPr>
        <w:t>value of fish oil</w:t>
      </w:r>
      <w:r w:rsidRPr="00E805C8">
        <w:rPr>
          <w:bCs/>
          <w:color w:val="auto"/>
        </w:rPr>
        <w:t xml:space="preserve"> </w:t>
      </w:r>
      <w:r w:rsidR="00907BF4" w:rsidRPr="00E805C8">
        <w:rPr>
          <w:bCs/>
          <w:color w:val="auto"/>
        </w:rPr>
        <w:t>was determined according to</w:t>
      </w:r>
      <w:r w:rsidR="00E96893" w:rsidRPr="00E805C8">
        <w:rPr>
          <w:bCs/>
          <w:color w:val="auto"/>
        </w:rPr>
        <w:t xml:space="preserve"> </w:t>
      </w:r>
      <w:r w:rsidR="001D76DE">
        <w:rPr>
          <w:bCs/>
          <w:color w:val="auto"/>
        </w:rPr>
        <w:t xml:space="preserve">AOAC guideline </w:t>
      </w:r>
      <w:r w:rsidR="00907BF4" w:rsidRPr="00E805C8">
        <w:rPr>
          <w:color w:val="auto"/>
        </w:rPr>
        <w:t>[</w:t>
      </w:r>
      <w:r w:rsidR="00C72CF4" w:rsidRPr="00E805C8">
        <w:rPr>
          <w:color w:val="auto"/>
        </w:rPr>
        <w:t>9</w:t>
      </w:r>
      <w:r w:rsidR="00907BF4" w:rsidRPr="00E805C8">
        <w:rPr>
          <w:color w:val="auto"/>
        </w:rPr>
        <w:t>].</w:t>
      </w:r>
      <w:r w:rsidR="00E539B0" w:rsidRPr="00E805C8">
        <w:rPr>
          <w:color w:val="auto"/>
          <w:kern w:val="0"/>
          <w:lang w:eastAsia="en-MY"/>
        </w:rPr>
        <w:t xml:space="preserve"> The results were expressed in terms of </w:t>
      </w:r>
      <w:proofErr w:type="spellStart"/>
      <w:r w:rsidR="00E539B0" w:rsidRPr="00E805C8">
        <w:rPr>
          <w:color w:val="auto"/>
          <w:kern w:val="0"/>
          <w:lang w:eastAsia="en-MY"/>
        </w:rPr>
        <w:t>mill</w:t>
      </w:r>
      <w:r w:rsidR="00A42F0A" w:rsidRPr="00E805C8">
        <w:rPr>
          <w:color w:val="auto"/>
          <w:kern w:val="0"/>
          <w:lang w:eastAsia="en-MY"/>
        </w:rPr>
        <w:t>i</w:t>
      </w:r>
      <w:r w:rsidR="00E539B0" w:rsidRPr="00E805C8">
        <w:rPr>
          <w:color w:val="auto"/>
          <w:kern w:val="0"/>
          <w:lang w:eastAsia="en-MY"/>
        </w:rPr>
        <w:t>equiva</w:t>
      </w:r>
      <w:r w:rsidR="00E96893" w:rsidRPr="00E805C8">
        <w:rPr>
          <w:color w:val="auto"/>
          <w:kern w:val="0"/>
          <w:lang w:eastAsia="en-MY"/>
        </w:rPr>
        <w:t>lent</w:t>
      </w:r>
      <w:proofErr w:type="spellEnd"/>
      <w:r w:rsidR="00E96893" w:rsidRPr="00E805C8">
        <w:rPr>
          <w:color w:val="auto"/>
          <w:kern w:val="0"/>
          <w:lang w:eastAsia="en-MY"/>
        </w:rPr>
        <w:t xml:space="preserve"> of free iodine</w:t>
      </w:r>
      <w:r w:rsidR="00E539B0" w:rsidRPr="00E805C8">
        <w:rPr>
          <w:color w:val="auto"/>
          <w:kern w:val="0"/>
          <w:lang w:eastAsia="en-MY"/>
        </w:rPr>
        <w:t xml:space="preserve"> per kg of </w:t>
      </w:r>
      <w:r w:rsidR="00E96893" w:rsidRPr="00E805C8">
        <w:rPr>
          <w:color w:val="auto"/>
          <w:kern w:val="0"/>
          <w:lang w:eastAsia="en-MY"/>
        </w:rPr>
        <w:t>lipid</w:t>
      </w:r>
      <w:r w:rsidR="008D1304" w:rsidRPr="00E805C8">
        <w:rPr>
          <w:color w:val="auto"/>
        </w:rPr>
        <w:t>.</w:t>
      </w:r>
    </w:p>
    <w:p w:rsidR="004A47F5" w:rsidRPr="00B0174A" w:rsidRDefault="004A47F5" w:rsidP="00B0174A">
      <w:pPr>
        <w:autoSpaceDE w:val="0"/>
        <w:autoSpaceDN w:val="0"/>
        <w:adjustRightInd w:val="0"/>
        <w:jc w:val="both"/>
        <w:rPr>
          <w:bCs/>
          <w:color w:val="auto"/>
          <w:u w:val="single"/>
        </w:rPr>
      </w:pPr>
    </w:p>
    <w:p w:rsidR="00E539B0" w:rsidRPr="00E805C8" w:rsidRDefault="00E539B0" w:rsidP="00B0174A">
      <w:pPr>
        <w:autoSpaceDE w:val="0"/>
        <w:autoSpaceDN w:val="0"/>
        <w:adjustRightInd w:val="0"/>
        <w:jc w:val="both"/>
        <w:rPr>
          <w:b/>
          <w:bCs/>
          <w:color w:val="auto"/>
        </w:rPr>
      </w:pPr>
      <w:proofErr w:type="spellStart"/>
      <w:r w:rsidRPr="00E805C8">
        <w:rPr>
          <w:b/>
          <w:bCs/>
          <w:color w:val="auto"/>
        </w:rPr>
        <w:t>Thiobarbituric</w:t>
      </w:r>
      <w:proofErr w:type="spellEnd"/>
      <w:r w:rsidRPr="00E805C8">
        <w:rPr>
          <w:b/>
          <w:bCs/>
          <w:color w:val="auto"/>
        </w:rPr>
        <w:t xml:space="preserve"> acid (TBA)</w:t>
      </w:r>
    </w:p>
    <w:p w:rsidR="00EA5D39" w:rsidRPr="00E805C8" w:rsidRDefault="008D1304" w:rsidP="00B0174A">
      <w:pPr>
        <w:autoSpaceDE w:val="0"/>
        <w:autoSpaceDN w:val="0"/>
        <w:adjustRightInd w:val="0"/>
        <w:jc w:val="both"/>
        <w:rPr>
          <w:color w:val="auto"/>
          <w:kern w:val="0"/>
          <w:lang w:eastAsia="en-MY"/>
        </w:rPr>
      </w:pPr>
      <w:r w:rsidRPr="00E805C8">
        <w:rPr>
          <w:bCs/>
          <w:color w:val="auto"/>
        </w:rPr>
        <w:t xml:space="preserve">The </w:t>
      </w:r>
      <w:smartTag w:uri="urn:schemas-microsoft-com:office:smarttags" w:element="stockticker">
        <w:r w:rsidRPr="00E805C8">
          <w:rPr>
            <w:bCs/>
            <w:color w:val="auto"/>
          </w:rPr>
          <w:t>TBA</w:t>
        </w:r>
      </w:smartTag>
      <w:r w:rsidRPr="00E805C8">
        <w:rPr>
          <w:bCs/>
          <w:color w:val="auto"/>
        </w:rPr>
        <w:t xml:space="preserve"> was determine</w:t>
      </w:r>
      <w:r w:rsidR="00BB1920" w:rsidRPr="00E805C8">
        <w:rPr>
          <w:bCs/>
          <w:color w:val="auto"/>
        </w:rPr>
        <w:t>d</w:t>
      </w:r>
      <w:r w:rsidRPr="00E805C8">
        <w:rPr>
          <w:bCs/>
          <w:color w:val="auto"/>
        </w:rPr>
        <w:t xml:space="preserve"> according to </w:t>
      </w:r>
      <w:proofErr w:type="spellStart"/>
      <w:r w:rsidR="001D76DE">
        <w:rPr>
          <w:bCs/>
          <w:color w:val="auto"/>
        </w:rPr>
        <w:t>Tokur</w:t>
      </w:r>
      <w:proofErr w:type="spellEnd"/>
      <w:r w:rsidR="001D76DE">
        <w:rPr>
          <w:bCs/>
          <w:color w:val="auto"/>
        </w:rPr>
        <w:t xml:space="preserve"> et al. </w:t>
      </w:r>
      <w:r w:rsidR="00BB1920" w:rsidRPr="00E805C8">
        <w:rPr>
          <w:color w:val="auto"/>
        </w:rPr>
        <w:t>[</w:t>
      </w:r>
      <w:r w:rsidR="00C72CF4" w:rsidRPr="00E805C8">
        <w:rPr>
          <w:color w:val="auto"/>
        </w:rPr>
        <w:t>10</w:t>
      </w:r>
      <w:r w:rsidR="00BB1920" w:rsidRPr="00E805C8">
        <w:rPr>
          <w:color w:val="auto"/>
        </w:rPr>
        <w:t>]</w:t>
      </w:r>
      <w:r w:rsidR="003253C0" w:rsidRPr="00E805C8">
        <w:rPr>
          <w:color w:val="auto"/>
        </w:rPr>
        <w:t xml:space="preserve"> </w:t>
      </w:r>
      <w:r w:rsidR="00C158A0" w:rsidRPr="00E805C8">
        <w:rPr>
          <w:color w:val="auto"/>
        </w:rPr>
        <w:t xml:space="preserve">using distillation method. </w:t>
      </w:r>
      <w:r w:rsidR="001D76DE">
        <w:rPr>
          <w:color w:val="auto"/>
        </w:rPr>
        <w:t>An amount 10</w:t>
      </w:r>
      <w:r w:rsidR="00C158A0" w:rsidRPr="00E805C8">
        <w:rPr>
          <w:color w:val="auto"/>
        </w:rPr>
        <w:t xml:space="preserve"> gram of fish muscle was </w:t>
      </w:r>
      <w:proofErr w:type="spellStart"/>
      <w:r w:rsidR="00C158A0" w:rsidRPr="00E805C8">
        <w:rPr>
          <w:color w:val="auto"/>
        </w:rPr>
        <w:t>homogenised</w:t>
      </w:r>
      <w:proofErr w:type="spellEnd"/>
      <w:r w:rsidR="00BB1920" w:rsidRPr="00E805C8">
        <w:rPr>
          <w:color w:val="auto"/>
        </w:rPr>
        <w:t xml:space="preserve"> with 0.2</w:t>
      </w:r>
      <w:r w:rsidR="001D76DE">
        <w:rPr>
          <w:color w:val="auto"/>
        </w:rPr>
        <w:t xml:space="preserve"> </w:t>
      </w:r>
      <w:r w:rsidR="00BB1920" w:rsidRPr="00E805C8">
        <w:rPr>
          <w:color w:val="auto"/>
        </w:rPr>
        <w:t>N hyd</w:t>
      </w:r>
      <w:r w:rsidR="00C158A0" w:rsidRPr="00E805C8">
        <w:rPr>
          <w:color w:val="auto"/>
        </w:rPr>
        <w:t>rochloric acid</w:t>
      </w:r>
      <w:r w:rsidR="00EA5D39" w:rsidRPr="00E805C8">
        <w:rPr>
          <w:color w:val="auto"/>
        </w:rPr>
        <w:t xml:space="preserve"> </w:t>
      </w:r>
      <w:r w:rsidR="00582E9C" w:rsidRPr="00E805C8">
        <w:rPr>
          <w:color w:val="auto"/>
        </w:rPr>
        <w:t xml:space="preserve">and </w:t>
      </w:r>
      <w:r w:rsidR="00EA5D39" w:rsidRPr="00E805C8">
        <w:rPr>
          <w:color w:val="auto"/>
        </w:rPr>
        <w:t>distill</w:t>
      </w:r>
      <w:r w:rsidR="00582E9C" w:rsidRPr="00E805C8">
        <w:rPr>
          <w:color w:val="auto"/>
        </w:rPr>
        <w:t>ed</w:t>
      </w:r>
      <w:r w:rsidR="00C158A0" w:rsidRPr="00E805C8">
        <w:rPr>
          <w:color w:val="auto"/>
        </w:rPr>
        <w:t xml:space="preserve"> using </w:t>
      </w:r>
      <w:r w:rsidR="00EA5D39" w:rsidRPr="00E805C8">
        <w:rPr>
          <w:color w:val="auto"/>
        </w:rPr>
        <w:t>distillation unit</w:t>
      </w:r>
      <w:r w:rsidR="00C158A0" w:rsidRPr="00E805C8">
        <w:rPr>
          <w:color w:val="auto"/>
        </w:rPr>
        <w:t xml:space="preserve"> (</w:t>
      </w:r>
      <w:proofErr w:type="spellStart"/>
      <w:r w:rsidR="00C158A0" w:rsidRPr="00E805C8">
        <w:rPr>
          <w:color w:val="auto"/>
        </w:rPr>
        <w:t>behr</w:t>
      </w:r>
      <w:proofErr w:type="spellEnd"/>
      <w:r w:rsidR="00C158A0" w:rsidRPr="00E805C8">
        <w:rPr>
          <w:color w:val="auto"/>
        </w:rPr>
        <w:t xml:space="preserve"> Labor-</w:t>
      </w:r>
      <w:proofErr w:type="spellStart"/>
      <w:r w:rsidR="00C158A0" w:rsidRPr="00E805C8">
        <w:rPr>
          <w:color w:val="auto"/>
        </w:rPr>
        <w:t>Technik</w:t>
      </w:r>
      <w:proofErr w:type="spellEnd"/>
      <w:r w:rsidR="00C158A0" w:rsidRPr="00E805C8">
        <w:rPr>
          <w:color w:val="auto"/>
        </w:rPr>
        <w:t xml:space="preserve"> GmbH, Germany). Five </w:t>
      </w:r>
      <w:proofErr w:type="spellStart"/>
      <w:r w:rsidR="00C158A0" w:rsidRPr="00E805C8">
        <w:rPr>
          <w:color w:val="auto"/>
        </w:rPr>
        <w:t>mililiter</w:t>
      </w:r>
      <w:proofErr w:type="spellEnd"/>
      <w:r w:rsidR="00EA5D39" w:rsidRPr="00E805C8">
        <w:rPr>
          <w:color w:val="auto"/>
        </w:rPr>
        <w:t xml:space="preserve"> of distillate was pipette</w:t>
      </w:r>
      <w:r w:rsidR="00DB5731" w:rsidRPr="00E805C8">
        <w:rPr>
          <w:color w:val="auto"/>
        </w:rPr>
        <w:t>d</w:t>
      </w:r>
      <w:r w:rsidR="00EA5D39" w:rsidRPr="00E805C8">
        <w:rPr>
          <w:color w:val="auto"/>
        </w:rPr>
        <w:t xml:space="preserve"> into test tube and 5</w:t>
      </w:r>
      <w:r w:rsidR="001D76DE">
        <w:rPr>
          <w:color w:val="auto"/>
        </w:rPr>
        <w:t xml:space="preserve"> mL</w:t>
      </w:r>
      <w:r w:rsidR="00EA5D39" w:rsidRPr="00E805C8">
        <w:rPr>
          <w:color w:val="auto"/>
        </w:rPr>
        <w:t xml:space="preserve"> of </w:t>
      </w:r>
      <w:smartTag w:uri="urn:schemas-microsoft-com:office:smarttags" w:element="stockticker">
        <w:r w:rsidR="00EA5D39" w:rsidRPr="00E805C8">
          <w:rPr>
            <w:color w:val="auto"/>
          </w:rPr>
          <w:t>TBA</w:t>
        </w:r>
      </w:smartTag>
      <w:r w:rsidR="00EA5D39" w:rsidRPr="00E805C8">
        <w:rPr>
          <w:color w:val="auto"/>
        </w:rPr>
        <w:t xml:space="preserve"> reagent was added. The sample was heated in boiling water for 35 minutes and </w:t>
      </w:r>
      <w:r w:rsidR="00DB5731" w:rsidRPr="00E805C8">
        <w:rPr>
          <w:color w:val="auto"/>
        </w:rPr>
        <w:t xml:space="preserve">was </w:t>
      </w:r>
      <w:r w:rsidR="00EA5D39" w:rsidRPr="00E805C8">
        <w:rPr>
          <w:color w:val="auto"/>
        </w:rPr>
        <w:t>allow</w:t>
      </w:r>
      <w:r w:rsidR="00DB5731" w:rsidRPr="00E805C8">
        <w:rPr>
          <w:color w:val="auto"/>
        </w:rPr>
        <w:t>ed to</w:t>
      </w:r>
      <w:r w:rsidR="00EA5D39" w:rsidRPr="00E805C8">
        <w:rPr>
          <w:color w:val="auto"/>
        </w:rPr>
        <w:t xml:space="preserve"> </w:t>
      </w:r>
      <w:r w:rsidR="00D15B2D" w:rsidRPr="00E805C8">
        <w:rPr>
          <w:color w:val="auto"/>
        </w:rPr>
        <w:t>cool</w:t>
      </w:r>
      <w:r w:rsidR="00EA5D39" w:rsidRPr="00E805C8">
        <w:rPr>
          <w:color w:val="auto"/>
        </w:rPr>
        <w:t xml:space="preserve"> immediately. The absorbance of the pin</w:t>
      </w:r>
      <w:r w:rsidR="00C158A0" w:rsidRPr="00E805C8">
        <w:rPr>
          <w:color w:val="auto"/>
        </w:rPr>
        <w:t>k solution was read at 538 nm</w:t>
      </w:r>
      <w:r w:rsidR="00EA5D39" w:rsidRPr="00E805C8">
        <w:rPr>
          <w:color w:val="auto"/>
        </w:rPr>
        <w:t xml:space="preserve"> using </w:t>
      </w:r>
      <w:r w:rsidR="00582E9C" w:rsidRPr="00E805C8">
        <w:rPr>
          <w:color w:val="auto"/>
        </w:rPr>
        <w:t xml:space="preserve">a </w:t>
      </w:r>
      <w:r w:rsidR="00EA5D39" w:rsidRPr="00E805C8">
        <w:rPr>
          <w:color w:val="auto"/>
        </w:rPr>
        <w:t>single beam spectrophotometer</w:t>
      </w:r>
      <w:r w:rsidR="00DB5731" w:rsidRPr="00E805C8">
        <w:rPr>
          <w:color w:val="auto"/>
        </w:rPr>
        <w:t xml:space="preserve"> </w:t>
      </w:r>
      <w:r w:rsidR="00C158A0" w:rsidRPr="00E805C8">
        <w:rPr>
          <w:color w:val="auto"/>
        </w:rPr>
        <w:t>(</w:t>
      </w:r>
      <w:proofErr w:type="spellStart"/>
      <w:r w:rsidR="00C158A0" w:rsidRPr="00E805C8">
        <w:rPr>
          <w:color w:val="auto"/>
        </w:rPr>
        <w:t>Genesys</w:t>
      </w:r>
      <w:proofErr w:type="spellEnd"/>
      <w:r w:rsidR="00C158A0" w:rsidRPr="00E805C8">
        <w:rPr>
          <w:color w:val="auto"/>
        </w:rPr>
        <w:t xml:space="preserve"> 20 Thermo Scientific, USA</w:t>
      </w:r>
      <w:r w:rsidR="00DB5731" w:rsidRPr="00E805C8">
        <w:rPr>
          <w:color w:val="auto"/>
        </w:rPr>
        <w:t>)</w:t>
      </w:r>
      <w:r w:rsidR="0060756A" w:rsidRPr="00E805C8">
        <w:rPr>
          <w:color w:val="auto"/>
        </w:rPr>
        <w:t xml:space="preserve">. </w:t>
      </w:r>
      <w:r w:rsidR="0060756A" w:rsidRPr="00E805C8">
        <w:rPr>
          <w:color w:val="auto"/>
          <w:kern w:val="0"/>
          <w:lang w:eastAsia="en-MY"/>
        </w:rPr>
        <w:t>The absorbance was measured against a corresponding blank. The results were expressed as</w:t>
      </w:r>
      <w:r w:rsidR="008600E4" w:rsidRPr="00E805C8">
        <w:rPr>
          <w:color w:val="auto"/>
          <w:kern w:val="0"/>
          <w:lang w:eastAsia="en-MY"/>
        </w:rPr>
        <w:t xml:space="preserve"> mg </w:t>
      </w:r>
      <w:proofErr w:type="spellStart"/>
      <w:r w:rsidR="008600E4" w:rsidRPr="00E805C8">
        <w:rPr>
          <w:color w:val="auto"/>
          <w:kern w:val="0"/>
          <w:lang w:eastAsia="en-MY"/>
        </w:rPr>
        <w:t>malonaldehyde</w:t>
      </w:r>
      <w:proofErr w:type="spellEnd"/>
      <w:r w:rsidR="008600E4" w:rsidRPr="00E805C8">
        <w:rPr>
          <w:color w:val="auto"/>
          <w:kern w:val="0"/>
          <w:lang w:eastAsia="en-MY"/>
        </w:rPr>
        <w:t xml:space="preserve"> per kg sample.</w:t>
      </w:r>
    </w:p>
    <w:p w:rsidR="004A47F5" w:rsidRPr="00B0174A" w:rsidRDefault="004A47F5" w:rsidP="00B0174A">
      <w:pPr>
        <w:autoSpaceDE w:val="0"/>
        <w:autoSpaceDN w:val="0"/>
        <w:adjustRightInd w:val="0"/>
        <w:jc w:val="both"/>
        <w:rPr>
          <w:color w:val="auto"/>
          <w:kern w:val="0"/>
          <w:lang w:eastAsia="en-MY"/>
        </w:rPr>
      </w:pPr>
    </w:p>
    <w:p w:rsidR="00EA5D39" w:rsidRPr="00E805C8" w:rsidRDefault="00EA5D39" w:rsidP="00B0174A">
      <w:pPr>
        <w:autoSpaceDE w:val="0"/>
        <w:autoSpaceDN w:val="0"/>
        <w:adjustRightInd w:val="0"/>
        <w:jc w:val="both"/>
        <w:rPr>
          <w:b/>
          <w:color w:val="auto"/>
        </w:rPr>
      </w:pPr>
      <w:r w:rsidRPr="00E805C8">
        <w:rPr>
          <w:b/>
          <w:color w:val="auto"/>
        </w:rPr>
        <w:t xml:space="preserve">Total Volatile Base Nitrogen (TVBN) and </w:t>
      </w:r>
      <w:proofErr w:type="spellStart"/>
      <w:r w:rsidRPr="00E805C8">
        <w:rPr>
          <w:b/>
          <w:color w:val="auto"/>
        </w:rPr>
        <w:t>Trimethylamine</w:t>
      </w:r>
      <w:proofErr w:type="spellEnd"/>
      <w:r w:rsidRPr="00E805C8">
        <w:rPr>
          <w:b/>
          <w:color w:val="auto"/>
        </w:rPr>
        <w:t xml:space="preserve"> (TMA)</w:t>
      </w:r>
    </w:p>
    <w:p w:rsidR="00D15B2D" w:rsidRDefault="00C158A0" w:rsidP="00B0174A">
      <w:pPr>
        <w:autoSpaceDE w:val="0"/>
        <w:autoSpaceDN w:val="0"/>
        <w:adjustRightInd w:val="0"/>
        <w:jc w:val="both"/>
        <w:rPr>
          <w:color w:val="auto"/>
        </w:rPr>
      </w:pPr>
      <w:r w:rsidRPr="00E805C8">
        <w:rPr>
          <w:color w:val="auto"/>
        </w:rPr>
        <w:t xml:space="preserve">The </w:t>
      </w:r>
      <w:r w:rsidR="0060756A" w:rsidRPr="00E805C8">
        <w:rPr>
          <w:color w:val="auto"/>
        </w:rPr>
        <w:t>TVBN and TMA were</w:t>
      </w:r>
      <w:r w:rsidR="00EA5D39" w:rsidRPr="00E805C8">
        <w:rPr>
          <w:color w:val="auto"/>
        </w:rPr>
        <w:t xml:space="preserve"> determine</w:t>
      </w:r>
      <w:r w:rsidR="0060756A" w:rsidRPr="00E805C8">
        <w:rPr>
          <w:color w:val="auto"/>
        </w:rPr>
        <w:t>d</w:t>
      </w:r>
      <w:r w:rsidR="00EA5D39" w:rsidRPr="00E805C8">
        <w:rPr>
          <w:color w:val="auto"/>
        </w:rPr>
        <w:t xml:space="preserve"> according to </w:t>
      </w:r>
      <w:proofErr w:type="spellStart"/>
      <w:r w:rsidR="001D76DE">
        <w:rPr>
          <w:color w:val="auto"/>
        </w:rPr>
        <w:t>Sallam</w:t>
      </w:r>
      <w:proofErr w:type="spellEnd"/>
      <w:r w:rsidR="001D76DE">
        <w:rPr>
          <w:color w:val="auto"/>
        </w:rPr>
        <w:t xml:space="preserve"> et al. </w:t>
      </w:r>
      <w:r w:rsidR="00EA5D39" w:rsidRPr="00E805C8">
        <w:rPr>
          <w:color w:val="auto"/>
        </w:rPr>
        <w:t>[</w:t>
      </w:r>
      <w:r w:rsidR="00C72CF4" w:rsidRPr="00E805C8">
        <w:rPr>
          <w:color w:val="auto"/>
        </w:rPr>
        <w:t>11</w:t>
      </w:r>
      <w:r w:rsidR="00EA5D39" w:rsidRPr="00E805C8">
        <w:rPr>
          <w:color w:val="auto"/>
        </w:rPr>
        <w:t>]</w:t>
      </w:r>
      <w:r w:rsidR="00BA5FCA" w:rsidRPr="00E805C8">
        <w:rPr>
          <w:color w:val="auto"/>
        </w:rPr>
        <w:t>.</w:t>
      </w:r>
      <w:r w:rsidR="0060756A" w:rsidRPr="00E805C8">
        <w:rPr>
          <w:color w:val="auto"/>
        </w:rPr>
        <w:t xml:space="preserve"> </w:t>
      </w:r>
      <w:r w:rsidR="001D76DE">
        <w:rPr>
          <w:color w:val="auto"/>
        </w:rPr>
        <w:t>An amount 100 g</w:t>
      </w:r>
      <w:r w:rsidR="006A7123" w:rsidRPr="00E805C8">
        <w:rPr>
          <w:color w:val="auto"/>
        </w:rPr>
        <w:t xml:space="preserve"> of fish muscle was</w:t>
      </w:r>
      <w:r w:rsidRPr="00E805C8">
        <w:rPr>
          <w:color w:val="auto"/>
        </w:rPr>
        <w:t xml:space="preserve"> </w:t>
      </w:r>
      <w:proofErr w:type="spellStart"/>
      <w:r w:rsidRPr="00E805C8">
        <w:rPr>
          <w:color w:val="auto"/>
        </w:rPr>
        <w:t>homogenis</w:t>
      </w:r>
      <w:r w:rsidR="0060756A" w:rsidRPr="00E805C8">
        <w:rPr>
          <w:color w:val="auto"/>
        </w:rPr>
        <w:t>ed</w:t>
      </w:r>
      <w:proofErr w:type="spellEnd"/>
      <w:r w:rsidR="0060756A" w:rsidRPr="00E805C8">
        <w:rPr>
          <w:color w:val="auto"/>
        </w:rPr>
        <w:t xml:space="preserve"> with 200</w:t>
      </w:r>
      <w:r w:rsidR="001D76DE">
        <w:rPr>
          <w:color w:val="auto"/>
        </w:rPr>
        <w:t xml:space="preserve"> mL</w:t>
      </w:r>
      <w:r w:rsidR="0060756A" w:rsidRPr="00E805C8">
        <w:rPr>
          <w:color w:val="auto"/>
        </w:rPr>
        <w:t xml:space="preserve"> 7.5% (v/v) </w:t>
      </w:r>
      <w:r w:rsidR="00D15B2D" w:rsidRPr="00E805C8">
        <w:rPr>
          <w:color w:val="auto"/>
        </w:rPr>
        <w:t>aqueous</w:t>
      </w:r>
      <w:r w:rsidR="0060756A" w:rsidRPr="00E805C8">
        <w:rPr>
          <w:color w:val="auto"/>
        </w:rPr>
        <w:t xml:space="preserve"> </w:t>
      </w:r>
      <w:proofErr w:type="spellStart"/>
      <w:r w:rsidR="0060756A" w:rsidRPr="00E805C8">
        <w:rPr>
          <w:color w:val="auto"/>
        </w:rPr>
        <w:t>trichloroacetic</w:t>
      </w:r>
      <w:proofErr w:type="spellEnd"/>
      <w:r w:rsidR="0060756A" w:rsidRPr="00E805C8">
        <w:rPr>
          <w:color w:val="auto"/>
        </w:rPr>
        <w:t xml:space="preserve"> acid</w:t>
      </w:r>
      <w:r w:rsidR="00D15B2D" w:rsidRPr="00E805C8">
        <w:rPr>
          <w:color w:val="auto"/>
        </w:rPr>
        <w:t xml:space="preserve"> solution</w:t>
      </w:r>
      <w:r w:rsidR="0060756A" w:rsidRPr="00E805C8">
        <w:rPr>
          <w:color w:val="auto"/>
        </w:rPr>
        <w:t xml:space="preserve"> and centrifuge at 3000</w:t>
      </w:r>
      <w:r w:rsidR="00D15B2D" w:rsidRPr="00E805C8">
        <w:rPr>
          <w:color w:val="auto"/>
        </w:rPr>
        <w:t xml:space="preserve"> </w:t>
      </w:r>
      <w:r w:rsidR="0060756A" w:rsidRPr="00E805C8">
        <w:rPr>
          <w:color w:val="auto"/>
        </w:rPr>
        <w:t>rpm for 5 minutes. The super</w:t>
      </w:r>
      <w:r w:rsidRPr="00E805C8">
        <w:rPr>
          <w:color w:val="auto"/>
        </w:rPr>
        <w:t xml:space="preserve">natant was filtered through </w:t>
      </w:r>
      <w:proofErr w:type="spellStart"/>
      <w:r w:rsidRPr="00E805C8">
        <w:rPr>
          <w:color w:val="auto"/>
        </w:rPr>
        <w:t>Wha</w:t>
      </w:r>
      <w:r w:rsidR="0060756A" w:rsidRPr="00E805C8">
        <w:rPr>
          <w:color w:val="auto"/>
        </w:rPr>
        <w:t>tman</w:t>
      </w:r>
      <w:proofErr w:type="spellEnd"/>
      <w:r w:rsidR="000601B6" w:rsidRPr="00E805C8">
        <w:rPr>
          <w:color w:val="auto"/>
        </w:rPr>
        <w:t xml:space="preserve"> No.1 filter paper.</w:t>
      </w:r>
      <w:r w:rsidR="0060756A" w:rsidRPr="00E805C8">
        <w:rPr>
          <w:color w:val="auto"/>
        </w:rPr>
        <w:t xml:space="preserve"> </w:t>
      </w:r>
      <w:r w:rsidR="005A6F5E" w:rsidRPr="00E805C8">
        <w:rPr>
          <w:color w:val="auto"/>
        </w:rPr>
        <w:t>The TVBN</w:t>
      </w:r>
      <w:r w:rsidR="0060756A" w:rsidRPr="00E805C8">
        <w:rPr>
          <w:color w:val="auto"/>
        </w:rPr>
        <w:t xml:space="preserve"> w</w:t>
      </w:r>
      <w:r w:rsidR="006A7123" w:rsidRPr="00E805C8">
        <w:rPr>
          <w:color w:val="auto"/>
        </w:rPr>
        <w:t>as</w:t>
      </w:r>
      <w:r w:rsidR="0060756A" w:rsidRPr="00E805C8">
        <w:rPr>
          <w:color w:val="auto"/>
        </w:rPr>
        <w:t xml:space="preserve"> measure</w:t>
      </w:r>
      <w:r w:rsidR="000601B6" w:rsidRPr="00E805C8">
        <w:rPr>
          <w:color w:val="auto"/>
        </w:rPr>
        <w:t>d</w:t>
      </w:r>
      <w:r w:rsidR="005A6F5E" w:rsidRPr="00E805C8">
        <w:rPr>
          <w:color w:val="auto"/>
        </w:rPr>
        <w:t xml:space="preserve"> by distillation method. </w:t>
      </w:r>
      <w:r w:rsidR="001D76DE">
        <w:rPr>
          <w:color w:val="auto"/>
        </w:rPr>
        <w:t>Accurately, 25 mL</w:t>
      </w:r>
      <w:r w:rsidR="0060756A" w:rsidRPr="00E805C8">
        <w:rPr>
          <w:color w:val="auto"/>
        </w:rPr>
        <w:t xml:space="preserve"> of </w:t>
      </w:r>
      <w:r w:rsidR="006A7123" w:rsidRPr="00E805C8">
        <w:rPr>
          <w:color w:val="auto"/>
        </w:rPr>
        <w:t>fish extract</w:t>
      </w:r>
      <w:r w:rsidR="005A6F5E" w:rsidRPr="00E805C8">
        <w:rPr>
          <w:color w:val="auto"/>
        </w:rPr>
        <w:t>s</w:t>
      </w:r>
      <w:r w:rsidR="006A7123" w:rsidRPr="00E805C8">
        <w:rPr>
          <w:color w:val="auto"/>
        </w:rPr>
        <w:t xml:space="preserve"> and 5</w:t>
      </w:r>
      <w:r w:rsidR="001D76DE">
        <w:rPr>
          <w:color w:val="auto"/>
        </w:rPr>
        <w:t xml:space="preserve"> mL</w:t>
      </w:r>
      <w:r w:rsidR="006A7123" w:rsidRPr="00E805C8">
        <w:rPr>
          <w:color w:val="auto"/>
        </w:rPr>
        <w:t xml:space="preserve"> of 10</w:t>
      </w:r>
      <w:r w:rsidR="001D76DE">
        <w:rPr>
          <w:color w:val="auto"/>
        </w:rPr>
        <w:t xml:space="preserve"> </w:t>
      </w:r>
      <w:r w:rsidR="006A7123" w:rsidRPr="00E805C8">
        <w:rPr>
          <w:color w:val="auto"/>
        </w:rPr>
        <w:t>% (w</w:t>
      </w:r>
      <w:r w:rsidR="005A6F5E" w:rsidRPr="00E805C8">
        <w:rPr>
          <w:color w:val="auto"/>
        </w:rPr>
        <w:t xml:space="preserve">/v) sodium hydroxide was poured into </w:t>
      </w:r>
      <w:proofErr w:type="spellStart"/>
      <w:r w:rsidR="005A6F5E" w:rsidRPr="00E805C8">
        <w:rPr>
          <w:color w:val="auto"/>
        </w:rPr>
        <w:t>Kjedahl</w:t>
      </w:r>
      <w:proofErr w:type="spellEnd"/>
      <w:r w:rsidR="005A6F5E" w:rsidRPr="00E805C8">
        <w:rPr>
          <w:color w:val="auto"/>
        </w:rPr>
        <w:t xml:space="preserve"> flask</w:t>
      </w:r>
      <w:r w:rsidR="006A7123" w:rsidRPr="00E805C8">
        <w:rPr>
          <w:color w:val="auto"/>
        </w:rPr>
        <w:t xml:space="preserve"> and distil</w:t>
      </w:r>
      <w:r w:rsidR="005A6F5E" w:rsidRPr="00E805C8">
        <w:rPr>
          <w:color w:val="auto"/>
        </w:rPr>
        <w:t>led</w:t>
      </w:r>
      <w:r w:rsidR="006A7123" w:rsidRPr="00E805C8">
        <w:rPr>
          <w:color w:val="auto"/>
        </w:rPr>
        <w:t xml:space="preserve"> for 3 minutes. The distillate was collected in</w:t>
      </w:r>
      <w:r w:rsidR="005A6F5E" w:rsidRPr="00E805C8">
        <w:rPr>
          <w:color w:val="auto"/>
        </w:rPr>
        <w:t>to</w:t>
      </w:r>
      <w:r w:rsidR="006A7123" w:rsidRPr="00E805C8">
        <w:rPr>
          <w:color w:val="auto"/>
        </w:rPr>
        <w:t xml:space="preserve"> conical flask</w:t>
      </w:r>
      <w:r w:rsidR="001D76DE">
        <w:rPr>
          <w:color w:val="auto"/>
        </w:rPr>
        <w:t xml:space="preserve"> containing 15 mL</w:t>
      </w:r>
      <w:r w:rsidR="006A7123" w:rsidRPr="00E805C8">
        <w:rPr>
          <w:color w:val="auto"/>
        </w:rPr>
        <w:t xml:space="preserve"> of 4</w:t>
      </w:r>
      <w:r w:rsidR="001D76DE">
        <w:rPr>
          <w:color w:val="auto"/>
        </w:rPr>
        <w:t xml:space="preserve"> </w:t>
      </w:r>
      <w:r w:rsidR="006A7123" w:rsidRPr="00E805C8">
        <w:rPr>
          <w:color w:val="auto"/>
        </w:rPr>
        <w:t>% (v/v) boric acid and 0.</w:t>
      </w:r>
      <w:r w:rsidR="00D15B2D" w:rsidRPr="00E805C8">
        <w:rPr>
          <w:color w:val="auto"/>
        </w:rPr>
        <w:t>04</w:t>
      </w:r>
      <w:r w:rsidR="001D76DE">
        <w:rPr>
          <w:color w:val="auto"/>
        </w:rPr>
        <w:t xml:space="preserve"> mL</w:t>
      </w:r>
      <w:r w:rsidR="00D15B2D" w:rsidRPr="00E805C8">
        <w:rPr>
          <w:color w:val="auto"/>
        </w:rPr>
        <w:t xml:space="preserve"> methyl red and </w:t>
      </w:r>
      <w:proofErr w:type="spellStart"/>
      <w:r w:rsidR="006A7123" w:rsidRPr="00E805C8">
        <w:rPr>
          <w:color w:val="auto"/>
        </w:rPr>
        <w:t>bromocresol</w:t>
      </w:r>
      <w:proofErr w:type="spellEnd"/>
      <w:r w:rsidR="006A7123" w:rsidRPr="00E805C8">
        <w:rPr>
          <w:color w:val="auto"/>
        </w:rPr>
        <w:t xml:space="preserve"> green indicator. The titration was allo</w:t>
      </w:r>
      <w:r w:rsidR="001D76DE">
        <w:rPr>
          <w:color w:val="auto"/>
        </w:rPr>
        <w:t xml:space="preserve">wed to run against aqueous 0.05 </w:t>
      </w:r>
      <w:r w:rsidR="006A7123" w:rsidRPr="00E805C8">
        <w:rPr>
          <w:color w:val="auto"/>
        </w:rPr>
        <w:t>M sulfuric acid solution.</w:t>
      </w:r>
      <w:r w:rsidR="005A6F5E" w:rsidRPr="00E805C8">
        <w:rPr>
          <w:color w:val="auto"/>
        </w:rPr>
        <w:t xml:space="preserve"> The same experimental procedure of TVBN was used for TMA analysis. The difference in TMA analysis is the addition of 20</w:t>
      </w:r>
      <w:r w:rsidR="001D76DE">
        <w:rPr>
          <w:color w:val="auto"/>
        </w:rPr>
        <w:t xml:space="preserve"> mL</w:t>
      </w:r>
      <w:r w:rsidR="005A6F5E" w:rsidRPr="00E805C8">
        <w:rPr>
          <w:color w:val="auto"/>
        </w:rPr>
        <w:t xml:space="preserve"> of 35</w:t>
      </w:r>
      <w:r w:rsidR="001D76DE">
        <w:rPr>
          <w:color w:val="auto"/>
        </w:rPr>
        <w:t xml:space="preserve"> </w:t>
      </w:r>
      <w:r w:rsidR="005A6F5E" w:rsidRPr="00E805C8">
        <w:rPr>
          <w:color w:val="auto"/>
        </w:rPr>
        <w:t xml:space="preserve">% (v/v) formaldehyde into </w:t>
      </w:r>
      <w:proofErr w:type="spellStart"/>
      <w:r w:rsidR="005A6F5E" w:rsidRPr="00E805C8">
        <w:rPr>
          <w:color w:val="auto"/>
        </w:rPr>
        <w:t>Kjedahl</w:t>
      </w:r>
      <w:proofErr w:type="spellEnd"/>
      <w:r w:rsidR="005A6F5E" w:rsidRPr="00E805C8">
        <w:rPr>
          <w:color w:val="auto"/>
        </w:rPr>
        <w:t xml:space="preserve"> flask. </w:t>
      </w:r>
      <w:r w:rsidR="00E921D2" w:rsidRPr="00E805C8">
        <w:rPr>
          <w:color w:val="auto"/>
        </w:rPr>
        <w:t>The results were</w:t>
      </w:r>
      <w:r w:rsidR="00E921D2" w:rsidRPr="00E805C8">
        <w:rPr>
          <w:color w:val="auto"/>
          <w:kern w:val="0"/>
          <w:lang w:eastAsia="en-MY"/>
        </w:rPr>
        <w:t xml:space="preserve"> expressed as mg nitrogen per hundred g of sample</w:t>
      </w:r>
      <w:r w:rsidR="006A7123" w:rsidRPr="00E805C8">
        <w:rPr>
          <w:color w:val="auto"/>
        </w:rPr>
        <w:t xml:space="preserve"> </w:t>
      </w:r>
      <w:r w:rsidR="00E921D2" w:rsidRPr="00E805C8">
        <w:rPr>
          <w:color w:val="auto"/>
        </w:rPr>
        <w:t xml:space="preserve">and </w:t>
      </w:r>
      <w:r w:rsidR="006A7123" w:rsidRPr="00E805C8">
        <w:rPr>
          <w:color w:val="auto"/>
        </w:rPr>
        <w:t>calc</w:t>
      </w:r>
      <w:r w:rsidR="00AB78C5" w:rsidRPr="00E805C8">
        <w:rPr>
          <w:color w:val="auto"/>
        </w:rPr>
        <w:t>ulated using</w:t>
      </w:r>
      <w:r w:rsidR="006A7123" w:rsidRPr="00E805C8">
        <w:rPr>
          <w:color w:val="auto"/>
        </w:rPr>
        <w:t xml:space="preserve"> the following formula</w:t>
      </w:r>
      <w:r w:rsidR="002B31B0" w:rsidRPr="00E805C8">
        <w:rPr>
          <w:color w:val="auto"/>
        </w:rPr>
        <w:t xml:space="preserve"> </w:t>
      </w:r>
      <w:r w:rsidR="001D76DE">
        <w:rPr>
          <w:color w:val="auto"/>
        </w:rPr>
        <w:t xml:space="preserve">equation 1 </w:t>
      </w:r>
      <w:r w:rsidR="002B31B0" w:rsidRPr="00E805C8">
        <w:rPr>
          <w:color w:val="auto"/>
        </w:rPr>
        <w:t>[6]:</w:t>
      </w:r>
    </w:p>
    <w:p w:rsidR="00B0174A" w:rsidRPr="00B0174A" w:rsidRDefault="00B0174A" w:rsidP="00B0174A">
      <w:pPr>
        <w:autoSpaceDE w:val="0"/>
        <w:autoSpaceDN w:val="0"/>
        <w:adjustRightInd w:val="0"/>
        <w:jc w:val="both"/>
        <w:rPr>
          <w:color w:val="auto"/>
        </w:rPr>
      </w:pPr>
    </w:p>
    <w:p w:rsidR="002D7BA3" w:rsidRPr="00E805C8" w:rsidRDefault="001D76DE" w:rsidP="00B0174A">
      <w:pPr>
        <w:autoSpaceDE w:val="0"/>
        <w:autoSpaceDN w:val="0"/>
        <w:adjustRightInd w:val="0"/>
        <w:jc w:val="both"/>
        <w:rPr>
          <w:color w:val="auto"/>
        </w:rPr>
      </w:pPr>
      <w:r>
        <w:rPr>
          <w:color w:val="auto"/>
        </w:rPr>
        <w:t xml:space="preserve"> </w:t>
      </w:r>
      <w:r>
        <w:rPr>
          <w:color w:val="auto"/>
        </w:rPr>
        <w:tab/>
      </w:r>
      <w:r w:rsidR="006A7123" w:rsidRPr="00E805C8">
        <w:rPr>
          <w:color w:val="auto"/>
        </w:rPr>
        <w:t>TVBN</w:t>
      </w:r>
      <w:r w:rsidR="00BE22FC" w:rsidRPr="00E805C8">
        <w:rPr>
          <w:color w:val="auto"/>
        </w:rPr>
        <w:t>/TMA</w:t>
      </w:r>
      <w:r w:rsidR="002D7BA3" w:rsidRPr="00E805C8">
        <w:rPr>
          <w:color w:val="auto"/>
        </w:rPr>
        <w:t xml:space="preserve"> = </w:t>
      </w:r>
      <w:r w:rsidR="00340270" w:rsidRPr="00E805C8">
        <w:rPr>
          <w:color w:val="auto"/>
          <w:u w:val="single"/>
        </w:rPr>
        <w:t xml:space="preserve">14 </w:t>
      </w:r>
      <w:r w:rsidR="002B31B0" w:rsidRPr="00E805C8">
        <w:rPr>
          <w:color w:val="auto"/>
          <w:u w:val="single"/>
        </w:rPr>
        <w:t>(</w:t>
      </w:r>
      <w:r w:rsidR="00066E76" w:rsidRPr="00E805C8">
        <w:rPr>
          <w:color w:val="auto"/>
          <w:u w:val="single"/>
        </w:rPr>
        <w:t>g</w:t>
      </w:r>
      <w:r w:rsidR="002B31B0" w:rsidRPr="00E805C8">
        <w:rPr>
          <w:color w:val="auto"/>
          <w:u w:val="single"/>
        </w:rPr>
        <w:t>/</w:t>
      </w:r>
      <w:proofErr w:type="spellStart"/>
      <w:r w:rsidR="00066E76" w:rsidRPr="00E805C8">
        <w:rPr>
          <w:color w:val="auto"/>
          <w:u w:val="single"/>
        </w:rPr>
        <w:t>mol</w:t>
      </w:r>
      <w:proofErr w:type="spellEnd"/>
      <w:r w:rsidR="002B31B0" w:rsidRPr="00E805C8">
        <w:rPr>
          <w:color w:val="auto"/>
          <w:u w:val="single"/>
        </w:rPr>
        <w:t>)</w:t>
      </w:r>
      <w:r w:rsidR="001A7DA2" w:rsidRPr="00E805C8">
        <w:rPr>
          <w:color w:val="auto"/>
          <w:u w:val="single"/>
        </w:rPr>
        <w:t xml:space="preserve"> x</w:t>
      </w:r>
      <w:r w:rsidR="002D7BA3" w:rsidRPr="00E805C8">
        <w:rPr>
          <w:color w:val="auto"/>
          <w:u w:val="single"/>
        </w:rPr>
        <w:t xml:space="preserve"> a x b x</w:t>
      </w:r>
      <w:r w:rsidR="006A7123" w:rsidRPr="00E805C8">
        <w:rPr>
          <w:color w:val="auto"/>
          <w:u w:val="single"/>
        </w:rPr>
        <w:t xml:space="preserve"> 300</w:t>
      </w:r>
      <w:r w:rsidR="002D7BA3" w:rsidRPr="00E805C8">
        <w:rPr>
          <w:color w:val="auto"/>
        </w:rPr>
        <w:t xml:space="preserve"> </w:t>
      </w:r>
      <w:r w:rsidR="00B0174A">
        <w:rPr>
          <w:color w:val="auto"/>
        </w:rPr>
        <w:tab/>
      </w:r>
      <w:r w:rsidR="00B0174A">
        <w:rPr>
          <w:color w:val="auto"/>
        </w:rPr>
        <w:tab/>
      </w:r>
      <w:r w:rsidR="00B0174A">
        <w:rPr>
          <w:color w:val="auto"/>
        </w:rPr>
        <w:tab/>
      </w:r>
      <w:r>
        <w:rPr>
          <w:color w:val="auto"/>
        </w:rPr>
        <w:t xml:space="preserve">                                                            </w:t>
      </w:r>
      <w:r w:rsidR="00B0174A">
        <w:rPr>
          <w:color w:val="auto"/>
        </w:rPr>
        <w:t>(1)</w:t>
      </w:r>
    </w:p>
    <w:p w:rsidR="00D15B2D" w:rsidRPr="00E805C8" w:rsidRDefault="002D7BA3" w:rsidP="00B0174A">
      <w:pPr>
        <w:autoSpaceDE w:val="0"/>
        <w:autoSpaceDN w:val="0"/>
        <w:adjustRightInd w:val="0"/>
        <w:jc w:val="both"/>
        <w:rPr>
          <w:color w:val="auto"/>
        </w:rPr>
      </w:pPr>
      <w:r w:rsidRPr="00E805C8">
        <w:rPr>
          <w:color w:val="auto"/>
        </w:rPr>
        <w:t xml:space="preserve">     </w:t>
      </w:r>
      <w:r w:rsidR="00340270" w:rsidRPr="00E805C8">
        <w:rPr>
          <w:color w:val="auto"/>
        </w:rPr>
        <w:t xml:space="preserve">                    </w:t>
      </w:r>
      <w:r w:rsidR="0036381E" w:rsidRPr="00E805C8">
        <w:rPr>
          <w:b/>
          <w:color w:val="auto"/>
        </w:rPr>
        <w:t xml:space="preserve">   </w:t>
      </w:r>
      <w:r w:rsidR="001D76DE">
        <w:rPr>
          <w:b/>
          <w:color w:val="auto"/>
        </w:rPr>
        <w:t xml:space="preserve">               </w:t>
      </w:r>
      <w:r w:rsidR="001D76DE">
        <w:rPr>
          <w:color w:val="auto"/>
        </w:rPr>
        <w:t>V</w:t>
      </w:r>
      <w:r w:rsidR="002B31B0" w:rsidRPr="00E805C8">
        <w:rPr>
          <w:color w:val="auto"/>
        </w:rPr>
        <w:t>olume of filtrate</w:t>
      </w:r>
      <w:r w:rsidR="0036381E" w:rsidRPr="00E805C8">
        <w:rPr>
          <w:color w:val="auto"/>
        </w:rPr>
        <w:t xml:space="preserve">       </w:t>
      </w:r>
    </w:p>
    <w:p w:rsidR="00D15B2D" w:rsidRPr="00B0174A" w:rsidRDefault="00D15B2D" w:rsidP="00B0174A">
      <w:pPr>
        <w:autoSpaceDE w:val="0"/>
        <w:autoSpaceDN w:val="0"/>
        <w:adjustRightInd w:val="0"/>
        <w:jc w:val="both"/>
        <w:rPr>
          <w:color w:val="auto"/>
        </w:rPr>
      </w:pPr>
    </w:p>
    <w:p w:rsidR="002B31B0" w:rsidRPr="00E805C8" w:rsidRDefault="001D76DE" w:rsidP="00B0174A">
      <w:pPr>
        <w:autoSpaceDE w:val="0"/>
        <w:autoSpaceDN w:val="0"/>
        <w:adjustRightInd w:val="0"/>
        <w:jc w:val="both"/>
        <w:rPr>
          <w:color w:val="auto"/>
        </w:rPr>
      </w:pPr>
      <w:r>
        <w:rPr>
          <w:color w:val="auto"/>
        </w:rPr>
        <w:t>Where, a is define as volume (</w:t>
      </w:r>
      <w:r w:rsidR="006A7123" w:rsidRPr="00E805C8">
        <w:rPr>
          <w:color w:val="auto"/>
        </w:rPr>
        <w:t>mL</w:t>
      </w:r>
      <w:r>
        <w:rPr>
          <w:color w:val="auto"/>
        </w:rPr>
        <w:t>)</w:t>
      </w:r>
      <w:r w:rsidR="006A7123" w:rsidRPr="00E805C8">
        <w:rPr>
          <w:color w:val="auto"/>
        </w:rPr>
        <w:t xml:space="preserve"> of sulfuric acid</w:t>
      </w:r>
      <w:r>
        <w:rPr>
          <w:color w:val="auto"/>
        </w:rPr>
        <w:t xml:space="preserve"> and b is define as n</w:t>
      </w:r>
      <w:r w:rsidR="006A7123" w:rsidRPr="00E805C8">
        <w:rPr>
          <w:color w:val="auto"/>
        </w:rPr>
        <w:t>ormality of sulfuric acid</w:t>
      </w:r>
    </w:p>
    <w:p w:rsidR="00B0174A" w:rsidRPr="00B0174A" w:rsidRDefault="00B0174A" w:rsidP="00B0174A">
      <w:pPr>
        <w:autoSpaceDE w:val="0"/>
        <w:autoSpaceDN w:val="0"/>
        <w:adjustRightInd w:val="0"/>
        <w:jc w:val="both"/>
        <w:rPr>
          <w:color w:val="auto"/>
        </w:rPr>
      </w:pPr>
    </w:p>
    <w:p w:rsidR="00AB78C5" w:rsidRPr="00E805C8" w:rsidRDefault="00C13734" w:rsidP="00B0174A">
      <w:pPr>
        <w:pStyle w:val="Pa12"/>
        <w:spacing w:line="240" w:lineRule="auto"/>
        <w:jc w:val="both"/>
        <w:rPr>
          <w:b/>
          <w:iCs/>
          <w:sz w:val="20"/>
          <w:szCs w:val="20"/>
        </w:rPr>
      </w:pPr>
      <w:r w:rsidRPr="00E805C8">
        <w:rPr>
          <w:b/>
          <w:iCs/>
          <w:sz w:val="20"/>
          <w:szCs w:val="20"/>
        </w:rPr>
        <w:t>Statistical analysis</w:t>
      </w:r>
    </w:p>
    <w:p w:rsidR="00C13734" w:rsidRPr="00E805C8" w:rsidRDefault="00AB78C5" w:rsidP="00B0174A">
      <w:pPr>
        <w:autoSpaceDE w:val="0"/>
        <w:autoSpaceDN w:val="0"/>
        <w:adjustRightInd w:val="0"/>
        <w:jc w:val="both"/>
        <w:rPr>
          <w:color w:val="auto"/>
          <w:kern w:val="0"/>
          <w:lang w:eastAsia="en-MY"/>
        </w:rPr>
      </w:pPr>
      <w:r w:rsidRPr="00E805C8">
        <w:rPr>
          <w:color w:val="auto"/>
        </w:rPr>
        <w:t xml:space="preserve">All the analysis </w:t>
      </w:r>
      <w:r w:rsidR="00C6359F" w:rsidRPr="00E805C8">
        <w:rPr>
          <w:color w:val="auto"/>
        </w:rPr>
        <w:t>was</w:t>
      </w:r>
      <w:r w:rsidR="00C13734" w:rsidRPr="00E805C8">
        <w:rPr>
          <w:color w:val="auto"/>
        </w:rPr>
        <w:t xml:space="preserve"> performed in triplicate and </w:t>
      </w:r>
      <w:r w:rsidR="00F85318" w:rsidRPr="00E805C8">
        <w:rPr>
          <w:color w:val="auto"/>
          <w:kern w:val="0"/>
          <w:lang w:eastAsia="en-MY"/>
        </w:rPr>
        <w:t>data were expressed as mean ± stan</w:t>
      </w:r>
      <w:r w:rsidRPr="00E805C8">
        <w:rPr>
          <w:color w:val="auto"/>
          <w:kern w:val="0"/>
          <w:lang w:eastAsia="en-MY"/>
        </w:rPr>
        <w:t xml:space="preserve">dard deviation. Data were </w:t>
      </w:r>
      <w:proofErr w:type="spellStart"/>
      <w:r w:rsidRPr="00E805C8">
        <w:rPr>
          <w:color w:val="auto"/>
          <w:kern w:val="0"/>
          <w:lang w:eastAsia="en-MY"/>
        </w:rPr>
        <w:t>analysed</w:t>
      </w:r>
      <w:proofErr w:type="spellEnd"/>
      <w:r w:rsidRPr="00E805C8">
        <w:rPr>
          <w:color w:val="auto"/>
          <w:kern w:val="0"/>
          <w:lang w:eastAsia="en-MY"/>
        </w:rPr>
        <w:t xml:space="preserve"> using</w:t>
      </w:r>
      <w:r w:rsidR="00F85318" w:rsidRPr="00E805C8">
        <w:rPr>
          <w:color w:val="auto"/>
          <w:kern w:val="0"/>
          <w:lang w:eastAsia="en-MY"/>
        </w:rPr>
        <w:t xml:space="preserve"> SPSS 15.0.</w:t>
      </w:r>
      <w:r w:rsidRPr="00E805C8">
        <w:rPr>
          <w:color w:val="auto"/>
          <w:kern w:val="0"/>
          <w:lang w:eastAsia="en-MY"/>
        </w:rPr>
        <w:t xml:space="preserve"> </w:t>
      </w:r>
      <w:r w:rsidR="00F85318" w:rsidRPr="00E805C8">
        <w:rPr>
          <w:color w:val="auto"/>
          <w:kern w:val="0"/>
          <w:lang w:eastAsia="en-MY"/>
        </w:rPr>
        <w:t>Dunca</w:t>
      </w:r>
      <w:r w:rsidRPr="00E805C8">
        <w:rPr>
          <w:color w:val="auto"/>
          <w:kern w:val="0"/>
          <w:lang w:eastAsia="en-MY"/>
        </w:rPr>
        <w:t>n’s multiple-range test</w:t>
      </w:r>
      <w:r w:rsidR="00C6359F" w:rsidRPr="00E805C8">
        <w:rPr>
          <w:color w:val="auto"/>
          <w:kern w:val="0"/>
          <w:lang w:eastAsia="en-MY"/>
        </w:rPr>
        <w:t xml:space="preserve"> was used</w:t>
      </w:r>
      <w:r w:rsidRPr="00E805C8">
        <w:rPr>
          <w:color w:val="auto"/>
          <w:kern w:val="0"/>
          <w:lang w:eastAsia="en-MY"/>
        </w:rPr>
        <w:t xml:space="preserve"> </w:t>
      </w:r>
      <w:r w:rsidR="00F85318" w:rsidRPr="00E805C8">
        <w:rPr>
          <w:color w:val="auto"/>
          <w:kern w:val="0"/>
          <w:lang w:eastAsia="en-MY"/>
        </w:rPr>
        <w:t>to determin</w:t>
      </w:r>
      <w:r w:rsidRPr="00E805C8">
        <w:rPr>
          <w:color w:val="auto"/>
          <w:kern w:val="0"/>
          <w:lang w:eastAsia="en-MY"/>
        </w:rPr>
        <w:t xml:space="preserve">e the difference between means. </w:t>
      </w:r>
      <w:r w:rsidR="00F85318" w:rsidRPr="00E805C8">
        <w:rPr>
          <w:color w:val="auto"/>
          <w:kern w:val="0"/>
          <w:lang w:eastAsia="en-MY"/>
        </w:rPr>
        <w:t>A significant difference was</w:t>
      </w:r>
      <w:r w:rsidR="001D76DE">
        <w:rPr>
          <w:color w:val="auto"/>
          <w:kern w:val="0"/>
          <w:lang w:eastAsia="en-MY"/>
        </w:rPr>
        <w:t xml:space="preserve"> considered at the level of p &lt;</w:t>
      </w:r>
      <w:r w:rsidR="00F85318" w:rsidRPr="00E805C8">
        <w:rPr>
          <w:color w:val="auto"/>
          <w:kern w:val="0"/>
          <w:lang w:eastAsia="en-MY"/>
        </w:rPr>
        <w:t>0.05.</w:t>
      </w:r>
    </w:p>
    <w:p w:rsidR="00907BF4" w:rsidRPr="00B0174A" w:rsidRDefault="00907BF4" w:rsidP="00B0174A">
      <w:pPr>
        <w:jc w:val="both"/>
        <w:rPr>
          <w:color w:val="auto"/>
        </w:rPr>
      </w:pPr>
    </w:p>
    <w:p w:rsidR="00B0174A" w:rsidRDefault="00B0174A" w:rsidP="00B0174A">
      <w:pPr>
        <w:jc w:val="both"/>
        <w:rPr>
          <w:color w:val="auto"/>
        </w:rPr>
      </w:pPr>
    </w:p>
    <w:p w:rsidR="001D76DE" w:rsidRDefault="001D76DE" w:rsidP="00B0174A">
      <w:pPr>
        <w:jc w:val="both"/>
        <w:rPr>
          <w:color w:val="auto"/>
        </w:rPr>
      </w:pPr>
    </w:p>
    <w:p w:rsidR="001D76DE" w:rsidRPr="00B0174A" w:rsidRDefault="001D76DE" w:rsidP="00B0174A">
      <w:pPr>
        <w:jc w:val="both"/>
        <w:rPr>
          <w:color w:val="auto"/>
        </w:rPr>
      </w:pPr>
    </w:p>
    <w:p w:rsidR="00E240AB" w:rsidRPr="00E805C8" w:rsidRDefault="00AB78C5" w:rsidP="00B0174A">
      <w:pPr>
        <w:jc w:val="center"/>
        <w:rPr>
          <w:b/>
          <w:color w:val="auto"/>
        </w:rPr>
      </w:pPr>
      <w:r w:rsidRPr="00E805C8">
        <w:rPr>
          <w:b/>
          <w:color w:val="auto"/>
        </w:rPr>
        <w:lastRenderedPageBreak/>
        <w:t>Results and D</w:t>
      </w:r>
      <w:r w:rsidR="00C36DB1" w:rsidRPr="00E805C8">
        <w:rPr>
          <w:b/>
          <w:color w:val="auto"/>
        </w:rPr>
        <w:t>iscussion</w:t>
      </w:r>
    </w:p>
    <w:p w:rsidR="00A44CB4" w:rsidRDefault="000601B6" w:rsidP="00B0174A">
      <w:pPr>
        <w:autoSpaceDE w:val="0"/>
        <w:autoSpaceDN w:val="0"/>
        <w:adjustRightInd w:val="0"/>
        <w:jc w:val="both"/>
        <w:rPr>
          <w:color w:val="auto"/>
        </w:rPr>
      </w:pPr>
      <w:r w:rsidRPr="00E805C8">
        <w:rPr>
          <w:color w:val="auto"/>
        </w:rPr>
        <w:t>Figure 1 shows</w:t>
      </w:r>
      <w:r w:rsidR="00E240AB" w:rsidRPr="00E805C8">
        <w:rPr>
          <w:color w:val="auto"/>
        </w:rPr>
        <w:t xml:space="preserve"> the changes of PV, </w:t>
      </w:r>
      <w:smartTag w:uri="urn:schemas-microsoft-com:office:smarttags" w:element="stockticker">
        <w:r w:rsidR="00E240AB" w:rsidRPr="00E805C8">
          <w:rPr>
            <w:color w:val="auto"/>
          </w:rPr>
          <w:t>TBA</w:t>
        </w:r>
      </w:smartTag>
      <w:r w:rsidR="00E240AB" w:rsidRPr="00E805C8">
        <w:rPr>
          <w:color w:val="auto"/>
        </w:rPr>
        <w:t xml:space="preserve">, TVBN and </w:t>
      </w:r>
      <w:smartTag w:uri="urn:schemas-microsoft-com:office:smarttags" w:element="stockticker">
        <w:r w:rsidR="00E240AB" w:rsidRPr="00E805C8">
          <w:rPr>
            <w:color w:val="auto"/>
          </w:rPr>
          <w:t>TMA</w:t>
        </w:r>
        <w:r w:rsidR="007157B1">
          <w:rPr>
            <w:color w:val="auto"/>
          </w:rPr>
          <w:t xml:space="preserve"> </w:t>
        </w:r>
      </w:smartTag>
      <w:r w:rsidR="00E240AB" w:rsidRPr="00E805C8">
        <w:rPr>
          <w:color w:val="auto"/>
        </w:rPr>
        <w:t xml:space="preserve">in </w:t>
      </w:r>
      <w:proofErr w:type="spellStart"/>
      <w:r w:rsidR="00E240AB" w:rsidRPr="00E805C8">
        <w:rPr>
          <w:color w:val="auto"/>
        </w:rPr>
        <w:t>shortfin</w:t>
      </w:r>
      <w:proofErr w:type="spellEnd"/>
      <w:r w:rsidR="00E240AB" w:rsidRPr="00E805C8">
        <w:rPr>
          <w:color w:val="auto"/>
        </w:rPr>
        <w:t xml:space="preserve"> </w:t>
      </w:r>
      <w:proofErr w:type="spellStart"/>
      <w:r w:rsidR="00E240AB" w:rsidRPr="00E805C8">
        <w:rPr>
          <w:color w:val="auto"/>
        </w:rPr>
        <w:t>scad</w:t>
      </w:r>
      <w:proofErr w:type="spellEnd"/>
      <w:r w:rsidR="00E240AB" w:rsidRPr="00E805C8">
        <w:rPr>
          <w:color w:val="auto"/>
        </w:rPr>
        <w:t xml:space="preserve"> muscle during chilled (4</w:t>
      </w:r>
      <w:r w:rsidR="007157B1">
        <w:rPr>
          <w:color w:val="auto"/>
        </w:rPr>
        <w:t xml:space="preserve"> </w:t>
      </w:r>
      <w:r w:rsidR="00E240AB" w:rsidRPr="00E805C8">
        <w:rPr>
          <w:color w:val="auto"/>
        </w:rPr>
        <w:t xml:space="preserve">°C) and </w:t>
      </w:r>
      <w:r w:rsidR="00676B44" w:rsidRPr="00E805C8">
        <w:rPr>
          <w:color w:val="auto"/>
        </w:rPr>
        <w:t>frozen (-18</w:t>
      </w:r>
      <w:r w:rsidR="007157B1">
        <w:rPr>
          <w:color w:val="auto"/>
        </w:rPr>
        <w:t xml:space="preserve"> </w:t>
      </w:r>
      <w:r w:rsidR="00676B44" w:rsidRPr="00E805C8">
        <w:rPr>
          <w:color w:val="auto"/>
        </w:rPr>
        <w:t>°</w:t>
      </w:r>
      <w:r w:rsidR="00DE6E50" w:rsidRPr="00E805C8">
        <w:rPr>
          <w:color w:val="auto"/>
        </w:rPr>
        <w:t>C</w:t>
      </w:r>
      <w:r w:rsidR="00676B44" w:rsidRPr="00E805C8">
        <w:rPr>
          <w:color w:val="auto"/>
        </w:rPr>
        <w:t>) storage</w:t>
      </w:r>
      <w:r w:rsidR="00E240AB" w:rsidRPr="00E805C8">
        <w:rPr>
          <w:color w:val="auto"/>
        </w:rPr>
        <w:t xml:space="preserve">. </w:t>
      </w:r>
      <w:r w:rsidR="00B92FBA" w:rsidRPr="00E805C8">
        <w:rPr>
          <w:color w:val="auto"/>
        </w:rPr>
        <w:t xml:space="preserve">A significant </w:t>
      </w:r>
      <w:r w:rsidR="00C138AF" w:rsidRPr="00E805C8">
        <w:rPr>
          <w:color w:val="auto"/>
        </w:rPr>
        <w:t>increase</w:t>
      </w:r>
      <w:r w:rsidR="00676B44" w:rsidRPr="00E805C8">
        <w:rPr>
          <w:color w:val="auto"/>
        </w:rPr>
        <w:t>d</w:t>
      </w:r>
      <w:r w:rsidR="00C138AF" w:rsidRPr="00E805C8">
        <w:rPr>
          <w:color w:val="auto"/>
        </w:rPr>
        <w:t xml:space="preserve"> </w:t>
      </w:r>
      <w:r w:rsidR="00B92FBA" w:rsidRPr="00E805C8">
        <w:rPr>
          <w:color w:val="auto"/>
        </w:rPr>
        <w:t>(p</w:t>
      </w:r>
      <w:r w:rsidR="007157B1">
        <w:rPr>
          <w:color w:val="auto"/>
        </w:rPr>
        <w:t xml:space="preserve"> </w:t>
      </w:r>
      <w:r w:rsidR="00B92FBA" w:rsidRPr="00E805C8">
        <w:rPr>
          <w:color w:val="auto"/>
        </w:rPr>
        <w:t xml:space="preserve">&lt;0.05) </w:t>
      </w:r>
      <w:r w:rsidR="00C138AF" w:rsidRPr="00E805C8">
        <w:rPr>
          <w:color w:val="auto"/>
        </w:rPr>
        <w:t>in PV was observed</w:t>
      </w:r>
      <w:r w:rsidR="00676B44" w:rsidRPr="00E805C8">
        <w:rPr>
          <w:color w:val="auto"/>
        </w:rPr>
        <w:t xml:space="preserve"> in </w:t>
      </w:r>
      <w:proofErr w:type="spellStart"/>
      <w:r w:rsidR="00676B44" w:rsidRPr="00E805C8">
        <w:rPr>
          <w:color w:val="auto"/>
        </w:rPr>
        <w:t>shortfin</w:t>
      </w:r>
      <w:proofErr w:type="spellEnd"/>
      <w:r w:rsidR="00676B44" w:rsidRPr="00E805C8">
        <w:rPr>
          <w:color w:val="auto"/>
        </w:rPr>
        <w:t xml:space="preserve"> </w:t>
      </w:r>
      <w:proofErr w:type="spellStart"/>
      <w:r w:rsidR="00676B44" w:rsidRPr="00E805C8">
        <w:rPr>
          <w:color w:val="auto"/>
        </w:rPr>
        <w:t>scad</w:t>
      </w:r>
      <w:proofErr w:type="spellEnd"/>
      <w:r w:rsidR="00676B44" w:rsidRPr="00E805C8">
        <w:rPr>
          <w:color w:val="auto"/>
        </w:rPr>
        <w:t xml:space="preserve"> muscle up to 12 days at both</w:t>
      </w:r>
      <w:r w:rsidR="00C138AF" w:rsidRPr="00E805C8">
        <w:rPr>
          <w:color w:val="auto"/>
        </w:rPr>
        <w:t xml:space="preserve"> </w:t>
      </w:r>
      <w:r w:rsidR="007B3707" w:rsidRPr="00E805C8">
        <w:rPr>
          <w:color w:val="auto"/>
        </w:rPr>
        <w:t xml:space="preserve">chilled and frozen </w:t>
      </w:r>
      <w:r w:rsidR="00676B44" w:rsidRPr="00E805C8">
        <w:rPr>
          <w:color w:val="auto"/>
        </w:rPr>
        <w:t>condition</w:t>
      </w:r>
      <w:r w:rsidR="00CE0D67" w:rsidRPr="00E805C8">
        <w:rPr>
          <w:color w:val="auto"/>
        </w:rPr>
        <w:t>s</w:t>
      </w:r>
      <w:r w:rsidR="00B92FBA" w:rsidRPr="00E805C8">
        <w:rPr>
          <w:color w:val="auto"/>
        </w:rPr>
        <w:t xml:space="preserve"> (Figure 1a)</w:t>
      </w:r>
      <w:r w:rsidR="007B3707" w:rsidRPr="00E805C8">
        <w:rPr>
          <w:color w:val="auto"/>
        </w:rPr>
        <w:t>.</w:t>
      </w:r>
      <w:r w:rsidR="003253C0" w:rsidRPr="00E805C8">
        <w:rPr>
          <w:color w:val="auto"/>
        </w:rPr>
        <w:t xml:space="preserve"> </w:t>
      </w:r>
      <w:r w:rsidR="005C104E" w:rsidRPr="00E805C8">
        <w:rPr>
          <w:color w:val="auto"/>
        </w:rPr>
        <w:t xml:space="preserve">The initial PV </w:t>
      </w:r>
      <w:r w:rsidR="00B92FBA" w:rsidRPr="00E805C8">
        <w:rPr>
          <w:color w:val="auto"/>
        </w:rPr>
        <w:t xml:space="preserve">was </w:t>
      </w:r>
      <w:proofErr w:type="gramStart"/>
      <w:r w:rsidR="00CE59CD" w:rsidRPr="00E805C8">
        <w:rPr>
          <w:color w:val="auto"/>
        </w:rPr>
        <w:t>0.38</w:t>
      </w:r>
      <w:r w:rsidR="007B3707" w:rsidRPr="00E805C8">
        <w:rPr>
          <w:color w:val="auto"/>
        </w:rPr>
        <w:t xml:space="preserve"> </w:t>
      </w:r>
      <w:proofErr w:type="spellStart"/>
      <w:r w:rsidR="00CE59CD" w:rsidRPr="00E805C8">
        <w:rPr>
          <w:color w:val="auto"/>
        </w:rPr>
        <w:t>mEq</w:t>
      </w:r>
      <w:proofErr w:type="spellEnd"/>
      <w:r w:rsidR="00CE59CD" w:rsidRPr="00E805C8">
        <w:rPr>
          <w:color w:val="auto"/>
        </w:rPr>
        <w:t>/kg</w:t>
      </w:r>
      <w:proofErr w:type="gramEnd"/>
      <w:r w:rsidR="005C104E" w:rsidRPr="00E805C8">
        <w:rPr>
          <w:color w:val="auto"/>
        </w:rPr>
        <w:t xml:space="preserve"> and reached</w:t>
      </w:r>
      <w:r w:rsidR="00CE0D67" w:rsidRPr="00E805C8">
        <w:rPr>
          <w:color w:val="auto"/>
        </w:rPr>
        <w:t xml:space="preserve"> up</w:t>
      </w:r>
      <w:r w:rsidR="005C104E" w:rsidRPr="00E805C8">
        <w:rPr>
          <w:color w:val="auto"/>
        </w:rPr>
        <w:t xml:space="preserve"> to 1.54 </w:t>
      </w:r>
      <w:proofErr w:type="spellStart"/>
      <w:r w:rsidR="005C104E" w:rsidRPr="00E805C8">
        <w:rPr>
          <w:color w:val="auto"/>
        </w:rPr>
        <w:t>mEq</w:t>
      </w:r>
      <w:proofErr w:type="spellEnd"/>
      <w:r w:rsidR="005C104E" w:rsidRPr="00E805C8">
        <w:rPr>
          <w:color w:val="auto"/>
        </w:rPr>
        <w:t>/kg</w:t>
      </w:r>
      <w:r w:rsidR="00CE59CD" w:rsidRPr="00E805C8">
        <w:rPr>
          <w:color w:val="auto"/>
        </w:rPr>
        <w:t xml:space="preserve"> and 1.15 </w:t>
      </w:r>
      <w:proofErr w:type="spellStart"/>
      <w:r w:rsidR="00CE59CD" w:rsidRPr="00E805C8">
        <w:rPr>
          <w:color w:val="auto"/>
        </w:rPr>
        <w:t>mEq</w:t>
      </w:r>
      <w:proofErr w:type="spellEnd"/>
      <w:r w:rsidR="00CE59CD" w:rsidRPr="00E805C8">
        <w:rPr>
          <w:color w:val="auto"/>
        </w:rPr>
        <w:t xml:space="preserve">/kg for </w:t>
      </w:r>
      <w:proofErr w:type="spellStart"/>
      <w:r w:rsidR="00CE59CD" w:rsidRPr="00E805C8">
        <w:rPr>
          <w:color w:val="auto"/>
        </w:rPr>
        <w:t>shortfin</w:t>
      </w:r>
      <w:proofErr w:type="spellEnd"/>
      <w:r w:rsidR="00CE59CD" w:rsidRPr="00E805C8">
        <w:rPr>
          <w:color w:val="auto"/>
        </w:rPr>
        <w:t xml:space="preserve"> </w:t>
      </w:r>
      <w:proofErr w:type="spellStart"/>
      <w:r w:rsidR="00CE59CD" w:rsidRPr="00E805C8">
        <w:rPr>
          <w:color w:val="auto"/>
        </w:rPr>
        <w:t>scad</w:t>
      </w:r>
      <w:proofErr w:type="spellEnd"/>
      <w:r w:rsidR="007157B1">
        <w:rPr>
          <w:color w:val="auto"/>
        </w:rPr>
        <w:t xml:space="preserve"> stored and chilled </w:t>
      </w:r>
      <w:r w:rsidR="005C104E" w:rsidRPr="00E805C8">
        <w:rPr>
          <w:color w:val="auto"/>
        </w:rPr>
        <w:t xml:space="preserve">and frozen temperature, respectively. The decreased in </w:t>
      </w:r>
      <w:r w:rsidR="007A56A5" w:rsidRPr="00E805C8">
        <w:rPr>
          <w:color w:val="auto"/>
        </w:rPr>
        <w:t xml:space="preserve">PV </w:t>
      </w:r>
      <w:r w:rsidR="005C104E" w:rsidRPr="00E805C8">
        <w:rPr>
          <w:color w:val="auto"/>
        </w:rPr>
        <w:t>was noticeable at day 15 for both conditions</w:t>
      </w:r>
      <w:r w:rsidR="00F37CC3" w:rsidRPr="00E805C8">
        <w:rPr>
          <w:color w:val="auto"/>
        </w:rPr>
        <w:t xml:space="preserve">. </w:t>
      </w:r>
      <w:proofErr w:type="spellStart"/>
      <w:r w:rsidR="00D1601A" w:rsidRPr="00E805C8">
        <w:rPr>
          <w:color w:val="auto"/>
        </w:rPr>
        <w:t>Chaijan</w:t>
      </w:r>
      <w:proofErr w:type="spellEnd"/>
      <w:r w:rsidR="00D1601A" w:rsidRPr="00E805C8">
        <w:rPr>
          <w:color w:val="auto"/>
        </w:rPr>
        <w:t xml:space="preserve"> et al.</w:t>
      </w:r>
      <w:r w:rsidR="00E921D2" w:rsidRPr="00E805C8">
        <w:rPr>
          <w:color w:val="auto"/>
        </w:rPr>
        <w:t xml:space="preserve"> </w:t>
      </w:r>
      <w:r w:rsidR="005C104E" w:rsidRPr="00E805C8">
        <w:rPr>
          <w:color w:val="auto"/>
        </w:rPr>
        <w:t xml:space="preserve">[12] reported the decreased in PV occurred with extended storage time due to decomposition of </w:t>
      </w:r>
      <w:proofErr w:type="spellStart"/>
      <w:r w:rsidR="005C104E" w:rsidRPr="00E805C8">
        <w:rPr>
          <w:color w:val="auto"/>
        </w:rPr>
        <w:t>hydroperoxide</w:t>
      </w:r>
      <w:proofErr w:type="spellEnd"/>
      <w:r w:rsidR="005C104E" w:rsidRPr="00E805C8">
        <w:rPr>
          <w:color w:val="auto"/>
        </w:rPr>
        <w:t xml:space="preserve"> </w:t>
      </w:r>
      <w:r w:rsidR="00B6301E" w:rsidRPr="00E805C8">
        <w:rPr>
          <w:color w:val="auto"/>
        </w:rPr>
        <w:t>in</w:t>
      </w:r>
      <w:r w:rsidR="005C104E" w:rsidRPr="00E805C8">
        <w:rPr>
          <w:color w:val="auto"/>
        </w:rPr>
        <w:t xml:space="preserve">to aldehydes. The </w:t>
      </w:r>
      <w:r w:rsidR="007157B1">
        <w:rPr>
          <w:color w:val="auto"/>
        </w:rPr>
        <w:t xml:space="preserve">same trend was reported </w:t>
      </w:r>
      <w:r w:rsidR="005C104E" w:rsidRPr="00E805C8">
        <w:rPr>
          <w:color w:val="auto"/>
        </w:rPr>
        <w:t xml:space="preserve">when sardine was stored </w:t>
      </w:r>
      <w:r w:rsidR="00DE6E50" w:rsidRPr="00E805C8">
        <w:rPr>
          <w:color w:val="auto"/>
        </w:rPr>
        <w:t>at 0</w:t>
      </w:r>
      <w:r w:rsidR="007157B1">
        <w:rPr>
          <w:color w:val="auto"/>
        </w:rPr>
        <w:t xml:space="preserve"> </w:t>
      </w:r>
      <w:r w:rsidR="00DE6E50" w:rsidRPr="00E805C8">
        <w:rPr>
          <w:color w:val="auto"/>
        </w:rPr>
        <w:t>°C up to 15 days. From the results, PV increase slowly at both conditions.</w:t>
      </w:r>
      <w:r w:rsidR="00794775" w:rsidRPr="00E805C8">
        <w:rPr>
          <w:color w:val="auto"/>
        </w:rPr>
        <w:t xml:space="preserve"> The release of non-</w:t>
      </w:r>
      <w:proofErr w:type="spellStart"/>
      <w:r w:rsidR="00F37CC3" w:rsidRPr="00E805C8">
        <w:rPr>
          <w:color w:val="auto"/>
        </w:rPr>
        <w:t>heme</w:t>
      </w:r>
      <w:proofErr w:type="spellEnd"/>
      <w:r w:rsidR="00F37CC3" w:rsidRPr="00E805C8">
        <w:rPr>
          <w:color w:val="auto"/>
        </w:rPr>
        <w:t xml:space="preserve"> iron in fish muscle during prolon</w:t>
      </w:r>
      <w:r w:rsidR="00794775" w:rsidRPr="00E805C8">
        <w:rPr>
          <w:color w:val="auto"/>
        </w:rPr>
        <w:t>ged chilled and frozen</w:t>
      </w:r>
      <w:r w:rsidR="00F37CC3" w:rsidRPr="00E805C8">
        <w:rPr>
          <w:color w:val="auto"/>
        </w:rPr>
        <w:t xml:space="preserve"> storage might influence the oxidation process in the fish muscle [12].</w:t>
      </w:r>
      <w:r w:rsidR="00DE6E50" w:rsidRPr="00E805C8">
        <w:rPr>
          <w:color w:val="auto"/>
        </w:rPr>
        <w:t xml:space="preserve"> Based on</w:t>
      </w:r>
      <w:r w:rsidR="00D1601A" w:rsidRPr="00E805C8">
        <w:rPr>
          <w:color w:val="auto"/>
        </w:rPr>
        <w:t xml:space="preserve"> </w:t>
      </w:r>
      <w:proofErr w:type="spellStart"/>
      <w:r w:rsidR="00D1601A" w:rsidRPr="00E805C8">
        <w:rPr>
          <w:color w:val="auto"/>
        </w:rPr>
        <w:t>Orak</w:t>
      </w:r>
      <w:proofErr w:type="spellEnd"/>
      <w:r w:rsidR="00D1601A" w:rsidRPr="00E805C8">
        <w:rPr>
          <w:color w:val="auto"/>
        </w:rPr>
        <w:t xml:space="preserve"> et al. </w:t>
      </w:r>
      <w:r w:rsidR="00D04F59" w:rsidRPr="00E805C8">
        <w:rPr>
          <w:color w:val="auto"/>
        </w:rPr>
        <w:t xml:space="preserve">[13] </w:t>
      </w:r>
      <w:r w:rsidR="00DE6E50" w:rsidRPr="00E805C8">
        <w:rPr>
          <w:color w:val="auto"/>
        </w:rPr>
        <w:t>the accepted PV to indicat</w:t>
      </w:r>
      <w:r w:rsidR="000B145D" w:rsidRPr="00E805C8">
        <w:rPr>
          <w:color w:val="auto"/>
        </w:rPr>
        <w:t xml:space="preserve">e good quality of fish is below </w:t>
      </w:r>
      <w:r w:rsidR="00E240AB" w:rsidRPr="00E805C8">
        <w:rPr>
          <w:color w:val="auto"/>
        </w:rPr>
        <w:t xml:space="preserve">2 </w:t>
      </w:r>
      <w:proofErr w:type="spellStart"/>
      <w:r w:rsidR="00E240AB" w:rsidRPr="00E805C8">
        <w:rPr>
          <w:color w:val="auto"/>
        </w:rPr>
        <w:t>mEq</w:t>
      </w:r>
      <w:proofErr w:type="spellEnd"/>
      <w:r w:rsidR="00E240AB" w:rsidRPr="00E805C8">
        <w:rPr>
          <w:color w:val="auto"/>
        </w:rPr>
        <w:t>/kg</w:t>
      </w:r>
      <w:r w:rsidR="00DE6E50" w:rsidRPr="00E805C8">
        <w:rPr>
          <w:color w:val="auto"/>
        </w:rPr>
        <w:t>. The PV was us</w:t>
      </w:r>
      <w:r w:rsidR="0033771D" w:rsidRPr="00E805C8">
        <w:rPr>
          <w:color w:val="auto"/>
        </w:rPr>
        <w:t>ed to determine the formation of primary oxidation products during the storage period of fish</w:t>
      </w:r>
      <w:r w:rsidR="00DE6E50" w:rsidRPr="00E805C8">
        <w:rPr>
          <w:color w:val="auto"/>
        </w:rPr>
        <w:t xml:space="preserve"> [14</w:t>
      </w:r>
      <w:r w:rsidR="007A56A5" w:rsidRPr="00E805C8">
        <w:rPr>
          <w:color w:val="auto"/>
        </w:rPr>
        <w:t>].</w:t>
      </w:r>
      <w:r w:rsidR="00C13734" w:rsidRPr="00E805C8">
        <w:rPr>
          <w:color w:val="auto"/>
          <w:kern w:val="0"/>
          <w:lang w:eastAsia="en-MY"/>
        </w:rPr>
        <w:t xml:space="preserve"> Lipid oxidation is a process by which molecular oxygen reacts with unsaturated lipids to form lipids peroxide </w:t>
      </w:r>
      <w:r w:rsidR="00C13734" w:rsidRPr="00E805C8">
        <w:rPr>
          <w:color w:val="auto"/>
        </w:rPr>
        <w:t>[</w:t>
      </w:r>
      <w:r w:rsidR="00A44CB4">
        <w:rPr>
          <w:color w:val="auto"/>
        </w:rPr>
        <w:t>7].</w:t>
      </w:r>
    </w:p>
    <w:p w:rsidR="000A4699" w:rsidRPr="00B0174A" w:rsidRDefault="00A44CB4" w:rsidP="00B0174A">
      <w:pPr>
        <w:autoSpaceDE w:val="0"/>
        <w:autoSpaceDN w:val="0"/>
        <w:adjustRightInd w:val="0"/>
        <w:jc w:val="both"/>
        <w:rPr>
          <w:color w:val="auto"/>
        </w:rPr>
      </w:pPr>
      <w:r>
        <w:rPr>
          <w:noProof/>
          <w:color w:val="auto"/>
        </w:rPr>
        <mc:AlternateContent>
          <mc:Choice Requires="wps">
            <w:drawing>
              <wp:anchor distT="0" distB="0" distL="114300" distR="114300" simplePos="0" relativeHeight="251659264" behindDoc="0" locked="0" layoutInCell="1" allowOverlap="1" wp14:anchorId="3B3F61D5" wp14:editId="0998EE41">
                <wp:simplePos x="0" y="0"/>
                <wp:positionH relativeFrom="column">
                  <wp:posOffset>2800350</wp:posOffset>
                </wp:positionH>
                <wp:positionV relativeFrom="paragraph">
                  <wp:posOffset>307975</wp:posOffset>
                </wp:positionV>
                <wp:extent cx="356870" cy="128905"/>
                <wp:effectExtent l="0" t="0" r="5080" b="4445"/>
                <wp:wrapTight wrapText="right">
                  <wp:wrapPolygon edited="0">
                    <wp:start x="0" y="0"/>
                    <wp:lineTo x="0" y="19153"/>
                    <wp:lineTo x="20754" y="19153"/>
                    <wp:lineTo x="20754" y="0"/>
                    <wp:lineTo x="0" y="0"/>
                  </wp:wrapPolygon>
                </wp:wrapTight>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180A" w:rsidRPr="00A44CB4" w:rsidRDefault="0008180A" w:rsidP="0008180A">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26" type="#_x0000_t202" style="position:absolute;left:0;text-align:left;margin-left:220.5pt;margin-top:24.25pt;width:28.1pt;height:1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" stroked="f">
                <v:textbox inset="0,0,0,0">
                  <w:txbxContent>
                    <w:p w:rsidR="0008180A" w:rsidRPr="00A44CB4" w:rsidRDefault="0008180A" w:rsidP="0008180A">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b</w:t>
                      </w:r>
                    </w:p>
                  </w:txbxContent>
                </v:textbox>
                <w10:wrap type="tight" side="right"/>
              </v:shape>
            </w:pict>
          </mc:Fallback>
        </mc:AlternateContent>
      </w:r>
      <w:r w:rsidRPr="00E805C8">
        <w:rPr>
          <w:noProof/>
          <w:color w:val="auto"/>
        </w:rPr>
        <w:drawing>
          <wp:anchor distT="0" distB="0" distL="114300" distR="114300" simplePos="0" relativeHeight="251654144" behindDoc="1" locked="0" layoutInCell="1" allowOverlap="1" wp14:anchorId="0AB06F83" wp14:editId="2DB2B10F">
            <wp:simplePos x="0" y="0"/>
            <wp:positionH relativeFrom="column">
              <wp:posOffset>23495</wp:posOffset>
            </wp:positionH>
            <wp:positionV relativeFrom="paragraph">
              <wp:posOffset>231775</wp:posOffset>
            </wp:positionV>
            <wp:extent cx="2707005" cy="1980565"/>
            <wp:effectExtent l="19050" t="19050" r="17145" b="19685"/>
            <wp:wrapSquare wrapText="right"/>
            <wp:docPr id="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2707005" cy="1980565"/>
                    </a:xfrm>
                    <a:prstGeom prst="rect">
                      <a:avLst/>
                    </a:prstGeom>
                    <a:noFill/>
                    <a:ln w="6350">
                      <a:solidFill>
                        <a:srgbClr val="000000"/>
                      </a:solidFill>
                      <a:miter lim="800000"/>
                      <a:headEnd/>
                      <a:tailEnd/>
                    </a:ln>
                  </pic:spPr>
                </pic:pic>
              </a:graphicData>
            </a:graphic>
            <wp14:sizeRelV relativeFrom="margin">
              <wp14:pctHeight>0</wp14:pctHeight>
            </wp14:sizeRelV>
          </wp:anchor>
        </w:drawing>
      </w:r>
      <w:r>
        <w:rPr>
          <w:noProof/>
          <w:color w:val="auto"/>
        </w:rPr>
        <mc:AlternateContent>
          <mc:Choice Requires="wps">
            <w:drawing>
              <wp:anchor distT="0" distB="0" distL="114300" distR="114300" simplePos="0" relativeHeight="251658240" behindDoc="0" locked="0" layoutInCell="1" allowOverlap="1" wp14:anchorId="51B8371D" wp14:editId="23272595">
                <wp:simplePos x="0" y="0"/>
                <wp:positionH relativeFrom="column">
                  <wp:posOffset>95250</wp:posOffset>
                </wp:positionH>
                <wp:positionV relativeFrom="paragraph">
                  <wp:posOffset>316865</wp:posOffset>
                </wp:positionV>
                <wp:extent cx="356870" cy="128905"/>
                <wp:effectExtent l="0" t="0" r="5080" b="4445"/>
                <wp:wrapTight wrapText="right">
                  <wp:wrapPolygon edited="0">
                    <wp:start x="0" y="0"/>
                    <wp:lineTo x="0" y="19153"/>
                    <wp:lineTo x="20754" y="19153"/>
                    <wp:lineTo x="20754" y="0"/>
                    <wp:lineTo x="0" y="0"/>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605" w:rsidRPr="00A44CB4" w:rsidRDefault="00484605" w:rsidP="00484605">
                            <w:pPr>
                              <w:pStyle w:val="Caption"/>
                              <w:jc w:val="center"/>
                              <w:rPr>
                                <w:rFonts w:ascii="Times New Roman" w:hAnsi="Times New Roman"/>
                                <w:color w:val="auto"/>
                                <w:sz w:val="20"/>
                                <w:szCs w:val="20"/>
                              </w:rPr>
                            </w:pPr>
                            <w:r w:rsidRPr="00A44CB4">
                              <w:rPr>
                                <w:rFonts w:ascii="Times New Roman" w:hAnsi="Times New Roman"/>
                                <w:color w:val="auto"/>
                                <w:sz w:val="20"/>
                                <w:szCs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7.5pt;margin-top:24.95pt;width:28.1pt;height:1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" stroked="f">
                <v:textbox inset="0,0,0,0">
                  <w:txbxContent>
                    <w:p w:rsidR="00484605" w:rsidRPr="00A44CB4" w:rsidRDefault="00484605" w:rsidP="00484605">
                      <w:pPr>
                        <w:pStyle w:val="Caption"/>
                        <w:jc w:val="center"/>
                        <w:rPr>
                          <w:rFonts w:ascii="Times New Roman" w:hAnsi="Times New Roman"/>
                          <w:color w:val="auto"/>
                          <w:sz w:val="20"/>
                          <w:szCs w:val="20"/>
                        </w:rPr>
                      </w:pPr>
                      <w:r w:rsidRPr="00A44CB4">
                        <w:rPr>
                          <w:rFonts w:ascii="Times New Roman" w:hAnsi="Times New Roman"/>
                          <w:color w:val="auto"/>
                          <w:sz w:val="20"/>
                          <w:szCs w:val="20"/>
                        </w:rPr>
                        <w:t>a</w:t>
                      </w:r>
                    </w:p>
                  </w:txbxContent>
                </v:textbox>
                <w10:wrap type="tight" side="right"/>
              </v:shape>
            </w:pict>
          </mc:Fallback>
        </mc:AlternateContent>
      </w:r>
      <w:r w:rsidR="00D26C53" w:rsidRPr="00B0174A">
        <w:rPr>
          <w:noProof/>
          <w:color w:val="auto"/>
        </w:rPr>
        <w:drawing>
          <wp:anchor distT="0" distB="0" distL="114300" distR="114300" simplePos="0" relativeHeight="251655168" behindDoc="1" locked="0" layoutInCell="1" allowOverlap="1" wp14:anchorId="2FD99AFF" wp14:editId="4A1C089F">
            <wp:simplePos x="0" y="0"/>
            <wp:positionH relativeFrom="column">
              <wp:posOffset>2798445</wp:posOffset>
            </wp:positionH>
            <wp:positionV relativeFrom="paragraph">
              <wp:posOffset>224155</wp:posOffset>
            </wp:positionV>
            <wp:extent cx="2700020" cy="1980565"/>
            <wp:effectExtent l="19050" t="19050" r="24130" b="19685"/>
            <wp:wrapSquare wrapText="bothSides"/>
            <wp:docPr id="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2700020" cy="1980565"/>
                    </a:xfrm>
                    <a:prstGeom prst="rect">
                      <a:avLst/>
                    </a:prstGeom>
                    <a:noFill/>
                    <a:ln w="6350">
                      <a:solidFill>
                        <a:srgbClr val="000000"/>
                      </a:solidFill>
                      <a:miter lim="800000"/>
                      <a:headEnd/>
                      <a:tailEnd/>
                    </a:ln>
                  </pic:spPr>
                </pic:pic>
              </a:graphicData>
            </a:graphic>
            <wp14:sizeRelV relativeFrom="margin">
              <wp14:pctHeight>0</wp14:pctHeight>
            </wp14:sizeRelV>
          </wp:anchor>
        </w:drawing>
      </w:r>
    </w:p>
    <w:p w:rsidR="00B0174A" w:rsidRPr="00A44CB4" w:rsidRDefault="00A44CB4" w:rsidP="00B0174A">
      <w:pPr>
        <w:jc w:val="both"/>
        <w:rPr>
          <w:rFonts w:eastAsia="Calibri"/>
          <w:color w:val="auto"/>
          <w:kern w:val="0"/>
          <w:sz w:val="22"/>
          <w:szCs w:val="22"/>
          <w:lang w:val="en-MY"/>
        </w:rPr>
      </w:pPr>
      <w:r>
        <w:rPr>
          <w:noProof/>
          <w:color w:val="auto"/>
        </w:rPr>
        <mc:AlternateContent>
          <mc:Choice Requires="wps">
            <w:drawing>
              <wp:anchor distT="0" distB="0" distL="114300" distR="114300" simplePos="0" relativeHeight="251660288" behindDoc="0" locked="0" layoutInCell="1" allowOverlap="1" wp14:anchorId="6E34533C" wp14:editId="686A1C9B">
                <wp:simplePos x="0" y="0"/>
                <wp:positionH relativeFrom="column">
                  <wp:posOffset>2814320</wp:posOffset>
                </wp:positionH>
                <wp:positionV relativeFrom="paragraph">
                  <wp:posOffset>233680</wp:posOffset>
                </wp:positionV>
                <wp:extent cx="222250" cy="207010"/>
                <wp:effectExtent l="0" t="0" r="6350" b="2540"/>
                <wp:wrapTight wrapText="right">
                  <wp:wrapPolygon edited="0">
                    <wp:start x="0" y="0"/>
                    <wp:lineTo x="0" y="19877"/>
                    <wp:lineTo x="20366" y="19877"/>
                    <wp:lineTo x="20366" y="0"/>
                    <wp:lineTo x="0" y="0"/>
                  </wp:wrapPolygon>
                </wp:wrapTight>
                <wp:docPr id="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180A" w:rsidRPr="00A44CB4" w:rsidRDefault="0008180A" w:rsidP="0008180A">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8" type="#_x0000_t202" style="position:absolute;left:0;text-align:left;margin-left:221.6pt;margin-top:18.4pt;width:17.5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" stroked="f">
                <v:textbox inset="0,0,0,0">
                  <w:txbxContent>
                    <w:p w:rsidR="0008180A" w:rsidRPr="00A44CB4" w:rsidRDefault="0008180A" w:rsidP="0008180A">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d</w:t>
                      </w:r>
                    </w:p>
                  </w:txbxContent>
                </v:textbox>
                <w10:wrap type="tight" side="right"/>
              </v:shape>
            </w:pict>
          </mc:Fallback>
        </mc:AlternateContent>
      </w:r>
      <w:r>
        <w:rPr>
          <w:rFonts w:eastAsia="Calibri"/>
          <w:noProof/>
          <w:color w:val="auto"/>
          <w:kern w:val="0"/>
          <w:sz w:val="22"/>
          <w:szCs w:val="22"/>
        </w:rPr>
        <mc:AlternateContent>
          <mc:Choice Requires="wps">
            <w:drawing>
              <wp:anchor distT="0" distB="0" distL="114300" distR="114300" simplePos="0" relativeHeight="251661312" behindDoc="0" locked="0" layoutInCell="1" allowOverlap="1" wp14:anchorId="594D40D1" wp14:editId="03BC69D2">
                <wp:simplePos x="0" y="0"/>
                <wp:positionH relativeFrom="column">
                  <wp:posOffset>95250</wp:posOffset>
                </wp:positionH>
                <wp:positionV relativeFrom="paragraph">
                  <wp:posOffset>233680</wp:posOffset>
                </wp:positionV>
                <wp:extent cx="285115" cy="150495"/>
                <wp:effectExtent l="0" t="0" r="635" b="1905"/>
                <wp:wrapTight wrapText="right">
                  <wp:wrapPolygon edited="0">
                    <wp:start x="0" y="0"/>
                    <wp:lineTo x="0" y="19139"/>
                    <wp:lineTo x="20205" y="19139"/>
                    <wp:lineTo x="20205" y="0"/>
                    <wp:lineTo x="0" y="0"/>
                  </wp:wrapPolygon>
                </wp:wrapTight>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5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180A" w:rsidRPr="00A44CB4" w:rsidRDefault="0008180A" w:rsidP="0008180A">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9" type="#_x0000_t202" style="position:absolute;left:0;text-align:left;margin-left:7.5pt;margin-top:18.4pt;width:22.45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" stroked="f">
                <v:textbox inset="0,0,0,0">
                  <w:txbxContent>
                    <w:p w:rsidR="0008180A" w:rsidRPr="00A44CB4" w:rsidRDefault="0008180A" w:rsidP="0008180A">
                      <w:pPr>
                        <w:pStyle w:val="Caption"/>
                        <w:jc w:val="center"/>
                        <w:rPr>
                          <w:rFonts w:ascii="Times New Roman" w:hAnsi="Times New Roman"/>
                          <w:noProof/>
                          <w:color w:val="auto"/>
                          <w:sz w:val="20"/>
                          <w:szCs w:val="20"/>
                        </w:rPr>
                      </w:pPr>
                      <w:r w:rsidRPr="00A44CB4">
                        <w:rPr>
                          <w:rFonts w:ascii="Times New Roman" w:hAnsi="Times New Roman"/>
                          <w:color w:val="auto"/>
                          <w:sz w:val="20"/>
                          <w:szCs w:val="20"/>
                        </w:rPr>
                        <w:t>c</w:t>
                      </w:r>
                    </w:p>
                  </w:txbxContent>
                </v:textbox>
                <w10:wrap type="tight" side="right"/>
              </v:shape>
            </w:pict>
          </mc:Fallback>
        </mc:AlternateContent>
      </w:r>
      <w:r w:rsidRPr="00E805C8">
        <w:rPr>
          <w:noProof/>
          <w:color w:val="auto"/>
        </w:rPr>
        <w:drawing>
          <wp:anchor distT="0" distB="0" distL="114300" distR="114300" simplePos="0" relativeHeight="251657216" behindDoc="1" locked="0" layoutInCell="1" allowOverlap="1" wp14:anchorId="58DC3ABB" wp14:editId="13C6003D">
            <wp:simplePos x="0" y="0"/>
            <wp:positionH relativeFrom="column">
              <wp:posOffset>2797810</wp:posOffset>
            </wp:positionH>
            <wp:positionV relativeFrom="paragraph">
              <wp:posOffset>130175</wp:posOffset>
            </wp:positionV>
            <wp:extent cx="2700020" cy="1979295"/>
            <wp:effectExtent l="19050" t="19050" r="24130" b="20955"/>
            <wp:wrapSquare wrapText="bothSides"/>
            <wp:docPr id="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2700020" cy="1979295"/>
                    </a:xfrm>
                    <a:prstGeom prst="rect">
                      <a:avLst/>
                    </a:prstGeom>
                    <a:noFill/>
                    <a:ln w="6350">
                      <a:solidFill>
                        <a:srgbClr val="000000"/>
                      </a:solidFill>
                      <a:miter lim="800000"/>
                      <a:headEnd/>
                      <a:tailEnd/>
                    </a:ln>
                  </pic:spPr>
                </pic:pic>
              </a:graphicData>
            </a:graphic>
          </wp:anchor>
        </w:drawing>
      </w:r>
      <w:r w:rsidRPr="00E805C8">
        <w:rPr>
          <w:noProof/>
          <w:color w:val="auto"/>
        </w:rPr>
        <w:drawing>
          <wp:anchor distT="0" distB="0" distL="114300" distR="114300" simplePos="0" relativeHeight="251656192" behindDoc="1" locked="0" layoutInCell="1" allowOverlap="1" wp14:anchorId="2E03D1A5" wp14:editId="638E643B">
            <wp:simplePos x="0" y="0"/>
            <wp:positionH relativeFrom="column">
              <wp:posOffset>23495</wp:posOffset>
            </wp:positionH>
            <wp:positionV relativeFrom="paragraph">
              <wp:posOffset>130175</wp:posOffset>
            </wp:positionV>
            <wp:extent cx="2700020" cy="1979295"/>
            <wp:effectExtent l="19050" t="19050" r="24130" b="20955"/>
            <wp:wrapSquare wrapText="bothSides"/>
            <wp:docPr id="6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2700020" cy="1979295"/>
                    </a:xfrm>
                    <a:prstGeom prst="rect">
                      <a:avLst/>
                    </a:prstGeom>
                    <a:noFill/>
                    <a:ln w="6350">
                      <a:solidFill>
                        <a:srgbClr val="000000"/>
                      </a:solidFill>
                      <a:miter lim="800000"/>
                      <a:headEnd/>
                      <a:tailEnd/>
                    </a:ln>
                  </pic:spPr>
                </pic:pic>
              </a:graphicData>
            </a:graphic>
          </wp:anchor>
        </w:drawing>
      </w:r>
    </w:p>
    <w:p w:rsidR="00260337" w:rsidRPr="00E805C8" w:rsidRDefault="00A44CB4" w:rsidP="00A44CB4">
      <w:pPr>
        <w:ind w:left="851" w:hanging="851"/>
        <w:jc w:val="both"/>
        <w:rPr>
          <w:rFonts w:eastAsia="Calibri"/>
          <w:color w:val="auto"/>
          <w:kern w:val="0"/>
          <w:sz w:val="22"/>
          <w:szCs w:val="22"/>
          <w:lang w:val="en-MY"/>
        </w:rPr>
      </w:pPr>
      <w:proofErr w:type="gramStart"/>
      <w:r>
        <w:rPr>
          <w:color w:val="auto"/>
        </w:rPr>
        <w:t>Figure 1.</w:t>
      </w:r>
      <w:proofErr w:type="gramEnd"/>
      <w:r>
        <w:rPr>
          <w:color w:val="auto"/>
        </w:rPr>
        <w:t xml:space="preserve"> </w:t>
      </w:r>
      <w:r w:rsidR="00260337" w:rsidRPr="00B0174A">
        <w:rPr>
          <w:color w:val="auto"/>
        </w:rPr>
        <w:t xml:space="preserve">Changes in PV, TBA, TVBN and TMA for </w:t>
      </w:r>
      <w:proofErr w:type="spellStart"/>
      <w:r w:rsidR="00260337" w:rsidRPr="00B0174A">
        <w:rPr>
          <w:color w:val="auto"/>
        </w:rPr>
        <w:t>shortfin</w:t>
      </w:r>
      <w:proofErr w:type="spellEnd"/>
      <w:r w:rsidR="00260337" w:rsidRPr="00B0174A">
        <w:rPr>
          <w:color w:val="auto"/>
        </w:rPr>
        <w:t xml:space="preserve"> </w:t>
      </w:r>
      <w:proofErr w:type="spellStart"/>
      <w:r w:rsidR="00260337" w:rsidRPr="00B0174A">
        <w:rPr>
          <w:color w:val="auto"/>
        </w:rPr>
        <w:t>scad</w:t>
      </w:r>
      <w:proofErr w:type="spellEnd"/>
      <w:r w:rsidR="00260337" w:rsidRPr="00B0174A">
        <w:rPr>
          <w:color w:val="auto"/>
        </w:rPr>
        <w:t xml:space="preserve"> muscle at chilled (4°C) and frozen (-18°</w:t>
      </w:r>
      <w:r w:rsidR="001D49A7" w:rsidRPr="00B0174A">
        <w:rPr>
          <w:color w:val="auto"/>
        </w:rPr>
        <w:t xml:space="preserve"> C</w:t>
      </w:r>
      <w:r w:rsidR="00260337" w:rsidRPr="00B0174A">
        <w:rPr>
          <w:color w:val="auto"/>
        </w:rPr>
        <w:t>)</w:t>
      </w:r>
      <w:r w:rsidR="00260337" w:rsidRPr="00E805C8">
        <w:rPr>
          <w:color w:val="auto"/>
        </w:rPr>
        <w:t xml:space="preserve"> storage conditions for 18 days. *Values are expressed as mean (A,</w:t>
      </w:r>
      <w:r w:rsidR="00BF15BD" w:rsidRPr="00E805C8">
        <w:rPr>
          <w:color w:val="auto"/>
        </w:rPr>
        <w:t xml:space="preserve"> </w:t>
      </w:r>
      <w:r w:rsidR="00260337" w:rsidRPr="00E805C8">
        <w:rPr>
          <w:color w:val="auto"/>
        </w:rPr>
        <w:t>B) and (a, b, c) marked with different letters were significantly different at the level of p</w:t>
      </w:r>
      <w:r>
        <w:rPr>
          <w:color w:val="auto"/>
        </w:rPr>
        <w:t xml:space="preserve"> </w:t>
      </w:r>
      <w:r w:rsidR="00260337" w:rsidRPr="00E805C8">
        <w:rPr>
          <w:color w:val="auto"/>
        </w:rPr>
        <w:t xml:space="preserve">&lt;0.05. Lower case letter indicate the effect of storage period of </w:t>
      </w:r>
      <w:proofErr w:type="spellStart"/>
      <w:r w:rsidR="00260337" w:rsidRPr="00E805C8">
        <w:rPr>
          <w:color w:val="auto"/>
        </w:rPr>
        <w:t>shortfin</w:t>
      </w:r>
      <w:proofErr w:type="spellEnd"/>
      <w:r w:rsidR="00260337" w:rsidRPr="00E805C8">
        <w:rPr>
          <w:color w:val="auto"/>
        </w:rPr>
        <w:t xml:space="preserve"> </w:t>
      </w:r>
      <w:proofErr w:type="spellStart"/>
      <w:r w:rsidR="00260337" w:rsidRPr="00E805C8">
        <w:rPr>
          <w:color w:val="auto"/>
        </w:rPr>
        <w:t>scad</w:t>
      </w:r>
      <w:proofErr w:type="spellEnd"/>
      <w:r w:rsidR="00260337" w:rsidRPr="00E805C8">
        <w:rPr>
          <w:color w:val="auto"/>
        </w:rPr>
        <w:t xml:space="preserve"> by day while upper case letter indicate the effect of storage condition at chilled (4°C) and frozen (-18°C).</w:t>
      </w:r>
    </w:p>
    <w:p w:rsidR="00B0174A" w:rsidRDefault="00B0174A" w:rsidP="00B0174A">
      <w:pPr>
        <w:widowControl w:val="0"/>
        <w:jc w:val="both"/>
        <w:rPr>
          <w:color w:val="auto"/>
        </w:rPr>
      </w:pPr>
    </w:p>
    <w:p w:rsidR="00A44CB4" w:rsidRPr="00E805C8" w:rsidRDefault="00A44CB4" w:rsidP="00A44CB4">
      <w:pPr>
        <w:autoSpaceDE w:val="0"/>
        <w:autoSpaceDN w:val="0"/>
        <w:adjustRightInd w:val="0"/>
        <w:jc w:val="both"/>
        <w:rPr>
          <w:color w:val="auto"/>
        </w:rPr>
      </w:pPr>
      <w:proofErr w:type="spellStart"/>
      <w:r w:rsidRPr="00E805C8">
        <w:rPr>
          <w:color w:val="auto"/>
        </w:rPr>
        <w:t>Thiobarbituric</w:t>
      </w:r>
      <w:proofErr w:type="spellEnd"/>
      <w:r w:rsidRPr="00E805C8">
        <w:rPr>
          <w:color w:val="auto"/>
        </w:rPr>
        <w:t xml:space="preserve"> acid (</w:t>
      </w:r>
      <w:smartTag w:uri="urn:schemas-microsoft-com:office:smarttags" w:element="stockticker">
        <w:r w:rsidRPr="00E805C8">
          <w:rPr>
            <w:color w:val="auto"/>
          </w:rPr>
          <w:t>TBA</w:t>
        </w:r>
      </w:smartTag>
      <w:r w:rsidRPr="00E805C8">
        <w:rPr>
          <w:color w:val="auto"/>
        </w:rPr>
        <w:t xml:space="preserve">) was used to determine fat oxidation based on total </w:t>
      </w:r>
      <w:proofErr w:type="spellStart"/>
      <w:r w:rsidRPr="00E805C8">
        <w:rPr>
          <w:color w:val="auto"/>
        </w:rPr>
        <w:t>malonaldehyde</w:t>
      </w:r>
      <w:proofErr w:type="spellEnd"/>
      <w:r w:rsidRPr="00E805C8">
        <w:rPr>
          <w:color w:val="auto"/>
        </w:rPr>
        <w:t xml:space="preserve"> in fish muscle which is a by-product of lipid oxidation. Figure 1b shows there was significant differences (p</w:t>
      </w:r>
      <w:r>
        <w:rPr>
          <w:color w:val="auto"/>
        </w:rPr>
        <w:t xml:space="preserve"> </w:t>
      </w:r>
      <w:r w:rsidRPr="00E805C8">
        <w:rPr>
          <w:color w:val="auto"/>
        </w:rPr>
        <w:t xml:space="preserve">&lt;0.05) between chilled and frozen </w:t>
      </w:r>
      <w:proofErr w:type="spellStart"/>
      <w:r w:rsidRPr="00E805C8">
        <w:rPr>
          <w:color w:val="auto"/>
        </w:rPr>
        <w:t>shortfin</w:t>
      </w:r>
      <w:proofErr w:type="spellEnd"/>
      <w:r w:rsidRPr="00E805C8">
        <w:rPr>
          <w:color w:val="auto"/>
        </w:rPr>
        <w:t xml:space="preserve"> </w:t>
      </w:r>
      <w:proofErr w:type="spellStart"/>
      <w:r w:rsidRPr="00E805C8">
        <w:rPr>
          <w:color w:val="auto"/>
        </w:rPr>
        <w:t>scad</w:t>
      </w:r>
      <w:proofErr w:type="spellEnd"/>
      <w:r w:rsidRPr="00E805C8">
        <w:rPr>
          <w:color w:val="auto"/>
        </w:rPr>
        <w:t xml:space="preserve"> started from day 3 where </w:t>
      </w:r>
      <w:smartTag w:uri="urn:schemas-microsoft-com:office:smarttags" w:element="stockticker">
        <w:r w:rsidRPr="00E805C8">
          <w:rPr>
            <w:color w:val="auto"/>
          </w:rPr>
          <w:t>TBA</w:t>
        </w:r>
      </w:smartTag>
      <w:r w:rsidRPr="00E805C8">
        <w:rPr>
          <w:color w:val="auto"/>
        </w:rPr>
        <w:t xml:space="preserve"> value in chilled condition was 3.05 mg </w:t>
      </w:r>
      <w:proofErr w:type="spellStart"/>
      <w:r w:rsidRPr="00E805C8">
        <w:rPr>
          <w:color w:val="auto"/>
        </w:rPr>
        <w:t>malonaldehyde</w:t>
      </w:r>
      <w:proofErr w:type="spellEnd"/>
      <w:r w:rsidRPr="00E805C8">
        <w:rPr>
          <w:color w:val="auto"/>
        </w:rPr>
        <w:t xml:space="preserve">/kg,  while for frozen was 0.25 mg </w:t>
      </w:r>
      <w:proofErr w:type="spellStart"/>
      <w:r w:rsidRPr="00E805C8">
        <w:rPr>
          <w:color w:val="auto"/>
        </w:rPr>
        <w:t>malonaldehyde</w:t>
      </w:r>
      <w:proofErr w:type="spellEnd"/>
      <w:r w:rsidRPr="00E805C8">
        <w:rPr>
          <w:color w:val="auto"/>
        </w:rPr>
        <w:t xml:space="preserve">/kg. The </w:t>
      </w:r>
      <w:smartTag w:uri="urn:schemas-microsoft-com:office:smarttags" w:element="stockticker">
        <w:r w:rsidRPr="00E805C8">
          <w:rPr>
            <w:color w:val="auto"/>
          </w:rPr>
          <w:t>TBA</w:t>
        </w:r>
      </w:smartTag>
      <w:r w:rsidRPr="00E805C8">
        <w:rPr>
          <w:color w:val="auto"/>
        </w:rPr>
        <w:t xml:space="preserve"> values in </w:t>
      </w:r>
      <w:proofErr w:type="spellStart"/>
      <w:r w:rsidRPr="00E805C8">
        <w:rPr>
          <w:color w:val="auto"/>
        </w:rPr>
        <w:t>shortfin</w:t>
      </w:r>
      <w:proofErr w:type="spellEnd"/>
      <w:r w:rsidRPr="00E805C8">
        <w:rPr>
          <w:color w:val="auto"/>
        </w:rPr>
        <w:t xml:space="preserve"> muscle increased from day 12 to day 15 at both storage conditions. The </w:t>
      </w:r>
      <w:smartTag w:uri="urn:schemas-microsoft-com:office:smarttags" w:element="stockticker">
        <w:r w:rsidRPr="00E805C8">
          <w:rPr>
            <w:color w:val="auto"/>
          </w:rPr>
          <w:t>TBA</w:t>
        </w:r>
      </w:smartTag>
      <w:r w:rsidRPr="00E805C8">
        <w:rPr>
          <w:color w:val="auto"/>
        </w:rPr>
        <w:t xml:space="preserve"> increased from 4.01 mg </w:t>
      </w:r>
      <w:proofErr w:type="spellStart"/>
      <w:r w:rsidRPr="00E805C8">
        <w:rPr>
          <w:color w:val="auto"/>
        </w:rPr>
        <w:t>malonaldehyde</w:t>
      </w:r>
      <w:proofErr w:type="spellEnd"/>
      <w:r w:rsidRPr="00E805C8">
        <w:rPr>
          <w:color w:val="auto"/>
        </w:rPr>
        <w:t xml:space="preserve">/kg to 5.46 mg </w:t>
      </w:r>
      <w:proofErr w:type="spellStart"/>
      <w:r w:rsidRPr="00E805C8">
        <w:rPr>
          <w:color w:val="auto"/>
        </w:rPr>
        <w:t>malonaldehyde</w:t>
      </w:r>
      <w:proofErr w:type="spellEnd"/>
      <w:r w:rsidRPr="00E805C8">
        <w:rPr>
          <w:color w:val="auto"/>
        </w:rPr>
        <w:t xml:space="preserve">/kg at chilled and from 0.69 mg </w:t>
      </w:r>
      <w:proofErr w:type="spellStart"/>
      <w:r w:rsidRPr="00E805C8">
        <w:rPr>
          <w:color w:val="auto"/>
        </w:rPr>
        <w:t>malonaldehyde</w:t>
      </w:r>
      <w:proofErr w:type="spellEnd"/>
      <w:r w:rsidRPr="00E805C8">
        <w:rPr>
          <w:color w:val="auto"/>
        </w:rPr>
        <w:t xml:space="preserve">/kg to 1.06  mg </w:t>
      </w:r>
      <w:proofErr w:type="spellStart"/>
      <w:r w:rsidRPr="00E805C8">
        <w:rPr>
          <w:color w:val="auto"/>
        </w:rPr>
        <w:t>malonaldehyde</w:t>
      </w:r>
      <w:proofErr w:type="spellEnd"/>
      <w:r w:rsidRPr="00E805C8">
        <w:rPr>
          <w:color w:val="auto"/>
        </w:rPr>
        <w:t xml:space="preserve">/kg at frozen storage but decreased at day 18 (4.68 and 0.46 mg </w:t>
      </w:r>
      <w:proofErr w:type="spellStart"/>
      <w:r w:rsidRPr="00E805C8">
        <w:rPr>
          <w:color w:val="auto"/>
        </w:rPr>
        <w:t>malonaldehyde</w:t>
      </w:r>
      <w:proofErr w:type="spellEnd"/>
      <w:r w:rsidRPr="00E805C8">
        <w:rPr>
          <w:color w:val="auto"/>
        </w:rPr>
        <w:t xml:space="preserve">/kg, respectively). The decreased in </w:t>
      </w:r>
      <w:smartTag w:uri="urn:schemas-microsoft-com:office:smarttags" w:element="stockticker">
        <w:r w:rsidRPr="00E805C8">
          <w:rPr>
            <w:color w:val="auto"/>
          </w:rPr>
          <w:t>TBA</w:t>
        </w:r>
      </w:smartTag>
      <w:r w:rsidRPr="00E805C8">
        <w:rPr>
          <w:color w:val="auto"/>
        </w:rPr>
        <w:t xml:space="preserve"> values might be as a result from interaction of </w:t>
      </w:r>
      <w:proofErr w:type="spellStart"/>
      <w:r w:rsidRPr="00E805C8">
        <w:rPr>
          <w:color w:val="auto"/>
        </w:rPr>
        <w:t>malonaldehyde</w:t>
      </w:r>
      <w:proofErr w:type="spellEnd"/>
      <w:r w:rsidRPr="00E805C8">
        <w:rPr>
          <w:color w:val="auto"/>
        </w:rPr>
        <w:t xml:space="preserve"> with other components of fish muscle [13]. The </w:t>
      </w:r>
      <w:smartTag w:uri="urn:schemas-microsoft-com:office:smarttags" w:element="stockticker">
        <w:r w:rsidRPr="00E805C8">
          <w:rPr>
            <w:color w:val="auto"/>
          </w:rPr>
          <w:t>TBA</w:t>
        </w:r>
      </w:smartTag>
      <w:r w:rsidRPr="00E805C8">
        <w:rPr>
          <w:color w:val="auto"/>
        </w:rPr>
        <w:t xml:space="preserve"> value increased during storage due to breakdown of primary fat oxidation product to secondary oxidation which produce rancid </w:t>
      </w:r>
      <w:proofErr w:type="spellStart"/>
      <w:r w:rsidRPr="00E805C8">
        <w:rPr>
          <w:color w:val="auto"/>
        </w:rPr>
        <w:t>odour</w:t>
      </w:r>
      <w:proofErr w:type="spellEnd"/>
      <w:r w:rsidRPr="00E805C8">
        <w:rPr>
          <w:color w:val="auto"/>
        </w:rPr>
        <w:t xml:space="preserve"> [2]. </w:t>
      </w:r>
      <w:proofErr w:type="gramStart"/>
      <w:r w:rsidRPr="00E805C8">
        <w:rPr>
          <w:color w:val="auto"/>
        </w:rPr>
        <w:t>These same trend</w:t>
      </w:r>
      <w:proofErr w:type="gramEnd"/>
      <w:r w:rsidRPr="00E805C8">
        <w:rPr>
          <w:color w:val="auto"/>
        </w:rPr>
        <w:t xml:space="preserve"> was reported by </w:t>
      </w:r>
      <w:proofErr w:type="spellStart"/>
      <w:r w:rsidR="007157B1">
        <w:rPr>
          <w:color w:val="auto"/>
        </w:rPr>
        <w:t>Kilinc</w:t>
      </w:r>
      <w:proofErr w:type="spellEnd"/>
      <w:r w:rsidR="007157B1">
        <w:rPr>
          <w:color w:val="auto"/>
        </w:rPr>
        <w:t xml:space="preserve"> et al. </w:t>
      </w:r>
      <w:r w:rsidRPr="00E805C8">
        <w:rPr>
          <w:color w:val="auto"/>
        </w:rPr>
        <w:t xml:space="preserve">[15] for sardine when </w:t>
      </w:r>
      <w:r w:rsidRPr="00E805C8">
        <w:rPr>
          <w:color w:val="auto"/>
        </w:rPr>
        <w:lastRenderedPageBreak/>
        <w:t xml:space="preserve">stored at chilled and frozen temperatures. The maximum level of </w:t>
      </w:r>
      <w:smartTag w:uri="urn:schemas-microsoft-com:office:smarttags" w:element="stockticker">
        <w:r w:rsidRPr="00E805C8">
          <w:rPr>
            <w:color w:val="auto"/>
          </w:rPr>
          <w:t>TBA</w:t>
        </w:r>
      </w:smartTag>
      <w:r w:rsidRPr="00E805C8">
        <w:rPr>
          <w:color w:val="auto"/>
        </w:rPr>
        <w:t xml:space="preserve"> value indicating good quality of frozen fish is 5mg </w:t>
      </w:r>
      <w:proofErr w:type="spellStart"/>
      <w:r w:rsidRPr="00E805C8">
        <w:rPr>
          <w:color w:val="auto"/>
        </w:rPr>
        <w:t>malonaldehyde</w:t>
      </w:r>
      <w:proofErr w:type="spellEnd"/>
      <w:r w:rsidRPr="00E805C8">
        <w:rPr>
          <w:color w:val="auto"/>
        </w:rPr>
        <w:t xml:space="preserve">/kg [15]. </w:t>
      </w:r>
      <w:proofErr w:type="spellStart"/>
      <w:r w:rsidRPr="00E805C8">
        <w:rPr>
          <w:color w:val="auto"/>
        </w:rPr>
        <w:t>Malonaldehyde</w:t>
      </w:r>
      <w:proofErr w:type="spellEnd"/>
      <w:r w:rsidRPr="00E805C8">
        <w:rPr>
          <w:color w:val="auto"/>
        </w:rPr>
        <w:t xml:space="preserve"> and fat oxidation are not stable and very reactive towards protein content and amino acid in fish muscle [2]. The </w:t>
      </w:r>
      <w:smartTag w:uri="urn:schemas-microsoft-com:office:smarttags" w:element="stockticker">
        <w:r w:rsidRPr="00E805C8">
          <w:rPr>
            <w:color w:val="auto"/>
          </w:rPr>
          <w:t>TBA</w:t>
        </w:r>
      </w:smartTag>
      <w:r w:rsidRPr="00E805C8">
        <w:rPr>
          <w:color w:val="auto"/>
        </w:rPr>
        <w:t xml:space="preserve"> value revealed an increase rate of lipid oxidation during chilled condition. It is also important to note that </w:t>
      </w:r>
      <w:smartTag w:uri="urn:schemas-microsoft-com:office:smarttags" w:element="stockticker">
        <w:r w:rsidRPr="00E805C8">
          <w:rPr>
            <w:color w:val="auto"/>
          </w:rPr>
          <w:t>TBA</w:t>
        </w:r>
      </w:smartTag>
      <w:r w:rsidRPr="00E805C8">
        <w:rPr>
          <w:color w:val="auto"/>
        </w:rPr>
        <w:t xml:space="preserve"> value may not reveal the actual rate of lipid oxidation since </w:t>
      </w:r>
      <w:proofErr w:type="spellStart"/>
      <w:r w:rsidRPr="00E805C8">
        <w:rPr>
          <w:color w:val="auto"/>
        </w:rPr>
        <w:t>malonaldehyde</w:t>
      </w:r>
      <w:proofErr w:type="spellEnd"/>
      <w:r w:rsidRPr="00E805C8">
        <w:rPr>
          <w:color w:val="auto"/>
        </w:rPr>
        <w:t xml:space="preserve"> can interact with other components of fish body such as amines, nucleosides and nucleic acid, proteins, amino acids of phospholipids, or other aldehydes that are end products of lipid oxidation and this interaction may vary greatly with species of fish [5].</w:t>
      </w:r>
    </w:p>
    <w:p w:rsidR="00A44CB4" w:rsidRPr="00B0174A" w:rsidRDefault="00A44CB4" w:rsidP="00A44CB4">
      <w:pPr>
        <w:autoSpaceDE w:val="0"/>
        <w:autoSpaceDN w:val="0"/>
        <w:adjustRightInd w:val="0"/>
        <w:jc w:val="both"/>
        <w:rPr>
          <w:color w:val="auto"/>
        </w:rPr>
      </w:pPr>
    </w:p>
    <w:p w:rsidR="00A44CB4" w:rsidRPr="00E805C8" w:rsidRDefault="00A44CB4" w:rsidP="00A44CB4">
      <w:pPr>
        <w:autoSpaceDE w:val="0"/>
        <w:autoSpaceDN w:val="0"/>
        <w:adjustRightInd w:val="0"/>
        <w:jc w:val="both"/>
        <w:rPr>
          <w:color w:val="auto"/>
        </w:rPr>
      </w:pPr>
      <w:r w:rsidRPr="00E805C8">
        <w:rPr>
          <w:color w:val="auto"/>
        </w:rPr>
        <w:t>Figure 1c indicates there was significant differences (p</w:t>
      </w:r>
      <w:r w:rsidR="007157B1">
        <w:rPr>
          <w:color w:val="auto"/>
        </w:rPr>
        <w:t xml:space="preserve"> </w:t>
      </w:r>
      <w:r w:rsidRPr="00E805C8">
        <w:rPr>
          <w:color w:val="auto"/>
        </w:rPr>
        <w:t xml:space="preserve">&lt;0.05) in TVBN between chilled and frozen </w:t>
      </w:r>
      <w:proofErr w:type="spellStart"/>
      <w:r w:rsidRPr="00E805C8">
        <w:rPr>
          <w:color w:val="auto"/>
        </w:rPr>
        <w:t>shortfin</w:t>
      </w:r>
      <w:proofErr w:type="spellEnd"/>
      <w:r w:rsidRPr="00E805C8">
        <w:rPr>
          <w:color w:val="auto"/>
        </w:rPr>
        <w:t xml:space="preserve"> </w:t>
      </w:r>
      <w:proofErr w:type="spellStart"/>
      <w:r w:rsidRPr="00E805C8">
        <w:rPr>
          <w:color w:val="auto"/>
        </w:rPr>
        <w:t>scad</w:t>
      </w:r>
      <w:proofErr w:type="spellEnd"/>
      <w:r w:rsidRPr="00E805C8">
        <w:rPr>
          <w:color w:val="auto"/>
        </w:rPr>
        <w:t xml:space="preserve"> started from day 3 up to day 18. The TVBN value in chilled condition increased rapidly from 11.95 </w:t>
      </w:r>
      <w:proofErr w:type="spellStart"/>
      <w:r w:rsidRPr="00E805C8">
        <w:rPr>
          <w:color w:val="auto"/>
        </w:rPr>
        <w:t>mgN</w:t>
      </w:r>
      <w:proofErr w:type="spellEnd"/>
      <w:r w:rsidRPr="00E805C8">
        <w:rPr>
          <w:color w:val="auto"/>
        </w:rPr>
        <w:t xml:space="preserve">/100 g to 119.37 </w:t>
      </w:r>
      <w:proofErr w:type="spellStart"/>
      <w:r w:rsidRPr="00E805C8">
        <w:rPr>
          <w:color w:val="auto"/>
        </w:rPr>
        <w:t>mgN</w:t>
      </w:r>
      <w:proofErr w:type="spellEnd"/>
      <w:r w:rsidRPr="00E805C8">
        <w:rPr>
          <w:color w:val="auto"/>
        </w:rPr>
        <w:t xml:space="preserve">/100 g and started to reach the upper limit at day 12, which was 66.55 </w:t>
      </w:r>
      <w:proofErr w:type="spellStart"/>
      <w:r w:rsidRPr="00E805C8">
        <w:rPr>
          <w:color w:val="auto"/>
        </w:rPr>
        <w:t>mgN</w:t>
      </w:r>
      <w:proofErr w:type="spellEnd"/>
      <w:r w:rsidRPr="00E805C8">
        <w:rPr>
          <w:color w:val="auto"/>
        </w:rPr>
        <w:t xml:space="preserve">/100 g. This increased trend may be due to the production of amines by autolytic processes. The increment in TVBN in fish muscles during chilled condition is generally associated with activity of microorganisms during later stages of deterioration. This increase may be attributed essentially to ammonia produced from bacterial catabolism of nitrogen-containing compounds [6]. The TVBN are indices of the spoilage level of fish </w:t>
      </w:r>
      <w:r w:rsidR="007157B1">
        <w:rPr>
          <w:color w:val="auto"/>
        </w:rPr>
        <w:t xml:space="preserve">during the storage period [13, </w:t>
      </w:r>
      <w:r w:rsidRPr="00E805C8">
        <w:rPr>
          <w:color w:val="auto"/>
        </w:rPr>
        <w:t>15] and ar</w:t>
      </w:r>
      <w:r w:rsidR="007157B1">
        <w:rPr>
          <w:color w:val="auto"/>
        </w:rPr>
        <w:t xml:space="preserve">e affected by fish species [6, </w:t>
      </w:r>
      <w:r w:rsidRPr="00E805C8">
        <w:rPr>
          <w:color w:val="auto"/>
        </w:rPr>
        <w:t xml:space="preserve">16]. Based </w:t>
      </w:r>
      <w:proofErr w:type="spellStart"/>
      <w:r w:rsidRPr="00E805C8">
        <w:rPr>
          <w:color w:val="auto"/>
        </w:rPr>
        <w:t>Ozyurt</w:t>
      </w:r>
      <w:proofErr w:type="spellEnd"/>
      <w:r w:rsidRPr="00E805C8">
        <w:rPr>
          <w:color w:val="auto"/>
        </w:rPr>
        <w:t xml:space="preserve"> et al. [14] the TVBN value shall </w:t>
      </w:r>
      <w:r>
        <w:rPr>
          <w:color w:val="auto"/>
        </w:rPr>
        <w:t xml:space="preserve">be </w:t>
      </w:r>
      <w:r w:rsidRPr="00E805C8">
        <w:rPr>
          <w:color w:val="auto"/>
        </w:rPr>
        <w:t xml:space="preserve">less than 35mgN/100g to indicate the good quality for fishery product. </w:t>
      </w:r>
      <w:r w:rsidR="007157B1">
        <w:rPr>
          <w:color w:val="auto"/>
        </w:rPr>
        <w:t xml:space="preserve">Furthermore, </w:t>
      </w:r>
      <w:proofErr w:type="spellStart"/>
      <w:r w:rsidRPr="00E805C8">
        <w:rPr>
          <w:color w:val="auto"/>
        </w:rPr>
        <w:t>Ozyurt</w:t>
      </w:r>
      <w:proofErr w:type="spellEnd"/>
      <w:r w:rsidRPr="00E805C8">
        <w:rPr>
          <w:color w:val="auto"/>
        </w:rPr>
        <w:t xml:space="preserve"> et al. </w:t>
      </w:r>
      <w:r w:rsidRPr="00E805C8">
        <w:rPr>
          <w:rFonts w:eastAsia="AdvGulliv-R"/>
          <w:color w:val="auto"/>
        </w:rPr>
        <w:t xml:space="preserve">[14] reported that the TVBN value of red mullet at chilled condition increased from 26.19 </w:t>
      </w:r>
      <w:proofErr w:type="spellStart"/>
      <w:r w:rsidRPr="00E805C8">
        <w:rPr>
          <w:rFonts w:eastAsia="AdvGulliv-R"/>
          <w:color w:val="auto"/>
        </w:rPr>
        <w:t>mgN</w:t>
      </w:r>
      <w:proofErr w:type="spellEnd"/>
      <w:r w:rsidRPr="00E805C8">
        <w:rPr>
          <w:rFonts w:eastAsia="AdvGulliv-R"/>
          <w:color w:val="auto"/>
        </w:rPr>
        <w:t xml:space="preserve">/100 g </w:t>
      </w:r>
      <w:r w:rsidR="007157B1">
        <w:rPr>
          <w:rFonts w:eastAsia="AdvGulliv-R"/>
          <w:color w:val="auto"/>
        </w:rPr>
        <w:t xml:space="preserve">at day 8 to 47.18 </w:t>
      </w:r>
      <w:proofErr w:type="spellStart"/>
      <w:r w:rsidR="007157B1">
        <w:rPr>
          <w:rFonts w:eastAsia="AdvGulliv-R"/>
          <w:color w:val="auto"/>
        </w:rPr>
        <w:t>mgN</w:t>
      </w:r>
      <w:proofErr w:type="spellEnd"/>
      <w:r w:rsidR="007157B1">
        <w:rPr>
          <w:rFonts w:eastAsia="AdvGulliv-R"/>
          <w:color w:val="auto"/>
        </w:rPr>
        <w:t xml:space="preserve">/100 g at </w:t>
      </w:r>
      <w:r w:rsidRPr="00E805C8">
        <w:rPr>
          <w:rFonts w:eastAsia="AdvGulliv-R"/>
          <w:color w:val="auto"/>
        </w:rPr>
        <w:t>day 11 of storage</w:t>
      </w:r>
      <w:r w:rsidRPr="00E805C8">
        <w:rPr>
          <w:color w:val="auto"/>
        </w:rPr>
        <w:t xml:space="preserve">. For frozen condition TVBN value decreased slowly from 11.95 </w:t>
      </w:r>
      <w:proofErr w:type="spellStart"/>
      <w:r w:rsidRPr="00E805C8">
        <w:rPr>
          <w:color w:val="auto"/>
        </w:rPr>
        <w:t>mgN</w:t>
      </w:r>
      <w:proofErr w:type="spellEnd"/>
      <w:r w:rsidRPr="00E805C8">
        <w:rPr>
          <w:color w:val="auto"/>
        </w:rPr>
        <w:t xml:space="preserve">/100 g to 9.33 </w:t>
      </w:r>
      <w:proofErr w:type="spellStart"/>
      <w:r w:rsidRPr="00E805C8">
        <w:rPr>
          <w:color w:val="auto"/>
        </w:rPr>
        <w:t>mgN</w:t>
      </w:r>
      <w:proofErr w:type="spellEnd"/>
      <w:r w:rsidRPr="00E805C8">
        <w:rPr>
          <w:color w:val="auto"/>
        </w:rPr>
        <w:t xml:space="preserve">/100 g. Frozen fish quality can be determined from the amounts of TVBN, which is a product of </w:t>
      </w:r>
      <w:proofErr w:type="spellStart"/>
      <w:r w:rsidRPr="00E805C8">
        <w:rPr>
          <w:color w:val="auto"/>
        </w:rPr>
        <w:t>proteolytic</w:t>
      </w:r>
      <w:proofErr w:type="spellEnd"/>
      <w:r w:rsidRPr="00E805C8">
        <w:rPr>
          <w:color w:val="auto"/>
        </w:rPr>
        <w:t xml:space="preserve"> changes in fish meat. This decreased trend may due to prevention of changes in fish muscle caused by proteolysis. This same trend was reported by </w:t>
      </w:r>
      <w:proofErr w:type="spellStart"/>
      <w:r w:rsidR="007157B1">
        <w:rPr>
          <w:color w:val="auto"/>
        </w:rPr>
        <w:t>Jezek</w:t>
      </w:r>
      <w:proofErr w:type="spellEnd"/>
      <w:r w:rsidR="007157B1">
        <w:rPr>
          <w:color w:val="auto"/>
        </w:rPr>
        <w:t xml:space="preserve"> and </w:t>
      </w:r>
      <w:proofErr w:type="spellStart"/>
      <w:r w:rsidR="007157B1">
        <w:rPr>
          <w:color w:val="auto"/>
        </w:rPr>
        <w:t>Buchtova</w:t>
      </w:r>
      <w:proofErr w:type="spellEnd"/>
      <w:r w:rsidR="007157B1">
        <w:rPr>
          <w:color w:val="auto"/>
        </w:rPr>
        <w:t xml:space="preserve"> [17] </w:t>
      </w:r>
      <w:r w:rsidRPr="00E805C8">
        <w:rPr>
          <w:color w:val="auto"/>
        </w:rPr>
        <w:t>that throughout the storage period of silver carp, no significant differences (p</w:t>
      </w:r>
      <w:r w:rsidR="007157B1">
        <w:rPr>
          <w:color w:val="auto"/>
        </w:rPr>
        <w:t xml:space="preserve"> </w:t>
      </w:r>
      <w:r w:rsidRPr="00E805C8">
        <w:rPr>
          <w:color w:val="auto"/>
        </w:rPr>
        <w:t xml:space="preserve">&gt;0.05) in TVBN concentrations were found, and the TVBN concentration ascertained after 12 months of frozen storage was decreased  from 15.99 </w:t>
      </w:r>
      <w:proofErr w:type="spellStart"/>
      <w:r w:rsidRPr="00E805C8">
        <w:rPr>
          <w:color w:val="auto"/>
        </w:rPr>
        <w:t>mgN</w:t>
      </w:r>
      <w:proofErr w:type="spellEnd"/>
      <w:r w:rsidRPr="00E805C8">
        <w:rPr>
          <w:color w:val="auto"/>
        </w:rPr>
        <w:t xml:space="preserve">/100 g to 15.73 </w:t>
      </w:r>
      <w:proofErr w:type="spellStart"/>
      <w:r w:rsidRPr="00E805C8">
        <w:rPr>
          <w:color w:val="auto"/>
        </w:rPr>
        <w:t>mgN</w:t>
      </w:r>
      <w:proofErr w:type="spellEnd"/>
      <w:r w:rsidRPr="00E805C8">
        <w:rPr>
          <w:color w:val="auto"/>
        </w:rPr>
        <w:t>/100 g. Hence frozen storage of fish is a reliable technique for prevention of changes in fish muscle caused by proteolysis.</w:t>
      </w:r>
    </w:p>
    <w:p w:rsidR="00A44CB4" w:rsidRPr="00B0174A" w:rsidRDefault="00A44CB4" w:rsidP="00B0174A">
      <w:pPr>
        <w:widowControl w:val="0"/>
        <w:jc w:val="both"/>
        <w:rPr>
          <w:color w:val="auto"/>
        </w:rPr>
      </w:pPr>
    </w:p>
    <w:p w:rsidR="007157B1" w:rsidRDefault="004237FC" w:rsidP="007157B1">
      <w:pPr>
        <w:widowControl w:val="0"/>
        <w:jc w:val="both"/>
        <w:rPr>
          <w:color w:val="auto"/>
        </w:rPr>
      </w:pPr>
      <w:r w:rsidRPr="00E805C8">
        <w:rPr>
          <w:color w:val="auto"/>
        </w:rPr>
        <w:t>F</w:t>
      </w:r>
      <w:r w:rsidR="009A2D6E" w:rsidRPr="00E805C8">
        <w:rPr>
          <w:color w:val="auto"/>
        </w:rPr>
        <w:t>igure 1</w:t>
      </w:r>
      <w:r w:rsidRPr="00E805C8">
        <w:rPr>
          <w:color w:val="auto"/>
        </w:rPr>
        <w:t>d reveals that</w:t>
      </w:r>
      <w:r w:rsidR="00F85581" w:rsidRPr="00E805C8">
        <w:rPr>
          <w:color w:val="auto"/>
        </w:rPr>
        <w:t xml:space="preserve"> there w</w:t>
      </w:r>
      <w:r w:rsidRPr="00E805C8">
        <w:rPr>
          <w:color w:val="auto"/>
        </w:rPr>
        <w:t>as</w:t>
      </w:r>
      <w:r w:rsidR="00F85581" w:rsidRPr="00E805C8">
        <w:rPr>
          <w:color w:val="auto"/>
        </w:rPr>
        <w:t xml:space="preserve"> significant difference</w:t>
      </w:r>
      <w:r w:rsidRPr="00E805C8">
        <w:rPr>
          <w:color w:val="auto"/>
        </w:rPr>
        <w:t xml:space="preserve"> (p</w:t>
      </w:r>
      <w:r w:rsidR="007157B1">
        <w:rPr>
          <w:color w:val="auto"/>
        </w:rPr>
        <w:t xml:space="preserve"> </w:t>
      </w:r>
      <w:r w:rsidRPr="00E805C8">
        <w:rPr>
          <w:color w:val="auto"/>
        </w:rPr>
        <w:t>&lt;0.05)</w:t>
      </w:r>
      <w:r w:rsidR="00F85581" w:rsidRPr="00E805C8">
        <w:rPr>
          <w:color w:val="auto"/>
        </w:rPr>
        <w:t xml:space="preserve"> between chilled and frozen</w:t>
      </w:r>
      <w:r w:rsidRPr="00E805C8">
        <w:rPr>
          <w:color w:val="auto"/>
        </w:rPr>
        <w:t xml:space="preserve"> </w:t>
      </w:r>
      <w:proofErr w:type="spellStart"/>
      <w:r w:rsidRPr="00E805C8">
        <w:rPr>
          <w:color w:val="auto"/>
        </w:rPr>
        <w:t>shortfin</w:t>
      </w:r>
      <w:proofErr w:type="spellEnd"/>
      <w:r w:rsidRPr="00E805C8">
        <w:rPr>
          <w:color w:val="auto"/>
        </w:rPr>
        <w:t xml:space="preserve"> </w:t>
      </w:r>
      <w:proofErr w:type="spellStart"/>
      <w:r w:rsidRPr="00E805C8">
        <w:rPr>
          <w:color w:val="auto"/>
        </w:rPr>
        <w:t>scad</w:t>
      </w:r>
      <w:proofErr w:type="spellEnd"/>
      <w:r w:rsidRPr="00E805C8">
        <w:rPr>
          <w:color w:val="auto"/>
        </w:rPr>
        <w:t xml:space="preserve"> </w:t>
      </w:r>
      <w:r w:rsidR="00F754CA" w:rsidRPr="00E805C8">
        <w:rPr>
          <w:color w:val="auto"/>
        </w:rPr>
        <w:t>start</w:t>
      </w:r>
      <w:r w:rsidRPr="00E805C8">
        <w:rPr>
          <w:color w:val="auto"/>
        </w:rPr>
        <w:t>ed</w:t>
      </w:r>
      <w:r w:rsidR="00F754CA" w:rsidRPr="00E805C8">
        <w:rPr>
          <w:color w:val="auto"/>
        </w:rPr>
        <w:t xml:space="preserve"> from day 6</w:t>
      </w:r>
      <w:r w:rsidR="001D49A7" w:rsidRPr="00E805C8">
        <w:rPr>
          <w:color w:val="auto"/>
        </w:rPr>
        <w:t xml:space="preserve"> for TMA values</w:t>
      </w:r>
      <w:r w:rsidR="00F85581" w:rsidRPr="00E805C8">
        <w:rPr>
          <w:color w:val="auto"/>
        </w:rPr>
        <w:t>.</w:t>
      </w:r>
      <w:r w:rsidRPr="00E805C8">
        <w:rPr>
          <w:color w:val="auto"/>
        </w:rPr>
        <w:t xml:space="preserve"> The </w:t>
      </w:r>
      <w:r w:rsidR="00F85581" w:rsidRPr="00E805C8">
        <w:rPr>
          <w:color w:val="auto"/>
        </w:rPr>
        <w:t>TMA</w:t>
      </w:r>
      <w:r w:rsidRPr="00E805C8">
        <w:rPr>
          <w:color w:val="auto"/>
        </w:rPr>
        <w:t xml:space="preserve"> at chilled condition</w:t>
      </w:r>
      <w:r w:rsidR="00F85581" w:rsidRPr="00E805C8">
        <w:rPr>
          <w:color w:val="auto"/>
        </w:rPr>
        <w:t xml:space="preserve"> increased slowly</w:t>
      </w:r>
      <w:r w:rsidRPr="00E805C8">
        <w:rPr>
          <w:color w:val="auto"/>
        </w:rPr>
        <w:t xml:space="preserve"> from 1.68</w:t>
      </w:r>
      <w:r w:rsidR="00C609CB" w:rsidRPr="00E805C8">
        <w:rPr>
          <w:color w:val="auto"/>
        </w:rPr>
        <w:t xml:space="preserve"> </w:t>
      </w:r>
      <w:proofErr w:type="spellStart"/>
      <w:r w:rsidRPr="00E805C8">
        <w:rPr>
          <w:color w:val="auto"/>
        </w:rPr>
        <w:t>mgN</w:t>
      </w:r>
      <w:proofErr w:type="spellEnd"/>
      <w:r w:rsidRPr="00E805C8">
        <w:rPr>
          <w:color w:val="auto"/>
        </w:rPr>
        <w:t xml:space="preserve">/100 g to 4.95 </w:t>
      </w:r>
      <w:proofErr w:type="spellStart"/>
      <w:r w:rsidRPr="00E805C8">
        <w:rPr>
          <w:color w:val="auto"/>
        </w:rPr>
        <w:t>mgN</w:t>
      </w:r>
      <w:proofErr w:type="spellEnd"/>
      <w:r w:rsidRPr="00E805C8">
        <w:rPr>
          <w:color w:val="auto"/>
        </w:rPr>
        <w:t xml:space="preserve">/100 g during storage. </w:t>
      </w:r>
      <w:r w:rsidR="00071943" w:rsidRPr="00E805C8">
        <w:rPr>
          <w:color w:val="auto"/>
        </w:rPr>
        <w:t xml:space="preserve">For frozen </w:t>
      </w:r>
      <w:proofErr w:type="spellStart"/>
      <w:r w:rsidR="00071943" w:rsidRPr="00E805C8">
        <w:rPr>
          <w:color w:val="auto"/>
        </w:rPr>
        <w:t>shortfin</w:t>
      </w:r>
      <w:proofErr w:type="spellEnd"/>
      <w:r w:rsidR="00071943" w:rsidRPr="00E805C8">
        <w:rPr>
          <w:color w:val="auto"/>
        </w:rPr>
        <w:t xml:space="preserve"> </w:t>
      </w:r>
      <w:proofErr w:type="spellStart"/>
      <w:r w:rsidR="00071943" w:rsidRPr="00E805C8">
        <w:rPr>
          <w:color w:val="auto"/>
        </w:rPr>
        <w:t>scad</w:t>
      </w:r>
      <w:proofErr w:type="spellEnd"/>
      <w:r w:rsidR="00071943" w:rsidRPr="00E805C8">
        <w:rPr>
          <w:color w:val="auto"/>
        </w:rPr>
        <w:t>,</w:t>
      </w:r>
      <w:r w:rsidR="004D6F26" w:rsidRPr="00E805C8">
        <w:rPr>
          <w:color w:val="auto"/>
        </w:rPr>
        <w:t xml:space="preserve"> </w:t>
      </w:r>
      <w:r w:rsidRPr="00E805C8">
        <w:rPr>
          <w:color w:val="auto"/>
        </w:rPr>
        <w:t>no significant difference</w:t>
      </w:r>
      <w:r w:rsidR="00071943" w:rsidRPr="00E805C8">
        <w:rPr>
          <w:color w:val="auto"/>
        </w:rPr>
        <w:t xml:space="preserve"> (p</w:t>
      </w:r>
      <w:r w:rsidR="007157B1">
        <w:rPr>
          <w:color w:val="auto"/>
        </w:rPr>
        <w:t xml:space="preserve"> </w:t>
      </w:r>
      <w:r w:rsidR="00071943" w:rsidRPr="00E805C8">
        <w:rPr>
          <w:color w:val="auto"/>
        </w:rPr>
        <w:t xml:space="preserve">&gt;0.05) in </w:t>
      </w:r>
      <w:r w:rsidRPr="00E805C8">
        <w:rPr>
          <w:color w:val="auto"/>
        </w:rPr>
        <w:t>TMA value</w:t>
      </w:r>
      <w:r w:rsidR="004D6F26" w:rsidRPr="00E805C8">
        <w:rPr>
          <w:color w:val="auto"/>
        </w:rPr>
        <w:t>s was observed</w:t>
      </w:r>
      <w:r w:rsidRPr="00E805C8">
        <w:rPr>
          <w:color w:val="auto"/>
        </w:rPr>
        <w:t>.</w:t>
      </w:r>
      <w:r w:rsidR="004D6F26" w:rsidRPr="00E805C8">
        <w:rPr>
          <w:color w:val="auto"/>
        </w:rPr>
        <w:t xml:space="preserve"> The TMA values from day 0 to day 9 remained unchanged (1.68</w:t>
      </w:r>
      <w:r w:rsidR="00C609CB" w:rsidRPr="00E805C8">
        <w:rPr>
          <w:color w:val="auto"/>
        </w:rPr>
        <w:t xml:space="preserve"> </w:t>
      </w:r>
      <w:proofErr w:type="spellStart"/>
      <w:r w:rsidR="004D6F26" w:rsidRPr="00E805C8">
        <w:rPr>
          <w:color w:val="auto"/>
        </w:rPr>
        <w:t>mgN</w:t>
      </w:r>
      <w:proofErr w:type="spellEnd"/>
      <w:r w:rsidR="004D6F26" w:rsidRPr="00E805C8">
        <w:rPr>
          <w:color w:val="auto"/>
        </w:rPr>
        <w:t>/100 g).</w:t>
      </w:r>
      <w:r w:rsidR="00F85581" w:rsidRPr="00E805C8">
        <w:rPr>
          <w:color w:val="auto"/>
        </w:rPr>
        <w:t xml:space="preserve"> </w:t>
      </w:r>
      <w:r w:rsidR="004D6F26" w:rsidRPr="00E805C8">
        <w:rPr>
          <w:color w:val="auto"/>
        </w:rPr>
        <w:t>The TMA value started to increase at day 12 (p</w:t>
      </w:r>
      <w:r w:rsidR="007157B1">
        <w:rPr>
          <w:color w:val="auto"/>
        </w:rPr>
        <w:t xml:space="preserve"> </w:t>
      </w:r>
      <w:r w:rsidR="004D6F26" w:rsidRPr="00E805C8">
        <w:rPr>
          <w:color w:val="auto"/>
        </w:rPr>
        <w:t>&lt;0.05) which was 1.25</w:t>
      </w:r>
      <w:r w:rsidR="007157B1">
        <w:rPr>
          <w:color w:val="auto"/>
        </w:rPr>
        <w:t xml:space="preserve"> </w:t>
      </w:r>
      <w:r w:rsidR="004D6F26" w:rsidRPr="00E805C8">
        <w:rPr>
          <w:color w:val="auto"/>
        </w:rPr>
        <w:t>±</w:t>
      </w:r>
      <w:r w:rsidR="007157B1">
        <w:rPr>
          <w:color w:val="auto"/>
        </w:rPr>
        <w:t xml:space="preserve"> </w:t>
      </w:r>
      <w:r w:rsidR="004D6F26" w:rsidRPr="00E805C8">
        <w:rPr>
          <w:color w:val="auto"/>
        </w:rPr>
        <w:t xml:space="preserve">0.00 </w:t>
      </w:r>
      <w:proofErr w:type="spellStart"/>
      <w:r w:rsidR="004D6F26" w:rsidRPr="00E805C8">
        <w:rPr>
          <w:color w:val="auto"/>
        </w:rPr>
        <w:t>mgN</w:t>
      </w:r>
      <w:proofErr w:type="spellEnd"/>
      <w:r w:rsidR="004D6F26" w:rsidRPr="00E805C8">
        <w:rPr>
          <w:color w:val="auto"/>
        </w:rPr>
        <w:t>/100g and</w:t>
      </w:r>
      <w:r w:rsidR="00062407" w:rsidRPr="00E805C8">
        <w:rPr>
          <w:color w:val="auto"/>
        </w:rPr>
        <w:t xml:space="preserve"> also</w:t>
      </w:r>
      <w:r w:rsidR="004D6F26" w:rsidRPr="00E805C8">
        <w:rPr>
          <w:color w:val="auto"/>
        </w:rPr>
        <w:t xml:space="preserve"> remained unchanged until day 18 (p</w:t>
      </w:r>
      <w:r w:rsidR="007157B1">
        <w:rPr>
          <w:color w:val="auto"/>
        </w:rPr>
        <w:t xml:space="preserve"> </w:t>
      </w:r>
      <w:r w:rsidR="004D6F26" w:rsidRPr="00E805C8">
        <w:rPr>
          <w:color w:val="auto"/>
        </w:rPr>
        <w:t xml:space="preserve">&gt;0.05). </w:t>
      </w:r>
      <w:r w:rsidR="00F91D59" w:rsidRPr="00E805C8">
        <w:rPr>
          <w:color w:val="auto"/>
        </w:rPr>
        <w:t>Temperature is very</w:t>
      </w:r>
      <w:r w:rsidR="004D6F26" w:rsidRPr="00E805C8">
        <w:rPr>
          <w:color w:val="auto"/>
        </w:rPr>
        <w:t xml:space="preserve"> important in influencing TMA value. </w:t>
      </w:r>
      <w:proofErr w:type="spellStart"/>
      <w:r w:rsidR="00E70111" w:rsidRPr="00E805C8">
        <w:rPr>
          <w:color w:val="auto"/>
        </w:rPr>
        <w:t>Natseba</w:t>
      </w:r>
      <w:proofErr w:type="spellEnd"/>
      <w:r w:rsidR="00E70111" w:rsidRPr="00E805C8">
        <w:rPr>
          <w:color w:val="auto"/>
        </w:rPr>
        <w:t xml:space="preserve"> et al.</w:t>
      </w:r>
      <w:r w:rsidR="001D49A7" w:rsidRPr="00E805C8">
        <w:rPr>
          <w:color w:val="auto"/>
        </w:rPr>
        <w:t xml:space="preserve"> </w:t>
      </w:r>
      <w:r w:rsidR="004D6F26" w:rsidRPr="00E805C8">
        <w:rPr>
          <w:color w:val="auto"/>
        </w:rPr>
        <w:t>[1</w:t>
      </w:r>
      <w:r w:rsidR="00EC5F23" w:rsidRPr="00E805C8">
        <w:rPr>
          <w:color w:val="auto"/>
        </w:rPr>
        <w:t>8</w:t>
      </w:r>
      <w:r w:rsidR="004D6F26" w:rsidRPr="00E805C8">
        <w:rPr>
          <w:color w:val="auto"/>
        </w:rPr>
        <w:t>]</w:t>
      </w:r>
      <w:r w:rsidR="00C06E42" w:rsidRPr="00E805C8">
        <w:rPr>
          <w:color w:val="auto"/>
        </w:rPr>
        <w:t xml:space="preserve"> </w:t>
      </w:r>
      <w:r w:rsidR="00CE0D67" w:rsidRPr="00E805C8">
        <w:rPr>
          <w:color w:val="auto"/>
        </w:rPr>
        <w:t>indicated</w:t>
      </w:r>
      <w:r w:rsidR="00C06E42" w:rsidRPr="00E805C8">
        <w:rPr>
          <w:color w:val="auto"/>
        </w:rPr>
        <w:t xml:space="preserve"> that freezing inhi</w:t>
      </w:r>
      <w:r w:rsidR="00CB6A03" w:rsidRPr="00E805C8">
        <w:rPr>
          <w:color w:val="auto"/>
        </w:rPr>
        <w:t xml:space="preserve">bit </w:t>
      </w:r>
      <w:r w:rsidR="00C06E42" w:rsidRPr="00E805C8">
        <w:rPr>
          <w:color w:val="auto"/>
        </w:rPr>
        <w:t xml:space="preserve">bacterial activity and TMA accumulation. </w:t>
      </w:r>
      <w:r w:rsidR="004D6F26" w:rsidRPr="00E805C8">
        <w:rPr>
          <w:color w:val="auto"/>
        </w:rPr>
        <w:t xml:space="preserve">The </w:t>
      </w:r>
      <w:r w:rsidR="00C06E42" w:rsidRPr="00E805C8">
        <w:rPr>
          <w:color w:val="auto"/>
        </w:rPr>
        <w:t>TMA</w:t>
      </w:r>
      <w:r w:rsidR="005F23A5" w:rsidRPr="00E805C8">
        <w:rPr>
          <w:color w:val="auto"/>
        </w:rPr>
        <w:t xml:space="preserve"> formation</w:t>
      </w:r>
      <w:r w:rsidR="00C06E42" w:rsidRPr="00E805C8">
        <w:rPr>
          <w:color w:val="auto"/>
        </w:rPr>
        <w:t xml:space="preserve"> </w:t>
      </w:r>
      <w:r w:rsidR="00C36287" w:rsidRPr="00E805C8">
        <w:rPr>
          <w:color w:val="auto"/>
        </w:rPr>
        <w:t xml:space="preserve">is </w:t>
      </w:r>
      <w:r w:rsidR="00C06E42" w:rsidRPr="00E805C8">
        <w:rPr>
          <w:color w:val="auto"/>
        </w:rPr>
        <w:t>d</w:t>
      </w:r>
      <w:r w:rsidR="0011670C" w:rsidRPr="00E805C8">
        <w:rPr>
          <w:color w:val="auto"/>
        </w:rPr>
        <w:t xml:space="preserve">ue to </w:t>
      </w:r>
      <w:r w:rsidR="00C06E42" w:rsidRPr="00E805C8">
        <w:rPr>
          <w:color w:val="auto"/>
        </w:rPr>
        <w:t>activity of bacterial enzymatic</w:t>
      </w:r>
      <w:r w:rsidR="00CB6A03" w:rsidRPr="00E805C8">
        <w:rPr>
          <w:color w:val="auto"/>
        </w:rPr>
        <w:t xml:space="preserve"> </w:t>
      </w:r>
      <w:r w:rsidR="004D6F26" w:rsidRPr="00E805C8">
        <w:rPr>
          <w:color w:val="auto"/>
        </w:rPr>
        <w:t xml:space="preserve">decomposition of </w:t>
      </w:r>
      <w:proofErr w:type="spellStart"/>
      <w:r w:rsidR="004D6F26" w:rsidRPr="00E805C8">
        <w:rPr>
          <w:color w:val="auto"/>
        </w:rPr>
        <w:t>trimethylamine</w:t>
      </w:r>
      <w:proofErr w:type="spellEnd"/>
      <w:r w:rsidR="004D6F26" w:rsidRPr="00E805C8">
        <w:rPr>
          <w:color w:val="auto"/>
        </w:rPr>
        <w:t xml:space="preserve"> oxide (T</w:t>
      </w:r>
      <w:r w:rsidR="0011670C" w:rsidRPr="00E805C8">
        <w:rPr>
          <w:color w:val="auto"/>
        </w:rPr>
        <w:t>MAO</w:t>
      </w:r>
      <w:r w:rsidR="004D6F26" w:rsidRPr="00E805C8">
        <w:rPr>
          <w:color w:val="auto"/>
        </w:rPr>
        <w:t>)</w:t>
      </w:r>
      <w:r w:rsidR="0011670C" w:rsidRPr="00E805C8">
        <w:rPr>
          <w:color w:val="auto"/>
        </w:rPr>
        <w:t xml:space="preserve"> and this occur</w:t>
      </w:r>
      <w:r w:rsidR="00C36287" w:rsidRPr="00E805C8">
        <w:rPr>
          <w:color w:val="auto"/>
        </w:rPr>
        <w:t>s</w:t>
      </w:r>
      <w:r w:rsidR="0011670C" w:rsidRPr="00E805C8">
        <w:rPr>
          <w:color w:val="auto"/>
        </w:rPr>
        <w:t xml:space="preserve"> to a significant level </w:t>
      </w:r>
      <w:r w:rsidR="00C06E42" w:rsidRPr="00E805C8">
        <w:rPr>
          <w:color w:val="auto"/>
        </w:rPr>
        <w:t xml:space="preserve">only </w:t>
      </w:r>
      <w:r w:rsidR="00C36287" w:rsidRPr="00E805C8">
        <w:rPr>
          <w:color w:val="auto"/>
        </w:rPr>
        <w:t>during logarithmic</w:t>
      </w:r>
      <w:r w:rsidR="0011670C" w:rsidRPr="00E805C8">
        <w:rPr>
          <w:color w:val="auto"/>
        </w:rPr>
        <w:t xml:space="preserve"> phase</w:t>
      </w:r>
      <w:r w:rsidR="00C06E42" w:rsidRPr="00E805C8">
        <w:rPr>
          <w:color w:val="auto"/>
        </w:rPr>
        <w:t xml:space="preserve"> microbial</w:t>
      </w:r>
      <w:r w:rsidR="00CB6A03" w:rsidRPr="00E805C8">
        <w:rPr>
          <w:color w:val="auto"/>
        </w:rPr>
        <w:t xml:space="preserve"> </w:t>
      </w:r>
      <w:r w:rsidR="00C06E42" w:rsidRPr="00E805C8">
        <w:rPr>
          <w:color w:val="auto"/>
        </w:rPr>
        <w:t>growth [1</w:t>
      </w:r>
      <w:r w:rsidR="004D6F26" w:rsidRPr="00E805C8">
        <w:rPr>
          <w:color w:val="auto"/>
        </w:rPr>
        <w:t>3</w:t>
      </w:r>
      <w:r w:rsidR="00C06E42" w:rsidRPr="00E805C8">
        <w:rPr>
          <w:color w:val="auto"/>
        </w:rPr>
        <w:t>]</w:t>
      </w:r>
      <w:r w:rsidR="0011670C" w:rsidRPr="00E805C8">
        <w:rPr>
          <w:color w:val="auto"/>
        </w:rPr>
        <w:t>.</w:t>
      </w:r>
      <w:r w:rsidR="00BC4659" w:rsidRPr="00E805C8">
        <w:rPr>
          <w:color w:val="auto"/>
        </w:rPr>
        <w:t xml:space="preserve"> </w:t>
      </w:r>
      <w:r w:rsidR="0011670C" w:rsidRPr="00E805C8">
        <w:rPr>
          <w:color w:val="auto"/>
        </w:rPr>
        <w:t>The level of TMA in fish muscle depends on the species of fish and sto</w:t>
      </w:r>
      <w:r w:rsidR="00BC4659" w:rsidRPr="00E805C8">
        <w:rPr>
          <w:color w:val="auto"/>
        </w:rPr>
        <w:t>rage conditions [</w:t>
      </w:r>
      <w:r w:rsidR="00EC5F23" w:rsidRPr="00E805C8">
        <w:rPr>
          <w:color w:val="auto"/>
        </w:rPr>
        <w:t>19</w:t>
      </w:r>
      <w:r w:rsidR="00BC4659" w:rsidRPr="00E805C8">
        <w:rPr>
          <w:color w:val="auto"/>
        </w:rPr>
        <w:t>].</w:t>
      </w:r>
      <w:r w:rsidR="004D6F26" w:rsidRPr="00E805C8">
        <w:rPr>
          <w:color w:val="auto"/>
        </w:rPr>
        <w:t xml:space="preserve"> According </w:t>
      </w:r>
      <w:proofErr w:type="spellStart"/>
      <w:r w:rsidR="00D04F59" w:rsidRPr="00E805C8">
        <w:rPr>
          <w:color w:val="auto"/>
        </w:rPr>
        <w:t>Orak</w:t>
      </w:r>
      <w:proofErr w:type="spellEnd"/>
      <w:r w:rsidR="00D04F59" w:rsidRPr="00E805C8">
        <w:rPr>
          <w:color w:val="auto"/>
        </w:rPr>
        <w:t xml:space="preserve"> et al. [13]</w:t>
      </w:r>
      <w:r w:rsidR="004D6F26" w:rsidRPr="00E805C8">
        <w:rPr>
          <w:color w:val="auto"/>
        </w:rPr>
        <w:t xml:space="preserve"> TMA must be between 1mg/100g and 8mg/100g to indicate good quality of fish.</w:t>
      </w:r>
    </w:p>
    <w:p w:rsidR="00BC4659" w:rsidRPr="007157B1" w:rsidRDefault="002D7EF3" w:rsidP="007157B1">
      <w:pPr>
        <w:widowControl w:val="0"/>
        <w:jc w:val="both"/>
        <w:rPr>
          <w:color w:val="auto"/>
        </w:rPr>
      </w:pPr>
      <w:r w:rsidRPr="00B0174A">
        <w:rPr>
          <w:color w:val="auto"/>
        </w:rPr>
        <w:tab/>
      </w:r>
    </w:p>
    <w:p w:rsidR="0036381E" w:rsidRPr="00E805C8" w:rsidRDefault="00B80577" w:rsidP="00B0174A">
      <w:pPr>
        <w:widowControl w:val="0"/>
        <w:jc w:val="center"/>
        <w:rPr>
          <w:b/>
          <w:bCs/>
          <w:color w:val="auto"/>
        </w:rPr>
      </w:pPr>
      <w:r>
        <w:rPr>
          <w:b/>
          <w:bCs/>
          <w:color w:val="auto"/>
        </w:rPr>
        <w:t>Conclusion</w:t>
      </w:r>
    </w:p>
    <w:p w:rsidR="004B7570" w:rsidRDefault="005C654B" w:rsidP="00B0174A">
      <w:pPr>
        <w:autoSpaceDE w:val="0"/>
        <w:autoSpaceDN w:val="0"/>
        <w:adjustRightInd w:val="0"/>
        <w:jc w:val="both"/>
        <w:rPr>
          <w:color w:val="auto"/>
        </w:rPr>
      </w:pPr>
      <w:r w:rsidRPr="00E805C8">
        <w:rPr>
          <w:color w:val="auto"/>
        </w:rPr>
        <w:t>T</w:t>
      </w:r>
      <w:r w:rsidR="00CE0D67" w:rsidRPr="00E805C8">
        <w:rPr>
          <w:color w:val="auto"/>
        </w:rPr>
        <w:t xml:space="preserve">he rate of </w:t>
      </w:r>
      <w:r w:rsidR="007D6F71" w:rsidRPr="00E805C8">
        <w:rPr>
          <w:color w:val="auto"/>
        </w:rPr>
        <w:t>chemical changes</w:t>
      </w:r>
      <w:r w:rsidR="00FF33BE" w:rsidRPr="00E805C8">
        <w:rPr>
          <w:color w:val="auto"/>
        </w:rPr>
        <w:t xml:space="preserve"> </w:t>
      </w:r>
      <w:r w:rsidR="007D6F71" w:rsidRPr="00E805C8">
        <w:rPr>
          <w:color w:val="auto"/>
        </w:rPr>
        <w:t>in</w:t>
      </w:r>
      <w:r w:rsidR="00C953D0" w:rsidRPr="00E805C8">
        <w:rPr>
          <w:color w:val="auto"/>
        </w:rPr>
        <w:t xml:space="preserve"> muscle tissue</w:t>
      </w:r>
      <w:r w:rsidRPr="00E805C8">
        <w:rPr>
          <w:color w:val="auto"/>
        </w:rPr>
        <w:t>s</w:t>
      </w:r>
      <w:r w:rsidR="00C953D0" w:rsidRPr="00E805C8">
        <w:rPr>
          <w:color w:val="auto"/>
        </w:rPr>
        <w:t xml:space="preserve"> </w:t>
      </w:r>
      <w:r w:rsidR="00CE0D67" w:rsidRPr="00E805C8">
        <w:rPr>
          <w:color w:val="auto"/>
        </w:rPr>
        <w:t xml:space="preserve">of </w:t>
      </w:r>
      <w:r w:rsidRPr="00E805C8">
        <w:rPr>
          <w:color w:val="auto"/>
        </w:rPr>
        <w:t xml:space="preserve">chilled and frozen </w:t>
      </w:r>
      <w:proofErr w:type="spellStart"/>
      <w:r w:rsidR="00C953D0" w:rsidRPr="00E805C8">
        <w:rPr>
          <w:color w:val="auto"/>
        </w:rPr>
        <w:t>shortfin</w:t>
      </w:r>
      <w:proofErr w:type="spellEnd"/>
      <w:r w:rsidR="00C953D0" w:rsidRPr="00E805C8">
        <w:rPr>
          <w:color w:val="auto"/>
        </w:rPr>
        <w:t xml:space="preserve"> </w:t>
      </w:r>
      <w:proofErr w:type="spellStart"/>
      <w:r w:rsidR="00C953D0" w:rsidRPr="00E805C8">
        <w:rPr>
          <w:color w:val="auto"/>
        </w:rPr>
        <w:t>scad</w:t>
      </w:r>
      <w:proofErr w:type="spellEnd"/>
      <w:r w:rsidR="007D6F71" w:rsidRPr="00E805C8">
        <w:rPr>
          <w:color w:val="auto"/>
        </w:rPr>
        <w:t xml:space="preserve"> </w:t>
      </w:r>
      <w:r w:rsidR="00CE0D67" w:rsidRPr="00E805C8">
        <w:rPr>
          <w:color w:val="auto"/>
        </w:rPr>
        <w:t>differ significantly</w:t>
      </w:r>
      <w:r w:rsidRPr="00E805C8">
        <w:rPr>
          <w:color w:val="auto"/>
        </w:rPr>
        <w:t xml:space="preserve"> throughout 18 days of storage. </w:t>
      </w:r>
      <w:r w:rsidR="00CE0D67" w:rsidRPr="00E805C8">
        <w:rPr>
          <w:color w:val="auto"/>
        </w:rPr>
        <w:t xml:space="preserve"> </w:t>
      </w:r>
      <w:r w:rsidRPr="00E805C8">
        <w:rPr>
          <w:color w:val="auto"/>
        </w:rPr>
        <w:t xml:space="preserve">Frozen storage delayed the spoilage of </w:t>
      </w:r>
      <w:r w:rsidR="00BB352D" w:rsidRPr="00E805C8">
        <w:rPr>
          <w:color w:val="auto"/>
        </w:rPr>
        <w:t xml:space="preserve">the </w:t>
      </w:r>
      <w:r w:rsidRPr="00E805C8">
        <w:rPr>
          <w:color w:val="auto"/>
        </w:rPr>
        <w:t>fish due to oxidative and microbial activit</w:t>
      </w:r>
      <w:r w:rsidR="001A7DA2" w:rsidRPr="00E805C8">
        <w:rPr>
          <w:color w:val="auto"/>
        </w:rPr>
        <w:t xml:space="preserve">ies </w:t>
      </w:r>
      <w:r w:rsidR="00C953D0" w:rsidRPr="00E805C8">
        <w:rPr>
          <w:color w:val="auto"/>
        </w:rPr>
        <w:t>compared to</w:t>
      </w:r>
      <w:r w:rsidRPr="00E805C8">
        <w:rPr>
          <w:color w:val="auto"/>
        </w:rPr>
        <w:t xml:space="preserve"> chilled</w:t>
      </w:r>
      <w:r w:rsidR="00C953D0" w:rsidRPr="00E805C8">
        <w:rPr>
          <w:color w:val="auto"/>
        </w:rPr>
        <w:t xml:space="preserve"> </w:t>
      </w:r>
      <w:r w:rsidR="00BB352D" w:rsidRPr="00E805C8">
        <w:rPr>
          <w:color w:val="auto"/>
        </w:rPr>
        <w:t xml:space="preserve">storage.  Hence, frozen storage is </w:t>
      </w:r>
      <w:r w:rsidR="00B9560E" w:rsidRPr="00E805C8">
        <w:rPr>
          <w:color w:val="auto"/>
        </w:rPr>
        <w:t xml:space="preserve">a </w:t>
      </w:r>
      <w:r w:rsidR="00BB352D" w:rsidRPr="00E805C8">
        <w:rPr>
          <w:color w:val="auto"/>
        </w:rPr>
        <w:t xml:space="preserve">reliable technique to preserve the quality of </w:t>
      </w:r>
      <w:proofErr w:type="spellStart"/>
      <w:r w:rsidR="00BB352D" w:rsidRPr="00E805C8">
        <w:rPr>
          <w:color w:val="auto"/>
        </w:rPr>
        <w:t>shortfin</w:t>
      </w:r>
      <w:proofErr w:type="spellEnd"/>
      <w:r w:rsidR="00BB352D" w:rsidRPr="00E805C8">
        <w:rPr>
          <w:color w:val="auto"/>
        </w:rPr>
        <w:t xml:space="preserve"> </w:t>
      </w:r>
      <w:proofErr w:type="spellStart"/>
      <w:r w:rsidR="00BB352D" w:rsidRPr="00E805C8">
        <w:rPr>
          <w:color w:val="auto"/>
        </w:rPr>
        <w:t>scad</w:t>
      </w:r>
      <w:proofErr w:type="spellEnd"/>
      <w:r w:rsidR="00BB352D" w:rsidRPr="00E805C8">
        <w:rPr>
          <w:color w:val="auto"/>
        </w:rPr>
        <w:t xml:space="preserve"> fish.</w:t>
      </w:r>
    </w:p>
    <w:p w:rsidR="007157B1" w:rsidRPr="00E805C8" w:rsidRDefault="007157B1" w:rsidP="00B0174A">
      <w:pPr>
        <w:autoSpaceDE w:val="0"/>
        <w:autoSpaceDN w:val="0"/>
        <w:adjustRightInd w:val="0"/>
        <w:jc w:val="both"/>
        <w:rPr>
          <w:color w:val="auto"/>
        </w:rPr>
      </w:pPr>
    </w:p>
    <w:p w:rsidR="00C36DB1" w:rsidRPr="00E805C8" w:rsidRDefault="00C36DB1" w:rsidP="00B0174A">
      <w:pPr>
        <w:autoSpaceDE w:val="0"/>
        <w:autoSpaceDN w:val="0"/>
        <w:adjustRightInd w:val="0"/>
        <w:jc w:val="center"/>
        <w:rPr>
          <w:b/>
          <w:bCs/>
          <w:color w:val="auto"/>
        </w:rPr>
      </w:pPr>
      <w:r w:rsidRPr="00E805C8">
        <w:rPr>
          <w:b/>
          <w:bCs/>
          <w:color w:val="auto"/>
        </w:rPr>
        <w:t>Acknowledgement</w:t>
      </w:r>
    </w:p>
    <w:p w:rsidR="00C36DB1" w:rsidRPr="00E805C8" w:rsidRDefault="00C36DB1" w:rsidP="00B0174A">
      <w:pPr>
        <w:jc w:val="both"/>
        <w:rPr>
          <w:rFonts w:eastAsia="Arial Unicode MS"/>
          <w:vanish/>
          <w:color w:val="auto"/>
        </w:rPr>
      </w:pPr>
      <w:r w:rsidRPr="00E805C8">
        <w:rPr>
          <w:bCs/>
          <w:color w:val="auto"/>
        </w:rPr>
        <w:t xml:space="preserve">The authors would like to thank the </w:t>
      </w:r>
      <w:r w:rsidR="00B9560E" w:rsidRPr="00E805C8">
        <w:rPr>
          <w:color w:val="auto"/>
        </w:rPr>
        <w:t xml:space="preserve">European </w:t>
      </w:r>
      <w:r w:rsidR="00A513C9" w:rsidRPr="00E805C8">
        <w:rPr>
          <w:color w:val="auto"/>
        </w:rPr>
        <w:t>Commission (EU Grant no. 289282)</w:t>
      </w:r>
      <w:r w:rsidR="000601B6" w:rsidRPr="00E805C8">
        <w:rPr>
          <w:color w:val="auto"/>
        </w:rPr>
        <w:t xml:space="preserve"> for</w:t>
      </w:r>
      <w:r w:rsidR="004C20FF" w:rsidRPr="00E805C8">
        <w:rPr>
          <w:color w:val="auto"/>
        </w:rPr>
        <w:t xml:space="preserve"> providing financial ai</w:t>
      </w:r>
      <w:r w:rsidR="00D67230" w:rsidRPr="00E805C8">
        <w:rPr>
          <w:bCs/>
          <w:color w:val="auto"/>
        </w:rPr>
        <w:t>d</w:t>
      </w:r>
      <w:r w:rsidR="004C20FF" w:rsidRPr="00E805C8">
        <w:rPr>
          <w:bCs/>
          <w:color w:val="auto"/>
        </w:rPr>
        <w:t xml:space="preserve"> and Universit</w:t>
      </w:r>
      <w:r w:rsidR="00C609CB" w:rsidRPr="00E805C8">
        <w:rPr>
          <w:bCs/>
          <w:color w:val="auto"/>
        </w:rPr>
        <w:t xml:space="preserve">i </w:t>
      </w:r>
      <w:proofErr w:type="spellStart"/>
      <w:r w:rsidR="004C20FF" w:rsidRPr="00E805C8">
        <w:rPr>
          <w:bCs/>
          <w:color w:val="auto"/>
        </w:rPr>
        <w:t>Teknologi</w:t>
      </w:r>
      <w:proofErr w:type="spellEnd"/>
      <w:r w:rsidR="004C20FF" w:rsidRPr="00E805C8">
        <w:rPr>
          <w:bCs/>
          <w:color w:val="auto"/>
        </w:rPr>
        <w:t xml:space="preserve"> MARA (</w:t>
      </w:r>
      <w:proofErr w:type="spellStart"/>
      <w:r w:rsidR="004C20FF" w:rsidRPr="00E805C8">
        <w:rPr>
          <w:bCs/>
          <w:color w:val="auto"/>
        </w:rPr>
        <w:t>UiTM</w:t>
      </w:r>
      <w:proofErr w:type="spellEnd"/>
      <w:r w:rsidR="004C20FF" w:rsidRPr="00E805C8">
        <w:rPr>
          <w:bCs/>
          <w:color w:val="auto"/>
        </w:rPr>
        <w:t>) for technical support and facilities.</w:t>
      </w:r>
    </w:p>
    <w:p w:rsidR="00C36DB1" w:rsidRPr="00B0174A" w:rsidRDefault="00C36DB1" w:rsidP="00B0174A">
      <w:pPr>
        <w:jc w:val="both"/>
        <w:rPr>
          <w:bCs/>
          <w:color w:val="auto"/>
        </w:rPr>
      </w:pPr>
    </w:p>
    <w:p w:rsidR="00BC4659" w:rsidRPr="00B0174A" w:rsidRDefault="00BC4659" w:rsidP="00B0174A">
      <w:pPr>
        <w:autoSpaceDE w:val="0"/>
        <w:autoSpaceDN w:val="0"/>
        <w:adjustRightInd w:val="0"/>
        <w:rPr>
          <w:bCs/>
          <w:color w:val="auto"/>
        </w:rPr>
      </w:pPr>
    </w:p>
    <w:p w:rsidR="00A06667" w:rsidRPr="00E805C8" w:rsidRDefault="00C36DB1" w:rsidP="00B0174A">
      <w:pPr>
        <w:autoSpaceDE w:val="0"/>
        <w:autoSpaceDN w:val="0"/>
        <w:adjustRightInd w:val="0"/>
        <w:jc w:val="center"/>
        <w:rPr>
          <w:b/>
          <w:bCs/>
          <w:color w:val="auto"/>
        </w:rPr>
      </w:pPr>
      <w:r w:rsidRPr="00E805C8">
        <w:rPr>
          <w:b/>
          <w:bCs/>
          <w:color w:val="auto"/>
        </w:rPr>
        <w:t>References</w:t>
      </w:r>
    </w:p>
    <w:p w:rsidR="00B80577" w:rsidRDefault="00B80577" w:rsidP="00B80577">
      <w:pPr>
        <w:pStyle w:val="ListParagraph"/>
        <w:numPr>
          <w:ilvl w:val="0"/>
          <w:numId w:val="2"/>
        </w:numPr>
        <w:autoSpaceDE w:val="0"/>
        <w:autoSpaceDN w:val="0"/>
        <w:adjustRightInd w:val="0"/>
        <w:ind w:hanging="720"/>
        <w:jc w:val="both"/>
        <w:rPr>
          <w:color w:val="auto"/>
        </w:rPr>
      </w:pPr>
      <w:proofErr w:type="spellStart"/>
      <w:r>
        <w:rPr>
          <w:color w:val="auto"/>
        </w:rPr>
        <w:t>Nurnadia</w:t>
      </w:r>
      <w:proofErr w:type="spellEnd"/>
      <w:r>
        <w:rPr>
          <w:color w:val="auto"/>
        </w:rPr>
        <w:t xml:space="preserve">, A. A., </w:t>
      </w:r>
      <w:proofErr w:type="spellStart"/>
      <w:r>
        <w:rPr>
          <w:color w:val="auto"/>
        </w:rPr>
        <w:t>Azrina</w:t>
      </w:r>
      <w:proofErr w:type="spellEnd"/>
      <w:r>
        <w:rPr>
          <w:color w:val="auto"/>
        </w:rPr>
        <w:t>, A. and</w:t>
      </w:r>
      <w:r w:rsidR="00A06667" w:rsidRPr="00B80577">
        <w:rPr>
          <w:color w:val="auto"/>
        </w:rPr>
        <w:t xml:space="preserve"> Amin, I. (2011). Proximate composition and energetic value of selected marine fish and shellfish from the West Coast of Peninsular Malaysia. </w:t>
      </w:r>
      <w:r w:rsidR="00A06667" w:rsidRPr="00B80577">
        <w:rPr>
          <w:i/>
          <w:iCs/>
          <w:color w:val="auto"/>
        </w:rPr>
        <w:t xml:space="preserve">International Food Research Journal, </w:t>
      </w:r>
      <w:r w:rsidR="00A06667" w:rsidRPr="00B80577">
        <w:rPr>
          <w:iCs/>
          <w:color w:val="auto"/>
        </w:rPr>
        <w:t>18</w:t>
      </w:r>
      <w:r>
        <w:rPr>
          <w:color w:val="auto"/>
        </w:rPr>
        <w:t xml:space="preserve">, 137 – </w:t>
      </w:r>
      <w:r w:rsidR="00A06667" w:rsidRPr="00B80577">
        <w:rPr>
          <w:color w:val="auto"/>
        </w:rPr>
        <w:t>148.</w:t>
      </w:r>
    </w:p>
    <w:p w:rsidR="00B80577" w:rsidRDefault="00B80577" w:rsidP="00B80577">
      <w:pPr>
        <w:pStyle w:val="ListParagraph"/>
        <w:numPr>
          <w:ilvl w:val="0"/>
          <w:numId w:val="2"/>
        </w:numPr>
        <w:autoSpaceDE w:val="0"/>
        <w:autoSpaceDN w:val="0"/>
        <w:adjustRightInd w:val="0"/>
        <w:ind w:hanging="720"/>
        <w:jc w:val="both"/>
        <w:rPr>
          <w:color w:val="auto"/>
        </w:rPr>
      </w:pPr>
      <w:proofErr w:type="spellStart"/>
      <w:r>
        <w:rPr>
          <w:color w:val="auto"/>
        </w:rPr>
        <w:t>Rosari</w:t>
      </w:r>
      <w:proofErr w:type="spellEnd"/>
      <w:r>
        <w:rPr>
          <w:color w:val="auto"/>
        </w:rPr>
        <w:t xml:space="preserve">, M. I., </w:t>
      </w:r>
      <w:proofErr w:type="spellStart"/>
      <w:r>
        <w:rPr>
          <w:color w:val="auto"/>
        </w:rPr>
        <w:t>Ma’arut</w:t>
      </w:r>
      <w:proofErr w:type="spellEnd"/>
      <w:r>
        <w:rPr>
          <w:color w:val="auto"/>
        </w:rPr>
        <w:t>, W. F., and</w:t>
      </w:r>
      <w:r w:rsidR="00A06667" w:rsidRPr="00B80577">
        <w:rPr>
          <w:color w:val="auto"/>
        </w:rPr>
        <w:t xml:space="preserve"> </w:t>
      </w:r>
      <w:proofErr w:type="spellStart"/>
      <w:r w:rsidR="00A06667" w:rsidRPr="00B80577">
        <w:rPr>
          <w:color w:val="auto"/>
        </w:rPr>
        <w:t>Agustini</w:t>
      </w:r>
      <w:proofErr w:type="spellEnd"/>
      <w:r w:rsidR="00A06667" w:rsidRPr="00B80577">
        <w:rPr>
          <w:color w:val="auto"/>
        </w:rPr>
        <w:t xml:space="preserve">, T. W. (2014). </w:t>
      </w:r>
      <w:proofErr w:type="spellStart"/>
      <w:r w:rsidR="00A06667" w:rsidRPr="00B80577">
        <w:rPr>
          <w:color w:val="auto"/>
        </w:rPr>
        <w:t>Pengaruh</w:t>
      </w:r>
      <w:proofErr w:type="spellEnd"/>
      <w:r w:rsidR="00A06667" w:rsidRPr="00B80577">
        <w:rPr>
          <w:color w:val="auto"/>
        </w:rPr>
        <w:t xml:space="preserve"> </w:t>
      </w:r>
      <w:proofErr w:type="spellStart"/>
      <w:r w:rsidR="00A06667" w:rsidRPr="00B80577">
        <w:rPr>
          <w:color w:val="auto"/>
        </w:rPr>
        <w:t>ekstrak</w:t>
      </w:r>
      <w:proofErr w:type="spellEnd"/>
      <w:r w:rsidR="00A06667" w:rsidRPr="00B80577">
        <w:rPr>
          <w:color w:val="auto"/>
        </w:rPr>
        <w:t xml:space="preserve"> </w:t>
      </w:r>
      <w:proofErr w:type="spellStart"/>
      <w:r w:rsidR="00A06667" w:rsidRPr="00B80577">
        <w:rPr>
          <w:color w:val="auto"/>
        </w:rPr>
        <w:t>kasar</w:t>
      </w:r>
      <w:proofErr w:type="spellEnd"/>
      <w:r w:rsidR="00A06667" w:rsidRPr="00B80577">
        <w:rPr>
          <w:color w:val="auto"/>
        </w:rPr>
        <w:t xml:space="preserve"> </w:t>
      </w:r>
      <w:proofErr w:type="spellStart"/>
      <w:r w:rsidR="00A06667" w:rsidRPr="00B80577">
        <w:rPr>
          <w:color w:val="auto"/>
        </w:rPr>
        <w:t>buah</w:t>
      </w:r>
      <w:proofErr w:type="spellEnd"/>
      <w:r w:rsidR="00A06667" w:rsidRPr="00B80577">
        <w:rPr>
          <w:color w:val="auto"/>
        </w:rPr>
        <w:t xml:space="preserve"> </w:t>
      </w:r>
      <w:proofErr w:type="spellStart"/>
      <w:r w:rsidR="00A06667" w:rsidRPr="00B80577">
        <w:rPr>
          <w:color w:val="auto"/>
        </w:rPr>
        <w:t>mahkota</w:t>
      </w:r>
      <w:proofErr w:type="spellEnd"/>
      <w:r w:rsidR="00A06667" w:rsidRPr="00B80577">
        <w:rPr>
          <w:color w:val="auto"/>
        </w:rPr>
        <w:t xml:space="preserve"> </w:t>
      </w:r>
      <w:proofErr w:type="spellStart"/>
      <w:r w:rsidR="00A06667" w:rsidRPr="00B80577">
        <w:rPr>
          <w:color w:val="auto"/>
        </w:rPr>
        <w:t>dewa</w:t>
      </w:r>
      <w:proofErr w:type="spellEnd"/>
      <w:r w:rsidR="00A06667" w:rsidRPr="00B80577">
        <w:rPr>
          <w:color w:val="auto"/>
        </w:rPr>
        <w:t xml:space="preserve"> (</w:t>
      </w:r>
      <w:proofErr w:type="spellStart"/>
      <w:r w:rsidR="00A06667" w:rsidRPr="00B80577">
        <w:rPr>
          <w:color w:val="auto"/>
        </w:rPr>
        <w:t>Phaleria</w:t>
      </w:r>
      <w:proofErr w:type="spellEnd"/>
      <w:r w:rsidR="00A06667" w:rsidRPr="00B80577">
        <w:rPr>
          <w:color w:val="auto"/>
        </w:rPr>
        <w:t xml:space="preserve"> </w:t>
      </w:r>
      <w:proofErr w:type="spellStart"/>
      <w:r w:rsidR="00A06667" w:rsidRPr="00B80577">
        <w:rPr>
          <w:color w:val="auto"/>
        </w:rPr>
        <w:t>macrocarpal</w:t>
      </w:r>
      <w:proofErr w:type="spellEnd"/>
      <w:r w:rsidR="00A06667" w:rsidRPr="00B80577">
        <w:rPr>
          <w:color w:val="auto"/>
        </w:rPr>
        <w:t xml:space="preserve">) </w:t>
      </w:r>
      <w:proofErr w:type="spellStart"/>
      <w:r w:rsidR="00A06667" w:rsidRPr="00B80577">
        <w:rPr>
          <w:color w:val="auto"/>
        </w:rPr>
        <w:t>sebagai</w:t>
      </w:r>
      <w:proofErr w:type="spellEnd"/>
      <w:r w:rsidR="00A06667" w:rsidRPr="00B80577">
        <w:rPr>
          <w:color w:val="auto"/>
        </w:rPr>
        <w:t xml:space="preserve"> </w:t>
      </w:r>
      <w:proofErr w:type="spellStart"/>
      <w:r w:rsidR="00A06667" w:rsidRPr="00B80577">
        <w:rPr>
          <w:color w:val="auto"/>
        </w:rPr>
        <w:t>antioksidan</w:t>
      </w:r>
      <w:proofErr w:type="spellEnd"/>
      <w:r w:rsidR="00A06667" w:rsidRPr="00B80577">
        <w:rPr>
          <w:color w:val="auto"/>
        </w:rPr>
        <w:t xml:space="preserve"> </w:t>
      </w:r>
      <w:proofErr w:type="spellStart"/>
      <w:r w:rsidR="00A06667" w:rsidRPr="00B80577">
        <w:rPr>
          <w:color w:val="auto"/>
        </w:rPr>
        <w:t>pada</w:t>
      </w:r>
      <w:proofErr w:type="spellEnd"/>
      <w:r w:rsidR="00A06667" w:rsidRPr="00B80577">
        <w:rPr>
          <w:color w:val="auto"/>
        </w:rPr>
        <w:t xml:space="preserve"> fillet </w:t>
      </w:r>
      <w:proofErr w:type="spellStart"/>
      <w:r w:rsidR="00A06667" w:rsidRPr="00B80577">
        <w:rPr>
          <w:color w:val="auto"/>
        </w:rPr>
        <w:t>ikan</w:t>
      </w:r>
      <w:proofErr w:type="spellEnd"/>
      <w:r w:rsidR="00A06667" w:rsidRPr="00B80577">
        <w:rPr>
          <w:color w:val="auto"/>
        </w:rPr>
        <w:t xml:space="preserve"> </w:t>
      </w:r>
      <w:proofErr w:type="spellStart"/>
      <w:r w:rsidR="00A06667" w:rsidRPr="00B80577">
        <w:rPr>
          <w:color w:val="auto"/>
        </w:rPr>
        <w:t>bandeng</w:t>
      </w:r>
      <w:proofErr w:type="spellEnd"/>
      <w:r w:rsidR="00A06667" w:rsidRPr="00B80577">
        <w:rPr>
          <w:color w:val="auto"/>
        </w:rPr>
        <w:t xml:space="preserve"> </w:t>
      </w:r>
      <w:r w:rsidR="00A06667" w:rsidRPr="00B80577">
        <w:rPr>
          <w:i/>
          <w:color w:val="auto"/>
        </w:rPr>
        <w:t>(</w:t>
      </w:r>
      <w:proofErr w:type="spellStart"/>
      <w:r w:rsidR="00A06667" w:rsidRPr="00B80577">
        <w:rPr>
          <w:i/>
          <w:color w:val="auto"/>
        </w:rPr>
        <w:t>Chanos</w:t>
      </w:r>
      <w:proofErr w:type="spellEnd"/>
      <w:r w:rsidR="00A06667" w:rsidRPr="00B80577">
        <w:rPr>
          <w:i/>
          <w:color w:val="auto"/>
        </w:rPr>
        <w:t xml:space="preserve"> </w:t>
      </w:r>
      <w:proofErr w:type="spellStart"/>
      <w:r w:rsidR="00A06667" w:rsidRPr="00B80577">
        <w:rPr>
          <w:i/>
          <w:color w:val="auto"/>
        </w:rPr>
        <w:t>chanos</w:t>
      </w:r>
      <w:proofErr w:type="spellEnd"/>
      <w:r w:rsidR="00A06667" w:rsidRPr="00B80577">
        <w:rPr>
          <w:i/>
          <w:color w:val="auto"/>
        </w:rPr>
        <w:t xml:space="preserve"> </w:t>
      </w:r>
      <w:proofErr w:type="spellStart"/>
      <w:r w:rsidR="00A06667" w:rsidRPr="00B80577">
        <w:rPr>
          <w:i/>
          <w:color w:val="auto"/>
        </w:rPr>
        <w:t>forsk</w:t>
      </w:r>
      <w:proofErr w:type="spellEnd"/>
      <w:r w:rsidR="00A06667" w:rsidRPr="00B80577">
        <w:rPr>
          <w:i/>
          <w:color w:val="auto"/>
        </w:rPr>
        <w:t>)</w:t>
      </w:r>
      <w:r w:rsidR="00A06667" w:rsidRPr="00B80577">
        <w:rPr>
          <w:color w:val="auto"/>
        </w:rPr>
        <w:t xml:space="preserve"> </w:t>
      </w:r>
      <w:proofErr w:type="spellStart"/>
      <w:proofErr w:type="gramStart"/>
      <w:r w:rsidR="00A06667" w:rsidRPr="00B80577">
        <w:rPr>
          <w:color w:val="auto"/>
        </w:rPr>
        <w:t>segar</w:t>
      </w:r>
      <w:proofErr w:type="spellEnd"/>
      <w:proofErr w:type="gramEnd"/>
      <w:r w:rsidR="00A06667" w:rsidRPr="00B80577">
        <w:rPr>
          <w:color w:val="auto"/>
        </w:rPr>
        <w:t xml:space="preserve">. </w:t>
      </w:r>
      <w:proofErr w:type="spellStart"/>
      <w:r w:rsidR="00A06667" w:rsidRPr="00B80577">
        <w:rPr>
          <w:i/>
          <w:iCs/>
          <w:color w:val="auto"/>
        </w:rPr>
        <w:t>Jurnal</w:t>
      </w:r>
      <w:proofErr w:type="spellEnd"/>
      <w:r w:rsidR="00A06667" w:rsidRPr="00B80577">
        <w:rPr>
          <w:i/>
          <w:iCs/>
          <w:color w:val="auto"/>
        </w:rPr>
        <w:t xml:space="preserve"> </w:t>
      </w:r>
      <w:proofErr w:type="spellStart"/>
      <w:r w:rsidR="00A06667" w:rsidRPr="00B80577">
        <w:rPr>
          <w:i/>
          <w:iCs/>
          <w:color w:val="auto"/>
        </w:rPr>
        <w:t>Pengolahan</w:t>
      </w:r>
      <w:proofErr w:type="spellEnd"/>
      <w:r w:rsidR="00A06667" w:rsidRPr="00B80577">
        <w:rPr>
          <w:i/>
          <w:iCs/>
          <w:color w:val="auto"/>
        </w:rPr>
        <w:t xml:space="preserve"> </w:t>
      </w:r>
      <w:proofErr w:type="spellStart"/>
      <w:r w:rsidR="00A06667" w:rsidRPr="00B80577">
        <w:rPr>
          <w:i/>
          <w:iCs/>
          <w:color w:val="auto"/>
        </w:rPr>
        <w:t>dan</w:t>
      </w:r>
      <w:proofErr w:type="spellEnd"/>
      <w:r w:rsidR="00A06667" w:rsidRPr="00B80577">
        <w:rPr>
          <w:i/>
          <w:iCs/>
          <w:color w:val="auto"/>
        </w:rPr>
        <w:t xml:space="preserve"> </w:t>
      </w:r>
      <w:proofErr w:type="spellStart"/>
      <w:r w:rsidR="00A06667" w:rsidRPr="00B80577">
        <w:rPr>
          <w:i/>
          <w:iCs/>
          <w:color w:val="auto"/>
        </w:rPr>
        <w:t>Bioteknologi</w:t>
      </w:r>
      <w:proofErr w:type="spellEnd"/>
      <w:r w:rsidR="00A06667" w:rsidRPr="00B80577">
        <w:rPr>
          <w:i/>
          <w:iCs/>
          <w:color w:val="auto"/>
        </w:rPr>
        <w:t xml:space="preserve"> </w:t>
      </w:r>
      <w:proofErr w:type="spellStart"/>
      <w:r w:rsidR="00A06667" w:rsidRPr="00B80577">
        <w:rPr>
          <w:i/>
          <w:iCs/>
          <w:color w:val="auto"/>
        </w:rPr>
        <w:t>Hasil</w:t>
      </w:r>
      <w:proofErr w:type="spellEnd"/>
      <w:r w:rsidR="00A06667" w:rsidRPr="00B80577">
        <w:rPr>
          <w:i/>
          <w:iCs/>
          <w:color w:val="auto"/>
        </w:rPr>
        <w:t xml:space="preserve"> </w:t>
      </w:r>
      <w:proofErr w:type="spellStart"/>
      <w:r w:rsidR="00A06667" w:rsidRPr="00B80577">
        <w:rPr>
          <w:i/>
          <w:iCs/>
          <w:color w:val="auto"/>
        </w:rPr>
        <w:t>Perikanan</w:t>
      </w:r>
      <w:proofErr w:type="spellEnd"/>
      <w:r w:rsidR="00A06667" w:rsidRPr="00B80577">
        <w:rPr>
          <w:i/>
          <w:iCs/>
          <w:color w:val="auto"/>
        </w:rPr>
        <w:t xml:space="preserve">, </w:t>
      </w:r>
      <w:r w:rsidR="00A06667" w:rsidRPr="00B80577">
        <w:rPr>
          <w:iCs/>
          <w:color w:val="auto"/>
        </w:rPr>
        <w:t>3</w:t>
      </w:r>
      <w:r w:rsidR="00A06667" w:rsidRPr="00B80577">
        <w:rPr>
          <w:color w:val="auto"/>
        </w:rPr>
        <w:t>(2), 34</w:t>
      </w:r>
      <w:r>
        <w:rPr>
          <w:color w:val="auto"/>
        </w:rPr>
        <w:t xml:space="preserve"> – </w:t>
      </w:r>
      <w:r w:rsidR="00A06667" w:rsidRPr="00B80577">
        <w:rPr>
          <w:color w:val="auto"/>
        </w:rPr>
        <w:t>43.</w:t>
      </w:r>
    </w:p>
    <w:p w:rsidR="00B80577" w:rsidRDefault="00B80577" w:rsidP="00B80577">
      <w:pPr>
        <w:pStyle w:val="ListParagraph"/>
        <w:numPr>
          <w:ilvl w:val="0"/>
          <w:numId w:val="2"/>
        </w:numPr>
        <w:autoSpaceDE w:val="0"/>
        <w:autoSpaceDN w:val="0"/>
        <w:adjustRightInd w:val="0"/>
        <w:ind w:hanging="720"/>
        <w:jc w:val="both"/>
        <w:rPr>
          <w:color w:val="auto"/>
        </w:rPr>
      </w:pPr>
      <w:proofErr w:type="spellStart"/>
      <w:r>
        <w:rPr>
          <w:color w:val="auto"/>
        </w:rPr>
        <w:t>Azhar</w:t>
      </w:r>
      <w:proofErr w:type="spellEnd"/>
      <w:r>
        <w:rPr>
          <w:color w:val="auto"/>
        </w:rPr>
        <w:t xml:space="preserve">, K. F. and </w:t>
      </w:r>
      <w:proofErr w:type="spellStart"/>
      <w:r w:rsidR="00A06667" w:rsidRPr="00B80577">
        <w:rPr>
          <w:color w:val="auto"/>
        </w:rPr>
        <w:t>Ni</w:t>
      </w:r>
      <w:r>
        <w:rPr>
          <w:color w:val="auto"/>
        </w:rPr>
        <w:t>sa</w:t>
      </w:r>
      <w:proofErr w:type="spellEnd"/>
      <w:r>
        <w:rPr>
          <w:color w:val="auto"/>
        </w:rPr>
        <w:t>, K. (2006). Lipid and their o</w:t>
      </w:r>
      <w:r w:rsidR="00A06667" w:rsidRPr="00B80577">
        <w:rPr>
          <w:color w:val="auto"/>
        </w:rPr>
        <w:t xml:space="preserve">xidation in Seafood. </w:t>
      </w:r>
      <w:r>
        <w:rPr>
          <w:i/>
          <w:iCs/>
          <w:color w:val="auto"/>
        </w:rPr>
        <w:t xml:space="preserve">Journal of The </w:t>
      </w:r>
      <w:proofErr w:type="gramStart"/>
      <w:r w:rsidR="00A06667" w:rsidRPr="00B80577">
        <w:rPr>
          <w:i/>
          <w:iCs/>
          <w:color w:val="auto"/>
        </w:rPr>
        <w:t>Chemical  Society</w:t>
      </w:r>
      <w:proofErr w:type="gramEnd"/>
      <w:r w:rsidR="00A06667" w:rsidRPr="00B80577">
        <w:rPr>
          <w:i/>
          <w:iCs/>
          <w:color w:val="auto"/>
        </w:rPr>
        <w:t xml:space="preserve"> of Pakistan, </w:t>
      </w:r>
      <w:r w:rsidR="00A06667" w:rsidRPr="00B80577">
        <w:rPr>
          <w:iCs/>
          <w:color w:val="auto"/>
        </w:rPr>
        <w:t>28</w:t>
      </w:r>
      <w:r>
        <w:rPr>
          <w:color w:val="auto"/>
        </w:rPr>
        <w:t xml:space="preserve">(3): </w:t>
      </w:r>
      <w:r w:rsidR="00A06667" w:rsidRPr="00B80577">
        <w:rPr>
          <w:color w:val="auto"/>
        </w:rPr>
        <w:t>289</w:t>
      </w:r>
      <w:r>
        <w:rPr>
          <w:color w:val="auto"/>
        </w:rPr>
        <w:t xml:space="preserve"> – </w:t>
      </w:r>
      <w:r w:rsidR="00A06667" w:rsidRPr="00B80577">
        <w:rPr>
          <w:color w:val="auto"/>
        </w:rPr>
        <w:t>305.</w:t>
      </w:r>
    </w:p>
    <w:p w:rsidR="00B80577" w:rsidRDefault="00A06667" w:rsidP="00B80577">
      <w:pPr>
        <w:pStyle w:val="ListParagraph"/>
        <w:numPr>
          <w:ilvl w:val="0"/>
          <w:numId w:val="2"/>
        </w:numPr>
        <w:autoSpaceDE w:val="0"/>
        <w:autoSpaceDN w:val="0"/>
        <w:adjustRightInd w:val="0"/>
        <w:ind w:hanging="720"/>
        <w:jc w:val="both"/>
        <w:rPr>
          <w:color w:val="auto"/>
        </w:rPr>
      </w:pPr>
      <w:proofErr w:type="spellStart"/>
      <w:r w:rsidRPr="00B80577">
        <w:rPr>
          <w:color w:val="auto"/>
        </w:rPr>
        <w:t>Yuanita</w:t>
      </w:r>
      <w:proofErr w:type="spellEnd"/>
      <w:r w:rsidRPr="00B80577">
        <w:rPr>
          <w:color w:val="auto"/>
        </w:rPr>
        <w:t xml:space="preserve">, L. (2006). </w:t>
      </w:r>
      <w:proofErr w:type="spellStart"/>
      <w:r w:rsidRPr="00B80577">
        <w:rPr>
          <w:color w:val="auto"/>
        </w:rPr>
        <w:t>Oksidasi</w:t>
      </w:r>
      <w:proofErr w:type="spellEnd"/>
      <w:r w:rsidRPr="00B80577">
        <w:rPr>
          <w:color w:val="auto"/>
        </w:rPr>
        <w:t xml:space="preserve"> </w:t>
      </w:r>
      <w:proofErr w:type="spellStart"/>
      <w:r w:rsidR="00B80577" w:rsidRPr="00B80577">
        <w:rPr>
          <w:color w:val="auto"/>
        </w:rPr>
        <w:t>asam</w:t>
      </w:r>
      <w:proofErr w:type="spellEnd"/>
      <w:r w:rsidR="00B80577" w:rsidRPr="00B80577">
        <w:rPr>
          <w:color w:val="auto"/>
        </w:rPr>
        <w:t xml:space="preserve"> </w:t>
      </w:r>
      <w:proofErr w:type="spellStart"/>
      <w:r w:rsidR="00B80577" w:rsidRPr="00B80577">
        <w:rPr>
          <w:color w:val="auto"/>
        </w:rPr>
        <w:t>lemak</w:t>
      </w:r>
      <w:proofErr w:type="spellEnd"/>
      <w:r w:rsidR="00B80577" w:rsidRPr="00B80577">
        <w:rPr>
          <w:color w:val="auto"/>
        </w:rPr>
        <w:t xml:space="preserve"> </w:t>
      </w:r>
      <w:proofErr w:type="spellStart"/>
      <w:r w:rsidR="00B80577" w:rsidRPr="00B80577">
        <w:rPr>
          <w:color w:val="auto"/>
        </w:rPr>
        <w:t>daging</w:t>
      </w:r>
      <w:proofErr w:type="spellEnd"/>
      <w:r w:rsidR="00B80577" w:rsidRPr="00B80577">
        <w:rPr>
          <w:color w:val="auto"/>
        </w:rPr>
        <w:t xml:space="preserve"> </w:t>
      </w:r>
      <w:proofErr w:type="spellStart"/>
      <w:r w:rsidR="00B80577" w:rsidRPr="00B80577">
        <w:rPr>
          <w:color w:val="auto"/>
        </w:rPr>
        <w:t>sapi</w:t>
      </w:r>
      <w:proofErr w:type="spellEnd"/>
      <w:r w:rsidR="00B80577" w:rsidRPr="00B80577">
        <w:rPr>
          <w:color w:val="auto"/>
        </w:rPr>
        <w:t xml:space="preserve"> </w:t>
      </w:r>
      <w:proofErr w:type="spellStart"/>
      <w:r w:rsidR="00B80577" w:rsidRPr="00B80577">
        <w:rPr>
          <w:color w:val="auto"/>
        </w:rPr>
        <w:t>dan</w:t>
      </w:r>
      <w:proofErr w:type="spellEnd"/>
      <w:r w:rsidR="00B80577" w:rsidRPr="00B80577">
        <w:rPr>
          <w:color w:val="auto"/>
        </w:rPr>
        <w:t xml:space="preserve"> </w:t>
      </w:r>
      <w:proofErr w:type="spellStart"/>
      <w:r w:rsidR="00B80577" w:rsidRPr="00B80577">
        <w:rPr>
          <w:color w:val="auto"/>
        </w:rPr>
        <w:t>ikan</w:t>
      </w:r>
      <w:proofErr w:type="spellEnd"/>
      <w:r w:rsidR="00B80577" w:rsidRPr="00B80577">
        <w:rPr>
          <w:color w:val="auto"/>
        </w:rPr>
        <w:t xml:space="preserve"> </w:t>
      </w:r>
      <w:proofErr w:type="spellStart"/>
      <w:r w:rsidR="00B80577" w:rsidRPr="00B80577">
        <w:rPr>
          <w:color w:val="auto"/>
        </w:rPr>
        <w:t>pada</w:t>
      </w:r>
      <w:proofErr w:type="spellEnd"/>
      <w:r w:rsidR="00B80577" w:rsidRPr="00B80577">
        <w:rPr>
          <w:color w:val="auto"/>
        </w:rPr>
        <w:t xml:space="preserve"> </w:t>
      </w:r>
      <w:proofErr w:type="spellStart"/>
      <w:r w:rsidR="00B80577" w:rsidRPr="00B80577">
        <w:rPr>
          <w:color w:val="auto"/>
        </w:rPr>
        <w:t>penggunaan</w:t>
      </w:r>
      <w:proofErr w:type="spellEnd"/>
      <w:r w:rsidR="00B80577" w:rsidRPr="00B80577">
        <w:rPr>
          <w:color w:val="auto"/>
        </w:rPr>
        <w:t xml:space="preserve"> </w:t>
      </w:r>
      <w:proofErr w:type="spellStart"/>
      <w:r w:rsidR="00B80577" w:rsidRPr="00B80577">
        <w:rPr>
          <w:color w:val="auto"/>
        </w:rPr>
        <w:t>natrium</w:t>
      </w:r>
      <w:proofErr w:type="spellEnd"/>
      <w:r w:rsidR="00B80577" w:rsidRPr="00B80577">
        <w:rPr>
          <w:color w:val="auto"/>
        </w:rPr>
        <w:t xml:space="preserve"> c </w:t>
      </w:r>
      <w:proofErr w:type="spellStart"/>
      <w:r w:rsidR="00B80577" w:rsidRPr="00B80577">
        <w:rPr>
          <w:color w:val="auto"/>
        </w:rPr>
        <w:t>tripolifosfat</w:t>
      </w:r>
      <w:proofErr w:type="spellEnd"/>
      <w:r w:rsidR="00B80577" w:rsidRPr="00B80577">
        <w:rPr>
          <w:color w:val="auto"/>
        </w:rPr>
        <w:t xml:space="preserve"> </w:t>
      </w:r>
      <w:proofErr w:type="spellStart"/>
      <w:r w:rsidR="00B80577" w:rsidRPr="00B80577">
        <w:rPr>
          <w:color w:val="auto"/>
        </w:rPr>
        <w:t>pemasakan</w:t>
      </w:r>
      <w:proofErr w:type="spellEnd"/>
      <w:r w:rsidR="00B80577" w:rsidRPr="00B80577">
        <w:rPr>
          <w:color w:val="auto"/>
        </w:rPr>
        <w:t xml:space="preserve"> </w:t>
      </w:r>
      <w:proofErr w:type="spellStart"/>
      <w:r w:rsidR="00B80577" w:rsidRPr="00B80577">
        <w:rPr>
          <w:color w:val="auto"/>
        </w:rPr>
        <w:t>dan</w:t>
      </w:r>
      <w:proofErr w:type="spellEnd"/>
      <w:r w:rsidR="00B80577" w:rsidRPr="00B80577">
        <w:rPr>
          <w:color w:val="auto"/>
        </w:rPr>
        <w:t xml:space="preserve"> </w:t>
      </w:r>
      <w:proofErr w:type="spellStart"/>
      <w:r w:rsidR="00B80577" w:rsidRPr="00B80577">
        <w:rPr>
          <w:color w:val="auto"/>
        </w:rPr>
        <w:t>penyimpanan</w:t>
      </w:r>
      <w:proofErr w:type="spellEnd"/>
      <w:r w:rsidRPr="00B80577">
        <w:rPr>
          <w:color w:val="auto"/>
        </w:rPr>
        <w:t xml:space="preserve">. </w:t>
      </w:r>
      <w:proofErr w:type="spellStart"/>
      <w:r w:rsidRPr="00B80577">
        <w:rPr>
          <w:i/>
          <w:iCs/>
          <w:color w:val="auto"/>
        </w:rPr>
        <w:t>Jurnal</w:t>
      </w:r>
      <w:proofErr w:type="spellEnd"/>
      <w:r w:rsidRPr="00B80577">
        <w:rPr>
          <w:i/>
          <w:iCs/>
          <w:color w:val="auto"/>
        </w:rPr>
        <w:t xml:space="preserve"> </w:t>
      </w:r>
      <w:proofErr w:type="spellStart"/>
      <w:r w:rsidRPr="00B80577">
        <w:rPr>
          <w:i/>
          <w:iCs/>
          <w:color w:val="auto"/>
        </w:rPr>
        <w:t>Ilmu</w:t>
      </w:r>
      <w:proofErr w:type="spellEnd"/>
      <w:r w:rsidRPr="00B80577">
        <w:rPr>
          <w:i/>
          <w:iCs/>
          <w:color w:val="auto"/>
        </w:rPr>
        <w:t xml:space="preserve"> </w:t>
      </w:r>
      <w:proofErr w:type="spellStart"/>
      <w:r w:rsidRPr="00B80577">
        <w:rPr>
          <w:i/>
          <w:iCs/>
          <w:color w:val="auto"/>
        </w:rPr>
        <w:t>Dasar</w:t>
      </w:r>
      <w:proofErr w:type="spellEnd"/>
      <w:r w:rsidRPr="00B80577">
        <w:rPr>
          <w:i/>
          <w:iCs/>
          <w:color w:val="auto"/>
        </w:rPr>
        <w:t xml:space="preserve">, </w:t>
      </w:r>
      <w:r w:rsidRPr="00B80577">
        <w:rPr>
          <w:iCs/>
          <w:color w:val="auto"/>
        </w:rPr>
        <w:t>7</w:t>
      </w:r>
      <w:r w:rsidR="00B80577">
        <w:rPr>
          <w:color w:val="auto"/>
        </w:rPr>
        <w:t>(2):</w:t>
      </w:r>
      <w:r w:rsidRPr="00B80577">
        <w:rPr>
          <w:color w:val="auto"/>
        </w:rPr>
        <w:t xml:space="preserve"> 194</w:t>
      </w:r>
      <w:r w:rsidR="00B80577">
        <w:rPr>
          <w:color w:val="auto"/>
        </w:rPr>
        <w:t xml:space="preserve"> – </w:t>
      </w:r>
      <w:r w:rsidRPr="00B80577">
        <w:rPr>
          <w:color w:val="auto"/>
        </w:rPr>
        <w:t>200.</w:t>
      </w:r>
    </w:p>
    <w:p w:rsidR="00B80577" w:rsidRDefault="00B80577" w:rsidP="00B80577">
      <w:pPr>
        <w:pStyle w:val="ListParagraph"/>
        <w:numPr>
          <w:ilvl w:val="0"/>
          <w:numId w:val="2"/>
        </w:numPr>
        <w:autoSpaceDE w:val="0"/>
        <w:autoSpaceDN w:val="0"/>
        <w:adjustRightInd w:val="0"/>
        <w:ind w:hanging="720"/>
        <w:jc w:val="both"/>
        <w:rPr>
          <w:color w:val="auto"/>
        </w:rPr>
      </w:pPr>
      <w:proofErr w:type="spellStart"/>
      <w:r>
        <w:rPr>
          <w:color w:val="auto"/>
        </w:rPr>
        <w:lastRenderedPageBreak/>
        <w:t>Simeonidou</w:t>
      </w:r>
      <w:proofErr w:type="spellEnd"/>
      <w:r>
        <w:rPr>
          <w:color w:val="auto"/>
        </w:rPr>
        <w:t xml:space="preserve">, S., </w:t>
      </w:r>
      <w:proofErr w:type="spellStart"/>
      <w:r>
        <w:rPr>
          <w:color w:val="auto"/>
        </w:rPr>
        <w:t>Govaris</w:t>
      </w:r>
      <w:proofErr w:type="spellEnd"/>
      <w:r>
        <w:rPr>
          <w:color w:val="auto"/>
        </w:rPr>
        <w:t>, A., and</w:t>
      </w:r>
      <w:r w:rsidR="00A06667" w:rsidRPr="00B80577">
        <w:rPr>
          <w:color w:val="auto"/>
        </w:rPr>
        <w:t xml:space="preserve"> </w:t>
      </w:r>
      <w:proofErr w:type="spellStart"/>
      <w:r w:rsidR="00A06667" w:rsidRPr="00B80577">
        <w:rPr>
          <w:color w:val="auto"/>
        </w:rPr>
        <w:t>Vareltzis</w:t>
      </w:r>
      <w:proofErr w:type="spellEnd"/>
      <w:r w:rsidR="00A06667" w:rsidRPr="00B80577">
        <w:rPr>
          <w:color w:val="auto"/>
        </w:rPr>
        <w:t xml:space="preserve">, K. (1998). </w:t>
      </w:r>
      <w:proofErr w:type="gramStart"/>
      <w:r w:rsidR="00A06667" w:rsidRPr="00B80577">
        <w:rPr>
          <w:color w:val="auto"/>
        </w:rPr>
        <w:t>Quality assessment of seven Mediterranean fish species during storage on ice.</w:t>
      </w:r>
      <w:proofErr w:type="gramEnd"/>
      <w:r w:rsidR="00A06667" w:rsidRPr="00B80577">
        <w:rPr>
          <w:color w:val="auto"/>
        </w:rPr>
        <w:t xml:space="preserve"> </w:t>
      </w:r>
      <w:r w:rsidR="00A06667" w:rsidRPr="00B80577">
        <w:rPr>
          <w:i/>
          <w:iCs/>
          <w:color w:val="auto"/>
        </w:rPr>
        <w:t xml:space="preserve">Food Research International, </w:t>
      </w:r>
      <w:r w:rsidR="00A06667" w:rsidRPr="00B80577">
        <w:rPr>
          <w:iCs/>
          <w:color w:val="auto"/>
        </w:rPr>
        <w:t>7</w:t>
      </w:r>
      <w:r>
        <w:rPr>
          <w:color w:val="auto"/>
        </w:rPr>
        <w:t xml:space="preserve">: </w:t>
      </w:r>
      <w:r w:rsidR="00A06667" w:rsidRPr="00B80577">
        <w:rPr>
          <w:color w:val="auto"/>
        </w:rPr>
        <w:t>479</w:t>
      </w:r>
      <w:r>
        <w:rPr>
          <w:color w:val="auto"/>
        </w:rPr>
        <w:t xml:space="preserve"> – </w:t>
      </w:r>
      <w:r w:rsidR="00A06667" w:rsidRPr="00B80577">
        <w:rPr>
          <w:color w:val="auto"/>
        </w:rPr>
        <w:t>484.</w:t>
      </w:r>
    </w:p>
    <w:p w:rsidR="00B80577" w:rsidRDefault="00A06667" w:rsidP="00B80577">
      <w:pPr>
        <w:pStyle w:val="ListParagraph"/>
        <w:numPr>
          <w:ilvl w:val="0"/>
          <w:numId w:val="2"/>
        </w:numPr>
        <w:autoSpaceDE w:val="0"/>
        <w:autoSpaceDN w:val="0"/>
        <w:adjustRightInd w:val="0"/>
        <w:ind w:hanging="720"/>
        <w:jc w:val="both"/>
        <w:rPr>
          <w:color w:val="auto"/>
        </w:rPr>
      </w:pPr>
      <w:proofErr w:type="spellStart"/>
      <w:r w:rsidRPr="00B80577">
        <w:rPr>
          <w:color w:val="auto"/>
        </w:rPr>
        <w:t>Zeway</w:t>
      </w:r>
      <w:proofErr w:type="spellEnd"/>
      <w:r w:rsidRPr="00B80577">
        <w:rPr>
          <w:color w:val="auto"/>
        </w:rPr>
        <w:t xml:space="preserve">, A. L. A. (2013). Microbiological and </w:t>
      </w:r>
      <w:r w:rsidR="00B80577" w:rsidRPr="00B80577">
        <w:rPr>
          <w:color w:val="auto"/>
        </w:rPr>
        <w:t xml:space="preserve">chemical changes of </w:t>
      </w:r>
      <w:proofErr w:type="spellStart"/>
      <w:proofErr w:type="gramStart"/>
      <w:r w:rsidR="00B80577" w:rsidRPr="00B80577">
        <w:rPr>
          <w:color w:val="auto"/>
        </w:rPr>
        <w:t>nile</w:t>
      </w:r>
      <w:proofErr w:type="spellEnd"/>
      <w:proofErr w:type="gramEnd"/>
      <w:r w:rsidR="00B80577" w:rsidRPr="00B80577">
        <w:rPr>
          <w:color w:val="auto"/>
        </w:rPr>
        <w:t xml:space="preserve"> tilapia </w:t>
      </w:r>
      <w:r w:rsidRPr="00B80577">
        <w:rPr>
          <w:i/>
          <w:color w:val="auto"/>
        </w:rPr>
        <w:t>(</w:t>
      </w:r>
      <w:proofErr w:type="spellStart"/>
      <w:r w:rsidRPr="00B80577">
        <w:rPr>
          <w:i/>
          <w:color w:val="auto"/>
        </w:rPr>
        <w:t>Oreochromis</w:t>
      </w:r>
      <w:proofErr w:type="spellEnd"/>
      <w:r w:rsidRPr="00B80577">
        <w:rPr>
          <w:i/>
          <w:color w:val="auto"/>
        </w:rPr>
        <w:t xml:space="preserve"> </w:t>
      </w:r>
      <w:proofErr w:type="spellStart"/>
      <w:r w:rsidRPr="00B80577">
        <w:rPr>
          <w:i/>
          <w:color w:val="auto"/>
        </w:rPr>
        <w:t>niloticus</w:t>
      </w:r>
      <w:proofErr w:type="spellEnd"/>
      <w:r w:rsidRPr="00B80577">
        <w:rPr>
          <w:i/>
          <w:color w:val="auto"/>
        </w:rPr>
        <w:t xml:space="preserve"> L.)</w:t>
      </w:r>
      <w:r w:rsidRPr="00B80577">
        <w:rPr>
          <w:color w:val="auto"/>
        </w:rPr>
        <w:t xml:space="preserve"> </w:t>
      </w:r>
      <w:r w:rsidR="00B80577" w:rsidRPr="00B80577">
        <w:rPr>
          <w:color w:val="auto"/>
        </w:rPr>
        <w:t>fillet during ice storage: effect of age and sex</w:t>
      </w:r>
      <w:r w:rsidRPr="00B80577">
        <w:rPr>
          <w:color w:val="auto"/>
        </w:rPr>
        <w:t xml:space="preserve">. </w:t>
      </w:r>
      <w:r w:rsidRPr="00B80577">
        <w:rPr>
          <w:i/>
          <w:iCs/>
          <w:color w:val="auto"/>
        </w:rPr>
        <w:t xml:space="preserve">Advance Journal of Food Science and Technology, </w:t>
      </w:r>
      <w:r w:rsidRPr="00B80577">
        <w:rPr>
          <w:iCs/>
          <w:color w:val="auto"/>
        </w:rPr>
        <w:t>5</w:t>
      </w:r>
      <w:r w:rsidR="00B80577">
        <w:rPr>
          <w:color w:val="auto"/>
        </w:rPr>
        <w:t xml:space="preserve">(10): </w:t>
      </w:r>
      <w:r w:rsidRPr="00B80577">
        <w:rPr>
          <w:color w:val="auto"/>
        </w:rPr>
        <w:t>1260</w:t>
      </w:r>
      <w:r w:rsidR="00B80577">
        <w:rPr>
          <w:color w:val="auto"/>
        </w:rPr>
        <w:t xml:space="preserve"> – </w:t>
      </w:r>
      <w:r w:rsidRPr="00B80577">
        <w:rPr>
          <w:color w:val="auto"/>
        </w:rPr>
        <w:t>1265.</w:t>
      </w:r>
    </w:p>
    <w:p w:rsidR="00B80577" w:rsidRDefault="00A06667" w:rsidP="00B80577">
      <w:pPr>
        <w:pStyle w:val="ListParagraph"/>
        <w:numPr>
          <w:ilvl w:val="0"/>
          <w:numId w:val="2"/>
        </w:numPr>
        <w:autoSpaceDE w:val="0"/>
        <w:autoSpaceDN w:val="0"/>
        <w:adjustRightInd w:val="0"/>
        <w:ind w:hanging="720"/>
        <w:jc w:val="both"/>
        <w:rPr>
          <w:color w:val="auto"/>
        </w:rPr>
      </w:pPr>
      <w:proofErr w:type="spellStart"/>
      <w:r w:rsidRPr="00B80577">
        <w:rPr>
          <w:color w:val="auto"/>
        </w:rPr>
        <w:t>Bour</w:t>
      </w:r>
      <w:r w:rsidR="00B80577">
        <w:rPr>
          <w:color w:val="auto"/>
        </w:rPr>
        <w:t>iga</w:t>
      </w:r>
      <w:proofErr w:type="spellEnd"/>
      <w:r w:rsidR="00B80577">
        <w:rPr>
          <w:color w:val="auto"/>
        </w:rPr>
        <w:t xml:space="preserve">, N., </w:t>
      </w:r>
      <w:proofErr w:type="spellStart"/>
      <w:r w:rsidR="00B80577">
        <w:rPr>
          <w:color w:val="auto"/>
        </w:rPr>
        <w:t>Selmi</w:t>
      </w:r>
      <w:proofErr w:type="spellEnd"/>
      <w:r w:rsidR="00B80577">
        <w:rPr>
          <w:color w:val="auto"/>
        </w:rPr>
        <w:t>, S., Faure, E. and</w:t>
      </w:r>
      <w:r w:rsidRPr="00B80577">
        <w:rPr>
          <w:color w:val="auto"/>
        </w:rPr>
        <w:t xml:space="preserve"> </w:t>
      </w:r>
      <w:proofErr w:type="spellStart"/>
      <w:r w:rsidRPr="00B80577">
        <w:rPr>
          <w:color w:val="auto"/>
        </w:rPr>
        <w:t>Trabelsi</w:t>
      </w:r>
      <w:proofErr w:type="spellEnd"/>
      <w:r w:rsidRPr="00B80577">
        <w:rPr>
          <w:color w:val="auto"/>
        </w:rPr>
        <w:t xml:space="preserve">, M. (2008). Changes in proximate composition and lipid quality of </w:t>
      </w:r>
      <w:proofErr w:type="spellStart"/>
      <w:r w:rsidRPr="00B80577">
        <w:rPr>
          <w:color w:val="auto"/>
        </w:rPr>
        <w:t>atherina</w:t>
      </w:r>
      <w:proofErr w:type="spellEnd"/>
      <w:r w:rsidRPr="00B80577">
        <w:rPr>
          <w:color w:val="auto"/>
        </w:rPr>
        <w:t xml:space="preserve"> (</w:t>
      </w:r>
      <w:proofErr w:type="spellStart"/>
      <w:r w:rsidRPr="00B80577">
        <w:rPr>
          <w:i/>
          <w:color w:val="auto"/>
        </w:rPr>
        <w:t>Atherina</w:t>
      </w:r>
      <w:proofErr w:type="spellEnd"/>
      <w:r w:rsidRPr="00B80577">
        <w:rPr>
          <w:i/>
          <w:color w:val="auto"/>
        </w:rPr>
        <w:t xml:space="preserve"> Sp.</w:t>
      </w:r>
      <w:r w:rsidRPr="00B80577">
        <w:rPr>
          <w:color w:val="auto"/>
        </w:rPr>
        <w:t xml:space="preserve">) during sun drying process. </w:t>
      </w:r>
      <w:r w:rsidR="00B80577">
        <w:rPr>
          <w:i/>
          <w:iCs/>
          <w:color w:val="auto"/>
        </w:rPr>
        <w:t xml:space="preserve">Bulletin Institute National </w:t>
      </w:r>
      <w:r w:rsidRPr="00B80577">
        <w:rPr>
          <w:i/>
          <w:iCs/>
          <w:color w:val="auto"/>
        </w:rPr>
        <w:t xml:space="preserve">Science Technology </w:t>
      </w:r>
      <w:r w:rsidRPr="00B80577">
        <w:rPr>
          <w:iCs/>
          <w:color w:val="auto"/>
        </w:rPr>
        <w:t>35</w:t>
      </w:r>
      <w:r w:rsidR="00B80577">
        <w:rPr>
          <w:color w:val="auto"/>
        </w:rPr>
        <w:t xml:space="preserve">: </w:t>
      </w:r>
      <w:r w:rsidRPr="00B80577">
        <w:rPr>
          <w:color w:val="auto"/>
        </w:rPr>
        <w:t>69</w:t>
      </w:r>
      <w:r w:rsidR="00B80577">
        <w:rPr>
          <w:color w:val="auto"/>
        </w:rPr>
        <w:t xml:space="preserve"> – </w:t>
      </w:r>
      <w:r w:rsidRPr="00B80577">
        <w:rPr>
          <w:color w:val="auto"/>
        </w:rPr>
        <w:t>72.</w:t>
      </w:r>
    </w:p>
    <w:p w:rsidR="00B80577" w:rsidRDefault="00A06667" w:rsidP="00B80577">
      <w:pPr>
        <w:pStyle w:val="ListParagraph"/>
        <w:numPr>
          <w:ilvl w:val="0"/>
          <w:numId w:val="2"/>
        </w:numPr>
        <w:autoSpaceDE w:val="0"/>
        <w:autoSpaceDN w:val="0"/>
        <w:adjustRightInd w:val="0"/>
        <w:ind w:hanging="720"/>
        <w:jc w:val="both"/>
        <w:rPr>
          <w:color w:val="auto"/>
        </w:rPr>
      </w:pPr>
      <w:proofErr w:type="spellStart"/>
      <w:r w:rsidRPr="00B80577">
        <w:rPr>
          <w:color w:val="auto"/>
        </w:rPr>
        <w:t>Razak</w:t>
      </w:r>
      <w:proofErr w:type="spellEnd"/>
      <w:r w:rsidRPr="00B80577">
        <w:rPr>
          <w:color w:val="auto"/>
        </w:rPr>
        <w:t xml:space="preserve">, Z. K. A., </w:t>
      </w:r>
      <w:proofErr w:type="spellStart"/>
      <w:r w:rsidRPr="00B80577">
        <w:rPr>
          <w:color w:val="auto"/>
        </w:rPr>
        <w:t>Basri</w:t>
      </w:r>
      <w:proofErr w:type="spellEnd"/>
      <w:r w:rsidRPr="00B80577">
        <w:rPr>
          <w:color w:val="auto"/>
        </w:rPr>
        <w:t xml:space="preserve">, M., </w:t>
      </w:r>
      <w:proofErr w:type="spellStart"/>
      <w:r w:rsidRPr="00B80577">
        <w:rPr>
          <w:color w:val="auto"/>
        </w:rPr>
        <w:t>D</w:t>
      </w:r>
      <w:r w:rsidR="00B80577">
        <w:rPr>
          <w:color w:val="auto"/>
        </w:rPr>
        <w:t>zulkefly</w:t>
      </w:r>
      <w:proofErr w:type="spellEnd"/>
      <w:r w:rsidR="00B80577">
        <w:rPr>
          <w:color w:val="auto"/>
        </w:rPr>
        <w:t xml:space="preserve">, K., </w:t>
      </w:r>
      <w:proofErr w:type="spellStart"/>
      <w:r w:rsidR="00B80577">
        <w:rPr>
          <w:color w:val="auto"/>
        </w:rPr>
        <w:t>Razak</w:t>
      </w:r>
      <w:proofErr w:type="spellEnd"/>
      <w:r w:rsidR="00B80577">
        <w:rPr>
          <w:color w:val="auto"/>
        </w:rPr>
        <w:t>, C. N. A. and</w:t>
      </w:r>
      <w:r w:rsidRPr="00B80577">
        <w:rPr>
          <w:color w:val="auto"/>
        </w:rPr>
        <w:t xml:space="preserve"> </w:t>
      </w:r>
      <w:proofErr w:type="spellStart"/>
      <w:r w:rsidRPr="00B80577">
        <w:rPr>
          <w:color w:val="auto"/>
        </w:rPr>
        <w:t>Salleh</w:t>
      </w:r>
      <w:proofErr w:type="spellEnd"/>
      <w:r w:rsidRPr="00B80577">
        <w:rPr>
          <w:color w:val="auto"/>
        </w:rPr>
        <w:t>, A. B.</w:t>
      </w:r>
      <w:r w:rsidR="0008462E" w:rsidRPr="00B80577">
        <w:rPr>
          <w:color w:val="auto"/>
        </w:rPr>
        <w:t xml:space="preserve"> (2001).</w:t>
      </w:r>
      <w:r w:rsidRPr="00B80577">
        <w:rPr>
          <w:color w:val="auto"/>
        </w:rPr>
        <w:t xml:space="preserve"> Extr</w:t>
      </w:r>
      <w:r w:rsidR="00B80577">
        <w:rPr>
          <w:color w:val="auto"/>
        </w:rPr>
        <w:t xml:space="preserve">action and characterization of </w:t>
      </w:r>
      <w:r w:rsidR="00B80577" w:rsidRPr="00B80577">
        <w:rPr>
          <w:color w:val="auto"/>
        </w:rPr>
        <w:t xml:space="preserve">fish oil from </w:t>
      </w:r>
      <w:proofErr w:type="spellStart"/>
      <w:r w:rsidR="00B80577" w:rsidRPr="00B80577">
        <w:rPr>
          <w:color w:val="auto"/>
        </w:rPr>
        <w:t>monopterus</w:t>
      </w:r>
      <w:proofErr w:type="spellEnd"/>
      <w:r w:rsidR="00B80577" w:rsidRPr="00B80577">
        <w:rPr>
          <w:color w:val="auto"/>
        </w:rPr>
        <w:t xml:space="preserve"> </w:t>
      </w:r>
      <w:proofErr w:type="spellStart"/>
      <w:r w:rsidR="00B80577" w:rsidRPr="00B80577">
        <w:rPr>
          <w:color w:val="auto"/>
        </w:rPr>
        <w:t>albus</w:t>
      </w:r>
      <w:proofErr w:type="spellEnd"/>
      <w:r w:rsidR="00B80577" w:rsidRPr="00B80577">
        <w:rPr>
          <w:color w:val="auto"/>
        </w:rPr>
        <w:t xml:space="preserve">. </w:t>
      </w:r>
      <w:r w:rsidR="0008462E" w:rsidRPr="00B80577">
        <w:rPr>
          <w:i/>
          <w:iCs/>
          <w:color w:val="auto"/>
        </w:rPr>
        <w:t>Malaysian</w:t>
      </w:r>
      <w:r w:rsidR="00B80577">
        <w:rPr>
          <w:i/>
          <w:iCs/>
          <w:color w:val="auto"/>
        </w:rPr>
        <w:t xml:space="preserve"> </w:t>
      </w:r>
      <w:r w:rsidRPr="00B80577">
        <w:rPr>
          <w:i/>
          <w:iCs/>
          <w:color w:val="auto"/>
        </w:rPr>
        <w:t xml:space="preserve">Journal of Analytical Science, </w:t>
      </w:r>
      <w:r w:rsidRPr="00B80577">
        <w:rPr>
          <w:iCs/>
          <w:color w:val="auto"/>
        </w:rPr>
        <w:t>7</w:t>
      </w:r>
      <w:r w:rsidR="00B80577">
        <w:rPr>
          <w:color w:val="auto"/>
        </w:rPr>
        <w:t>(1):</w:t>
      </w:r>
      <w:r w:rsidRPr="00B80577">
        <w:rPr>
          <w:color w:val="auto"/>
        </w:rPr>
        <w:t xml:space="preserve"> 217</w:t>
      </w:r>
      <w:r w:rsidR="00B80577">
        <w:rPr>
          <w:color w:val="auto"/>
        </w:rPr>
        <w:t xml:space="preserve"> – </w:t>
      </w:r>
      <w:r w:rsidRPr="00B80577">
        <w:rPr>
          <w:color w:val="auto"/>
        </w:rPr>
        <w:t>220.</w:t>
      </w:r>
    </w:p>
    <w:p w:rsidR="00B80577" w:rsidRDefault="00B80577" w:rsidP="00B80577">
      <w:pPr>
        <w:pStyle w:val="ListParagraph"/>
        <w:numPr>
          <w:ilvl w:val="0"/>
          <w:numId w:val="2"/>
        </w:numPr>
        <w:autoSpaceDE w:val="0"/>
        <w:autoSpaceDN w:val="0"/>
        <w:adjustRightInd w:val="0"/>
        <w:ind w:hanging="720"/>
        <w:jc w:val="both"/>
        <w:rPr>
          <w:color w:val="auto"/>
        </w:rPr>
      </w:pPr>
      <w:r w:rsidRPr="00AD6846">
        <w:rPr>
          <w:color w:val="auto"/>
        </w:rPr>
        <w:t>Association</w:t>
      </w:r>
      <w:r>
        <w:rPr>
          <w:color w:val="auto"/>
        </w:rPr>
        <w:t xml:space="preserve"> of Official Analytical Chemist, </w:t>
      </w:r>
      <w:r w:rsidR="00A06667" w:rsidRPr="00B80577">
        <w:rPr>
          <w:color w:val="auto"/>
        </w:rPr>
        <w:t xml:space="preserve">AOAC. (1990). </w:t>
      </w:r>
      <w:r w:rsidR="00A06667" w:rsidRPr="00B80577">
        <w:rPr>
          <w:iCs/>
          <w:color w:val="auto"/>
        </w:rPr>
        <w:t>Official Methods of Analysis of the Association of Official Analytical Chemists</w:t>
      </w:r>
      <w:r>
        <w:rPr>
          <w:color w:val="auto"/>
        </w:rPr>
        <w:t xml:space="preserve"> (15 edition</w:t>
      </w:r>
      <w:bookmarkStart w:id="0" w:name="_GoBack"/>
      <w:bookmarkEnd w:id="0"/>
      <w:r w:rsidR="00A06667" w:rsidRPr="00B80577">
        <w:rPr>
          <w:color w:val="auto"/>
        </w:rPr>
        <w:t xml:space="preserve">). Washington </w:t>
      </w:r>
      <w:proofErr w:type="spellStart"/>
      <w:r w:rsidR="00A06667" w:rsidRPr="00B80577">
        <w:rPr>
          <w:color w:val="auto"/>
        </w:rPr>
        <w:t>D</w:t>
      </w:r>
      <w:r w:rsidRPr="00B80577">
        <w:rPr>
          <w:color w:val="auto"/>
        </w:rPr>
        <w:t>.C</w:t>
      </w:r>
      <w:proofErr w:type="spellEnd"/>
    </w:p>
    <w:p w:rsidR="00B80577" w:rsidRDefault="00B80577" w:rsidP="00B80577">
      <w:pPr>
        <w:pStyle w:val="ListParagraph"/>
        <w:numPr>
          <w:ilvl w:val="0"/>
          <w:numId w:val="2"/>
        </w:numPr>
        <w:autoSpaceDE w:val="0"/>
        <w:autoSpaceDN w:val="0"/>
        <w:adjustRightInd w:val="0"/>
        <w:ind w:hanging="720"/>
        <w:jc w:val="both"/>
        <w:rPr>
          <w:color w:val="auto"/>
        </w:rPr>
      </w:pPr>
      <w:proofErr w:type="spellStart"/>
      <w:r>
        <w:rPr>
          <w:color w:val="auto"/>
        </w:rPr>
        <w:t>Tokur</w:t>
      </w:r>
      <w:proofErr w:type="spellEnd"/>
      <w:r>
        <w:rPr>
          <w:color w:val="auto"/>
        </w:rPr>
        <w:t xml:space="preserve">, B., </w:t>
      </w:r>
      <w:proofErr w:type="spellStart"/>
      <w:r>
        <w:rPr>
          <w:color w:val="auto"/>
        </w:rPr>
        <w:t>Korkmaz</w:t>
      </w:r>
      <w:proofErr w:type="spellEnd"/>
      <w:r>
        <w:rPr>
          <w:color w:val="auto"/>
        </w:rPr>
        <w:t>, K. and</w:t>
      </w:r>
      <w:r w:rsidR="00A06667" w:rsidRPr="00B80577">
        <w:rPr>
          <w:color w:val="auto"/>
        </w:rPr>
        <w:t xml:space="preserve"> </w:t>
      </w:r>
      <w:proofErr w:type="spellStart"/>
      <w:r w:rsidR="00A06667" w:rsidRPr="00B80577">
        <w:rPr>
          <w:color w:val="auto"/>
        </w:rPr>
        <w:t>Ayas</w:t>
      </w:r>
      <w:proofErr w:type="spellEnd"/>
      <w:r w:rsidR="00A06667" w:rsidRPr="00B80577">
        <w:rPr>
          <w:color w:val="auto"/>
        </w:rPr>
        <w:t xml:space="preserve">, D. (2006). Comparison </w:t>
      </w:r>
      <w:r w:rsidRPr="00B80577">
        <w:rPr>
          <w:color w:val="auto"/>
        </w:rPr>
        <w:t xml:space="preserve">of two </w:t>
      </w:r>
      <w:proofErr w:type="spellStart"/>
      <w:r w:rsidRPr="00B80577">
        <w:rPr>
          <w:color w:val="auto"/>
        </w:rPr>
        <w:t>thiobarbituric</w:t>
      </w:r>
      <w:proofErr w:type="spellEnd"/>
      <w:r w:rsidRPr="00B80577">
        <w:rPr>
          <w:color w:val="auto"/>
        </w:rPr>
        <w:t xml:space="preserve"> acid </w:t>
      </w:r>
      <w:r w:rsidR="00A06667" w:rsidRPr="00B80577">
        <w:rPr>
          <w:color w:val="auto"/>
        </w:rPr>
        <w:t xml:space="preserve">(TBA) </w:t>
      </w:r>
      <w:r w:rsidRPr="00B80577">
        <w:rPr>
          <w:color w:val="auto"/>
        </w:rPr>
        <w:t xml:space="preserve">method for </w:t>
      </w:r>
      <w:proofErr w:type="gramStart"/>
      <w:r w:rsidRPr="00B80577">
        <w:rPr>
          <w:color w:val="auto"/>
        </w:rPr>
        <w:t>monitoring  lipid</w:t>
      </w:r>
      <w:proofErr w:type="gramEnd"/>
      <w:r w:rsidRPr="00B80577">
        <w:rPr>
          <w:color w:val="auto"/>
        </w:rPr>
        <w:t xml:space="preserve"> oxidation in fish</w:t>
      </w:r>
      <w:r w:rsidR="00A06667" w:rsidRPr="00B80577">
        <w:rPr>
          <w:color w:val="auto"/>
        </w:rPr>
        <w:t xml:space="preserve">. </w:t>
      </w:r>
      <w:r w:rsidR="00A06667" w:rsidRPr="00B80577">
        <w:rPr>
          <w:i/>
          <w:iCs/>
          <w:color w:val="auto"/>
        </w:rPr>
        <w:t xml:space="preserve">E.U. Journal of Fisheries &amp; Aquatic Sciences, </w:t>
      </w:r>
      <w:r w:rsidR="00A06667" w:rsidRPr="00B80577">
        <w:rPr>
          <w:iCs/>
          <w:color w:val="auto"/>
        </w:rPr>
        <w:t>23</w:t>
      </w:r>
      <w:r>
        <w:rPr>
          <w:color w:val="auto"/>
        </w:rPr>
        <w:t xml:space="preserve">(3-4): </w:t>
      </w:r>
      <w:r w:rsidR="00A06667" w:rsidRPr="00B80577">
        <w:rPr>
          <w:color w:val="auto"/>
        </w:rPr>
        <w:t>331</w:t>
      </w:r>
      <w:r>
        <w:rPr>
          <w:color w:val="auto"/>
        </w:rPr>
        <w:t xml:space="preserve"> – </w:t>
      </w:r>
      <w:r w:rsidR="00A06667" w:rsidRPr="00B80577">
        <w:rPr>
          <w:color w:val="auto"/>
        </w:rPr>
        <w:t>334.</w:t>
      </w:r>
    </w:p>
    <w:p w:rsidR="00B80577" w:rsidRDefault="00A06667" w:rsidP="00B80577">
      <w:pPr>
        <w:pStyle w:val="ListParagraph"/>
        <w:numPr>
          <w:ilvl w:val="0"/>
          <w:numId w:val="2"/>
        </w:numPr>
        <w:autoSpaceDE w:val="0"/>
        <w:autoSpaceDN w:val="0"/>
        <w:adjustRightInd w:val="0"/>
        <w:ind w:hanging="720"/>
        <w:jc w:val="both"/>
        <w:rPr>
          <w:color w:val="auto"/>
        </w:rPr>
      </w:pPr>
      <w:proofErr w:type="spellStart"/>
      <w:r w:rsidRPr="00B80577">
        <w:rPr>
          <w:color w:val="auto"/>
        </w:rPr>
        <w:t>Sallam</w:t>
      </w:r>
      <w:proofErr w:type="spellEnd"/>
      <w:r w:rsidRPr="00B80577">
        <w:rPr>
          <w:color w:val="auto"/>
        </w:rPr>
        <w:t xml:space="preserve">, K. I. (2007). Chemical, sensory and shelf life evaluation of sliced salmon treated with salts of organic acids. </w:t>
      </w:r>
      <w:r w:rsidRPr="00B80577">
        <w:rPr>
          <w:i/>
          <w:iCs/>
          <w:color w:val="auto"/>
        </w:rPr>
        <w:t xml:space="preserve">Food Chemistry, </w:t>
      </w:r>
      <w:r w:rsidRPr="00B80577">
        <w:rPr>
          <w:iCs/>
          <w:color w:val="auto"/>
        </w:rPr>
        <w:t>101</w:t>
      </w:r>
      <w:r w:rsidR="00B80577">
        <w:rPr>
          <w:color w:val="auto"/>
        </w:rPr>
        <w:t xml:space="preserve">(2): </w:t>
      </w:r>
      <w:r w:rsidRPr="00B80577">
        <w:rPr>
          <w:color w:val="auto"/>
        </w:rPr>
        <w:t>592</w:t>
      </w:r>
      <w:r w:rsidR="00B80577">
        <w:rPr>
          <w:color w:val="auto"/>
        </w:rPr>
        <w:t xml:space="preserve"> – </w:t>
      </w:r>
      <w:r w:rsidRPr="00B80577">
        <w:rPr>
          <w:color w:val="auto"/>
        </w:rPr>
        <w:t>600.</w:t>
      </w:r>
    </w:p>
    <w:p w:rsidR="00B80577" w:rsidRDefault="00A06667" w:rsidP="00B80577">
      <w:pPr>
        <w:pStyle w:val="ListParagraph"/>
        <w:numPr>
          <w:ilvl w:val="0"/>
          <w:numId w:val="2"/>
        </w:numPr>
        <w:autoSpaceDE w:val="0"/>
        <w:autoSpaceDN w:val="0"/>
        <w:adjustRightInd w:val="0"/>
        <w:ind w:hanging="720"/>
        <w:jc w:val="both"/>
        <w:rPr>
          <w:color w:val="auto"/>
        </w:rPr>
      </w:pPr>
      <w:proofErr w:type="spellStart"/>
      <w:r w:rsidRPr="00B80577">
        <w:rPr>
          <w:color w:val="auto"/>
        </w:rPr>
        <w:t>Chaijan</w:t>
      </w:r>
      <w:proofErr w:type="spellEnd"/>
      <w:r w:rsidRPr="00B80577">
        <w:rPr>
          <w:color w:val="auto"/>
        </w:rPr>
        <w:t xml:space="preserve">, M., </w:t>
      </w:r>
      <w:proofErr w:type="spellStart"/>
      <w:r w:rsidRPr="00B80577">
        <w:rPr>
          <w:color w:val="auto"/>
        </w:rPr>
        <w:t>Be</w:t>
      </w:r>
      <w:r w:rsidR="00B80577">
        <w:rPr>
          <w:color w:val="auto"/>
        </w:rPr>
        <w:t>njakul</w:t>
      </w:r>
      <w:proofErr w:type="spellEnd"/>
      <w:r w:rsidR="00B80577">
        <w:rPr>
          <w:color w:val="auto"/>
        </w:rPr>
        <w:t xml:space="preserve">, S., </w:t>
      </w:r>
      <w:proofErr w:type="spellStart"/>
      <w:r w:rsidR="00B80577">
        <w:rPr>
          <w:color w:val="auto"/>
        </w:rPr>
        <w:t>Visessanguan</w:t>
      </w:r>
      <w:proofErr w:type="spellEnd"/>
      <w:r w:rsidR="00B80577">
        <w:rPr>
          <w:color w:val="auto"/>
        </w:rPr>
        <w:t xml:space="preserve">, W. and </w:t>
      </w:r>
      <w:proofErr w:type="spellStart"/>
      <w:r w:rsidRPr="00B80577">
        <w:rPr>
          <w:color w:val="auto"/>
        </w:rPr>
        <w:t>Faustman</w:t>
      </w:r>
      <w:proofErr w:type="spellEnd"/>
      <w:r w:rsidRPr="00B80577">
        <w:rPr>
          <w:color w:val="auto"/>
        </w:rPr>
        <w:t>, C. (2006). Changes of lipids in sardine (</w:t>
      </w:r>
      <w:proofErr w:type="spellStart"/>
      <w:r w:rsidRPr="00B80577">
        <w:rPr>
          <w:i/>
          <w:iCs/>
          <w:color w:val="auto"/>
        </w:rPr>
        <w:t>Sardinilla</w:t>
      </w:r>
      <w:proofErr w:type="spellEnd"/>
      <w:r w:rsidRPr="00B80577">
        <w:rPr>
          <w:i/>
          <w:iCs/>
          <w:color w:val="auto"/>
        </w:rPr>
        <w:t xml:space="preserve"> </w:t>
      </w:r>
      <w:proofErr w:type="spellStart"/>
      <w:r w:rsidRPr="00B80577">
        <w:rPr>
          <w:i/>
          <w:iCs/>
          <w:color w:val="auto"/>
        </w:rPr>
        <w:t>gibbosa</w:t>
      </w:r>
      <w:proofErr w:type="spellEnd"/>
      <w:r w:rsidRPr="00B80577">
        <w:rPr>
          <w:color w:val="auto"/>
        </w:rPr>
        <w:t xml:space="preserve">) muscle during iced storage. </w:t>
      </w:r>
      <w:r w:rsidRPr="00B80577">
        <w:rPr>
          <w:i/>
          <w:iCs/>
          <w:color w:val="auto"/>
        </w:rPr>
        <w:t xml:space="preserve">Food Chemistry, </w:t>
      </w:r>
      <w:r w:rsidRPr="00B80577">
        <w:rPr>
          <w:iCs/>
          <w:color w:val="auto"/>
        </w:rPr>
        <w:t>99</w:t>
      </w:r>
      <w:r w:rsidR="00B80577">
        <w:rPr>
          <w:color w:val="auto"/>
        </w:rPr>
        <w:t>:</w:t>
      </w:r>
      <w:r w:rsidRPr="00B80577">
        <w:rPr>
          <w:color w:val="auto"/>
        </w:rPr>
        <w:t xml:space="preserve"> 83</w:t>
      </w:r>
      <w:r w:rsidR="00B80577">
        <w:rPr>
          <w:color w:val="auto"/>
        </w:rPr>
        <w:t xml:space="preserve"> – </w:t>
      </w:r>
      <w:r w:rsidRPr="00B80577">
        <w:rPr>
          <w:color w:val="auto"/>
        </w:rPr>
        <w:t>91.</w:t>
      </w:r>
    </w:p>
    <w:p w:rsidR="00B80577" w:rsidRDefault="00B80577" w:rsidP="00B80577">
      <w:pPr>
        <w:pStyle w:val="ListParagraph"/>
        <w:numPr>
          <w:ilvl w:val="0"/>
          <w:numId w:val="2"/>
        </w:numPr>
        <w:autoSpaceDE w:val="0"/>
        <w:autoSpaceDN w:val="0"/>
        <w:adjustRightInd w:val="0"/>
        <w:ind w:hanging="720"/>
        <w:jc w:val="both"/>
        <w:rPr>
          <w:color w:val="auto"/>
        </w:rPr>
      </w:pPr>
      <w:proofErr w:type="spellStart"/>
      <w:r>
        <w:rPr>
          <w:color w:val="auto"/>
        </w:rPr>
        <w:t>Orak</w:t>
      </w:r>
      <w:proofErr w:type="spellEnd"/>
      <w:r>
        <w:rPr>
          <w:color w:val="auto"/>
        </w:rPr>
        <w:t>, H. and</w:t>
      </w:r>
      <w:r w:rsidR="0035103D" w:rsidRPr="00B80577">
        <w:rPr>
          <w:color w:val="auto"/>
        </w:rPr>
        <w:t xml:space="preserve"> </w:t>
      </w:r>
      <w:proofErr w:type="spellStart"/>
      <w:r w:rsidR="0035103D" w:rsidRPr="00B80577">
        <w:rPr>
          <w:color w:val="auto"/>
        </w:rPr>
        <w:t>Kayisoglu</w:t>
      </w:r>
      <w:proofErr w:type="spellEnd"/>
      <w:r w:rsidR="0035103D" w:rsidRPr="00B80577">
        <w:rPr>
          <w:color w:val="auto"/>
        </w:rPr>
        <w:t xml:space="preserve">, S. (2008). Quality changes in whole, gutted and filleted three fish </w:t>
      </w:r>
      <w:proofErr w:type="spellStart"/>
      <w:r w:rsidR="0035103D" w:rsidRPr="00B80577">
        <w:rPr>
          <w:color w:val="auto"/>
        </w:rPr>
        <w:t>spesies</w:t>
      </w:r>
      <w:proofErr w:type="spellEnd"/>
      <w:r w:rsidR="0035103D" w:rsidRPr="00B80577">
        <w:rPr>
          <w:color w:val="auto"/>
        </w:rPr>
        <w:t xml:space="preserve"> </w:t>
      </w:r>
      <w:r>
        <w:rPr>
          <w:i/>
          <w:color w:val="auto"/>
        </w:rPr>
        <w:t>(</w:t>
      </w:r>
      <w:proofErr w:type="spellStart"/>
      <w:r>
        <w:rPr>
          <w:i/>
          <w:color w:val="auto"/>
        </w:rPr>
        <w:t>Gadus</w:t>
      </w:r>
      <w:proofErr w:type="spellEnd"/>
      <w:r>
        <w:rPr>
          <w:i/>
          <w:color w:val="auto"/>
        </w:rPr>
        <w:t xml:space="preserve"> </w:t>
      </w:r>
      <w:proofErr w:type="spellStart"/>
      <w:r>
        <w:rPr>
          <w:i/>
          <w:color w:val="auto"/>
        </w:rPr>
        <w:t>euxinus</w:t>
      </w:r>
      <w:proofErr w:type="spellEnd"/>
      <w:r>
        <w:rPr>
          <w:i/>
          <w:color w:val="auto"/>
        </w:rPr>
        <w:t xml:space="preserve">, </w:t>
      </w:r>
      <w:proofErr w:type="spellStart"/>
      <w:r w:rsidR="0035103D" w:rsidRPr="00B80577">
        <w:rPr>
          <w:i/>
          <w:color w:val="auto"/>
        </w:rPr>
        <w:t>Mugil</w:t>
      </w:r>
      <w:proofErr w:type="spellEnd"/>
      <w:r w:rsidR="0035103D" w:rsidRPr="00B80577">
        <w:rPr>
          <w:i/>
          <w:color w:val="auto"/>
        </w:rPr>
        <w:t xml:space="preserve"> </w:t>
      </w:r>
      <w:proofErr w:type="spellStart"/>
      <w:r w:rsidR="0035103D" w:rsidRPr="00B80577">
        <w:rPr>
          <w:i/>
          <w:color w:val="auto"/>
        </w:rPr>
        <w:t>cephalus</w:t>
      </w:r>
      <w:proofErr w:type="spellEnd"/>
      <w:r w:rsidR="0035103D" w:rsidRPr="00B80577">
        <w:rPr>
          <w:i/>
          <w:color w:val="auto"/>
        </w:rPr>
        <w:t xml:space="preserve">, </w:t>
      </w:r>
      <w:proofErr w:type="spellStart"/>
      <w:r w:rsidR="0035103D" w:rsidRPr="00B80577">
        <w:rPr>
          <w:i/>
          <w:color w:val="auto"/>
        </w:rPr>
        <w:t>Engraulis</w:t>
      </w:r>
      <w:proofErr w:type="spellEnd"/>
      <w:r w:rsidR="0035103D" w:rsidRPr="00B80577">
        <w:rPr>
          <w:i/>
          <w:color w:val="auto"/>
        </w:rPr>
        <w:t xml:space="preserve"> </w:t>
      </w:r>
      <w:proofErr w:type="spellStart"/>
      <w:r w:rsidR="0035103D" w:rsidRPr="00B80577">
        <w:rPr>
          <w:i/>
          <w:color w:val="auto"/>
        </w:rPr>
        <w:t>encrasicholus</w:t>
      </w:r>
      <w:proofErr w:type="spellEnd"/>
      <w:r w:rsidR="0035103D" w:rsidRPr="00B80577">
        <w:rPr>
          <w:i/>
          <w:color w:val="auto"/>
        </w:rPr>
        <w:t>)</w:t>
      </w:r>
      <w:r w:rsidR="0035103D" w:rsidRPr="00B80577">
        <w:rPr>
          <w:color w:val="auto"/>
        </w:rPr>
        <w:t xml:space="preserve"> at frozen storage period (-26°C). </w:t>
      </w:r>
      <w:r w:rsidR="0035103D" w:rsidRPr="00B80577">
        <w:rPr>
          <w:i/>
          <w:iCs/>
          <w:color w:val="auto"/>
        </w:rPr>
        <w:t xml:space="preserve">ACTA </w:t>
      </w:r>
      <w:proofErr w:type="spellStart"/>
      <w:r w:rsidR="0035103D" w:rsidRPr="00B80577">
        <w:rPr>
          <w:i/>
          <w:iCs/>
          <w:color w:val="auto"/>
        </w:rPr>
        <w:t>Scientiarum</w:t>
      </w:r>
      <w:proofErr w:type="spellEnd"/>
      <w:r w:rsidR="0035103D" w:rsidRPr="00B80577">
        <w:rPr>
          <w:i/>
          <w:iCs/>
          <w:color w:val="auto"/>
        </w:rPr>
        <w:t xml:space="preserve"> </w:t>
      </w:r>
      <w:proofErr w:type="spellStart"/>
      <w:r w:rsidR="0035103D" w:rsidRPr="00B80577">
        <w:rPr>
          <w:i/>
          <w:iCs/>
          <w:color w:val="auto"/>
        </w:rPr>
        <w:t>Polonorum</w:t>
      </w:r>
      <w:proofErr w:type="spellEnd"/>
      <w:r w:rsidR="0035103D" w:rsidRPr="00B80577">
        <w:rPr>
          <w:i/>
          <w:iCs/>
          <w:color w:val="auto"/>
        </w:rPr>
        <w:t xml:space="preserve"> </w:t>
      </w:r>
      <w:proofErr w:type="spellStart"/>
      <w:r w:rsidR="0035103D" w:rsidRPr="00B80577">
        <w:rPr>
          <w:i/>
          <w:iCs/>
          <w:color w:val="auto"/>
        </w:rPr>
        <w:t>Technologia</w:t>
      </w:r>
      <w:proofErr w:type="spellEnd"/>
      <w:r w:rsidR="0035103D" w:rsidRPr="00B80577">
        <w:rPr>
          <w:i/>
          <w:iCs/>
          <w:color w:val="auto"/>
        </w:rPr>
        <w:t xml:space="preserve"> </w:t>
      </w:r>
      <w:proofErr w:type="spellStart"/>
      <w:r w:rsidR="0035103D" w:rsidRPr="00B80577">
        <w:rPr>
          <w:i/>
          <w:iCs/>
          <w:color w:val="auto"/>
        </w:rPr>
        <w:t>Alimentaria</w:t>
      </w:r>
      <w:proofErr w:type="spellEnd"/>
      <w:r w:rsidR="0035103D" w:rsidRPr="00B80577">
        <w:rPr>
          <w:i/>
          <w:iCs/>
          <w:color w:val="auto"/>
        </w:rPr>
        <w:t xml:space="preserve">, </w:t>
      </w:r>
      <w:r w:rsidR="0035103D" w:rsidRPr="00B80577">
        <w:rPr>
          <w:iCs/>
          <w:color w:val="auto"/>
        </w:rPr>
        <w:t>7</w:t>
      </w:r>
      <w:r>
        <w:rPr>
          <w:color w:val="auto"/>
        </w:rPr>
        <w:t xml:space="preserve">(3): </w:t>
      </w:r>
      <w:r w:rsidR="0035103D" w:rsidRPr="00B80577">
        <w:rPr>
          <w:color w:val="auto"/>
        </w:rPr>
        <w:t>15</w:t>
      </w:r>
      <w:r>
        <w:rPr>
          <w:color w:val="auto"/>
        </w:rPr>
        <w:t xml:space="preserve"> – </w:t>
      </w:r>
      <w:r w:rsidR="0035103D" w:rsidRPr="00B80577">
        <w:rPr>
          <w:color w:val="auto"/>
        </w:rPr>
        <w:t>25.</w:t>
      </w:r>
    </w:p>
    <w:p w:rsidR="00B80577" w:rsidRDefault="0035103D" w:rsidP="00B80577">
      <w:pPr>
        <w:pStyle w:val="ListParagraph"/>
        <w:numPr>
          <w:ilvl w:val="0"/>
          <w:numId w:val="2"/>
        </w:numPr>
        <w:autoSpaceDE w:val="0"/>
        <w:autoSpaceDN w:val="0"/>
        <w:adjustRightInd w:val="0"/>
        <w:ind w:hanging="720"/>
        <w:jc w:val="both"/>
        <w:rPr>
          <w:color w:val="auto"/>
        </w:rPr>
      </w:pPr>
      <w:proofErr w:type="spellStart"/>
      <w:r w:rsidRPr="00B80577">
        <w:rPr>
          <w:color w:val="auto"/>
        </w:rPr>
        <w:t>Ozyur</w:t>
      </w:r>
      <w:r w:rsidR="00B80577">
        <w:rPr>
          <w:color w:val="auto"/>
        </w:rPr>
        <w:t>t</w:t>
      </w:r>
      <w:proofErr w:type="spellEnd"/>
      <w:r w:rsidR="00B80577">
        <w:rPr>
          <w:color w:val="auto"/>
        </w:rPr>
        <w:t xml:space="preserve">, G., </w:t>
      </w:r>
      <w:proofErr w:type="spellStart"/>
      <w:r w:rsidR="00B80577">
        <w:rPr>
          <w:color w:val="auto"/>
        </w:rPr>
        <w:t>Kuley</w:t>
      </w:r>
      <w:proofErr w:type="spellEnd"/>
      <w:r w:rsidR="00B80577">
        <w:rPr>
          <w:color w:val="auto"/>
        </w:rPr>
        <w:t xml:space="preserve">, E., </w:t>
      </w:r>
      <w:proofErr w:type="spellStart"/>
      <w:r w:rsidR="00B80577">
        <w:rPr>
          <w:color w:val="auto"/>
        </w:rPr>
        <w:t>Ozkutuk</w:t>
      </w:r>
      <w:proofErr w:type="spellEnd"/>
      <w:r w:rsidR="00B80577">
        <w:rPr>
          <w:color w:val="auto"/>
        </w:rPr>
        <w:t>, S. and</w:t>
      </w:r>
      <w:r w:rsidRPr="00B80577">
        <w:rPr>
          <w:color w:val="auto"/>
        </w:rPr>
        <w:t xml:space="preserve"> </w:t>
      </w:r>
      <w:proofErr w:type="spellStart"/>
      <w:r w:rsidRPr="00B80577">
        <w:rPr>
          <w:color w:val="auto"/>
        </w:rPr>
        <w:t>Ozogul</w:t>
      </w:r>
      <w:proofErr w:type="spellEnd"/>
      <w:r w:rsidRPr="00B80577">
        <w:rPr>
          <w:color w:val="auto"/>
        </w:rPr>
        <w:t xml:space="preserve">, F. (2009). </w:t>
      </w:r>
      <w:proofErr w:type="gramStart"/>
      <w:r w:rsidRPr="00B80577">
        <w:rPr>
          <w:color w:val="auto"/>
        </w:rPr>
        <w:t>Sensory, microbiological and chemical assessment of the freshness of red mullet (</w:t>
      </w:r>
      <w:proofErr w:type="spellStart"/>
      <w:r w:rsidRPr="00B80577">
        <w:rPr>
          <w:i/>
          <w:color w:val="auto"/>
        </w:rPr>
        <w:t>Mullus</w:t>
      </w:r>
      <w:proofErr w:type="spellEnd"/>
      <w:r w:rsidRPr="00B80577">
        <w:rPr>
          <w:i/>
          <w:color w:val="auto"/>
        </w:rPr>
        <w:t xml:space="preserve"> </w:t>
      </w:r>
      <w:proofErr w:type="spellStart"/>
      <w:r w:rsidRPr="00B80577">
        <w:rPr>
          <w:i/>
          <w:color w:val="auto"/>
        </w:rPr>
        <w:t>barbatus</w:t>
      </w:r>
      <w:proofErr w:type="spellEnd"/>
      <w:r w:rsidRPr="00B80577">
        <w:rPr>
          <w:color w:val="auto"/>
        </w:rPr>
        <w:t xml:space="preserve">) and </w:t>
      </w:r>
      <w:proofErr w:type="spellStart"/>
      <w:r w:rsidRPr="00B80577">
        <w:rPr>
          <w:color w:val="auto"/>
        </w:rPr>
        <w:t>goldband</w:t>
      </w:r>
      <w:proofErr w:type="spellEnd"/>
      <w:r w:rsidRPr="00B80577">
        <w:rPr>
          <w:color w:val="auto"/>
        </w:rPr>
        <w:t xml:space="preserve"> goatfish (</w:t>
      </w:r>
      <w:proofErr w:type="spellStart"/>
      <w:r w:rsidRPr="00B80577">
        <w:rPr>
          <w:i/>
          <w:iCs/>
          <w:color w:val="auto"/>
        </w:rPr>
        <w:t>Upeneus</w:t>
      </w:r>
      <w:proofErr w:type="spellEnd"/>
      <w:r w:rsidRPr="00B80577">
        <w:rPr>
          <w:i/>
          <w:iCs/>
          <w:color w:val="auto"/>
        </w:rPr>
        <w:t xml:space="preserve"> </w:t>
      </w:r>
      <w:proofErr w:type="spellStart"/>
      <w:r w:rsidRPr="00B80577">
        <w:rPr>
          <w:i/>
          <w:iCs/>
          <w:color w:val="auto"/>
        </w:rPr>
        <w:t>moluccensis</w:t>
      </w:r>
      <w:proofErr w:type="spellEnd"/>
      <w:r w:rsidRPr="00B80577">
        <w:rPr>
          <w:color w:val="auto"/>
        </w:rPr>
        <w:t>) during storage in ice.</w:t>
      </w:r>
      <w:proofErr w:type="gramEnd"/>
      <w:r w:rsidRPr="00B80577">
        <w:rPr>
          <w:color w:val="auto"/>
        </w:rPr>
        <w:t xml:space="preserve"> </w:t>
      </w:r>
      <w:r w:rsidRPr="00B80577">
        <w:rPr>
          <w:i/>
          <w:iCs/>
          <w:color w:val="auto"/>
        </w:rPr>
        <w:t xml:space="preserve">Food Chemistry, </w:t>
      </w:r>
      <w:r w:rsidRPr="00B80577">
        <w:rPr>
          <w:iCs/>
          <w:color w:val="auto"/>
        </w:rPr>
        <w:t>114</w:t>
      </w:r>
      <w:r w:rsidR="000307C2" w:rsidRPr="00B80577">
        <w:rPr>
          <w:iCs/>
          <w:color w:val="auto"/>
        </w:rPr>
        <w:t>(2)</w:t>
      </w:r>
      <w:r w:rsidR="00B80577">
        <w:rPr>
          <w:color w:val="auto"/>
        </w:rPr>
        <w:t xml:space="preserve">: </w:t>
      </w:r>
      <w:r w:rsidRPr="00B80577">
        <w:rPr>
          <w:color w:val="auto"/>
        </w:rPr>
        <w:t>505</w:t>
      </w:r>
      <w:r w:rsidR="00B80577">
        <w:rPr>
          <w:color w:val="auto"/>
        </w:rPr>
        <w:t xml:space="preserve"> – </w:t>
      </w:r>
      <w:r w:rsidRPr="00B80577">
        <w:rPr>
          <w:color w:val="auto"/>
        </w:rPr>
        <w:t>510.</w:t>
      </w:r>
    </w:p>
    <w:p w:rsidR="00B80577" w:rsidRDefault="00B80577" w:rsidP="00B80577">
      <w:pPr>
        <w:pStyle w:val="ListParagraph"/>
        <w:numPr>
          <w:ilvl w:val="0"/>
          <w:numId w:val="2"/>
        </w:numPr>
        <w:autoSpaceDE w:val="0"/>
        <w:autoSpaceDN w:val="0"/>
        <w:adjustRightInd w:val="0"/>
        <w:ind w:hanging="720"/>
        <w:jc w:val="both"/>
        <w:rPr>
          <w:color w:val="auto"/>
        </w:rPr>
      </w:pPr>
      <w:proofErr w:type="spellStart"/>
      <w:r>
        <w:rPr>
          <w:color w:val="auto"/>
        </w:rPr>
        <w:t>Kilinc</w:t>
      </w:r>
      <w:proofErr w:type="spellEnd"/>
      <w:r>
        <w:rPr>
          <w:color w:val="auto"/>
        </w:rPr>
        <w:t xml:space="preserve">, B., </w:t>
      </w:r>
      <w:proofErr w:type="spellStart"/>
      <w:r>
        <w:rPr>
          <w:color w:val="auto"/>
        </w:rPr>
        <w:t>Cakli</w:t>
      </w:r>
      <w:proofErr w:type="spellEnd"/>
      <w:r>
        <w:rPr>
          <w:color w:val="auto"/>
        </w:rPr>
        <w:t>, S. and</w:t>
      </w:r>
      <w:r w:rsidR="0035103D" w:rsidRPr="00B80577">
        <w:rPr>
          <w:color w:val="auto"/>
        </w:rPr>
        <w:t xml:space="preserve"> </w:t>
      </w:r>
      <w:proofErr w:type="spellStart"/>
      <w:r w:rsidR="0035103D" w:rsidRPr="00B80577">
        <w:rPr>
          <w:color w:val="auto"/>
        </w:rPr>
        <w:t>Kisla</w:t>
      </w:r>
      <w:proofErr w:type="spellEnd"/>
      <w:r w:rsidR="0035103D" w:rsidRPr="00B80577">
        <w:rPr>
          <w:color w:val="auto"/>
        </w:rPr>
        <w:t>, D. (2003). Quality changes of sardine (</w:t>
      </w:r>
      <w:proofErr w:type="spellStart"/>
      <w:r w:rsidR="0035103D" w:rsidRPr="00B80577">
        <w:rPr>
          <w:i/>
          <w:color w:val="auto"/>
        </w:rPr>
        <w:t>Sardina</w:t>
      </w:r>
      <w:proofErr w:type="spellEnd"/>
      <w:r w:rsidR="0035103D" w:rsidRPr="00B80577">
        <w:rPr>
          <w:i/>
          <w:color w:val="auto"/>
        </w:rPr>
        <w:t xml:space="preserve"> </w:t>
      </w:r>
      <w:proofErr w:type="spellStart"/>
      <w:r w:rsidR="0035103D" w:rsidRPr="00B80577">
        <w:rPr>
          <w:i/>
          <w:color w:val="auto"/>
        </w:rPr>
        <w:t>pilchardus</w:t>
      </w:r>
      <w:proofErr w:type="spellEnd"/>
      <w:r w:rsidR="0035103D" w:rsidRPr="00B80577">
        <w:rPr>
          <w:color w:val="auto"/>
        </w:rPr>
        <w:t xml:space="preserve">) during frozen storage. </w:t>
      </w:r>
      <w:r w:rsidR="0035103D" w:rsidRPr="00B80577">
        <w:rPr>
          <w:i/>
          <w:iCs/>
          <w:color w:val="auto"/>
        </w:rPr>
        <w:t xml:space="preserve">E.U. Journal of Fisheries &amp; Aquatic Sciences, </w:t>
      </w:r>
      <w:r w:rsidR="0035103D" w:rsidRPr="00B80577">
        <w:rPr>
          <w:iCs/>
          <w:color w:val="auto"/>
        </w:rPr>
        <w:t>20</w:t>
      </w:r>
      <w:r>
        <w:rPr>
          <w:color w:val="auto"/>
        </w:rPr>
        <w:t xml:space="preserve">: </w:t>
      </w:r>
      <w:r w:rsidR="0035103D" w:rsidRPr="00B80577">
        <w:rPr>
          <w:color w:val="auto"/>
        </w:rPr>
        <w:t>139</w:t>
      </w:r>
      <w:r>
        <w:rPr>
          <w:color w:val="auto"/>
        </w:rPr>
        <w:t xml:space="preserve"> – </w:t>
      </w:r>
      <w:r w:rsidR="0035103D" w:rsidRPr="00B80577">
        <w:rPr>
          <w:color w:val="auto"/>
        </w:rPr>
        <w:t>146.</w:t>
      </w:r>
    </w:p>
    <w:p w:rsidR="00B80577" w:rsidRDefault="0035103D" w:rsidP="00B80577">
      <w:pPr>
        <w:pStyle w:val="ListParagraph"/>
        <w:numPr>
          <w:ilvl w:val="0"/>
          <w:numId w:val="2"/>
        </w:numPr>
        <w:autoSpaceDE w:val="0"/>
        <w:autoSpaceDN w:val="0"/>
        <w:adjustRightInd w:val="0"/>
        <w:ind w:hanging="720"/>
        <w:jc w:val="both"/>
        <w:rPr>
          <w:color w:val="auto"/>
        </w:rPr>
      </w:pPr>
      <w:r w:rsidRPr="00B80577">
        <w:rPr>
          <w:color w:val="auto"/>
        </w:rPr>
        <w:t xml:space="preserve">Fan, W., Sun, J., </w:t>
      </w:r>
      <w:r w:rsidR="00B80577">
        <w:rPr>
          <w:color w:val="auto"/>
        </w:rPr>
        <w:t xml:space="preserve">Chen, Y., </w:t>
      </w:r>
      <w:proofErr w:type="spellStart"/>
      <w:r w:rsidR="00B80577">
        <w:rPr>
          <w:color w:val="auto"/>
        </w:rPr>
        <w:t>Qiu</w:t>
      </w:r>
      <w:proofErr w:type="spellEnd"/>
      <w:r w:rsidR="00B80577">
        <w:rPr>
          <w:color w:val="auto"/>
        </w:rPr>
        <w:t xml:space="preserve">, J., Zhang, Y. and </w:t>
      </w:r>
      <w:r w:rsidRPr="00B80577">
        <w:rPr>
          <w:color w:val="auto"/>
        </w:rPr>
        <w:t xml:space="preserve">Chi, Y. (2009). </w:t>
      </w:r>
      <w:proofErr w:type="gramStart"/>
      <w:r w:rsidRPr="00B80577">
        <w:rPr>
          <w:color w:val="auto"/>
        </w:rPr>
        <w:t>Effect of chitosan coating on quality and shelf life of silver carp during frozen storage.</w:t>
      </w:r>
      <w:proofErr w:type="gramEnd"/>
      <w:r w:rsidRPr="00B80577">
        <w:rPr>
          <w:color w:val="auto"/>
        </w:rPr>
        <w:t xml:space="preserve"> </w:t>
      </w:r>
      <w:r w:rsidRPr="00B80577">
        <w:rPr>
          <w:i/>
          <w:iCs/>
          <w:color w:val="auto"/>
        </w:rPr>
        <w:t xml:space="preserve">Food Chemistry, </w:t>
      </w:r>
      <w:r w:rsidRPr="00B80577">
        <w:rPr>
          <w:iCs/>
          <w:color w:val="auto"/>
        </w:rPr>
        <w:t>115</w:t>
      </w:r>
      <w:r w:rsidR="0008462E" w:rsidRPr="00B80577">
        <w:rPr>
          <w:iCs/>
          <w:color w:val="auto"/>
        </w:rPr>
        <w:t>(1)</w:t>
      </w:r>
      <w:r w:rsidR="00B80577">
        <w:rPr>
          <w:color w:val="auto"/>
        </w:rPr>
        <w:t>:</w:t>
      </w:r>
      <w:r w:rsidRPr="00B80577">
        <w:rPr>
          <w:color w:val="auto"/>
        </w:rPr>
        <w:t xml:space="preserve"> 66</w:t>
      </w:r>
      <w:r w:rsidR="00B80577">
        <w:rPr>
          <w:color w:val="auto"/>
        </w:rPr>
        <w:t xml:space="preserve"> – </w:t>
      </w:r>
      <w:r w:rsidRPr="00B80577">
        <w:rPr>
          <w:color w:val="auto"/>
        </w:rPr>
        <w:t>70.</w:t>
      </w:r>
    </w:p>
    <w:p w:rsidR="00B80577" w:rsidRDefault="00B80577" w:rsidP="00B80577">
      <w:pPr>
        <w:pStyle w:val="ListParagraph"/>
        <w:numPr>
          <w:ilvl w:val="0"/>
          <w:numId w:val="2"/>
        </w:numPr>
        <w:autoSpaceDE w:val="0"/>
        <w:autoSpaceDN w:val="0"/>
        <w:adjustRightInd w:val="0"/>
        <w:ind w:hanging="720"/>
        <w:jc w:val="both"/>
        <w:rPr>
          <w:color w:val="auto"/>
        </w:rPr>
      </w:pPr>
      <w:proofErr w:type="spellStart"/>
      <w:r>
        <w:rPr>
          <w:color w:val="auto"/>
        </w:rPr>
        <w:t>Jezek</w:t>
      </w:r>
      <w:proofErr w:type="spellEnd"/>
      <w:r>
        <w:rPr>
          <w:color w:val="auto"/>
        </w:rPr>
        <w:t>, F. and</w:t>
      </w:r>
      <w:r w:rsidR="0035103D" w:rsidRPr="00B80577">
        <w:rPr>
          <w:color w:val="auto"/>
        </w:rPr>
        <w:t xml:space="preserve"> </w:t>
      </w:r>
      <w:proofErr w:type="spellStart"/>
      <w:r w:rsidR="0035103D" w:rsidRPr="00B80577">
        <w:rPr>
          <w:color w:val="auto"/>
        </w:rPr>
        <w:t>Buchtova</w:t>
      </w:r>
      <w:proofErr w:type="spellEnd"/>
      <w:r w:rsidR="0035103D" w:rsidRPr="00B80577">
        <w:rPr>
          <w:color w:val="auto"/>
        </w:rPr>
        <w:t xml:space="preserve">, H. (2011). Monitoring of </w:t>
      </w:r>
      <w:r w:rsidRPr="00B80577">
        <w:rPr>
          <w:color w:val="auto"/>
        </w:rPr>
        <w:t>physicochemical changes in frozen fish muscle tissue</w:t>
      </w:r>
      <w:r w:rsidR="0035103D" w:rsidRPr="00B80577">
        <w:rPr>
          <w:color w:val="auto"/>
        </w:rPr>
        <w:t xml:space="preserve">. </w:t>
      </w:r>
      <w:proofErr w:type="spellStart"/>
      <w:r w:rsidR="0035103D" w:rsidRPr="00B80577">
        <w:rPr>
          <w:i/>
          <w:iCs/>
          <w:color w:val="auto"/>
        </w:rPr>
        <w:t>Agriculturae</w:t>
      </w:r>
      <w:proofErr w:type="spellEnd"/>
      <w:r w:rsidR="0035103D" w:rsidRPr="00B80577">
        <w:rPr>
          <w:i/>
          <w:iCs/>
          <w:color w:val="auto"/>
        </w:rPr>
        <w:t xml:space="preserve"> Conspectus </w:t>
      </w:r>
      <w:proofErr w:type="spellStart"/>
      <w:r w:rsidR="0035103D" w:rsidRPr="00B80577">
        <w:rPr>
          <w:i/>
          <w:iCs/>
          <w:color w:val="auto"/>
        </w:rPr>
        <w:t>Scientificus</w:t>
      </w:r>
      <w:proofErr w:type="spellEnd"/>
      <w:r w:rsidR="0035103D" w:rsidRPr="00B80577">
        <w:rPr>
          <w:i/>
          <w:iCs/>
          <w:color w:val="auto"/>
        </w:rPr>
        <w:t xml:space="preserve">, </w:t>
      </w:r>
      <w:r w:rsidR="0035103D" w:rsidRPr="00B80577">
        <w:rPr>
          <w:iCs/>
          <w:color w:val="auto"/>
        </w:rPr>
        <w:t>76</w:t>
      </w:r>
      <w:r>
        <w:rPr>
          <w:color w:val="auto"/>
        </w:rPr>
        <w:t xml:space="preserve">(3): </w:t>
      </w:r>
      <w:r w:rsidR="0035103D" w:rsidRPr="00B80577">
        <w:rPr>
          <w:color w:val="auto"/>
        </w:rPr>
        <w:t>201</w:t>
      </w:r>
      <w:r>
        <w:rPr>
          <w:color w:val="auto"/>
        </w:rPr>
        <w:t xml:space="preserve"> – </w:t>
      </w:r>
      <w:r w:rsidR="0035103D" w:rsidRPr="00B80577">
        <w:rPr>
          <w:color w:val="auto"/>
        </w:rPr>
        <w:t>204.</w:t>
      </w:r>
    </w:p>
    <w:p w:rsidR="00B80577" w:rsidRDefault="0035103D" w:rsidP="00B80577">
      <w:pPr>
        <w:pStyle w:val="ListParagraph"/>
        <w:numPr>
          <w:ilvl w:val="0"/>
          <w:numId w:val="2"/>
        </w:numPr>
        <w:autoSpaceDE w:val="0"/>
        <w:autoSpaceDN w:val="0"/>
        <w:adjustRightInd w:val="0"/>
        <w:ind w:hanging="720"/>
        <w:jc w:val="both"/>
        <w:rPr>
          <w:color w:val="auto"/>
        </w:rPr>
      </w:pPr>
      <w:proofErr w:type="spellStart"/>
      <w:r w:rsidRPr="00B80577">
        <w:rPr>
          <w:color w:val="auto"/>
        </w:rPr>
        <w:t>Natseba</w:t>
      </w:r>
      <w:proofErr w:type="spellEnd"/>
      <w:r w:rsidRPr="00B80577">
        <w:rPr>
          <w:color w:val="auto"/>
        </w:rPr>
        <w:t xml:space="preserve">, A., </w:t>
      </w:r>
      <w:proofErr w:type="spellStart"/>
      <w:r w:rsidRPr="00B80577">
        <w:rPr>
          <w:color w:val="auto"/>
        </w:rPr>
        <w:t>Lwalinda</w:t>
      </w:r>
      <w:proofErr w:type="spellEnd"/>
      <w:r w:rsidRPr="00B80577">
        <w:rPr>
          <w:color w:val="auto"/>
        </w:rPr>
        <w:t>, I</w:t>
      </w:r>
      <w:r w:rsidR="00B80577">
        <w:rPr>
          <w:color w:val="auto"/>
        </w:rPr>
        <w:t xml:space="preserve">., </w:t>
      </w:r>
      <w:proofErr w:type="spellStart"/>
      <w:r w:rsidR="00B80577">
        <w:rPr>
          <w:color w:val="auto"/>
        </w:rPr>
        <w:t>Kakura</w:t>
      </w:r>
      <w:proofErr w:type="spellEnd"/>
      <w:r w:rsidR="00B80577">
        <w:rPr>
          <w:color w:val="auto"/>
        </w:rPr>
        <w:t xml:space="preserve">, E., </w:t>
      </w:r>
      <w:proofErr w:type="spellStart"/>
      <w:r w:rsidR="00B80577">
        <w:rPr>
          <w:color w:val="auto"/>
        </w:rPr>
        <w:t>Muyenja</w:t>
      </w:r>
      <w:proofErr w:type="spellEnd"/>
      <w:r w:rsidR="00B80577">
        <w:rPr>
          <w:color w:val="auto"/>
        </w:rPr>
        <w:t>, C. K. and</w:t>
      </w:r>
      <w:r w:rsidRPr="00B80577">
        <w:rPr>
          <w:color w:val="auto"/>
        </w:rPr>
        <w:t xml:space="preserve"> </w:t>
      </w:r>
      <w:proofErr w:type="spellStart"/>
      <w:r w:rsidRPr="00B80577">
        <w:rPr>
          <w:color w:val="auto"/>
        </w:rPr>
        <w:t>Muyong</w:t>
      </w:r>
      <w:proofErr w:type="spellEnd"/>
      <w:r w:rsidRPr="00B80577">
        <w:rPr>
          <w:color w:val="auto"/>
        </w:rPr>
        <w:t>, J. H. (2005)</w:t>
      </w:r>
      <w:r w:rsidR="00B80577">
        <w:rPr>
          <w:color w:val="auto"/>
        </w:rPr>
        <w:t xml:space="preserve">. Effect of pre freezing icing </w:t>
      </w:r>
      <w:r w:rsidRPr="00B80577">
        <w:rPr>
          <w:color w:val="auto"/>
        </w:rPr>
        <w:t xml:space="preserve">duration on quality changes in frozen </w:t>
      </w:r>
      <w:proofErr w:type="spellStart"/>
      <w:proofErr w:type="gramStart"/>
      <w:r w:rsidRPr="00B80577">
        <w:rPr>
          <w:color w:val="auto"/>
        </w:rPr>
        <w:t>nile</w:t>
      </w:r>
      <w:proofErr w:type="spellEnd"/>
      <w:proofErr w:type="gramEnd"/>
      <w:r w:rsidRPr="00B80577">
        <w:rPr>
          <w:color w:val="auto"/>
        </w:rPr>
        <w:t xml:space="preserve"> perch </w:t>
      </w:r>
      <w:r w:rsidRPr="00B80577">
        <w:rPr>
          <w:i/>
          <w:color w:val="auto"/>
        </w:rPr>
        <w:t>(</w:t>
      </w:r>
      <w:proofErr w:type="spellStart"/>
      <w:r w:rsidRPr="00B80577">
        <w:rPr>
          <w:i/>
          <w:color w:val="auto"/>
        </w:rPr>
        <w:t>Lates</w:t>
      </w:r>
      <w:proofErr w:type="spellEnd"/>
      <w:r w:rsidRPr="00B80577">
        <w:rPr>
          <w:i/>
          <w:color w:val="auto"/>
        </w:rPr>
        <w:t xml:space="preserve"> </w:t>
      </w:r>
      <w:proofErr w:type="spellStart"/>
      <w:r w:rsidRPr="00B80577">
        <w:rPr>
          <w:i/>
          <w:color w:val="auto"/>
        </w:rPr>
        <w:t>nitoticus</w:t>
      </w:r>
      <w:proofErr w:type="spellEnd"/>
      <w:r w:rsidRPr="00B80577">
        <w:rPr>
          <w:i/>
          <w:color w:val="auto"/>
        </w:rPr>
        <w:t>)</w:t>
      </w:r>
      <w:r w:rsidRPr="00B80577">
        <w:rPr>
          <w:color w:val="auto"/>
        </w:rPr>
        <w:t xml:space="preserve">. </w:t>
      </w:r>
      <w:r w:rsidRPr="00B80577">
        <w:rPr>
          <w:i/>
          <w:iCs/>
          <w:color w:val="auto"/>
        </w:rPr>
        <w:t xml:space="preserve">Food Research International, </w:t>
      </w:r>
      <w:r w:rsidRPr="00B80577">
        <w:rPr>
          <w:iCs/>
          <w:color w:val="auto"/>
        </w:rPr>
        <w:t>35</w:t>
      </w:r>
      <w:r w:rsidR="00B80577">
        <w:rPr>
          <w:color w:val="auto"/>
        </w:rPr>
        <w:t xml:space="preserve">: </w:t>
      </w:r>
      <w:r w:rsidRPr="00B80577">
        <w:rPr>
          <w:color w:val="auto"/>
        </w:rPr>
        <w:t>469</w:t>
      </w:r>
      <w:r w:rsidR="00B80577">
        <w:rPr>
          <w:color w:val="auto"/>
        </w:rPr>
        <w:t xml:space="preserve"> – </w:t>
      </w:r>
      <w:r w:rsidRPr="00B80577">
        <w:rPr>
          <w:color w:val="auto"/>
        </w:rPr>
        <w:t>474.</w:t>
      </w:r>
    </w:p>
    <w:p w:rsidR="0035103D" w:rsidRPr="00B80577" w:rsidRDefault="0035103D" w:rsidP="00B80577">
      <w:pPr>
        <w:pStyle w:val="ListParagraph"/>
        <w:numPr>
          <w:ilvl w:val="0"/>
          <w:numId w:val="2"/>
        </w:numPr>
        <w:autoSpaceDE w:val="0"/>
        <w:autoSpaceDN w:val="0"/>
        <w:adjustRightInd w:val="0"/>
        <w:ind w:hanging="720"/>
        <w:jc w:val="both"/>
        <w:rPr>
          <w:color w:val="auto"/>
        </w:rPr>
      </w:pPr>
      <w:r w:rsidRPr="00B80577">
        <w:rPr>
          <w:bCs/>
          <w:color w:val="auto"/>
        </w:rPr>
        <w:t xml:space="preserve">Robertson, G. L. (2010). </w:t>
      </w:r>
      <w:r w:rsidRPr="00B80577">
        <w:rPr>
          <w:bCs/>
          <w:iCs/>
          <w:color w:val="auto"/>
        </w:rPr>
        <w:t>Food packaging and shelf life: A practical Guide</w:t>
      </w:r>
      <w:r w:rsidRPr="00B80577">
        <w:rPr>
          <w:bCs/>
          <w:color w:val="auto"/>
        </w:rPr>
        <w:t>. Boca Raton: CRC Press.</w:t>
      </w:r>
    </w:p>
    <w:p w:rsidR="009B4A4F" w:rsidRPr="00E805C8" w:rsidRDefault="009B4A4F" w:rsidP="00B0174A">
      <w:pPr>
        <w:widowControl w:val="0"/>
        <w:ind w:left="630" w:hanging="630"/>
        <w:jc w:val="both"/>
        <w:rPr>
          <w:bCs/>
          <w:color w:val="auto"/>
        </w:rPr>
      </w:pPr>
    </w:p>
    <w:p w:rsidR="00C06E42" w:rsidRPr="00E805C8" w:rsidRDefault="00C06E42" w:rsidP="00B0174A">
      <w:pPr>
        <w:widowControl w:val="0"/>
        <w:ind w:left="630" w:hanging="630"/>
        <w:rPr>
          <w:color w:val="auto"/>
        </w:rPr>
      </w:pPr>
    </w:p>
    <w:p w:rsidR="00C36DB1" w:rsidRPr="00E805C8" w:rsidRDefault="00C36DB1" w:rsidP="00B0174A">
      <w:pPr>
        <w:autoSpaceDE w:val="0"/>
        <w:autoSpaceDN w:val="0"/>
        <w:adjustRightInd w:val="0"/>
        <w:rPr>
          <w:b/>
          <w:bCs/>
          <w:color w:val="auto"/>
        </w:rPr>
      </w:pPr>
    </w:p>
    <w:sectPr w:rsidR="00C36DB1" w:rsidRPr="00E805C8" w:rsidSect="009709CF">
      <w:footerReference w:type="even" r:id="rId14"/>
      <w:footerReference w:type="default" r:id="rId15"/>
      <w:pgSz w:w="11907" w:h="16840"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A7E" w:rsidRDefault="00885A7E">
      <w:r>
        <w:separator/>
      </w:r>
    </w:p>
  </w:endnote>
  <w:endnote w:type="continuationSeparator" w:id="0">
    <w:p w:rsidR="00885A7E" w:rsidRDefault="0088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Std">
    <w:altName w:val="Gill Sans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dvGulliv-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31C" w:rsidRDefault="00047020" w:rsidP="00190DBA">
    <w:pPr>
      <w:pStyle w:val="Footer"/>
      <w:framePr w:wrap="around" w:vAnchor="text" w:hAnchor="margin" w:xAlign="right" w:y="1"/>
      <w:rPr>
        <w:rStyle w:val="PageNumber"/>
      </w:rPr>
    </w:pPr>
    <w:r>
      <w:rPr>
        <w:rStyle w:val="PageNumber"/>
      </w:rPr>
      <w:fldChar w:fldCharType="begin"/>
    </w:r>
    <w:r w:rsidR="00DC231C">
      <w:rPr>
        <w:rStyle w:val="PageNumber"/>
      </w:rPr>
      <w:instrText xml:space="preserve">PAGE  </w:instrText>
    </w:r>
    <w:r>
      <w:rPr>
        <w:rStyle w:val="PageNumber"/>
      </w:rPr>
      <w:fldChar w:fldCharType="end"/>
    </w:r>
  </w:p>
  <w:p w:rsidR="00DC231C" w:rsidRDefault="00DC231C" w:rsidP="00190D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31C" w:rsidRDefault="00DC231C" w:rsidP="00A62C82">
    <w:pPr>
      <w:pStyle w:val="Footer"/>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A7E" w:rsidRDefault="00885A7E">
      <w:r>
        <w:separator/>
      </w:r>
    </w:p>
  </w:footnote>
  <w:footnote w:type="continuationSeparator" w:id="0">
    <w:p w:rsidR="00885A7E" w:rsidRDefault="00885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53FA"/>
    <w:multiLevelType w:val="hybridMultilevel"/>
    <w:tmpl w:val="4E46461A"/>
    <w:lvl w:ilvl="0" w:tplc="B22A993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F681205"/>
    <w:multiLevelType w:val="hybridMultilevel"/>
    <w:tmpl w:val="DD328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style="mso-position-horizontal:left" fill="f" fillcolor="white" stroke="f" strokecolor="none [3213]">
      <v:fill color="white" on="f"/>
      <v:stroke color="none [3213]"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76"/>
    <w:rsid w:val="000011B0"/>
    <w:rsid w:val="000077C1"/>
    <w:rsid w:val="000103C6"/>
    <w:rsid w:val="0001184A"/>
    <w:rsid w:val="0002124B"/>
    <w:rsid w:val="00021B2C"/>
    <w:rsid w:val="000221B4"/>
    <w:rsid w:val="00022C50"/>
    <w:rsid w:val="00026FF5"/>
    <w:rsid w:val="00027DEE"/>
    <w:rsid w:val="000307C2"/>
    <w:rsid w:val="000360BE"/>
    <w:rsid w:val="00044815"/>
    <w:rsid w:val="00047020"/>
    <w:rsid w:val="000554EE"/>
    <w:rsid w:val="00055DC5"/>
    <w:rsid w:val="00056717"/>
    <w:rsid w:val="00056E1E"/>
    <w:rsid w:val="000601B6"/>
    <w:rsid w:val="000615F3"/>
    <w:rsid w:val="00062407"/>
    <w:rsid w:val="00063F99"/>
    <w:rsid w:val="00066E76"/>
    <w:rsid w:val="00071943"/>
    <w:rsid w:val="00072695"/>
    <w:rsid w:val="00073782"/>
    <w:rsid w:val="00073C0F"/>
    <w:rsid w:val="00075140"/>
    <w:rsid w:val="00075E48"/>
    <w:rsid w:val="0008180A"/>
    <w:rsid w:val="00081ACB"/>
    <w:rsid w:val="0008462E"/>
    <w:rsid w:val="00086645"/>
    <w:rsid w:val="00091CA9"/>
    <w:rsid w:val="00092B82"/>
    <w:rsid w:val="00094608"/>
    <w:rsid w:val="000A0E6F"/>
    <w:rsid w:val="000A4699"/>
    <w:rsid w:val="000A5472"/>
    <w:rsid w:val="000A6BE3"/>
    <w:rsid w:val="000A7588"/>
    <w:rsid w:val="000B145D"/>
    <w:rsid w:val="000C6227"/>
    <w:rsid w:val="000C649B"/>
    <w:rsid w:val="000C6AD0"/>
    <w:rsid w:val="000D273A"/>
    <w:rsid w:val="000D2D0D"/>
    <w:rsid w:val="000D4ABB"/>
    <w:rsid w:val="000D69F6"/>
    <w:rsid w:val="000E05E3"/>
    <w:rsid w:val="000E1EEB"/>
    <w:rsid w:val="000E665F"/>
    <w:rsid w:val="000E7688"/>
    <w:rsid w:val="000F0541"/>
    <w:rsid w:val="000F0EE2"/>
    <w:rsid w:val="000F6DFE"/>
    <w:rsid w:val="00104760"/>
    <w:rsid w:val="001109C1"/>
    <w:rsid w:val="0011670C"/>
    <w:rsid w:val="001276BB"/>
    <w:rsid w:val="00134938"/>
    <w:rsid w:val="001378AD"/>
    <w:rsid w:val="00142B8F"/>
    <w:rsid w:val="001516FF"/>
    <w:rsid w:val="00154143"/>
    <w:rsid w:val="0015575D"/>
    <w:rsid w:val="00165A51"/>
    <w:rsid w:val="0017111C"/>
    <w:rsid w:val="00184A28"/>
    <w:rsid w:val="00185075"/>
    <w:rsid w:val="00190DBA"/>
    <w:rsid w:val="001A1C5F"/>
    <w:rsid w:val="001A3FCE"/>
    <w:rsid w:val="001A7DA2"/>
    <w:rsid w:val="001B1A3E"/>
    <w:rsid w:val="001B2DCB"/>
    <w:rsid w:val="001C2CC2"/>
    <w:rsid w:val="001C4960"/>
    <w:rsid w:val="001D04D7"/>
    <w:rsid w:val="001D3093"/>
    <w:rsid w:val="001D49A7"/>
    <w:rsid w:val="001D76DE"/>
    <w:rsid w:val="001D7D6B"/>
    <w:rsid w:val="001E23B8"/>
    <w:rsid w:val="001E5A81"/>
    <w:rsid w:val="001F3E99"/>
    <w:rsid w:val="001F661D"/>
    <w:rsid w:val="00210D8E"/>
    <w:rsid w:val="00212A3D"/>
    <w:rsid w:val="00217973"/>
    <w:rsid w:val="00232D24"/>
    <w:rsid w:val="002371F3"/>
    <w:rsid w:val="00240184"/>
    <w:rsid w:val="00250828"/>
    <w:rsid w:val="00253FBB"/>
    <w:rsid w:val="00254035"/>
    <w:rsid w:val="0025757A"/>
    <w:rsid w:val="00260337"/>
    <w:rsid w:val="00284BB3"/>
    <w:rsid w:val="00294393"/>
    <w:rsid w:val="002A3834"/>
    <w:rsid w:val="002B0416"/>
    <w:rsid w:val="002B200B"/>
    <w:rsid w:val="002B31B0"/>
    <w:rsid w:val="002B5885"/>
    <w:rsid w:val="002B6921"/>
    <w:rsid w:val="002C40EA"/>
    <w:rsid w:val="002C6ADC"/>
    <w:rsid w:val="002D0E85"/>
    <w:rsid w:val="002D2380"/>
    <w:rsid w:val="002D2BE1"/>
    <w:rsid w:val="002D6C0E"/>
    <w:rsid w:val="002D7526"/>
    <w:rsid w:val="002D7680"/>
    <w:rsid w:val="002D7BA3"/>
    <w:rsid w:val="002D7D33"/>
    <w:rsid w:val="002D7EF3"/>
    <w:rsid w:val="002E6F79"/>
    <w:rsid w:val="002F43CC"/>
    <w:rsid w:val="002F527D"/>
    <w:rsid w:val="002F5403"/>
    <w:rsid w:val="00300A05"/>
    <w:rsid w:val="00312CBB"/>
    <w:rsid w:val="003134DE"/>
    <w:rsid w:val="00322752"/>
    <w:rsid w:val="003253C0"/>
    <w:rsid w:val="00331D4A"/>
    <w:rsid w:val="00334096"/>
    <w:rsid w:val="0033771D"/>
    <w:rsid w:val="00340270"/>
    <w:rsid w:val="003435C3"/>
    <w:rsid w:val="00343BE2"/>
    <w:rsid w:val="00344E4F"/>
    <w:rsid w:val="0035103D"/>
    <w:rsid w:val="0035123E"/>
    <w:rsid w:val="0035127E"/>
    <w:rsid w:val="003558A8"/>
    <w:rsid w:val="0036381E"/>
    <w:rsid w:val="00366F22"/>
    <w:rsid w:val="00371485"/>
    <w:rsid w:val="00371C69"/>
    <w:rsid w:val="00377481"/>
    <w:rsid w:val="00384A04"/>
    <w:rsid w:val="00391E77"/>
    <w:rsid w:val="00392918"/>
    <w:rsid w:val="00392D3B"/>
    <w:rsid w:val="00394AD8"/>
    <w:rsid w:val="003A449E"/>
    <w:rsid w:val="003A49F1"/>
    <w:rsid w:val="003C25F3"/>
    <w:rsid w:val="003C5C89"/>
    <w:rsid w:val="003C776A"/>
    <w:rsid w:val="003D5B10"/>
    <w:rsid w:val="003E457D"/>
    <w:rsid w:val="003E5585"/>
    <w:rsid w:val="003E558F"/>
    <w:rsid w:val="003E757F"/>
    <w:rsid w:val="003F019B"/>
    <w:rsid w:val="003F37CF"/>
    <w:rsid w:val="004014EA"/>
    <w:rsid w:val="00403401"/>
    <w:rsid w:val="00403B05"/>
    <w:rsid w:val="004056D8"/>
    <w:rsid w:val="00416E45"/>
    <w:rsid w:val="004237FC"/>
    <w:rsid w:val="004242FF"/>
    <w:rsid w:val="00426191"/>
    <w:rsid w:val="00432290"/>
    <w:rsid w:val="0044295E"/>
    <w:rsid w:val="004429CA"/>
    <w:rsid w:val="004478AC"/>
    <w:rsid w:val="00455AE7"/>
    <w:rsid w:val="00455D3F"/>
    <w:rsid w:val="00462F42"/>
    <w:rsid w:val="004635C2"/>
    <w:rsid w:val="00473A83"/>
    <w:rsid w:val="00473C86"/>
    <w:rsid w:val="00475618"/>
    <w:rsid w:val="004767EE"/>
    <w:rsid w:val="00476A6A"/>
    <w:rsid w:val="00480E76"/>
    <w:rsid w:val="00484103"/>
    <w:rsid w:val="00484605"/>
    <w:rsid w:val="004860D1"/>
    <w:rsid w:val="004A181D"/>
    <w:rsid w:val="004A2568"/>
    <w:rsid w:val="004A47F5"/>
    <w:rsid w:val="004A575E"/>
    <w:rsid w:val="004A5C95"/>
    <w:rsid w:val="004A63CE"/>
    <w:rsid w:val="004A6744"/>
    <w:rsid w:val="004A7085"/>
    <w:rsid w:val="004B0677"/>
    <w:rsid w:val="004B4DE3"/>
    <w:rsid w:val="004B7570"/>
    <w:rsid w:val="004C20FF"/>
    <w:rsid w:val="004C2F7A"/>
    <w:rsid w:val="004D10DF"/>
    <w:rsid w:val="004D1CDA"/>
    <w:rsid w:val="004D6F26"/>
    <w:rsid w:val="004E3D1A"/>
    <w:rsid w:val="004E47A5"/>
    <w:rsid w:val="004E73B4"/>
    <w:rsid w:val="004E7F64"/>
    <w:rsid w:val="004F05C5"/>
    <w:rsid w:val="004F4859"/>
    <w:rsid w:val="005118DB"/>
    <w:rsid w:val="00520F82"/>
    <w:rsid w:val="00527812"/>
    <w:rsid w:val="00530504"/>
    <w:rsid w:val="00534FFF"/>
    <w:rsid w:val="00541FAD"/>
    <w:rsid w:val="005429DD"/>
    <w:rsid w:val="0054558D"/>
    <w:rsid w:val="00545684"/>
    <w:rsid w:val="005458AE"/>
    <w:rsid w:val="00546C24"/>
    <w:rsid w:val="00552CC1"/>
    <w:rsid w:val="00554789"/>
    <w:rsid w:val="00566E7A"/>
    <w:rsid w:val="00573017"/>
    <w:rsid w:val="0057340C"/>
    <w:rsid w:val="00573928"/>
    <w:rsid w:val="00573EE9"/>
    <w:rsid w:val="00576294"/>
    <w:rsid w:val="005806E3"/>
    <w:rsid w:val="00582E9C"/>
    <w:rsid w:val="00583732"/>
    <w:rsid w:val="005903AF"/>
    <w:rsid w:val="00593CED"/>
    <w:rsid w:val="005973B9"/>
    <w:rsid w:val="005A2F35"/>
    <w:rsid w:val="005A6F5E"/>
    <w:rsid w:val="005B2668"/>
    <w:rsid w:val="005C104E"/>
    <w:rsid w:val="005C4B9A"/>
    <w:rsid w:val="005C61E4"/>
    <w:rsid w:val="005C654B"/>
    <w:rsid w:val="005D1516"/>
    <w:rsid w:val="005D26A8"/>
    <w:rsid w:val="005D6B2B"/>
    <w:rsid w:val="005E4A6F"/>
    <w:rsid w:val="005F23A5"/>
    <w:rsid w:val="005F4D44"/>
    <w:rsid w:val="0060368B"/>
    <w:rsid w:val="0060756A"/>
    <w:rsid w:val="0061384B"/>
    <w:rsid w:val="00615811"/>
    <w:rsid w:val="0062227D"/>
    <w:rsid w:val="00624C77"/>
    <w:rsid w:val="00626D91"/>
    <w:rsid w:val="00631A8A"/>
    <w:rsid w:val="00631E55"/>
    <w:rsid w:val="00641E6E"/>
    <w:rsid w:val="00643B41"/>
    <w:rsid w:val="0064461B"/>
    <w:rsid w:val="0064792B"/>
    <w:rsid w:val="00647A6C"/>
    <w:rsid w:val="00650F42"/>
    <w:rsid w:val="00657057"/>
    <w:rsid w:val="00661A66"/>
    <w:rsid w:val="006620CE"/>
    <w:rsid w:val="00662675"/>
    <w:rsid w:val="00663647"/>
    <w:rsid w:val="00663A04"/>
    <w:rsid w:val="00676B44"/>
    <w:rsid w:val="00676BEA"/>
    <w:rsid w:val="0067710C"/>
    <w:rsid w:val="00677220"/>
    <w:rsid w:val="00692EAE"/>
    <w:rsid w:val="00693D65"/>
    <w:rsid w:val="006A53EF"/>
    <w:rsid w:val="006A7123"/>
    <w:rsid w:val="006B0DB3"/>
    <w:rsid w:val="006B335E"/>
    <w:rsid w:val="006C0D28"/>
    <w:rsid w:val="006D02C0"/>
    <w:rsid w:val="006E0CAF"/>
    <w:rsid w:val="006F66C3"/>
    <w:rsid w:val="006F6ECC"/>
    <w:rsid w:val="00704967"/>
    <w:rsid w:val="00712999"/>
    <w:rsid w:val="00712E6A"/>
    <w:rsid w:val="007140FC"/>
    <w:rsid w:val="007157B1"/>
    <w:rsid w:val="00716D3A"/>
    <w:rsid w:val="00721473"/>
    <w:rsid w:val="007253F4"/>
    <w:rsid w:val="00725A78"/>
    <w:rsid w:val="007262E6"/>
    <w:rsid w:val="00727972"/>
    <w:rsid w:val="00731D7D"/>
    <w:rsid w:val="007374F4"/>
    <w:rsid w:val="0074125A"/>
    <w:rsid w:val="00742BBA"/>
    <w:rsid w:val="00743083"/>
    <w:rsid w:val="007460DC"/>
    <w:rsid w:val="00747B03"/>
    <w:rsid w:val="007502F6"/>
    <w:rsid w:val="00750C4A"/>
    <w:rsid w:val="00761CA8"/>
    <w:rsid w:val="00762A98"/>
    <w:rsid w:val="00762E25"/>
    <w:rsid w:val="0076390E"/>
    <w:rsid w:val="00764E3E"/>
    <w:rsid w:val="00766177"/>
    <w:rsid w:val="00766E5B"/>
    <w:rsid w:val="007670C2"/>
    <w:rsid w:val="0077708E"/>
    <w:rsid w:val="00781008"/>
    <w:rsid w:val="00783085"/>
    <w:rsid w:val="0078469E"/>
    <w:rsid w:val="0079310F"/>
    <w:rsid w:val="00794775"/>
    <w:rsid w:val="0079563B"/>
    <w:rsid w:val="007A3C92"/>
    <w:rsid w:val="007A56A5"/>
    <w:rsid w:val="007B14B5"/>
    <w:rsid w:val="007B3707"/>
    <w:rsid w:val="007B45DC"/>
    <w:rsid w:val="007B662D"/>
    <w:rsid w:val="007B6844"/>
    <w:rsid w:val="007C7C93"/>
    <w:rsid w:val="007D37C8"/>
    <w:rsid w:val="007D41EC"/>
    <w:rsid w:val="007D52BC"/>
    <w:rsid w:val="007D6F71"/>
    <w:rsid w:val="007E419E"/>
    <w:rsid w:val="007E45EC"/>
    <w:rsid w:val="007E4EF9"/>
    <w:rsid w:val="007E532C"/>
    <w:rsid w:val="007F2D8F"/>
    <w:rsid w:val="007F489C"/>
    <w:rsid w:val="008069FE"/>
    <w:rsid w:val="008174D1"/>
    <w:rsid w:val="00817EB1"/>
    <w:rsid w:val="008203AD"/>
    <w:rsid w:val="00824A91"/>
    <w:rsid w:val="00825812"/>
    <w:rsid w:val="0082583F"/>
    <w:rsid w:val="00835826"/>
    <w:rsid w:val="0084389B"/>
    <w:rsid w:val="00843E22"/>
    <w:rsid w:val="00845E7E"/>
    <w:rsid w:val="00854CC9"/>
    <w:rsid w:val="00857D71"/>
    <w:rsid w:val="008600E4"/>
    <w:rsid w:val="00862C12"/>
    <w:rsid w:val="00867C48"/>
    <w:rsid w:val="00870DB6"/>
    <w:rsid w:val="008738CF"/>
    <w:rsid w:val="00873CA8"/>
    <w:rsid w:val="0088238B"/>
    <w:rsid w:val="00885A7E"/>
    <w:rsid w:val="00885D06"/>
    <w:rsid w:val="00891956"/>
    <w:rsid w:val="00891B58"/>
    <w:rsid w:val="00892526"/>
    <w:rsid w:val="00896DD2"/>
    <w:rsid w:val="008B18EB"/>
    <w:rsid w:val="008C1C4B"/>
    <w:rsid w:val="008C295B"/>
    <w:rsid w:val="008C67D2"/>
    <w:rsid w:val="008D0B0B"/>
    <w:rsid w:val="008D1304"/>
    <w:rsid w:val="008D17EE"/>
    <w:rsid w:val="008D40A5"/>
    <w:rsid w:val="008D4901"/>
    <w:rsid w:val="008E2133"/>
    <w:rsid w:val="008E3C2F"/>
    <w:rsid w:val="008E654E"/>
    <w:rsid w:val="008F345A"/>
    <w:rsid w:val="008F4F42"/>
    <w:rsid w:val="008F7259"/>
    <w:rsid w:val="008F74BB"/>
    <w:rsid w:val="0090122F"/>
    <w:rsid w:val="009014CC"/>
    <w:rsid w:val="009015F4"/>
    <w:rsid w:val="00905CD5"/>
    <w:rsid w:val="00906CF3"/>
    <w:rsid w:val="00907BF4"/>
    <w:rsid w:val="00917915"/>
    <w:rsid w:val="009234D7"/>
    <w:rsid w:val="00925F99"/>
    <w:rsid w:val="00945C8E"/>
    <w:rsid w:val="00950BCB"/>
    <w:rsid w:val="00950C8A"/>
    <w:rsid w:val="00951786"/>
    <w:rsid w:val="009522E7"/>
    <w:rsid w:val="009709CF"/>
    <w:rsid w:val="00972FDA"/>
    <w:rsid w:val="0097529B"/>
    <w:rsid w:val="009831D1"/>
    <w:rsid w:val="00986A84"/>
    <w:rsid w:val="0099081B"/>
    <w:rsid w:val="00991C0A"/>
    <w:rsid w:val="009927E2"/>
    <w:rsid w:val="009931E3"/>
    <w:rsid w:val="009A2D6E"/>
    <w:rsid w:val="009A4503"/>
    <w:rsid w:val="009B1038"/>
    <w:rsid w:val="009B4A4F"/>
    <w:rsid w:val="009D053B"/>
    <w:rsid w:val="009D06CD"/>
    <w:rsid w:val="009D23D3"/>
    <w:rsid w:val="009D2F35"/>
    <w:rsid w:val="009E175B"/>
    <w:rsid w:val="009E2052"/>
    <w:rsid w:val="009E28DE"/>
    <w:rsid w:val="009E3AFA"/>
    <w:rsid w:val="009E3C4E"/>
    <w:rsid w:val="009F1E42"/>
    <w:rsid w:val="009F410A"/>
    <w:rsid w:val="009F7170"/>
    <w:rsid w:val="009F7439"/>
    <w:rsid w:val="00A06667"/>
    <w:rsid w:val="00A11ECE"/>
    <w:rsid w:val="00A1471F"/>
    <w:rsid w:val="00A14E81"/>
    <w:rsid w:val="00A2240A"/>
    <w:rsid w:val="00A23815"/>
    <w:rsid w:val="00A26576"/>
    <w:rsid w:val="00A42F0A"/>
    <w:rsid w:val="00A44CB4"/>
    <w:rsid w:val="00A45049"/>
    <w:rsid w:val="00A454BF"/>
    <w:rsid w:val="00A513C9"/>
    <w:rsid w:val="00A54F38"/>
    <w:rsid w:val="00A56790"/>
    <w:rsid w:val="00A5708B"/>
    <w:rsid w:val="00A62C82"/>
    <w:rsid w:val="00A638AF"/>
    <w:rsid w:val="00A66EE5"/>
    <w:rsid w:val="00A7606D"/>
    <w:rsid w:val="00A80097"/>
    <w:rsid w:val="00A85810"/>
    <w:rsid w:val="00A877BB"/>
    <w:rsid w:val="00A96574"/>
    <w:rsid w:val="00A975AD"/>
    <w:rsid w:val="00A97B88"/>
    <w:rsid w:val="00AA2AEE"/>
    <w:rsid w:val="00AA3B22"/>
    <w:rsid w:val="00AA5AD4"/>
    <w:rsid w:val="00AB0C84"/>
    <w:rsid w:val="00AB6C1A"/>
    <w:rsid w:val="00AB78C5"/>
    <w:rsid w:val="00AC4230"/>
    <w:rsid w:val="00AC4792"/>
    <w:rsid w:val="00AC778B"/>
    <w:rsid w:val="00AC7B2D"/>
    <w:rsid w:val="00AD0893"/>
    <w:rsid w:val="00AD2CD6"/>
    <w:rsid w:val="00AD2DD0"/>
    <w:rsid w:val="00AD6846"/>
    <w:rsid w:val="00AD6FB2"/>
    <w:rsid w:val="00AE244F"/>
    <w:rsid w:val="00AE2ED5"/>
    <w:rsid w:val="00AE3048"/>
    <w:rsid w:val="00AE6ED2"/>
    <w:rsid w:val="00AF42DA"/>
    <w:rsid w:val="00AF4380"/>
    <w:rsid w:val="00AF63A8"/>
    <w:rsid w:val="00AF7B24"/>
    <w:rsid w:val="00B00EBE"/>
    <w:rsid w:val="00B0174A"/>
    <w:rsid w:val="00B0203A"/>
    <w:rsid w:val="00B0562D"/>
    <w:rsid w:val="00B1138E"/>
    <w:rsid w:val="00B21080"/>
    <w:rsid w:val="00B23DB8"/>
    <w:rsid w:val="00B31753"/>
    <w:rsid w:val="00B42E85"/>
    <w:rsid w:val="00B45FE0"/>
    <w:rsid w:val="00B45FE8"/>
    <w:rsid w:val="00B5220C"/>
    <w:rsid w:val="00B53F7A"/>
    <w:rsid w:val="00B6301E"/>
    <w:rsid w:val="00B6638A"/>
    <w:rsid w:val="00B71D6F"/>
    <w:rsid w:val="00B7405B"/>
    <w:rsid w:val="00B80577"/>
    <w:rsid w:val="00B815DB"/>
    <w:rsid w:val="00B860E5"/>
    <w:rsid w:val="00B907E7"/>
    <w:rsid w:val="00B92FBA"/>
    <w:rsid w:val="00B94E9C"/>
    <w:rsid w:val="00B9560E"/>
    <w:rsid w:val="00BA1F1E"/>
    <w:rsid w:val="00BA5FCA"/>
    <w:rsid w:val="00BB1920"/>
    <w:rsid w:val="00BB352D"/>
    <w:rsid w:val="00BB4D23"/>
    <w:rsid w:val="00BB5D52"/>
    <w:rsid w:val="00BB754D"/>
    <w:rsid w:val="00BC4659"/>
    <w:rsid w:val="00BC5DE8"/>
    <w:rsid w:val="00BC6A81"/>
    <w:rsid w:val="00BD085D"/>
    <w:rsid w:val="00BD0DAF"/>
    <w:rsid w:val="00BD21C7"/>
    <w:rsid w:val="00BD5D62"/>
    <w:rsid w:val="00BE22FC"/>
    <w:rsid w:val="00BF07C4"/>
    <w:rsid w:val="00BF15BD"/>
    <w:rsid w:val="00BF317E"/>
    <w:rsid w:val="00BF3550"/>
    <w:rsid w:val="00C00A24"/>
    <w:rsid w:val="00C023C0"/>
    <w:rsid w:val="00C06BDF"/>
    <w:rsid w:val="00C06E42"/>
    <w:rsid w:val="00C13734"/>
    <w:rsid w:val="00C138AF"/>
    <w:rsid w:val="00C158A0"/>
    <w:rsid w:val="00C15C4D"/>
    <w:rsid w:val="00C3592C"/>
    <w:rsid w:val="00C36287"/>
    <w:rsid w:val="00C36DB1"/>
    <w:rsid w:val="00C41667"/>
    <w:rsid w:val="00C431AE"/>
    <w:rsid w:val="00C530E7"/>
    <w:rsid w:val="00C55211"/>
    <w:rsid w:val="00C56BED"/>
    <w:rsid w:val="00C609CB"/>
    <w:rsid w:val="00C63099"/>
    <w:rsid w:val="00C6359F"/>
    <w:rsid w:val="00C64038"/>
    <w:rsid w:val="00C64A76"/>
    <w:rsid w:val="00C6622C"/>
    <w:rsid w:val="00C72CF4"/>
    <w:rsid w:val="00C7788A"/>
    <w:rsid w:val="00C8394E"/>
    <w:rsid w:val="00C849D8"/>
    <w:rsid w:val="00C84F1B"/>
    <w:rsid w:val="00C85459"/>
    <w:rsid w:val="00C86673"/>
    <w:rsid w:val="00C92677"/>
    <w:rsid w:val="00C93333"/>
    <w:rsid w:val="00C93852"/>
    <w:rsid w:val="00C94DF7"/>
    <w:rsid w:val="00C953D0"/>
    <w:rsid w:val="00C96400"/>
    <w:rsid w:val="00CA4A1B"/>
    <w:rsid w:val="00CB37F5"/>
    <w:rsid w:val="00CB5955"/>
    <w:rsid w:val="00CB6A03"/>
    <w:rsid w:val="00CB7C46"/>
    <w:rsid w:val="00CC2FAA"/>
    <w:rsid w:val="00CC343C"/>
    <w:rsid w:val="00CC471E"/>
    <w:rsid w:val="00CC73D1"/>
    <w:rsid w:val="00CD074B"/>
    <w:rsid w:val="00CD66D5"/>
    <w:rsid w:val="00CE0D67"/>
    <w:rsid w:val="00CE59CD"/>
    <w:rsid w:val="00CF00A7"/>
    <w:rsid w:val="00CF41D9"/>
    <w:rsid w:val="00CF4F82"/>
    <w:rsid w:val="00CF606B"/>
    <w:rsid w:val="00D04F59"/>
    <w:rsid w:val="00D065F4"/>
    <w:rsid w:val="00D131A7"/>
    <w:rsid w:val="00D149FB"/>
    <w:rsid w:val="00D15B2D"/>
    <w:rsid w:val="00D1601A"/>
    <w:rsid w:val="00D26C53"/>
    <w:rsid w:val="00D3229E"/>
    <w:rsid w:val="00D327EB"/>
    <w:rsid w:val="00D3522A"/>
    <w:rsid w:val="00D47C9E"/>
    <w:rsid w:val="00D53724"/>
    <w:rsid w:val="00D600ED"/>
    <w:rsid w:val="00D60F40"/>
    <w:rsid w:val="00D65E1E"/>
    <w:rsid w:val="00D67230"/>
    <w:rsid w:val="00D71D80"/>
    <w:rsid w:val="00D72DC9"/>
    <w:rsid w:val="00D74778"/>
    <w:rsid w:val="00D83C58"/>
    <w:rsid w:val="00D8563A"/>
    <w:rsid w:val="00DA3333"/>
    <w:rsid w:val="00DA4EB6"/>
    <w:rsid w:val="00DB0531"/>
    <w:rsid w:val="00DB0FF5"/>
    <w:rsid w:val="00DB28E4"/>
    <w:rsid w:val="00DB5731"/>
    <w:rsid w:val="00DB6FF5"/>
    <w:rsid w:val="00DB7380"/>
    <w:rsid w:val="00DC231C"/>
    <w:rsid w:val="00DC712B"/>
    <w:rsid w:val="00DD1CE9"/>
    <w:rsid w:val="00DE18F9"/>
    <w:rsid w:val="00DE6E50"/>
    <w:rsid w:val="00DE793F"/>
    <w:rsid w:val="00DF503E"/>
    <w:rsid w:val="00E03E10"/>
    <w:rsid w:val="00E045C0"/>
    <w:rsid w:val="00E051AD"/>
    <w:rsid w:val="00E10881"/>
    <w:rsid w:val="00E240AB"/>
    <w:rsid w:val="00E32A74"/>
    <w:rsid w:val="00E335AF"/>
    <w:rsid w:val="00E338DE"/>
    <w:rsid w:val="00E42067"/>
    <w:rsid w:val="00E50168"/>
    <w:rsid w:val="00E539B0"/>
    <w:rsid w:val="00E53C01"/>
    <w:rsid w:val="00E60A01"/>
    <w:rsid w:val="00E6528A"/>
    <w:rsid w:val="00E70111"/>
    <w:rsid w:val="00E805C8"/>
    <w:rsid w:val="00E842D2"/>
    <w:rsid w:val="00E86A3B"/>
    <w:rsid w:val="00E916FA"/>
    <w:rsid w:val="00E91AB0"/>
    <w:rsid w:val="00E921D2"/>
    <w:rsid w:val="00E9528F"/>
    <w:rsid w:val="00E96893"/>
    <w:rsid w:val="00EA0257"/>
    <w:rsid w:val="00EA45E4"/>
    <w:rsid w:val="00EA58B0"/>
    <w:rsid w:val="00EA5C34"/>
    <w:rsid w:val="00EA5D39"/>
    <w:rsid w:val="00EB00B9"/>
    <w:rsid w:val="00EB7A29"/>
    <w:rsid w:val="00EC0734"/>
    <w:rsid w:val="00EC0AE3"/>
    <w:rsid w:val="00EC4E9B"/>
    <w:rsid w:val="00EC5F23"/>
    <w:rsid w:val="00EC76AF"/>
    <w:rsid w:val="00ED2C20"/>
    <w:rsid w:val="00EE4489"/>
    <w:rsid w:val="00EF6F06"/>
    <w:rsid w:val="00EF71E2"/>
    <w:rsid w:val="00EF7338"/>
    <w:rsid w:val="00F0117B"/>
    <w:rsid w:val="00F02D8E"/>
    <w:rsid w:val="00F04CAB"/>
    <w:rsid w:val="00F05BF9"/>
    <w:rsid w:val="00F07770"/>
    <w:rsid w:val="00F2538E"/>
    <w:rsid w:val="00F25504"/>
    <w:rsid w:val="00F264C5"/>
    <w:rsid w:val="00F274AF"/>
    <w:rsid w:val="00F369D2"/>
    <w:rsid w:val="00F37CC3"/>
    <w:rsid w:val="00F47549"/>
    <w:rsid w:val="00F47820"/>
    <w:rsid w:val="00F5069B"/>
    <w:rsid w:val="00F617ED"/>
    <w:rsid w:val="00F70D09"/>
    <w:rsid w:val="00F73D76"/>
    <w:rsid w:val="00F73D9E"/>
    <w:rsid w:val="00F74C5D"/>
    <w:rsid w:val="00F754CA"/>
    <w:rsid w:val="00F85318"/>
    <w:rsid w:val="00F85581"/>
    <w:rsid w:val="00F91D59"/>
    <w:rsid w:val="00F92EC7"/>
    <w:rsid w:val="00F97846"/>
    <w:rsid w:val="00FA27D2"/>
    <w:rsid w:val="00FA44E4"/>
    <w:rsid w:val="00FA54E9"/>
    <w:rsid w:val="00FA5A07"/>
    <w:rsid w:val="00FB73F3"/>
    <w:rsid w:val="00FC3F9C"/>
    <w:rsid w:val="00FC51B3"/>
    <w:rsid w:val="00FC7095"/>
    <w:rsid w:val="00FD033A"/>
    <w:rsid w:val="00FD1339"/>
    <w:rsid w:val="00FD5D40"/>
    <w:rsid w:val="00FE0EAE"/>
    <w:rsid w:val="00FE7140"/>
    <w:rsid w:val="00FF1408"/>
    <w:rsid w:val="00FF2FC2"/>
    <w:rsid w:val="00FF33BE"/>
    <w:rsid w:val="00FF503A"/>
    <w:rsid w:val="00FF567B"/>
    <w:rsid w:val="00FF7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style="mso-position-horizontal:left" fill="f" fillcolor="white" stroke="f" strokecolor="none [3213]">
      <v:fill color="white" on="f"/>
      <v:stroke color="none [3213]"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C8"/>
    <w:rPr>
      <w:color w:val="000000"/>
      <w:kern w:val="28"/>
      <w:lang w:val="en-US" w:eastAsia="en-US"/>
    </w:rPr>
  </w:style>
  <w:style w:type="paragraph" w:styleId="Heading1">
    <w:name w:val="heading 1"/>
    <w:basedOn w:val="Normal"/>
    <w:next w:val="Normal"/>
    <w:link w:val="Heading1Char"/>
    <w:uiPriority w:val="99"/>
    <w:qFormat/>
    <w:rsid w:val="00E50168"/>
    <w:pPr>
      <w:keepNext/>
      <w:outlineLvl w:val="0"/>
    </w:pPr>
    <w:rPr>
      <w:rFonts w:ascii="Arial" w:hAnsi="Arial"/>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0168"/>
    <w:rPr>
      <w:rFonts w:ascii="Arial" w:hAnsi="Arial" w:cs="Arial"/>
      <w:b/>
      <w:bCs/>
      <w:sz w:val="24"/>
      <w:szCs w:val="24"/>
    </w:rPr>
  </w:style>
  <w:style w:type="paragraph" w:customStyle="1" w:styleId="Default">
    <w:name w:val="Default"/>
    <w:rsid w:val="0078469E"/>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190DBA"/>
    <w:pPr>
      <w:tabs>
        <w:tab w:val="center" w:pos="4320"/>
        <w:tab w:val="right" w:pos="8640"/>
      </w:tabs>
    </w:pPr>
    <w:rPr>
      <w:color w:val="auto"/>
      <w:kern w:val="0"/>
      <w:sz w:val="24"/>
      <w:szCs w:val="24"/>
      <w:lang w:val="en-GB"/>
    </w:rPr>
  </w:style>
  <w:style w:type="character" w:customStyle="1" w:styleId="FooterChar">
    <w:name w:val="Footer Char"/>
    <w:link w:val="Footer"/>
    <w:uiPriority w:val="99"/>
    <w:semiHidden/>
    <w:locked/>
    <w:rsid w:val="00991C0A"/>
    <w:rPr>
      <w:rFonts w:cs="Times New Roman"/>
      <w:sz w:val="24"/>
      <w:szCs w:val="24"/>
      <w:lang w:val="en-GB" w:eastAsia="en-US"/>
    </w:rPr>
  </w:style>
  <w:style w:type="character" w:styleId="PageNumber">
    <w:name w:val="page number"/>
    <w:uiPriority w:val="99"/>
    <w:rsid w:val="00190DBA"/>
    <w:rPr>
      <w:rFonts w:cs="Times New Roman"/>
    </w:rPr>
  </w:style>
  <w:style w:type="character" w:styleId="Hyperlink">
    <w:name w:val="Hyperlink"/>
    <w:uiPriority w:val="99"/>
    <w:rsid w:val="00E50168"/>
    <w:rPr>
      <w:rFonts w:cs="Times New Roman"/>
      <w:color w:val="0000FF"/>
      <w:u w:val="single"/>
    </w:rPr>
  </w:style>
  <w:style w:type="paragraph" w:customStyle="1" w:styleId="Pa0">
    <w:name w:val="Pa0"/>
    <w:basedOn w:val="Default"/>
    <w:next w:val="Default"/>
    <w:uiPriority w:val="99"/>
    <w:rsid w:val="00C96400"/>
    <w:pPr>
      <w:spacing w:line="141" w:lineRule="atLeast"/>
    </w:pPr>
    <w:rPr>
      <w:rFonts w:ascii="Gill Sans Std" w:hAnsi="Gill Sans Std"/>
      <w:color w:val="auto"/>
      <w:lang w:val="ms-MY" w:eastAsia="ms-MY"/>
    </w:rPr>
  </w:style>
  <w:style w:type="paragraph" w:styleId="BalloonText">
    <w:name w:val="Balloon Text"/>
    <w:basedOn w:val="Normal"/>
    <w:link w:val="BalloonTextChar"/>
    <w:uiPriority w:val="99"/>
    <w:rsid w:val="00C96400"/>
    <w:rPr>
      <w:rFonts w:ascii="Tahoma" w:hAnsi="Tahoma"/>
      <w:color w:val="auto"/>
      <w:kern w:val="0"/>
      <w:sz w:val="16"/>
      <w:szCs w:val="16"/>
      <w:lang w:val="en-GB"/>
    </w:rPr>
  </w:style>
  <w:style w:type="character" w:customStyle="1" w:styleId="BalloonTextChar">
    <w:name w:val="Balloon Text Char"/>
    <w:link w:val="BalloonText"/>
    <w:uiPriority w:val="99"/>
    <w:locked/>
    <w:rsid w:val="00C96400"/>
    <w:rPr>
      <w:rFonts w:ascii="Tahoma" w:hAnsi="Tahoma" w:cs="Tahoma"/>
      <w:sz w:val="16"/>
      <w:szCs w:val="16"/>
      <w:lang w:val="en-GB" w:eastAsia="en-US"/>
    </w:rPr>
  </w:style>
  <w:style w:type="paragraph" w:styleId="Header">
    <w:name w:val="header"/>
    <w:basedOn w:val="Normal"/>
    <w:link w:val="HeaderChar"/>
    <w:uiPriority w:val="99"/>
    <w:rsid w:val="00AA2AEE"/>
    <w:pPr>
      <w:tabs>
        <w:tab w:val="center" w:pos="4536"/>
        <w:tab w:val="right" w:pos="9072"/>
      </w:tabs>
    </w:pPr>
    <w:rPr>
      <w:color w:val="auto"/>
      <w:kern w:val="0"/>
      <w:sz w:val="24"/>
      <w:szCs w:val="24"/>
      <w:lang w:val="en-GB"/>
    </w:rPr>
  </w:style>
  <w:style w:type="character" w:customStyle="1" w:styleId="HeaderChar">
    <w:name w:val="Header Char"/>
    <w:link w:val="Header"/>
    <w:uiPriority w:val="99"/>
    <w:locked/>
    <w:rsid w:val="00AA2AEE"/>
    <w:rPr>
      <w:rFonts w:cs="Times New Roman"/>
      <w:sz w:val="24"/>
      <w:szCs w:val="24"/>
      <w:lang w:val="en-GB" w:eastAsia="en-US"/>
    </w:rPr>
  </w:style>
  <w:style w:type="paragraph" w:customStyle="1" w:styleId="2C96251DF7254AB9B7587D59CAF4CF7A">
    <w:name w:val="2C96251DF7254AB9B7587D59CAF4CF7A"/>
    <w:uiPriority w:val="99"/>
    <w:rsid w:val="00AA2AEE"/>
    <w:pPr>
      <w:spacing w:after="200" w:line="276" w:lineRule="auto"/>
    </w:pPr>
    <w:rPr>
      <w:rFonts w:ascii="Calibri" w:hAnsi="Calibri"/>
      <w:sz w:val="22"/>
      <w:szCs w:val="22"/>
      <w:lang w:val="en-US" w:eastAsia="en-US"/>
    </w:rPr>
  </w:style>
  <w:style w:type="character" w:customStyle="1" w:styleId="italic">
    <w:name w:val="italic"/>
    <w:uiPriority w:val="99"/>
    <w:rsid w:val="00AF4380"/>
    <w:rPr>
      <w:rFonts w:cs="Times New Roman"/>
    </w:rPr>
  </w:style>
  <w:style w:type="paragraph" w:customStyle="1" w:styleId="Abstract">
    <w:name w:val="Abstract"/>
    <w:basedOn w:val="Normal"/>
    <w:uiPriority w:val="99"/>
    <w:rsid w:val="00AB6C1A"/>
    <w:rPr>
      <w:rFonts w:ascii="Calibri" w:hAnsi="Calibri"/>
      <w:b/>
      <w:sz w:val="22"/>
      <w:szCs w:val="22"/>
    </w:rPr>
  </w:style>
  <w:style w:type="paragraph" w:customStyle="1" w:styleId="Author">
    <w:name w:val="Author"/>
    <w:basedOn w:val="Heading1"/>
    <w:uiPriority w:val="99"/>
    <w:rsid w:val="008F74BB"/>
    <w:rPr>
      <w:rFonts w:ascii="Calibri" w:hAnsi="Calibri"/>
      <w:sz w:val="28"/>
      <w:szCs w:val="28"/>
    </w:rPr>
  </w:style>
  <w:style w:type="paragraph" w:customStyle="1" w:styleId="Introduction">
    <w:name w:val="Introduction"/>
    <w:basedOn w:val="Default"/>
    <w:uiPriority w:val="99"/>
    <w:rsid w:val="00F25504"/>
    <w:rPr>
      <w:rFonts w:ascii="Calibri" w:hAnsi="Calibri"/>
      <w:b/>
      <w:bCs/>
      <w:sz w:val="22"/>
      <w:szCs w:val="22"/>
    </w:rPr>
  </w:style>
  <w:style w:type="paragraph" w:styleId="NormalWeb">
    <w:name w:val="Normal (Web)"/>
    <w:basedOn w:val="Normal"/>
    <w:uiPriority w:val="99"/>
    <w:rsid w:val="00843E22"/>
    <w:pPr>
      <w:spacing w:before="100" w:beforeAutospacing="1" w:after="100" w:afterAutospacing="1"/>
    </w:pPr>
    <w:rPr>
      <w:lang w:val="ms-MY" w:eastAsia="ms-MY"/>
    </w:rPr>
  </w:style>
  <w:style w:type="character" w:styleId="Strong">
    <w:name w:val="Strong"/>
    <w:uiPriority w:val="99"/>
    <w:qFormat/>
    <w:rsid w:val="00B71D6F"/>
    <w:rPr>
      <w:rFonts w:cs="Times New Roman"/>
      <w:b/>
      <w:bCs/>
    </w:rPr>
  </w:style>
  <w:style w:type="character" w:styleId="Emphasis">
    <w:name w:val="Emphasis"/>
    <w:uiPriority w:val="99"/>
    <w:qFormat/>
    <w:rsid w:val="00B71D6F"/>
    <w:rPr>
      <w:rFonts w:cs="Times New Roman"/>
      <w:i/>
      <w:iCs/>
    </w:rPr>
  </w:style>
  <w:style w:type="paragraph" w:customStyle="1" w:styleId="Pa12">
    <w:name w:val="Pa12"/>
    <w:basedOn w:val="Default"/>
    <w:next w:val="Default"/>
    <w:uiPriority w:val="99"/>
    <w:rsid w:val="00C13734"/>
    <w:pPr>
      <w:spacing w:line="221" w:lineRule="atLeast"/>
    </w:pPr>
    <w:rPr>
      <w:color w:val="auto"/>
      <w:lang w:eastAsia="en-MY"/>
    </w:rPr>
  </w:style>
  <w:style w:type="character" w:styleId="CommentReference">
    <w:name w:val="annotation reference"/>
    <w:uiPriority w:val="99"/>
    <w:semiHidden/>
    <w:unhideWhenUsed/>
    <w:rsid w:val="00B92FBA"/>
    <w:rPr>
      <w:sz w:val="16"/>
      <w:szCs w:val="16"/>
    </w:rPr>
  </w:style>
  <w:style w:type="paragraph" w:styleId="CommentText">
    <w:name w:val="annotation text"/>
    <w:basedOn w:val="Normal"/>
    <w:link w:val="CommentTextChar"/>
    <w:uiPriority w:val="99"/>
    <w:semiHidden/>
    <w:unhideWhenUsed/>
    <w:rsid w:val="00B92FBA"/>
  </w:style>
  <w:style w:type="character" w:customStyle="1" w:styleId="CommentTextChar">
    <w:name w:val="Comment Text Char"/>
    <w:link w:val="CommentText"/>
    <w:uiPriority w:val="99"/>
    <w:semiHidden/>
    <w:rsid w:val="00B92FBA"/>
    <w:rPr>
      <w:color w:val="000000"/>
      <w:kern w:val="28"/>
    </w:rPr>
  </w:style>
  <w:style w:type="paragraph" w:styleId="CommentSubject">
    <w:name w:val="annotation subject"/>
    <w:basedOn w:val="CommentText"/>
    <w:next w:val="CommentText"/>
    <w:link w:val="CommentSubjectChar"/>
    <w:uiPriority w:val="99"/>
    <w:semiHidden/>
    <w:unhideWhenUsed/>
    <w:rsid w:val="00B92FBA"/>
    <w:rPr>
      <w:b/>
      <w:bCs/>
    </w:rPr>
  </w:style>
  <w:style w:type="character" w:customStyle="1" w:styleId="CommentSubjectChar">
    <w:name w:val="Comment Subject Char"/>
    <w:link w:val="CommentSubject"/>
    <w:uiPriority w:val="99"/>
    <w:semiHidden/>
    <w:rsid w:val="00B92FBA"/>
    <w:rPr>
      <w:b/>
      <w:bCs/>
      <w:color w:val="000000"/>
      <w:kern w:val="28"/>
    </w:rPr>
  </w:style>
  <w:style w:type="paragraph" w:styleId="Caption">
    <w:name w:val="caption"/>
    <w:basedOn w:val="Normal"/>
    <w:next w:val="Normal"/>
    <w:uiPriority w:val="35"/>
    <w:unhideWhenUsed/>
    <w:qFormat/>
    <w:locked/>
    <w:rsid w:val="000A4699"/>
    <w:pPr>
      <w:spacing w:after="200"/>
    </w:pPr>
    <w:rPr>
      <w:rFonts w:ascii="Calibri" w:eastAsia="Calibri" w:hAnsi="Calibri"/>
      <w:b/>
      <w:bCs/>
      <w:color w:val="4F81BD"/>
      <w:kern w:val="0"/>
      <w:sz w:val="18"/>
      <w:szCs w:val="18"/>
      <w:lang w:val="en-MY"/>
    </w:rPr>
  </w:style>
  <w:style w:type="paragraph" w:styleId="ListParagraph">
    <w:name w:val="List Paragraph"/>
    <w:basedOn w:val="Normal"/>
    <w:uiPriority w:val="34"/>
    <w:qFormat/>
    <w:rsid w:val="00AD68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C8"/>
    <w:rPr>
      <w:color w:val="000000"/>
      <w:kern w:val="28"/>
      <w:lang w:val="en-US" w:eastAsia="en-US"/>
    </w:rPr>
  </w:style>
  <w:style w:type="paragraph" w:styleId="Heading1">
    <w:name w:val="heading 1"/>
    <w:basedOn w:val="Normal"/>
    <w:next w:val="Normal"/>
    <w:link w:val="Heading1Char"/>
    <w:uiPriority w:val="99"/>
    <w:qFormat/>
    <w:rsid w:val="00E50168"/>
    <w:pPr>
      <w:keepNext/>
      <w:outlineLvl w:val="0"/>
    </w:pPr>
    <w:rPr>
      <w:rFonts w:ascii="Arial" w:hAnsi="Arial"/>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0168"/>
    <w:rPr>
      <w:rFonts w:ascii="Arial" w:hAnsi="Arial" w:cs="Arial"/>
      <w:b/>
      <w:bCs/>
      <w:sz w:val="24"/>
      <w:szCs w:val="24"/>
    </w:rPr>
  </w:style>
  <w:style w:type="paragraph" w:customStyle="1" w:styleId="Default">
    <w:name w:val="Default"/>
    <w:rsid w:val="0078469E"/>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190DBA"/>
    <w:pPr>
      <w:tabs>
        <w:tab w:val="center" w:pos="4320"/>
        <w:tab w:val="right" w:pos="8640"/>
      </w:tabs>
    </w:pPr>
    <w:rPr>
      <w:color w:val="auto"/>
      <w:kern w:val="0"/>
      <w:sz w:val="24"/>
      <w:szCs w:val="24"/>
      <w:lang w:val="en-GB"/>
    </w:rPr>
  </w:style>
  <w:style w:type="character" w:customStyle="1" w:styleId="FooterChar">
    <w:name w:val="Footer Char"/>
    <w:link w:val="Footer"/>
    <w:uiPriority w:val="99"/>
    <w:semiHidden/>
    <w:locked/>
    <w:rsid w:val="00991C0A"/>
    <w:rPr>
      <w:rFonts w:cs="Times New Roman"/>
      <w:sz w:val="24"/>
      <w:szCs w:val="24"/>
      <w:lang w:val="en-GB" w:eastAsia="en-US"/>
    </w:rPr>
  </w:style>
  <w:style w:type="character" w:styleId="PageNumber">
    <w:name w:val="page number"/>
    <w:uiPriority w:val="99"/>
    <w:rsid w:val="00190DBA"/>
    <w:rPr>
      <w:rFonts w:cs="Times New Roman"/>
    </w:rPr>
  </w:style>
  <w:style w:type="character" w:styleId="Hyperlink">
    <w:name w:val="Hyperlink"/>
    <w:uiPriority w:val="99"/>
    <w:rsid w:val="00E50168"/>
    <w:rPr>
      <w:rFonts w:cs="Times New Roman"/>
      <w:color w:val="0000FF"/>
      <w:u w:val="single"/>
    </w:rPr>
  </w:style>
  <w:style w:type="paragraph" w:customStyle="1" w:styleId="Pa0">
    <w:name w:val="Pa0"/>
    <w:basedOn w:val="Default"/>
    <w:next w:val="Default"/>
    <w:uiPriority w:val="99"/>
    <w:rsid w:val="00C96400"/>
    <w:pPr>
      <w:spacing w:line="141" w:lineRule="atLeast"/>
    </w:pPr>
    <w:rPr>
      <w:rFonts w:ascii="Gill Sans Std" w:hAnsi="Gill Sans Std"/>
      <w:color w:val="auto"/>
      <w:lang w:val="ms-MY" w:eastAsia="ms-MY"/>
    </w:rPr>
  </w:style>
  <w:style w:type="paragraph" w:styleId="BalloonText">
    <w:name w:val="Balloon Text"/>
    <w:basedOn w:val="Normal"/>
    <w:link w:val="BalloonTextChar"/>
    <w:uiPriority w:val="99"/>
    <w:rsid w:val="00C96400"/>
    <w:rPr>
      <w:rFonts w:ascii="Tahoma" w:hAnsi="Tahoma"/>
      <w:color w:val="auto"/>
      <w:kern w:val="0"/>
      <w:sz w:val="16"/>
      <w:szCs w:val="16"/>
      <w:lang w:val="en-GB"/>
    </w:rPr>
  </w:style>
  <w:style w:type="character" w:customStyle="1" w:styleId="BalloonTextChar">
    <w:name w:val="Balloon Text Char"/>
    <w:link w:val="BalloonText"/>
    <w:uiPriority w:val="99"/>
    <w:locked/>
    <w:rsid w:val="00C96400"/>
    <w:rPr>
      <w:rFonts w:ascii="Tahoma" w:hAnsi="Tahoma" w:cs="Tahoma"/>
      <w:sz w:val="16"/>
      <w:szCs w:val="16"/>
      <w:lang w:val="en-GB" w:eastAsia="en-US"/>
    </w:rPr>
  </w:style>
  <w:style w:type="paragraph" w:styleId="Header">
    <w:name w:val="header"/>
    <w:basedOn w:val="Normal"/>
    <w:link w:val="HeaderChar"/>
    <w:uiPriority w:val="99"/>
    <w:rsid w:val="00AA2AEE"/>
    <w:pPr>
      <w:tabs>
        <w:tab w:val="center" w:pos="4536"/>
        <w:tab w:val="right" w:pos="9072"/>
      </w:tabs>
    </w:pPr>
    <w:rPr>
      <w:color w:val="auto"/>
      <w:kern w:val="0"/>
      <w:sz w:val="24"/>
      <w:szCs w:val="24"/>
      <w:lang w:val="en-GB"/>
    </w:rPr>
  </w:style>
  <w:style w:type="character" w:customStyle="1" w:styleId="HeaderChar">
    <w:name w:val="Header Char"/>
    <w:link w:val="Header"/>
    <w:uiPriority w:val="99"/>
    <w:locked/>
    <w:rsid w:val="00AA2AEE"/>
    <w:rPr>
      <w:rFonts w:cs="Times New Roman"/>
      <w:sz w:val="24"/>
      <w:szCs w:val="24"/>
      <w:lang w:val="en-GB" w:eastAsia="en-US"/>
    </w:rPr>
  </w:style>
  <w:style w:type="paragraph" w:customStyle="1" w:styleId="2C96251DF7254AB9B7587D59CAF4CF7A">
    <w:name w:val="2C96251DF7254AB9B7587D59CAF4CF7A"/>
    <w:uiPriority w:val="99"/>
    <w:rsid w:val="00AA2AEE"/>
    <w:pPr>
      <w:spacing w:after="200" w:line="276" w:lineRule="auto"/>
    </w:pPr>
    <w:rPr>
      <w:rFonts w:ascii="Calibri" w:hAnsi="Calibri"/>
      <w:sz w:val="22"/>
      <w:szCs w:val="22"/>
      <w:lang w:val="en-US" w:eastAsia="en-US"/>
    </w:rPr>
  </w:style>
  <w:style w:type="character" w:customStyle="1" w:styleId="italic">
    <w:name w:val="italic"/>
    <w:uiPriority w:val="99"/>
    <w:rsid w:val="00AF4380"/>
    <w:rPr>
      <w:rFonts w:cs="Times New Roman"/>
    </w:rPr>
  </w:style>
  <w:style w:type="paragraph" w:customStyle="1" w:styleId="Abstract">
    <w:name w:val="Abstract"/>
    <w:basedOn w:val="Normal"/>
    <w:uiPriority w:val="99"/>
    <w:rsid w:val="00AB6C1A"/>
    <w:rPr>
      <w:rFonts w:ascii="Calibri" w:hAnsi="Calibri"/>
      <w:b/>
      <w:sz w:val="22"/>
      <w:szCs w:val="22"/>
    </w:rPr>
  </w:style>
  <w:style w:type="paragraph" w:customStyle="1" w:styleId="Author">
    <w:name w:val="Author"/>
    <w:basedOn w:val="Heading1"/>
    <w:uiPriority w:val="99"/>
    <w:rsid w:val="008F74BB"/>
    <w:rPr>
      <w:rFonts w:ascii="Calibri" w:hAnsi="Calibri"/>
      <w:sz w:val="28"/>
      <w:szCs w:val="28"/>
    </w:rPr>
  </w:style>
  <w:style w:type="paragraph" w:customStyle="1" w:styleId="Introduction">
    <w:name w:val="Introduction"/>
    <w:basedOn w:val="Default"/>
    <w:uiPriority w:val="99"/>
    <w:rsid w:val="00F25504"/>
    <w:rPr>
      <w:rFonts w:ascii="Calibri" w:hAnsi="Calibri"/>
      <w:b/>
      <w:bCs/>
      <w:sz w:val="22"/>
      <w:szCs w:val="22"/>
    </w:rPr>
  </w:style>
  <w:style w:type="paragraph" w:styleId="NormalWeb">
    <w:name w:val="Normal (Web)"/>
    <w:basedOn w:val="Normal"/>
    <w:uiPriority w:val="99"/>
    <w:rsid w:val="00843E22"/>
    <w:pPr>
      <w:spacing w:before="100" w:beforeAutospacing="1" w:after="100" w:afterAutospacing="1"/>
    </w:pPr>
    <w:rPr>
      <w:lang w:val="ms-MY" w:eastAsia="ms-MY"/>
    </w:rPr>
  </w:style>
  <w:style w:type="character" w:styleId="Strong">
    <w:name w:val="Strong"/>
    <w:uiPriority w:val="99"/>
    <w:qFormat/>
    <w:rsid w:val="00B71D6F"/>
    <w:rPr>
      <w:rFonts w:cs="Times New Roman"/>
      <w:b/>
      <w:bCs/>
    </w:rPr>
  </w:style>
  <w:style w:type="character" w:styleId="Emphasis">
    <w:name w:val="Emphasis"/>
    <w:uiPriority w:val="99"/>
    <w:qFormat/>
    <w:rsid w:val="00B71D6F"/>
    <w:rPr>
      <w:rFonts w:cs="Times New Roman"/>
      <w:i/>
      <w:iCs/>
    </w:rPr>
  </w:style>
  <w:style w:type="paragraph" w:customStyle="1" w:styleId="Pa12">
    <w:name w:val="Pa12"/>
    <w:basedOn w:val="Default"/>
    <w:next w:val="Default"/>
    <w:uiPriority w:val="99"/>
    <w:rsid w:val="00C13734"/>
    <w:pPr>
      <w:spacing w:line="221" w:lineRule="atLeast"/>
    </w:pPr>
    <w:rPr>
      <w:color w:val="auto"/>
      <w:lang w:eastAsia="en-MY"/>
    </w:rPr>
  </w:style>
  <w:style w:type="character" w:styleId="CommentReference">
    <w:name w:val="annotation reference"/>
    <w:uiPriority w:val="99"/>
    <w:semiHidden/>
    <w:unhideWhenUsed/>
    <w:rsid w:val="00B92FBA"/>
    <w:rPr>
      <w:sz w:val="16"/>
      <w:szCs w:val="16"/>
    </w:rPr>
  </w:style>
  <w:style w:type="paragraph" w:styleId="CommentText">
    <w:name w:val="annotation text"/>
    <w:basedOn w:val="Normal"/>
    <w:link w:val="CommentTextChar"/>
    <w:uiPriority w:val="99"/>
    <w:semiHidden/>
    <w:unhideWhenUsed/>
    <w:rsid w:val="00B92FBA"/>
  </w:style>
  <w:style w:type="character" w:customStyle="1" w:styleId="CommentTextChar">
    <w:name w:val="Comment Text Char"/>
    <w:link w:val="CommentText"/>
    <w:uiPriority w:val="99"/>
    <w:semiHidden/>
    <w:rsid w:val="00B92FBA"/>
    <w:rPr>
      <w:color w:val="000000"/>
      <w:kern w:val="28"/>
    </w:rPr>
  </w:style>
  <w:style w:type="paragraph" w:styleId="CommentSubject">
    <w:name w:val="annotation subject"/>
    <w:basedOn w:val="CommentText"/>
    <w:next w:val="CommentText"/>
    <w:link w:val="CommentSubjectChar"/>
    <w:uiPriority w:val="99"/>
    <w:semiHidden/>
    <w:unhideWhenUsed/>
    <w:rsid w:val="00B92FBA"/>
    <w:rPr>
      <w:b/>
      <w:bCs/>
    </w:rPr>
  </w:style>
  <w:style w:type="character" w:customStyle="1" w:styleId="CommentSubjectChar">
    <w:name w:val="Comment Subject Char"/>
    <w:link w:val="CommentSubject"/>
    <w:uiPriority w:val="99"/>
    <w:semiHidden/>
    <w:rsid w:val="00B92FBA"/>
    <w:rPr>
      <w:b/>
      <w:bCs/>
      <w:color w:val="000000"/>
      <w:kern w:val="28"/>
    </w:rPr>
  </w:style>
  <w:style w:type="paragraph" w:styleId="Caption">
    <w:name w:val="caption"/>
    <w:basedOn w:val="Normal"/>
    <w:next w:val="Normal"/>
    <w:uiPriority w:val="35"/>
    <w:unhideWhenUsed/>
    <w:qFormat/>
    <w:locked/>
    <w:rsid w:val="000A4699"/>
    <w:pPr>
      <w:spacing w:after="200"/>
    </w:pPr>
    <w:rPr>
      <w:rFonts w:ascii="Calibri" w:eastAsia="Calibri" w:hAnsi="Calibri"/>
      <w:b/>
      <w:bCs/>
      <w:color w:val="4F81BD"/>
      <w:kern w:val="0"/>
      <w:sz w:val="18"/>
      <w:szCs w:val="18"/>
      <w:lang w:val="en-MY"/>
    </w:rPr>
  </w:style>
  <w:style w:type="paragraph" w:styleId="ListParagraph">
    <w:name w:val="List Paragraph"/>
    <w:basedOn w:val="Normal"/>
    <w:uiPriority w:val="34"/>
    <w:qFormat/>
    <w:rsid w:val="00AD6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8243">
      <w:bodyDiv w:val="1"/>
      <w:marLeft w:val="0"/>
      <w:marRight w:val="0"/>
      <w:marTop w:val="0"/>
      <w:marBottom w:val="0"/>
      <w:divBdr>
        <w:top w:val="none" w:sz="0" w:space="0" w:color="auto"/>
        <w:left w:val="none" w:sz="0" w:space="0" w:color="auto"/>
        <w:bottom w:val="none" w:sz="0" w:space="0" w:color="auto"/>
        <w:right w:val="none" w:sz="0" w:space="0" w:color="auto"/>
      </w:divBdr>
    </w:div>
    <w:div w:id="166604607">
      <w:bodyDiv w:val="1"/>
      <w:marLeft w:val="0"/>
      <w:marRight w:val="0"/>
      <w:marTop w:val="0"/>
      <w:marBottom w:val="0"/>
      <w:divBdr>
        <w:top w:val="none" w:sz="0" w:space="0" w:color="auto"/>
        <w:left w:val="none" w:sz="0" w:space="0" w:color="auto"/>
        <w:bottom w:val="none" w:sz="0" w:space="0" w:color="auto"/>
        <w:right w:val="none" w:sz="0" w:space="0" w:color="auto"/>
      </w:divBdr>
    </w:div>
    <w:div w:id="174612733">
      <w:bodyDiv w:val="1"/>
      <w:marLeft w:val="0"/>
      <w:marRight w:val="0"/>
      <w:marTop w:val="0"/>
      <w:marBottom w:val="0"/>
      <w:divBdr>
        <w:top w:val="none" w:sz="0" w:space="0" w:color="auto"/>
        <w:left w:val="none" w:sz="0" w:space="0" w:color="auto"/>
        <w:bottom w:val="none" w:sz="0" w:space="0" w:color="auto"/>
        <w:right w:val="none" w:sz="0" w:space="0" w:color="auto"/>
      </w:divBdr>
    </w:div>
    <w:div w:id="344333229">
      <w:bodyDiv w:val="1"/>
      <w:marLeft w:val="0"/>
      <w:marRight w:val="0"/>
      <w:marTop w:val="0"/>
      <w:marBottom w:val="0"/>
      <w:divBdr>
        <w:top w:val="none" w:sz="0" w:space="0" w:color="auto"/>
        <w:left w:val="none" w:sz="0" w:space="0" w:color="auto"/>
        <w:bottom w:val="none" w:sz="0" w:space="0" w:color="auto"/>
        <w:right w:val="none" w:sz="0" w:space="0" w:color="auto"/>
      </w:divBdr>
    </w:div>
    <w:div w:id="459347623">
      <w:bodyDiv w:val="1"/>
      <w:marLeft w:val="0"/>
      <w:marRight w:val="0"/>
      <w:marTop w:val="0"/>
      <w:marBottom w:val="0"/>
      <w:divBdr>
        <w:top w:val="none" w:sz="0" w:space="0" w:color="auto"/>
        <w:left w:val="none" w:sz="0" w:space="0" w:color="auto"/>
        <w:bottom w:val="none" w:sz="0" w:space="0" w:color="auto"/>
        <w:right w:val="none" w:sz="0" w:space="0" w:color="auto"/>
      </w:divBdr>
    </w:div>
    <w:div w:id="734400274">
      <w:bodyDiv w:val="1"/>
      <w:marLeft w:val="0"/>
      <w:marRight w:val="0"/>
      <w:marTop w:val="0"/>
      <w:marBottom w:val="0"/>
      <w:divBdr>
        <w:top w:val="none" w:sz="0" w:space="0" w:color="auto"/>
        <w:left w:val="none" w:sz="0" w:space="0" w:color="auto"/>
        <w:bottom w:val="none" w:sz="0" w:space="0" w:color="auto"/>
        <w:right w:val="none" w:sz="0" w:space="0" w:color="auto"/>
      </w:divBdr>
    </w:div>
    <w:div w:id="790630822">
      <w:bodyDiv w:val="1"/>
      <w:marLeft w:val="0"/>
      <w:marRight w:val="0"/>
      <w:marTop w:val="0"/>
      <w:marBottom w:val="0"/>
      <w:divBdr>
        <w:top w:val="none" w:sz="0" w:space="0" w:color="auto"/>
        <w:left w:val="none" w:sz="0" w:space="0" w:color="auto"/>
        <w:bottom w:val="none" w:sz="0" w:space="0" w:color="auto"/>
        <w:right w:val="none" w:sz="0" w:space="0" w:color="auto"/>
      </w:divBdr>
    </w:div>
    <w:div w:id="858203640">
      <w:bodyDiv w:val="1"/>
      <w:marLeft w:val="0"/>
      <w:marRight w:val="0"/>
      <w:marTop w:val="0"/>
      <w:marBottom w:val="0"/>
      <w:divBdr>
        <w:top w:val="none" w:sz="0" w:space="0" w:color="auto"/>
        <w:left w:val="none" w:sz="0" w:space="0" w:color="auto"/>
        <w:bottom w:val="none" w:sz="0" w:space="0" w:color="auto"/>
        <w:right w:val="none" w:sz="0" w:space="0" w:color="auto"/>
      </w:divBdr>
    </w:div>
    <w:div w:id="947664926">
      <w:bodyDiv w:val="1"/>
      <w:marLeft w:val="0"/>
      <w:marRight w:val="0"/>
      <w:marTop w:val="0"/>
      <w:marBottom w:val="0"/>
      <w:divBdr>
        <w:top w:val="none" w:sz="0" w:space="0" w:color="auto"/>
        <w:left w:val="none" w:sz="0" w:space="0" w:color="auto"/>
        <w:bottom w:val="none" w:sz="0" w:space="0" w:color="auto"/>
        <w:right w:val="none" w:sz="0" w:space="0" w:color="auto"/>
      </w:divBdr>
    </w:div>
    <w:div w:id="1015300828">
      <w:bodyDiv w:val="1"/>
      <w:marLeft w:val="0"/>
      <w:marRight w:val="0"/>
      <w:marTop w:val="0"/>
      <w:marBottom w:val="0"/>
      <w:divBdr>
        <w:top w:val="none" w:sz="0" w:space="0" w:color="auto"/>
        <w:left w:val="none" w:sz="0" w:space="0" w:color="auto"/>
        <w:bottom w:val="none" w:sz="0" w:space="0" w:color="auto"/>
        <w:right w:val="none" w:sz="0" w:space="0" w:color="auto"/>
      </w:divBdr>
    </w:div>
    <w:div w:id="1186401116">
      <w:bodyDiv w:val="1"/>
      <w:marLeft w:val="0"/>
      <w:marRight w:val="0"/>
      <w:marTop w:val="0"/>
      <w:marBottom w:val="0"/>
      <w:divBdr>
        <w:top w:val="none" w:sz="0" w:space="0" w:color="auto"/>
        <w:left w:val="none" w:sz="0" w:space="0" w:color="auto"/>
        <w:bottom w:val="none" w:sz="0" w:space="0" w:color="auto"/>
        <w:right w:val="none" w:sz="0" w:space="0" w:color="auto"/>
      </w:divBdr>
    </w:div>
    <w:div w:id="1238394539">
      <w:bodyDiv w:val="1"/>
      <w:marLeft w:val="0"/>
      <w:marRight w:val="0"/>
      <w:marTop w:val="0"/>
      <w:marBottom w:val="0"/>
      <w:divBdr>
        <w:top w:val="none" w:sz="0" w:space="0" w:color="auto"/>
        <w:left w:val="none" w:sz="0" w:space="0" w:color="auto"/>
        <w:bottom w:val="none" w:sz="0" w:space="0" w:color="auto"/>
        <w:right w:val="none" w:sz="0" w:space="0" w:color="auto"/>
      </w:divBdr>
    </w:div>
    <w:div w:id="1448967788">
      <w:bodyDiv w:val="1"/>
      <w:marLeft w:val="0"/>
      <w:marRight w:val="0"/>
      <w:marTop w:val="0"/>
      <w:marBottom w:val="0"/>
      <w:divBdr>
        <w:top w:val="none" w:sz="0" w:space="0" w:color="auto"/>
        <w:left w:val="none" w:sz="0" w:space="0" w:color="auto"/>
        <w:bottom w:val="none" w:sz="0" w:space="0" w:color="auto"/>
        <w:right w:val="none" w:sz="0" w:space="0" w:color="auto"/>
      </w:divBdr>
    </w:div>
    <w:div w:id="1625193387">
      <w:bodyDiv w:val="1"/>
      <w:marLeft w:val="0"/>
      <w:marRight w:val="0"/>
      <w:marTop w:val="0"/>
      <w:marBottom w:val="0"/>
      <w:divBdr>
        <w:top w:val="none" w:sz="0" w:space="0" w:color="auto"/>
        <w:left w:val="none" w:sz="0" w:space="0" w:color="auto"/>
        <w:bottom w:val="none" w:sz="0" w:space="0" w:color="auto"/>
        <w:right w:val="none" w:sz="0" w:space="0" w:color="auto"/>
      </w:divBdr>
    </w:div>
    <w:div w:id="1652053052">
      <w:marLeft w:val="0"/>
      <w:marRight w:val="0"/>
      <w:marTop w:val="0"/>
      <w:marBottom w:val="0"/>
      <w:divBdr>
        <w:top w:val="none" w:sz="0" w:space="0" w:color="auto"/>
        <w:left w:val="none" w:sz="0" w:space="0" w:color="auto"/>
        <w:bottom w:val="none" w:sz="0" w:space="0" w:color="auto"/>
        <w:right w:val="none" w:sz="0" w:space="0" w:color="auto"/>
      </w:divBdr>
    </w:div>
    <w:div w:id="1676688793">
      <w:bodyDiv w:val="1"/>
      <w:marLeft w:val="0"/>
      <w:marRight w:val="0"/>
      <w:marTop w:val="0"/>
      <w:marBottom w:val="0"/>
      <w:divBdr>
        <w:top w:val="none" w:sz="0" w:space="0" w:color="auto"/>
        <w:left w:val="none" w:sz="0" w:space="0" w:color="auto"/>
        <w:bottom w:val="none" w:sz="0" w:space="0" w:color="auto"/>
        <w:right w:val="none" w:sz="0" w:space="0" w:color="auto"/>
      </w:divBdr>
    </w:div>
    <w:div w:id="1731920389">
      <w:bodyDiv w:val="1"/>
      <w:marLeft w:val="0"/>
      <w:marRight w:val="0"/>
      <w:marTop w:val="0"/>
      <w:marBottom w:val="0"/>
      <w:divBdr>
        <w:top w:val="none" w:sz="0" w:space="0" w:color="auto"/>
        <w:left w:val="none" w:sz="0" w:space="0" w:color="auto"/>
        <w:bottom w:val="none" w:sz="0" w:space="0" w:color="auto"/>
        <w:right w:val="none" w:sz="0" w:space="0" w:color="auto"/>
      </w:divBdr>
    </w:div>
    <w:div w:id="1880969025">
      <w:bodyDiv w:val="1"/>
      <w:marLeft w:val="0"/>
      <w:marRight w:val="0"/>
      <w:marTop w:val="0"/>
      <w:marBottom w:val="0"/>
      <w:divBdr>
        <w:top w:val="none" w:sz="0" w:space="0" w:color="auto"/>
        <w:left w:val="none" w:sz="0" w:space="0" w:color="auto"/>
        <w:bottom w:val="none" w:sz="0" w:space="0" w:color="auto"/>
        <w:right w:val="none" w:sz="0" w:space="0" w:color="auto"/>
      </w:divBdr>
    </w:div>
    <w:div w:id="214415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norizzah850@salam.uitm.edu.m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DE184-AE2B-4BF9-B279-65E62304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2947</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Science Letters XX(X)</vt:lpstr>
    </vt:vector>
  </TitlesOfParts>
  <Company/>
  <LinksUpToDate>false</LinksUpToDate>
  <CharactersWithSpaces>19710</CharactersWithSpaces>
  <SharedDoc>false</SharedDoc>
  <HLinks>
    <vt:vector size="6" baseType="variant">
      <vt:variant>
        <vt:i4>196732</vt:i4>
      </vt:variant>
      <vt:variant>
        <vt:i4>0</vt:i4>
      </vt:variant>
      <vt:variant>
        <vt:i4>0</vt:i4>
      </vt:variant>
      <vt:variant>
        <vt:i4>5</vt:i4>
      </vt:variant>
      <vt:variant>
        <vt:lpwstr>mailto:norizzah850@salam.uitm.edu.my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Letters XX(X)</dc:title>
  <dc:creator>user</dc:creator>
  <cp:lastModifiedBy>USER</cp:lastModifiedBy>
  <cp:revision>3</cp:revision>
  <cp:lastPrinted>2014-11-21T01:30:00Z</cp:lastPrinted>
  <dcterms:created xsi:type="dcterms:W3CDTF">2015-11-14T06:18:00Z</dcterms:created>
  <dcterms:modified xsi:type="dcterms:W3CDTF">2016-05-16T14:06:00Z</dcterms:modified>
</cp:coreProperties>
</file>