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610" w:rsidRDefault="00AF5610" w:rsidP="00AF5610">
      <w:pPr>
        <w:spacing w:after="0" w:line="240" w:lineRule="auto"/>
        <w:rPr>
          <w:rFonts w:ascii="Times New Roman" w:hAnsi="Times New Roman"/>
          <w:sz w:val="24"/>
          <w:szCs w:val="24"/>
        </w:rPr>
      </w:pPr>
      <w:r>
        <w:rPr>
          <w:rFonts w:ascii="Times New Roman" w:hAnsi="Times New Roman"/>
          <w:sz w:val="24"/>
          <w:szCs w:val="24"/>
        </w:rPr>
        <w:t>Malaysian Journal of Analytical Sciences Vol 20 No 3 (2016): 517 - 524</w:t>
      </w:r>
    </w:p>
    <w:p w:rsidR="00AF5610" w:rsidRDefault="00AF5610" w:rsidP="00AF5610">
      <w:pPr>
        <w:spacing w:after="0" w:line="240" w:lineRule="auto"/>
        <w:rPr>
          <w:rFonts w:ascii="Times New Roman" w:hAnsi="Times New Roman"/>
          <w:sz w:val="24"/>
          <w:szCs w:val="24"/>
        </w:rPr>
      </w:pPr>
    </w:p>
    <w:p w:rsidR="00AF5610" w:rsidRDefault="00AF5610" w:rsidP="00AF5610">
      <w:pPr>
        <w:spacing w:after="0" w:line="240" w:lineRule="auto"/>
        <w:rPr>
          <w:rFonts w:ascii="Times New Roman" w:hAnsi="Times New Roman"/>
          <w:sz w:val="24"/>
          <w:szCs w:val="24"/>
        </w:rPr>
      </w:pPr>
    </w:p>
    <w:p w:rsidR="00AF5610" w:rsidRPr="00AF5610" w:rsidRDefault="00AF5610" w:rsidP="00AF5610">
      <w:pPr>
        <w:spacing w:after="0" w:line="240" w:lineRule="auto"/>
        <w:rPr>
          <w:rFonts w:ascii="Times New Roman" w:hAnsi="Times New Roman"/>
          <w:sz w:val="24"/>
          <w:szCs w:val="24"/>
        </w:rPr>
      </w:pPr>
    </w:p>
    <w:p w:rsidR="00AF5610" w:rsidRPr="008D5637" w:rsidRDefault="00AF5610" w:rsidP="00276254">
      <w:pPr>
        <w:spacing w:after="0"/>
        <w:jc w:val="center"/>
        <w:rPr>
          <w:rFonts w:ascii="Times New Roman" w:hAnsi="Times New Roman"/>
          <w:sz w:val="28"/>
          <w:szCs w:val="28"/>
        </w:rPr>
      </w:pPr>
      <w:r w:rsidRPr="008D5637">
        <w:rPr>
          <w:rFonts w:ascii="Times New Roman" w:hAnsi="Times New Roman"/>
          <w:sz w:val="28"/>
          <w:szCs w:val="28"/>
        </w:rPr>
        <w:t xml:space="preserve">EVALUATION OF HEAVY METAL CONCENTRATIONS IN WILD AND CULTIVATED </w:t>
      </w:r>
      <w:r w:rsidRPr="008D5637">
        <w:rPr>
          <w:rFonts w:ascii="Times New Roman" w:hAnsi="Times New Roman"/>
          <w:i/>
          <w:sz w:val="28"/>
          <w:szCs w:val="28"/>
        </w:rPr>
        <w:t xml:space="preserve">Hemibagrus </w:t>
      </w:r>
      <w:r w:rsidRPr="008D5637">
        <w:rPr>
          <w:rFonts w:ascii="Times New Roman" w:hAnsi="Times New Roman"/>
          <w:sz w:val="28"/>
          <w:szCs w:val="28"/>
        </w:rPr>
        <w:t>sp. USING PRINCIPAL COMPONENT ANALYSIS</w:t>
      </w:r>
    </w:p>
    <w:p w:rsidR="00AF5610" w:rsidRPr="00F447A7" w:rsidRDefault="00AF5610" w:rsidP="00AF5610">
      <w:pPr>
        <w:spacing w:after="0" w:line="240" w:lineRule="auto"/>
        <w:jc w:val="center"/>
        <w:rPr>
          <w:rFonts w:ascii="Times New Roman" w:hAnsi="Times New Roman"/>
          <w:noProof/>
          <w:sz w:val="24"/>
          <w:szCs w:val="24"/>
          <w:lang w:bidi="ar-SA"/>
        </w:rPr>
      </w:pPr>
    </w:p>
    <w:p w:rsidR="00AF5610" w:rsidRPr="00D06888" w:rsidRDefault="00AF5610" w:rsidP="00AF5610">
      <w:pPr>
        <w:spacing w:after="0"/>
        <w:jc w:val="center"/>
        <w:rPr>
          <w:rFonts w:ascii="Times New Roman" w:hAnsi="Times New Roman"/>
          <w:sz w:val="24"/>
          <w:szCs w:val="24"/>
        </w:rPr>
      </w:pPr>
      <w:r>
        <w:rPr>
          <w:rFonts w:ascii="Times New Roman" w:hAnsi="Times New Roman"/>
          <w:sz w:val="24"/>
          <w:szCs w:val="24"/>
        </w:rPr>
        <w:t>(</w:t>
      </w:r>
      <w:r w:rsidRPr="00D06888">
        <w:rPr>
          <w:rFonts w:ascii="Times New Roman" w:hAnsi="Times New Roman"/>
          <w:sz w:val="24"/>
          <w:szCs w:val="24"/>
        </w:rPr>
        <w:t xml:space="preserve">Penilaian Kepekatan Logam Berat dalam </w:t>
      </w:r>
      <w:r w:rsidRPr="00D06888">
        <w:rPr>
          <w:rFonts w:ascii="Times New Roman" w:hAnsi="Times New Roman"/>
          <w:i/>
          <w:sz w:val="24"/>
          <w:szCs w:val="24"/>
        </w:rPr>
        <w:t xml:space="preserve">Hemibagrus </w:t>
      </w:r>
      <w:r w:rsidRPr="00D06888">
        <w:rPr>
          <w:rFonts w:ascii="Times New Roman" w:hAnsi="Times New Roman"/>
          <w:sz w:val="24"/>
          <w:szCs w:val="24"/>
        </w:rPr>
        <w:t>sp. dari Habitat Semulajadi dan Kolam Ternakan Menggunakan</w:t>
      </w:r>
      <w:r>
        <w:rPr>
          <w:rFonts w:ascii="Times New Roman" w:hAnsi="Times New Roman"/>
          <w:sz w:val="24"/>
          <w:szCs w:val="24"/>
        </w:rPr>
        <w:t xml:space="preserve"> Kaedah </w:t>
      </w:r>
      <w:r w:rsidRPr="00D06888">
        <w:rPr>
          <w:rFonts w:ascii="Times New Roman" w:hAnsi="Times New Roman"/>
          <w:sz w:val="24"/>
          <w:szCs w:val="24"/>
        </w:rPr>
        <w:t>Analisis Komponen Utama</w:t>
      </w:r>
      <w:r>
        <w:rPr>
          <w:rFonts w:ascii="Times New Roman" w:hAnsi="Times New Roman"/>
          <w:sz w:val="24"/>
          <w:szCs w:val="24"/>
        </w:rPr>
        <w:t>)</w:t>
      </w:r>
    </w:p>
    <w:p w:rsidR="00AF5610" w:rsidRPr="00F447A7" w:rsidRDefault="00AF5610" w:rsidP="00AF5610">
      <w:pPr>
        <w:spacing w:after="0" w:line="240" w:lineRule="auto"/>
        <w:jc w:val="center"/>
        <w:rPr>
          <w:rFonts w:ascii="Times New Roman" w:hAnsi="Times New Roman"/>
          <w:noProof/>
          <w:sz w:val="20"/>
          <w:szCs w:val="20"/>
          <w:lang w:bidi="ar-SA"/>
        </w:rPr>
      </w:pPr>
    </w:p>
    <w:p w:rsidR="00AF5610" w:rsidRPr="002876D7" w:rsidRDefault="00AF5610" w:rsidP="00DB082D">
      <w:pPr>
        <w:spacing w:after="0" w:line="240" w:lineRule="auto"/>
        <w:jc w:val="center"/>
        <w:rPr>
          <w:rFonts w:ascii="Times New Roman" w:hAnsi="Times New Roman"/>
          <w:sz w:val="20"/>
          <w:szCs w:val="20"/>
        </w:rPr>
      </w:pPr>
      <w:r w:rsidRPr="00997CCD">
        <w:rPr>
          <w:rFonts w:ascii="Times New Roman" w:hAnsi="Times New Roman"/>
          <w:sz w:val="20"/>
          <w:szCs w:val="20"/>
        </w:rPr>
        <w:t>Nor Shahirul Umirah Idris</w:t>
      </w:r>
      <w:r w:rsidRPr="00997CCD">
        <w:rPr>
          <w:rFonts w:ascii="Times New Roman" w:hAnsi="Times New Roman"/>
          <w:sz w:val="20"/>
          <w:szCs w:val="20"/>
          <w:vertAlign w:val="superscript"/>
        </w:rPr>
        <w:t>1,</w:t>
      </w:r>
      <w:r>
        <w:rPr>
          <w:rFonts w:ascii="Times New Roman" w:hAnsi="Times New Roman"/>
          <w:sz w:val="20"/>
          <w:szCs w:val="20"/>
          <w:vertAlign w:val="superscript"/>
        </w:rPr>
        <w:t xml:space="preserve"> </w:t>
      </w:r>
      <w:r w:rsidRPr="00997CCD">
        <w:rPr>
          <w:rFonts w:ascii="Times New Roman" w:hAnsi="Times New Roman"/>
          <w:sz w:val="20"/>
          <w:szCs w:val="20"/>
          <w:vertAlign w:val="superscript"/>
        </w:rPr>
        <w:t>2,</w:t>
      </w:r>
      <w:r>
        <w:rPr>
          <w:rFonts w:ascii="Times New Roman" w:hAnsi="Times New Roman"/>
          <w:sz w:val="20"/>
          <w:szCs w:val="20"/>
          <w:vertAlign w:val="superscript"/>
        </w:rPr>
        <w:t xml:space="preserve"> </w:t>
      </w:r>
      <w:r w:rsidRPr="00997CCD">
        <w:rPr>
          <w:rFonts w:ascii="Times New Roman" w:hAnsi="Times New Roman"/>
          <w:sz w:val="20"/>
          <w:szCs w:val="20"/>
          <w:vertAlign w:val="superscript"/>
        </w:rPr>
        <w:t>3</w:t>
      </w:r>
      <w:r w:rsidRPr="002876D7">
        <w:rPr>
          <w:rFonts w:ascii="Times New Roman" w:hAnsi="Times New Roman"/>
          <w:sz w:val="20"/>
          <w:szCs w:val="20"/>
        </w:rPr>
        <w:t>*</w:t>
      </w:r>
      <w:r w:rsidRPr="00997CCD">
        <w:rPr>
          <w:rFonts w:ascii="Times New Roman" w:hAnsi="Times New Roman"/>
          <w:sz w:val="20"/>
          <w:szCs w:val="20"/>
        </w:rPr>
        <w:t>, Sharifuddin Md.Zain</w:t>
      </w:r>
      <w:r w:rsidRPr="00997CCD">
        <w:rPr>
          <w:rFonts w:ascii="Times New Roman" w:hAnsi="Times New Roman"/>
          <w:sz w:val="20"/>
          <w:szCs w:val="20"/>
          <w:vertAlign w:val="superscript"/>
        </w:rPr>
        <w:t>1</w:t>
      </w:r>
      <w:r w:rsidRPr="00997CCD">
        <w:rPr>
          <w:rFonts w:ascii="Times New Roman" w:hAnsi="Times New Roman"/>
          <w:sz w:val="20"/>
          <w:szCs w:val="20"/>
        </w:rPr>
        <w:t>, Kah Hin Low</w:t>
      </w:r>
      <w:r w:rsidRPr="00997CCD">
        <w:rPr>
          <w:rFonts w:ascii="Times New Roman" w:hAnsi="Times New Roman"/>
          <w:sz w:val="20"/>
          <w:szCs w:val="20"/>
          <w:vertAlign w:val="superscript"/>
        </w:rPr>
        <w:t>1</w:t>
      </w:r>
      <w:r w:rsidRPr="00997CCD">
        <w:rPr>
          <w:rFonts w:ascii="Times New Roman" w:hAnsi="Times New Roman"/>
          <w:sz w:val="20"/>
          <w:szCs w:val="20"/>
        </w:rPr>
        <w:t>, Ahmad Firdaus Kamaruddin</w:t>
      </w:r>
      <w:r w:rsidRPr="00997CCD">
        <w:rPr>
          <w:rFonts w:ascii="Times New Roman" w:hAnsi="Times New Roman"/>
          <w:sz w:val="20"/>
          <w:szCs w:val="20"/>
          <w:vertAlign w:val="superscript"/>
        </w:rPr>
        <w:t>4</w:t>
      </w:r>
      <w:r w:rsidRPr="00997CCD">
        <w:rPr>
          <w:rFonts w:ascii="Times New Roman" w:hAnsi="Times New Roman"/>
          <w:sz w:val="20"/>
          <w:szCs w:val="20"/>
        </w:rPr>
        <w:t>,</w:t>
      </w:r>
      <w:r w:rsidR="00DB082D">
        <w:rPr>
          <w:rFonts w:ascii="Times New Roman" w:hAnsi="Times New Roman"/>
          <w:sz w:val="20"/>
          <w:szCs w:val="20"/>
        </w:rPr>
        <w:t xml:space="preserve"> </w:t>
      </w:r>
      <w:bookmarkStart w:id="0" w:name="_GoBack"/>
      <w:bookmarkEnd w:id="0"/>
      <w:r w:rsidRPr="00997CCD">
        <w:rPr>
          <w:rFonts w:ascii="Times New Roman" w:hAnsi="Times New Roman"/>
          <w:sz w:val="20"/>
          <w:szCs w:val="20"/>
        </w:rPr>
        <w:t>Kaharudin Md. Salleh</w:t>
      </w:r>
      <w:r w:rsidRPr="00997CCD">
        <w:rPr>
          <w:rFonts w:ascii="Times New Roman" w:hAnsi="Times New Roman"/>
          <w:sz w:val="20"/>
          <w:szCs w:val="20"/>
          <w:vertAlign w:val="superscript"/>
        </w:rPr>
        <w:t>5</w:t>
      </w:r>
    </w:p>
    <w:p w:rsidR="00AF5610" w:rsidRPr="00AF5610" w:rsidRDefault="00AF5610" w:rsidP="00AF5610">
      <w:pPr>
        <w:spacing w:after="0" w:line="240" w:lineRule="auto"/>
        <w:jc w:val="center"/>
        <w:rPr>
          <w:rFonts w:ascii="Times New Roman" w:hAnsi="Times New Roman"/>
          <w:i/>
          <w:noProof/>
          <w:sz w:val="20"/>
          <w:szCs w:val="20"/>
          <w:lang w:bidi="ar-SA"/>
        </w:rPr>
      </w:pPr>
    </w:p>
    <w:p w:rsidR="00AF5610" w:rsidRPr="00AF5610" w:rsidRDefault="00AF5610" w:rsidP="00AF5610">
      <w:pPr>
        <w:spacing w:after="0" w:line="240" w:lineRule="auto"/>
        <w:jc w:val="center"/>
        <w:rPr>
          <w:rFonts w:ascii="Times New Roman" w:hAnsi="Times New Roman"/>
          <w:i/>
          <w:sz w:val="20"/>
          <w:szCs w:val="20"/>
        </w:rPr>
      </w:pPr>
      <w:r w:rsidRPr="00AF5610">
        <w:rPr>
          <w:rFonts w:ascii="Times New Roman" w:hAnsi="Times New Roman"/>
          <w:i/>
          <w:sz w:val="20"/>
          <w:szCs w:val="20"/>
          <w:vertAlign w:val="superscript"/>
        </w:rPr>
        <w:t>1</w:t>
      </w:r>
      <w:r w:rsidRPr="00AF5610">
        <w:rPr>
          <w:rFonts w:ascii="Times New Roman" w:hAnsi="Times New Roman"/>
          <w:i/>
          <w:sz w:val="20"/>
          <w:szCs w:val="20"/>
        </w:rPr>
        <w:t xml:space="preserve">Environmental Research Group, Department of Chemistry, Faculty of Science </w:t>
      </w:r>
    </w:p>
    <w:p w:rsidR="00AF5610" w:rsidRPr="00AF5610" w:rsidRDefault="00AF5610" w:rsidP="00AF5610">
      <w:pPr>
        <w:spacing w:after="0" w:line="240" w:lineRule="auto"/>
        <w:jc w:val="center"/>
        <w:rPr>
          <w:rFonts w:ascii="Times New Roman" w:hAnsi="Times New Roman"/>
          <w:i/>
          <w:sz w:val="20"/>
          <w:szCs w:val="20"/>
        </w:rPr>
      </w:pPr>
      <w:r w:rsidRPr="00AF5610">
        <w:rPr>
          <w:rFonts w:ascii="Times New Roman" w:hAnsi="Times New Roman"/>
          <w:i/>
          <w:sz w:val="20"/>
          <w:szCs w:val="20"/>
          <w:vertAlign w:val="superscript"/>
        </w:rPr>
        <w:t>2</w:t>
      </w:r>
      <w:r w:rsidRPr="00AF5610">
        <w:rPr>
          <w:rFonts w:ascii="Times New Roman" w:hAnsi="Times New Roman"/>
          <w:i/>
          <w:sz w:val="20"/>
          <w:szCs w:val="20"/>
        </w:rPr>
        <w:t xml:space="preserve">Institute of Graduate Studies </w:t>
      </w:r>
    </w:p>
    <w:p w:rsidR="00AF5610" w:rsidRPr="00AF5610" w:rsidRDefault="00AF5610" w:rsidP="00AF5610">
      <w:pPr>
        <w:spacing w:after="0" w:line="240" w:lineRule="auto"/>
        <w:jc w:val="center"/>
        <w:rPr>
          <w:rFonts w:ascii="Times New Roman" w:hAnsi="Times New Roman"/>
          <w:i/>
          <w:sz w:val="20"/>
          <w:szCs w:val="20"/>
        </w:rPr>
      </w:pPr>
      <w:r w:rsidRPr="00AF5610">
        <w:rPr>
          <w:rFonts w:ascii="Times New Roman" w:hAnsi="Times New Roman"/>
          <w:i/>
          <w:sz w:val="20"/>
          <w:szCs w:val="20"/>
        </w:rPr>
        <w:t>University of Malaya, 50603 Kuala Lumpur, Malaysia</w:t>
      </w:r>
    </w:p>
    <w:p w:rsidR="00AF5610" w:rsidRPr="00AF5610" w:rsidRDefault="00AF5610" w:rsidP="00AF5610">
      <w:pPr>
        <w:spacing w:after="0" w:line="240" w:lineRule="auto"/>
        <w:jc w:val="center"/>
        <w:rPr>
          <w:rFonts w:ascii="Times New Roman" w:hAnsi="Times New Roman"/>
          <w:i/>
          <w:sz w:val="20"/>
          <w:szCs w:val="20"/>
        </w:rPr>
      </w:pPr>
      <w:r w:rsidRPr="00AF5610">
        <w:rPr>
          <w:rFonts w:ascii="Times New Roman" w:hAnsi="Times New Roman"/>
          <w:i/>
          <w:sz w:val="20"/>
          <w:szCs w:val="20"/>
          <w:vertAlign w:val="superscript"/>
        </w:rPr>
        <w:t>3</w:t>
      </w:r>
      <w:r w:rsidRPr="00AF5610">
        <w:rPr>
          <w:rFonts w:ascii="Times New Roman" w:hAnsi="Times New Roman"/>
          <w:i/>
          <w:sz w:val="20"/>
          <w:szCs w:val="20"/>
        </w:rPr>
        <w:t xml:space="preserve">Faculty of Earth Science, </w:t>
      </w:r>
    </w:p>
    <w:p w:rsidR="00AF5610" w:rsidRPr="00AF5610" w:rsidRDefault="00AF5610" w:rsidP="00AF5610">
      <w:pPr>
        <w:spacing w:after="0" w:line="240" w:lineRule="auto"/>
        <w:jc w:val="center"/>
        <w:rPr>
          <w:rFonts w:ascii="Times New Roman" w:hAnsi="Times New Roman"/>
          <w:i/>
          <w:sz w:val="20"/>
          <w:szCs w:val="20"/>
        </w:rPr>
      </w:pPr>
      <w:r w:rsidRPr="00AF5610">
        <w:rPr>
          <w:rFonts w:ascii="Times New Roman" w:hAnsi="Times New Roman"/>
          <w:i/>
          <w:sz w:val="20"/>
          <w:szCs w:val="20"/>
        </w:rPr>
        <w:t>Universiti Malaysia Kelantan Kampus Jeli, Karung Berkunci No.100, 17600 Jeli, Kelantan, Malaysia</w:t>
      </w:r>
    </w:p>
    <w:p w:rsidR="00AF5610" w:rsidRPr="00AF5610" w:rsidRDefault="00AF5610" w:rsidP="00AF5610">
      <w:pPr>
        <w:spacing w:after="0" w:line="240" w:lineRule="auto"/>
        <w:jc w:val="center"/>
        <w:rPr>
          <w:rFonts w:ascii="Times New Roman" w:hAnsi="Times New Roman"/>
          <w:i/>
          <w:sz w:val="20"/>
          <w:szCs w:val="20"/>
        </w:rPr>
      </w:pPr>
      <w:r w:rsidRPr="00AF5610">
        <w:rPr>
          <w:rFonts w:ascii="Times New Roman" w:hAnsi="Times New Roman"/>
          <w:i/>
          <w:sz w:val="20"/>
          <w:szCs w:val="20"/>
          <w:vertAlign w:val="superscript"/>
        </w:rPr>
        <w:t>4</w:t>
      </w:r>
      <w:r w:rsidRPr="00AF5610">
        <w:rPr>
          <w:rFonts w:ascii="Times New Roman" w:hAnsi="Times New Roman"/>
          <w:i/>
          <w:sz w:val="20"/>
          <w:szCs w:val="20"/>
        </w:rPr>
        <w:t xml:space="preserve">East Coast Environmental Research Institute (ESERI), </w:t>
      </w:r>
    </w:p>
    <w:p w:rsidR="00AF5610" w:rsidRPr="00AF5610" w:rsidRDefault="00AF5610" w:rsidP="00AF5610">
      <w:pPr>
        <w:spacing w:after="0" w:line="240" w:lineRule="auto"/>
        <w:jc w:val="center"/>
        <w:rPr>
          <w:rFonts w:ascii="Times New Roman" w:hAnsi="Times New Roman"/>
          <w:i/>
          <w:sz w:val="20"/>
          <w:szCs w:val="20"/>
        </w:rPr>
      </w:pPr>
      <w:r w:rsidRPr="00AF5610">
        <w:rPr>
          <w:rFonts w:ascii="Times New Roman" w:hAnsi="Times New Roman"/>
          <w:i/>
          <w:sz w:val="20"/>
          <w:szCs w:val="20"/>
        </w:rPr>
        <w:t>Universiti Sultan Zainal Abidin, Gong Badak Campus, 21300 Kuala Terengganu, Terengganu, Malaysia</w:t>
      </w:r>
    </w:p>
    <w:p w:rsidR="00AF5610" w:rsidRPr="00AF5610" w:rsidRDefault="00AF5610" w:rsidP="00AF5610">
      <w:pPr>
        <w:spacing w:after="0" w:line="240" w:lineRule="auto"/>
        <w:jc w:val="center"/>
        <w:rPr>
          <w:rFonts w:ascii="Times New Roman" w:hAnsi="Times New Roman"/>
          <w:i/>
          <w:sz w:val="20"/>
          <w:szCs w:val="20"/>
        </w:rPr>
      </w:pPr>
      <w:r w:rsidRPr="00AF5610">
        <w:rPr>
          <w:rFonts w:ascii="Times New Roman" w:hAnsi="Times New Roman"/>
          <w:i/>
          <w:sz w:val="20"/>
          <w:szCs w:val="20"/>
          <w:vertAlign w:val="superscript"/>
        </w:rPr>
        <w:t>5</w:t>
      </w:r>
      <w:r w:rsidRPr="00AF5610">
        <w:rPr>
          <w:rFonts w:ascii="Times New Roman" w:hAnsi="Times New Roman"/>
          <w:i/>
          <w:sz w:val="20"/>
          <w:szCs w:val="20"/>
        </w:rPr>
        <w:t xml:space="preserve">Fisheries Research Institute, Freshwater Fisheries Research Division, </w:t>
      </w:r>
    </w:p>
    <w:p w:rsidR="00AF5610" w:rsidRPr="00AF5610" w:rsidRDefault="00AF5610" w:rsidP="00AF5610">
      <w:pPr>
        <w:spacing w:after="0" w:line="240" w:lineRule="auto"/>
        <w:jc w:val="center"/>
        <w:rPr>
          <w:rFonts w:ascii="Times New Roman" w:hAnsi="Times New Roman"/>
          <w:i/>
          <w:sz w:val="20"/>
          <w:szCs w:val="20"/>
        </w:rPr>
      </w:pPr>
      <w:r w:rsidRPr="00AF5610">
        <w:rPr>
          <w:rFonts w:ascii="Times New Roman" w:hAnsi="Times New Roman"/>
          <w:i/>
          <w:sz w:val="20"/>
          <w:szCs w:val="20"/>
        </w:rPr>
        <w:t>Glami Lemi, 71650 Titi, Jelebu, Negeri Sembilan, Malaysia</w:t>
      </w:r>
    </w:p>
    <w:p w:rsidR="00AF5610" w:rsidRPr="00AF5610" w:rsidRDefault="00AF5610" w:rsidP="00AF5610">
      <w:pPr>
        <w:spacing w:after="0" w:line="240" w:lineRule="auto"/>
        <w:jc w:val="center"/>
        <w:rPr>
          <w:rFonts w:ascii="Times New Roman" w:hAnsi="Times New Roman"/>
          <w:noProof/>
          <w:sz w:val="20"/>
          <w:szCs w:val="20"/>
          <w:lang w:bidi="ar-SA"/>
        </w:rPr>
      </w:pPr>
    </w:p>
    <w:p w:rsidR="00AF5610" w:rsidRPr="00AF5610" w:rsidRDefault="00AF5610" w:rsidP="00AF5610">
      <w:pPr>
        <w:spacing w:after="0" w:line="240" w:lineRule="auto"/>
        <w:jc w:val="center"/>
        <w:rPr>
          <w:rFonts w:ascii="Times New Roman" w:hAnsi="Times New Roman"/>
          <w:i/>
          <w:noProof/>
          <w:sz w:val="20"/>
          <w:szCs w:val="20"/>
          <w:lang w:bidi="ar-SA"/>
        </w:rPr>
      </w:pPr>
      <w:r w:rsidRPr="00AF5610">
        <w:rPr>
          <w:rFonts w:ascii="Times New Roman" w:hAnsi="Times New Roman"/>
          <w:i/>
          <w:noProof/>
          <w:sz w:val="20"/>
          <w:szCs w:val="20"/>
          <w:lang w:bidi="ar-SA"/>
        </w:rPr>
        <w:t xml:space="preserve">*Corresponding author: </w:t>
      </w:r>
      <w:r w:rsidRPr="00AF5610">
        <w:rPr>
          <w:rFonts w:ascii="Times New Roman" w:hAnsi="Times New Roman"/>
          <w:i/>
          <w:sz w:val="20"/>
          <w:szCs w:val="20"/>
        </w:rPr>
        <w:t>shahirulumirah@gmail.com</w:t>
      </w:r>
    </w:p>
    <w:p w:rsidR="00AF5610" w:rsidRPr="00AF5610" w:rsidRDefault="00AF5610" w:rsidP="00AF5610">
      <w:pPr>
        <w:spacing w:after="0" w:line="240" w:lineRule="auto"/>
        <w:jc w:val="center"/>
        <w:rPr>
          <w:rFonts w:ascii="Times New Roman" w:hAnsi="Times New Roman"/>
          <w:noProof/>
          <w:sz w:val="20"/>
          <w:szCs w:val="20"/>
          <w:lang w:bidi="ar-SA"/>
        </w:rPr>
      </w:pPr>
    </w:p>
    <w:p w:rsidR="00AF5610" w:rsidRPr="00AF5610" w:rsidRDefault="00AF5610" w:rsidP="00AF5610">
      <w:pPr>
        <w:spacing w:after="0" w:line="240" w:lineRule="auto"/>
        <w:jc w:val="center"/>
        <w:rPr>
          <w:rFonts w:ascii="Times New Roman" w:hAnsi="Times New Roman"/>
          <w:noProof/>
          <w:sz w:val="20"/>
          <w:szCs w:val="20"/>
          <w:lang w:bidi="ar-SA"/>
        </w:rPr>
      </w:pPr>
    </w:p>
    <w:p w:rsidR="00AF5610" w:rsidRPr="00AF5610" w:rsidRDefault="00AF5610" w:rsidP="00AF5610">
      <w:pPr>
        <w:spacing w:after="0" w:line="240" w:lineRule="auto"/>
        <w:jc w:val="center"/>
        <w:rPr>
          <w:rFonts w:ascii="Times New Roman" w:hAnsi="Times New Roman"/>
          <w:noProof/>
          <w:sz w:val="20"/>
          <w:szCs w:val="20"/>
          <w:lang w:bidi="ar-SA"/>
        </w:rPr>
      </w:pPr>
      <w:r w:rsidRPr="00AF5610">
        <w:rPr>
          <w:rFonts w:ascii="Times New Roman" w:hAnsi="Times New Roman"/>
          <w:noProof/>
          <w:sz w:val="20"/>
          <w:szCs w:val="20"/>
          <w:lang w:bidi="ar-SA"/>
        </w:rPr>
        <w:t>Received: 24 February 2015; Accepted: 27 October 2015</w:t>
      </w:r>
    </w:p>
    <w:p w:rsidR="00AF5610" w:rsidRPr="00AF5610" w:rsidRDefault="00AF5610" w:rsidP="00AF5610">
      <w:pPr>
        <w:spacing w:after="0" w:line="240" w:lineRule="auto"/>
        <w:jc w:val="center"/>
        <w:rPr>
          <w:rFonts w:ascii="Times New Roman" w:hAnsi="Times New Roman"/>
          <w:noProof/>
          <w:sz w:val="20"/>
          <w:szCs w:val="20"/>
          <w:lang w:bidi="ar-SA"/>
        </w:rPr>
      </w:pPr>
    </w:p>
    <w:p w:rsidR="00AF5610" w:rsidRPr="00AF5610" w:rsidRDefault="00AF5610" w:rsidP="00AF5610">
      <w:pPr>
        <w:spacing w:after="0" w:line="240" w:lineRule="auto"/>
        <w:jc w:val="center"/>
        <w:rPr>
          <w:rFonts w:ascii="Times New Roman" w:hAnsi="Times New Roman"/>
          <w:noProof/>
          <w:sz w:val="20"/>
          <w:szCs w:val="20"/>
          <w:lang w:bidi="ar-SA"/>
        </w:rPr>
      </w:pPr>
    </w:p>
    <w:p w:rsidR="00AF5610" w:rsidRPr="00AF5610" w:rsidRDefault="00AF5610" w:rsidP="00AF5610">
      <w:pPr>
        <w:spacing w:after="0" w:line="240" w:lineRule="auto"/>
        <w:jc w:val="center"/>
        <w:rPr>
          <w:rFonts w:ascii="Times New Roman" w:hAnsi="Times New Roman"/>
          <w:b/>
          <w:noProof/>
          <w:sz w:val="20"/>
          <w:szCs w:val="20"/>
          <w:lang w:bidi="ar-SA"/>
        </w:rPr>
      </w:pPr>
      <w:r w:rsidRPr="00AF5610">
        <w:rPr>
          <w:rFonts w:ascii="Times New Roman" w:hAnsi="Times New Roman"/>
          <w:b/>
          <w:noProof/>
          <w:sz w:val="20"/>
          <w:szCs w:val="20"/>
          <w:lang w:bidi="ar-SA"/>
        </w:rPr>
        <w:t>Abstract</w:t>
      </w:r>
    </w:p>
    <w:p w:rsidR="00AF5610" w:rsidRPr="00AF5610" w:rsidRDefault="00AF5610" w:rsidP="00AF5610">
      <w:pPr>
        <w:spacing w:after="0" w:line="240" w:lineRule="auto"/>
        <w:jc w:val="both"/>
        <w:rPr>
          <w:rFonts w:ascii="Times New Roman" w:hAnsi="Times New Roman"/>
          <w:sz w:val="20"/>
          <w:szCs w:val="20"/>
        </w:rPr>
      </w:pPr>
      <w:r w:rsidRPr="00AF5610">
        <w:rPr>
          <w:rFonts w:ascii="Times New Roman" w:hAnsi="Times New Roman"/>
          <w:sz w:val="20"/>
          <w:szCs w:val="20"/>
        </w:rPr>
        <w:t xml:space="preserve">In the present study, the concentration of Cr, Cd, Cu, Zn, Pb, and As in various tissues of </w:t>
      </w:r>
      <w:r w:rsidRPr="00AF5610">
        <w:rPr>
          <w:rFonts w:ascii="Times New Roman" w:hAnsi="Times New Roman"/>
          <w:i/>
          <w:sz w:val="20"/>
          <w:szCs w:val="20"/>
        </w:rPr>
        <w:t xml:space="preserve">Hemibagrus </w:t>
      </w:r>
      <w:r w:rsidRPr="00AF5610">
        <w:rPr>
          <w:rFonts w:ascii="Times New Roman" w:hAnsi="Times New Roman"/>
          <w:sz w:val="20"/>
          <w:szCs w:val="20"/>
        </w:rPr>
        <w:t xml:space="preserve">sp. from two different habitat were determined with microwave assisted digestion-inductively coupled plasma-mass spectrometry. The objective of this research was to determine the differences between wild and cultivated in terms of heavy metal accumulation in muscle, liver and gills tissues. The metals accumulation pattern relating types of tissue and elements as well as fish habitats were revealed by principal component analysis. The results revealed that variation in metal accumulation pattern is strongly dependent on the type of tissues. The results suggested that Cu, Zn, and Pb are highly associated with liver tissue while Cr and As with muscle and gills. The differences in heavy metal accumulation observed between wild and cultivated </w:t>
      </w:r>
      <w:r w:rsidRPr="00AF5610">
        <w:rPr>
          <w:rFonts w:ascii="Times New Roman" w:hAnsi="Times New Roman"/>
          <w:i/>
          <w:sz w:val="20"/>
          <w:szCs w:val="20"/>
        </w:rPr>
        <w:t xml:space="preserve">Hemibagrus </w:t>
      </w:r>
      <w:r w:rsidRPr="00AF5610">
        <w:rPr>
          <w:rFonts w:ascii="Times New Roman" w:hAnsi="Times New Roman"/>
          <w:sz w:val="20"/>
          <w:szCs w:val="20"/>
        </w:rPr>
        <w:t>sp. were probably due to the differences in their environmental conditions.</w:t>
      </w:r>
    </w:p>
    <w:p w:rsidR="00AF5610" w:rsidRPr="00AF5610" w:rsidRDefault="00AF5610" w:rsidP="00AF5610">
      <w:pPr>
        <w:spacing w:after="0" w:line="240" w:lineRule="auto"/>
        <w:jc w:val="both"/>
        <w:rPr>
          <w:rFonts w:ascii="Times New Roman" w:hAnsi="Times New Roman"/>
          <w:b/>
          <w:sz w:val="20"/>
          <w:szCs w:val="20"/>
        </w:rPr>
      </w:pPr>
    </w:p>
    <w:p w:rsidR="00AF5610" w:rsidRPr="00AF5610" w:rsidRDefault="00AF5610" w:rsidP="00AF5610">
      <w:pPr>
        <w:spacing w:after="0" w:line="240" w:lineRule="auto"/>
        <w:rPr>
          <w:rFonts w:ascii="Times New Roman" w:hAnsi="Times New Roman"/>
          <w:sz w:val="20"/>
          <w:szCs w:val="20"/>
        </w:rPr>
      </w:pPr>
      <w:r w:rsidRPr="00AF5610">
        <w:rPr>
          <w:rFonts w:ascii="Times New Roman" w:hAnsi="Times New Roman"/>
          <w:b/>
          <w:sz w:val="20"/>
          <w:szCs w:val="20"/>
        </w:rPr>
        <w:t xml:space="preserve">Keywords: </w:t>
      </w:r>
      <w:r w:rsidRPr="00AF5610">
        <w:rPr>
          <w:rFonts w:ascii="Times New Roman" w:hAnsi="Times New Roman"/>
          <w:sz w:val="20"/>
          <w:szCs w:val="20"/>
        </w:rPr>
        <w:t>principal component analysis, pattern recognition, heavy metal, fish, farmed</w:t>
      </w:r>
    </w:p>
    <w:p w:rsidR="00AF5610" w:rsidRPr="00AF5610" w:rsidRDefault="00AF5610" w:rsidP="00AF5610">
      <w:pPr>
        <w:spacing w:after="0" w:line="240" w:lineRule="auto"/>
        <w:jc w:val="center"/>
        <w:rPr>
          <w:rFonts w:ascii="Times New Roman" w:hAnsi="Times New Roman"/>
          <w:b/>
          <w:noProof/>
          <w:sz w:val="20"/>
          <w:szCs w:val="20"/>
          <w:lang w:bidi="ar-SA"/>
        </w:rPr>
      </w:pPr>
    </w:p>
    <w:p w:rsidR="00AF5610" w:rsidRPr="00AF5610" w:rsidRDefault="00AF5610" w:rsidP="00AF5610">
      <w:pPr>
        <w:spacing w:after="0" w:line="240" w:lineRule="auto"/>
        <w:jc w:val="center"/>
        <w:rPr>
          <w:rFonts w:ascii="Times New Roman" w:hAnsi="Times New Roman"/>
          <w:b/>
          <w:noProof/>
          <w:sz w:val="20"/>
          <w:szCs w:val="20"/>
          <w:lang w:bidi="ar-SA"/>
        </w:rPr>
      </w:pPr>
      <w:r w:rsidRPr="00AF5610">
        <w:rPr>
          <w:rFonts w:ascii="Times New Roman" w:hAnsi="Times New Roman"/>
          <w:b/>
          <w:noProof/>
          <w:sz w:val="20"/>
          <w:szCs w:val="20"/>
          <w:lang w:bidi="ar-SA"/>
        </w:rPr>
        <w:t>Abstrak</w:t>
      </w:r>
    </w:p>
    <w:p w:rsidR="00AF5610" w:rsidRPr="00AF5610" w:rsidRDefault="00AF5610" w:rsidP="00AF5610">
      <w:pPr>
        <w:spacing w:after="0" w:line="240" w:lineRule="auto"/>
        <w:jc w:val="both"/>
        <w:rPr>
          <w:rFonts w:ascii="Times New Roman" w:hAnsi="Times New Roman"/>
          <w:sz w:val="20"/>
          <w:szCs w:val="20"/>
        </w:rPr>
      </w:pPr>
      <w:r w:rsidRPr="00AF5610">
        <w:rPr>
          <w:rFonts w:ascii="Times New Roman" w:hAnsi="Times New Roman"/>
          <w:sz w:val="20"/>
          <w:szCs w:val="20"/>
        </w:rPr>
        <w:t xml:space="preserve">Kepekatan Cr, Cd, Cu, Zn, Pb, dan As dalam  pelbagai tisu </w:t>
      </w:r>
      <w:r w:rsidRPr="00AF5610">
        <w:rPr>
          <w:rFonts w:ascii="Times New Roman" w:hAnsi="Times New Roman"/>
          <w:i/>
          <w:sz w:val="20"/>
          <w:szCs w:val="20"/>
        </w:rPr>
        <w:t>Hemibagrus</w:t>
      </w:r>
      <w:r w:rsidRPr="00AF5610">
        <w:rPr>
          <w:rFonts w:ascii="Times New Roman" w:hAnsi="Times New Roman"/>
          <w:sz w:val="20"/>
          <w:szCs w:val="20"/>
        </w:rPr>
        <w:t xml:space="preserve"> sp. dari dua habitat yang berlainan adalah ditentukan dengan pencernaan bantuan gelombang mikro-plasma gadingan teraruh-jirim spektrometri. Objektif kajian ini adalah untuk menentukan perbezaan antara ikan dari habitat semulajadi dan kolam ternakan dari segi pengumpulan logam berat dalam tisu, hati, dan insang. Corak pengumpulan logam berkaitan jenis tisu dan elemen kajian serta habitat ikan ditunjukkan oleh analisis komponen utama. Keputusan menunjukkan bahawa perubahan dalam corak pengumpulan logam adalah bergantung kepada jenis tisu. Keputusan kajian mencadangkan bahawa elemen Cu, Zn, dan Pb adalah berkaitan dengan organ hati  manakala elemen Cr dan As adalah berkaitan dengan </w:t>
      </w:r>
      <w:r w:rsidRPr="00AF5610">
        <w:rPr>
          <w:rFonts w:ascii="Times New Roman" w:hAnsi="Times New Roman"/>
          <w:sz w:val="20"/>
          <w:szCs w:val="20"/>
        </w:rPr>
        <w:lastRenderedPageBreak/>
        <w:t xml:space="preserve">tisu dan insang. Perbezaan dalam pengumpulan logam berat di antara </w:t>
      </w:r>
      <w:r w:rsidRPr="00AF5610">
        <w:rPr>
          <w:rFonts w:ascii="Times New Roman" w:hAnsi="Times New Roman"/>
          <w:i/>
          <w:sz w:val="20"/>
          <w:szCs w:val="20"/>
        </w:rPr>
        <w:t xml:space="preserve">Hemibagrus </w:t>
      </w:r>
      <w:r w:rsidRPr="00AF5610">
        <w:rPr>
          <w:rFonts w:ascii="Times New Roman" w:hAnsi="Times New Roman"/>
          <w:sz w:val="20"/>
          <w:szCs w:val="20"/>
        </w:rPr>
        <w:t>sp. dari habitat liar dan kolam ternakan adalah mungkin disebabkan oleh perbezaan dalam keadaan persekitaran mereka.</w:t>
      </w:r>
    </w:p>
    <w:p w:rsidR="00AF5610" w:rsidRPr="00AF5610" w:rsidRDefault="00AF5610" w:rsidP="00AF5610">
      <w:pPr>
        <w:spacing w:after="0" w:line="240" w:lineRule="auto"/>
        <w:jc w:val="both"/>
        <w:rPr>
          <w:rFonts w:ascii="Times New Roman" w:hAnsi="Times New Roman"/>
          <w:sz w:val="20"/>
          <w:szCs w:val="20"/>
        </w:rPr>
      </w:pPr>
    </w:p>
    <w:p w:rsidR="00F62F44" w:rsidRDefault="00AF5610" w:rsidP="00AF5610">
      <w:pPr>
        <w:spacing w:after="0" w:line="240" w:lineRule="auto"/>
        <w:jc w:val="both"/>
        <w:rPr>
          <w:rFonts w:ascii="Times New Roman" w:hAnsi="Times New Roman"/>
          <w:sz w:val="20"/>
          <w:szCs w:val="20"/>
        </w:rPr>
      </w:pPr>
      <w:r w:rsidRPr="00AF5610">
        <w:rPr>
          <w:rFonts w:ascii="Times New Roman" w:hAnsi="Times New Roman"/>
          <w:b/>
          <w:sz w:val="20"/>
          <w:szCs w:val="20"/>
        </w:rPr>
        <w:t>Kata kunci:</w:t>
      </w:r>
      <w:r w:rsidRPr="00AF5610">
        <w:rPr>
          <w:rFonts w:ascii="Times New Roman" w:hAnsi="Times New Roman"/>
          <w:sz w:val="20"/>
          <w:szCs w:val="20"/>
        </w:rPr>
        <w:t xml:space="preserve"> Analisis komponen utama, corak taburan, logam berat, ikan, kolam ternakan</w:t>
      </w:r>
    </w:p>
    <w:p w:rsidR="00AF5610" w:rsidRDefault="00AF5610" w:rsidP="00AF5610">
      <w:pPr>
        <w:spacing w:after="0" w:line="240" w:lineRule="auto"/>
        <w:jc w:val="both"/>
        <w:rPr>
          <w:rFonts w:ascii="Times New Roman" w:hAnsi="Times New Roman"/>
          <w:sz w:val="20"/>
          <w:szCs w:val="20"/>
        </w:rPr>
      </w:pPr>
    </w:p>
    <w:p w:rsidR="00AF5610" w:rsidRPr="00F447A7" w:rsidRDefault="00AF5610" w:rsidP="00AF561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fldChar w:fldCharType="begin"/>
      </w:r>
      <w:r w:rsidRPr="009F6FBD">
        <w:rPr>
          <w:rFonts w:ascii="Times New Roman" w:hAnsi="Times New Roman" w:cs="Times New Roman"/>
          <w:sz w:val="20"/>
          <w:szCs w:val="20"/>
        </w:rPr>
        <w:instrText xml:space="preserve"> ADDIN EN.REFLIST </w:instrText>
      </w:r>
      <w:r w:rsidRPr="009F6FBD">
        <w:rPr>
          <w:rFonts w:ascii="Times New Roman" w:hAnsi="Times New Roman" w:cs="Times New Roman"/>
          <w:sz w:val="20"/>
          <w:szCs w:val="20"/>
        </w:rPr>
        <w:fldChar w:fldCharType="separate"/>
      </w:r>
      <w:bookmarkStart w:id="1" w:name="_ENREF_1"/>
      <w:r w:rsidRPr="009F6FBD">
        <w:rPr>
          <w:rFonts w:ascii="Times New Roman" w:hAnsi="Times New Roman" w:cs="Times New Roman"/>
          <w:sz w:val="20"/>
          <w:szCs w:val="20"/>
        </w:rPr>
        <w:t xml:space="preserve">Uluturhan, E. and Kucuksezgin, F. (2007).Heavy metal contaminants in Red Pandora (Pagellus erythrinus) tissues from the Eastern Aegean Sea, Turkey. </w:t>
      </w:r>
      <w:r w:rsidRPr="009F6FBD">
        <w:rPr>
          <w:rFonts w:ascii="Times New Roman" w:hAnsi="Times New Roman" w:cs="Times New Roman"/>
          <w:i/>
          <w:sz w:val="20"/>
          <w:szCs w:val="20"/>
        </w:rPr>
        <w:t>Water Research</w:t>
      </w:r>
      <w:r w:rsidRPr="009F6FBD">
        <w:rPr>
          <w:rFonts w:ascii="Times New Roman" w:hAnsi="Times New Roman" w:cs="Times New Roman"/>
          <w:sz w:val="20"/>
          <w:szCs w:val="20"/>
        </w:rPr>
        <w:t>, 41(6): 1185 - 1192.</w:t>
      </w:r>
      <w:bookmarkStart w:id="2" w:name="_ENREF_2"/>
      <w:bookmarkEnd w:id="1"/>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McGeer, J. C., Szebedinszky, C., McDonald, D.G., and Wood, C.M. (2000).Effects of chronic sublethal exposure to waterborne Cu, Cd or Zn in rainbow trout. 1: Iono-regulatory disturbance and metabolic costs. </w:t>
      </w:r>
      <w:r w:rsidRPr="009F6FBD">
        <w:rPr>
          <w:rFonts w:ascii="Times New Roman" w:hAnsi="Times New Roman" w:cs="Times New Roman"/>
          <w:i/>
          <w:sz w:val="20"/>
          <w:szCs w:val="20"/>
        </w:rPr>
        <w:t>Aquatic Toxicology</w:t>
      </w:r>
      <w:r w:rsidRPr="009F6FBD">
        <w:rPr>
          <w:rFonts w:ascii="Times New Roman" w:hAnsi="Times New Roman" w:cs="Times New Roman"/>
          <w:sz w:val="20"/>
          <w:szCs w:val="20"/>
        </w:rPr>
        <w:t>, 50(3): 231 - 243.</w:t>
      </w:r>
      <w:bookmarkStart w:id="3" w:name="_ENREF_3"/>
      <w:bookmarkEnd w:id="2"/>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Almeida, J. A., Diniz, Y. S., Marques, S. F. G., Faine, L. A., Ribas, B. O., Burneiko, R. C. and Novelli, E. L. B. (2002).The use of the oxidative stress responses as biomarkers in Nile tilapia (Oreochromis niloticus) exposed to in vivo cadmium contamination. </w:t>
      </w:r>
      <w:r w:rsidRPr="009F6FBD">
        <w:rPr>
          <w:rFonts w:ascii="Times New Roman" w:hAnsi="Times New Roman" w:cs="Times New Roman"/>
          <w:i/>
          <w:sz w:val="20"/>
          <w:szCs w:val="20"/>
        </w:rPr>
        <w:t>Environment International</w:t>
      </w:r>
      <w:r w:rsidRPr="009F6FBD">
        <w:rPr>
          <w:rFonts w:ascii="Times New Roman" w:hAnsi="Times New Roman" w:cs="Times New Roman"/>
          <w:sz w:val="20"/>
          <w:szCs w:val="20"/>
        </w:rPr>
        <w:t>, 27(8): 673 - 679.</w:t>
      </w:r>
      <w:bookmarkStart w:id="4" w:name="_ENREF_4"/>
      <w:bookmarkEnd w:id="3"/>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Xu, Y. J., Liu, X. Z. and Ma, A. J. (2004).Current research on toxicity effect and molecular mechanism of heavy metals on fish. </w:t>
      </w:r>
      <w:r w:rsidRPr="009F6FBD">
        <w:rPr>
          <w:rFonts w:ascii="Times New Roman" w:hAnsi="Times New Roman" w:cs="Times New Roman"/>
          <w:i/>
          <w:sz w:val="20"/>
          <w:szCs w:val="20"/>
        </w:rPr>
        <w:t>Marine Science</w:t>
      </w:r>
      <w:r w:rsidRPr="009F6FBD">
        <w:rPr>
          <w:rFonts w:ascii="Times New Roman" w:hAnsi="Times New Roman" w:cs="Times New Roman"/>
          <w:sz w:val="20"/>
          <w:szCs w:val="20"/>
        </w:rPr>
        <w:t>, 28(10): 67 - 70.</w:t>
      </w:r>
      <w:bookmarkStart w:id="5" w:name="_ENREF_5"/>
      <w:bookmarkEnd w:id="4"/>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Yilmaz, F., Özdemir, N., Demirak, A. and Tuna, A. L. (2007).Heavy metal levels in two fish species </w:t>
      </w:r>
      <w:r w:rsidRPr="009F6FBD">
        <w:rPr>
          <w:rFonts w:ascii="Times New Roman" w:hAnsi="Times New Roman" w:cs="Times New Roman"/>
          <w:i/>
          <w:sz w:val="20"/>
          <w:szCs w:val="20"/>
        </w:rPr>
        <w:t>Leuciscus cephalus</w:t>
      </w:r>
      <w:r w:rsidRPr="009F6FBD">
        <w:rPr>
          <w:rFonts w:ascii="Times New Roman" w:hAnsi="Times New Roman" w:cs="Times New Roman"/>
          <w:sz w:val="20"/>
          <w:szCs w:val="20"/>
        </w:rPr>
        <w:t xml:space="preserve"> and </w:t>
      </w:r>
      <w:r w:rsidRPr="009F6FBD">
        <w:rPr>
          <w:rFonts w:ascii="Times New Roman" w:hAnsi="Times New Roman" w:cs="Times New Roman"/>
          <w:i/>
          <w:sz w:val="20"/>
          <w:szCs w:val="20"/>
        </w:rPr>
        <w:t>Lepomis gibbosus</w:t>
      </w:r>
      <w:r w:rsidRPr="009F6FBD">
        <w:rPr>
          <w:rFonts w:ascii="Times New Roman" w:hAnsi="Times New Roman" w:cs="Times New Roman"/>
          <w:sz w:val="20"/>
          <w:szCs w:val="20"/>
        </w:rPr>
        <w:t xml:space="preserve">. </w:t>
      </w:r>
      <w:r w:rsidRPr="009F6FBD">
        <w:rPr>
          <w:rFonts w:ascii="Times New Roman" w:hAnsi="Times New Roman" w:cs="Times New Roman"/>
          <w:i/>
          <w:sz w:val="20"/>
          <w:szCs w:val="20"/>
        </w:rPr>
        <w:t>Food Chemistry</w:t>
      </w:r>
      <w:r w:rsidRPr="009F6FBD">
        <w:rPr>
          <w:rFonts w:ascii="Times New Roman" w:hAnsi="Times New Roman" w:cs="Times New Roman"/>
          <w:sz w:val="20"/>
          <w:szCs w:val="20"/>
        </w:rPr>
        <w:t>, 100(2): 830 - 835.</w:t>
      </w:r>
      <w:bookmarkStart w:id="6" w:name="_ENREF_6"/>
      <w:bookmarkEnd w:id="5"/>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Gratwicke, B. and Speight, M. R. (2005).The relationship between fish species richness, abundance and habitat complexity in a range of shallow tropical marine habitats. </w:t>
      </w:r>
      <w:r w:rsidRPr="009F6FBD">
        <w:rPr>
          <w:rFonts w:ascii="Times New Roman" w:hAnsi="Times New Roman" w:cs="Times New Roman"/>
          <w:i/>
          <w:sz w:val="20"/>
          <w:szCs w:val="20"/>
        </w:rPr>
        <w:t>Journal of Fish Biology</w:t>
      </w:r>
      <w:r w:rsidRPr="009F6FBD">
        <w:rPr>
          <w:rFonts w:ascii="Times New Roman" w:hAnsi="Times New Roman" w:cs="Times New Roman"/>
          <w:sz w:val="20"/>
          <w:szCs w:val="20"/>
        </w:rPr>
        <w:t>, 66(3): 650 - 667.</w:t>
      </w:r>
      <w:bookmarkStart w:id="7" w:name="_ENREF_7"/>
      <w:bookmarkEnd w:id="6"/>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Jarić, I., Višnjić-Jeftić, Z., Cvijanović, G., Gačić, Z., Jovanović, L., Skorić, S., and Lenhardt, M., (2011).Determination of differential heavy metal and trace element accumulation in liver, gills, intestine and muscle of sterlet (Acipenser ruthenus) from the Danube River in Serbia by ICP-OES. </w:t>
      </w:r>
      <w:r w:rsidRPr="009F6FBD">
        <w:rPr>
          <w:rFonts w:ascii="Times New Roman" w:hAnsi="Times New Roman" w:cs="Times New Roman"/>
          <w:i/>
          <w:sz w:val="20"/>
          <w:szCs w:val="20"/>
        </w:rPr>
        <w:t>Microchemical Journal</w:t>
      </w:r>
      <w:r w:rsidRPr="009F6FBD">
        <w:rPr>
          <w:rFonts w:ascii="Times New Roman" w:hAnsi="Times New Roman" w:cs="Times New Roman"/>
          <w:sz w:val="20"/>
          <w:szCs w:val="20"/>
        </w:rPr>
        <w:t>, 98(1): 77 - 81.</w:t>
      </w:r>
      <w:bookmarkStart w:id="8" w:name="_ENREF_8"/>
      <w:bookmarkEnd w:id="7"/>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Burger, J. and Gochfeld, M. (2005).Heavy metals in commercial fish in New Jersey. </w:t>
      </w:r>
      <w:r w:rsidRPr="009F6FBD">
        <w:rPr>
          <w:rFonts w:ascii="Times New Roman" w:hAnsi="Times New Roman" w:cs="Times New Roman"/>
          <w:i/>
          <w:sz w:val="20"/>
          <w:szCs w:val="20"/>
        </w:rPr>
        <w:t>Environmental Research</w:t>
      </w:r>
      <w:r w:rsidRPr="009F6FBD">
        <w:rPr>
          <w:rFonts w:ascii="Times New Roman" w:hAnsi="Times New Roman" w:cs="Times New Roman"/>
          <w:sz w:val="20"/>
          <w:szCs w:val="20"/>
        </w:rPr>
        <w:t>, 99(3): 403 - 412.</w:t>
      </w:r>
      <w:bookmarkStart w:id="9" w:name="_ENREF_9"/>
      <w:bookmarkEnd w:id="8"/>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Chen, Y., Wang, C., and Wang, Z. (2005).Residues and source identification of persistent organic pollutants in farmland soils irrigated by effluents from biological treatment plants. </w:t>
      </w:r>
      <w:r w:rsidRPr="009F6FBD">
        <w:rPr>
          <w:rFonts w:ascii="Times New Roman" w:hAnsi="Times New Roman" w:cs="Times New Roman"/>
          <w:i/>
          <w:sz w:val="20"/>
          <w:szCs w:val="20"/>
        </w:rPr>
        <w:t>Environment International</w:t>
      </w:r>
      <w:r w:rsidRPr="009F6FBD">
        <w:rPr>
          <w:rFonts w:ascii="Times New Roman" w:hAnsi="Times New Roman" w:cs="Times New Roman"/>
          <w:sz w:val="20"/>
          <w:szCs w:val="20"/>
        </w:rPr>
        <w:t>, 31(6): 778 - 783.</w:t>
      </w:r>
      <w:bookmarkStart w:id="10" w:name="_ENREF_10"/>
      <w:bookmarkEnd w:id="9"/>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Batvari, B. P. D., Kamala-Kannan, S., Shanthi, K., Krishnamoorthy, R., Lee, K. J. and Jayaprakash, M., (2008).Heavy metals in two fish species (</w:t>
      </w:r>
      <w:r w:rsidRPr="009F6FBD">
        <w:rPr>
          <w:rFonts w:ascii="Times New Roman" w:hAnsi="Times New Roman" w:cs="Times New Roman"/>
          <w:i/>
          <w:sz w:val="20"/>
          <w:szCs w:val="20"/>
        </w:rPr>
        <w:t>Carangoidel malabaricus</w:t>
      </w:r>
      <w:r w:rsidRPr="009F6FBD">
        <w:rPr>
          <w:rFonts w:ascii="Times New Roman" w:hAnsi="Times New Roman" w:cs="Times New Roman"/>
          <w:sz w:val="20"/>
          <w:szCs w:val="20"/>
        </w:rPr>
        <w:t xml:space="preserve"> and </w:t>
      </w:r>
      <w:r w:rsidRPr="009F6FBD">
        <w:rPr>
          <w:rFonts w:ascii="Times New Roman" w:hAnsi="Times New Roman" w:cs="Times New Roman"/>
          <w:i/>
          <w:sz w:val="20"/>
          <w:szCs w:val="20"/>
        </w:rPr>
        <w:t>Belone stronglurus</w:t>
      </w:r>
      <w:r w:rsidRPr="009F6FBD">
        <w:rPr>
          <w:rFonts w:ascii="Times New Roman" w:hAnsi="Times New Roman" w:cs="Times New Roman"/>
          <w:sz w:val="20"/>
          <w:szCs w:val="20"/>
        </w:rPr>
        <w:t xml:space="preserve">) from Pulicat Lake, North of Chennai, Southeast Coast of India. </w:t>
      </w:r>
      <w:r w:rsidRPr="009F6FBD">
        <w:rPr>
          <w:rFonts w:ascii="Times New Roman" w:hAnsi="Times New Roman" w:cs="Times New Roman"/>
          <w:i/>
          <w:sz w:val="20"/>
          <w:szCs w:val="20"/>
        </w:rPr>
        <w:t>Environmental Monitoring and Assessment</w:t>
      </w:r>
      <w:r w:rsidRPr="009F6FBD">
        <w:rPr>
          <w:rFonts w:ascii="Times New Roman" w:hAnsi="Times New Roman" w:cs="Times New Roman"/>
          <w:sz w:val="20"/>
          <w:szCs w:val="20"/>
        </w:rPr>
        <w:t>, 145(1-3): 167 - 175.</w:t>
      </w:r>
      <w:bookmarkStart w:id="11" w:name="_ENREF_11"/>
      <w:bookmarkEnd w:id="10"/>
    </w:p>
    <w:p w:rsidR="00AF5610" w:rsidRPr="00FC58BE"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Low, K. H., Zain, S. M., and Abas, M. R. (2012).Evaluation of microwave-assisted digestion condition for the determination of metals in fish samples by inductively coupled plasma mass spectrometry using experimental designs. </w:t>
      </w:r>
      <w:r w:rsidRPr="009F6FBD">
        <w:rPr>
          <w:rFonts w:ascii="Times New Roman" w:hAnsi="Times New Roman" w:cs="Times New Roman"/>
          <w:i/>
          <w:sz w:val="20"/>
          <w:szCs w:val="20"/>
        </w:rPr>
        <w:t>International Journal of Environmental Analytical Chemistry</w:t>
      </w:r>
      <w:r w:rsidRPr="009F6FBD">
        <w:rPr>
          <w:rFonts w:ascii="Times New Roman" w:hAnsi="Times New Roman" w:cs="Times New Roman"/>
          <w:sz w:val="20"/>
          <w:szCs w:val="20"/>
        </w:rPr>
        <w:t>, 92(10): 1161 -</w:t>
      </w:r>
      <w:r>
        <w:rPr>
          <w:rFonts w:ascii="Times New Roman" w:hAnsi="Times New Roman" w:cs="Times New Roman"/>
          <w:sz w:val="20"/>
          <w:szCs w:val="20"/>
        </w:rPr>
        <w:t xml:space="preserve"> </w:t>
      </w:r>
      <w:r w:rsidRPr="00FC58BE">
        <w:rPr>
          <w:rFonts w:ascii="Times New Roman" w:hAnsi="Times New Roman" w:cs="Times New Roman"/>
          <w:sz w:val="20"/>
          <w:szCs w:val="20"/>
        </w:rPr>
        <w:t>1175.</w:t>
      </w:r>
      <w:bookmarkStart w:id="12" w:name="_ENREF_12"/>
      <w:bookmarkEnd w:id="11"/>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Low, K.H., Zain, S.M., and Abas, M.R., 2011.Evaluation of metal concentrations in red tilapia (</w:t>
      </w:r>
      <w:r w:rsidRPr="009F6FBD">
        <w:rPr>
          <w:rFonts w:ascii="Times New Roman" w:hAnsi="Times New Roman" w:cs="Times New Roman"/>
          <w:i/>
          <w:sz w:val="20"/>
          <w:szCs w:val="20"/>
        </w:rPr>
        <w:t>Oreochromis spp</w:t>
      </w:r>
      <w:r w:rsidRPr="009F6FBD">
        <w:rPr>
          <w:rFonts w:ascii="Times New Roman" w:hAnsi="Times New Roman" w:cs="Times New Roman"/>
          <w:sz w:val="20"/>
          <w:szCs w:val="20"/>
        </w:rPr>
        <w:t xml:space="preserve">) from three sampling sites in Jelebu, Malaysia using principal component analysis. </w:t>
      </w:r>
      <w:r w:rsidRPr="009F6FBD">
        <w:rPr>
          <w:rFonts w:ascii="Times New Roman" w:hAnsi="Times New Roman" w:cs="Times New Roman"/>
          <w:i/>
          <w:sz w:val="20"/>
          <w:szCs w:val="20"/>
        </w:rPr>
        <w:t>Food Analytical Methods</w:t>
      </w:r>
      <w:r w:rsidRPr="009F6FBD">
        <w:rPr>
          <w:rFonts w:ascii="Times New Roman" w:hAnsi="Times New Roman" w:cs="Times New Roman"/>
          <w:sz w:val="20"/>
          <w:szCs w:val="20"/>
        </w:rPr>
        <w:t>, 4(3): 276 - 285.</w:t>
      </w:r>
      <w:bookmarkStart w:id="13" w:name="_ENREF_13"/>
      <w:bookmarkEnd w:id="12"/>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Dethloff, G. M. S., C. J. (2000).</w:t>
      </w:r>
      <w:r w:rsidRPr="009F6FBD">
        <w:rPr>
          <w:rFonts w:ascii="Times New Roman" w:hAnsi="Times New Roman" w:cs="Times New Roman"/>
          <w:i/>
          <w:sz w:val="20"/>
          <w:szCs w:val="20"/>
        </w:rPr>
        <w:t>Condition factor and organo-somatic indices.</w:t>
      </w:r>
      <w:r w:rsidRPr="009F6FBD">
        <w:rPr>
          <w:rFonts w:ascii="Times New Roman" w:hAnsi="Times New Roman" w:cs="Times New Roman"/>
          <w:sz w:val="20"/>
          <w:szCs w:val="20"/>
        </w:rPr>
        <w:t xml:space="preserve"> U.S. Geological Survey,Information &amp; Technology Report, USGS/BRD-2000-2005.</w:t>
      </w:r>
      <w:bookmarkStart w:id="14" w:name="_ENREF_14"/>
      <w:bookmarkEnd w:id="13"/>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Anno, G. H., Young, R. W., Bloom, R. M. and Mercier, J. R (2003).Pose response relationship for acute ionizing radiation lethality. </w:t>
      </w:r>
      <w:r w:rsidRPr="009F6FBD">
        <w:rPr>
          <w:rFonts w:ascii="Times New Roman" w:hAnsi="Times New Roman" w:cs="Times New Roman"/>
          <w:i/>
          <w:sz w:val="20"/>
          <w:szCs w:val="20"/>
        </w:rPr>
        <w:t>Health Physics</w:t>
      </w:r>
      <w:r w:rsidRPr="009F6FBD">
        <w:rPr>
          <w:rFonts w:ascii="Times New Roman" w:hAnsi="Times New Roman" w:cs="Times New Roman"/>
          <w:sz w:val="20"/>
          <w:szCs w:val="20"/>
        </w:rPr>
        <w:t>, 84: 565 - 575.</w:t>
      </w:r>
      <w:bookmarkStart w:id="15" w:name="_ENREF_15"/>
      <w:bookmarkEnd w:id="14"/>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Fernandes, C., Fontaínhas-Fernandes, A., Cabral, D. and Salgado, M. A. (2008).Heavy metals in water, sediment and tissues of Liza saliens from Esmoriz-Paramos lagoon, Portugal. </w:t>
      </w:r>
      <w:r w:rsidRPr="009F6FBD">
        <w:rPr>
          <w:rFonts w:ascii="Times New Roman" w:hAnsi="Times New Roman" w:cs="Times New Roman"/>
          <w:i/>
          <w:sz w:val="20"/>
          <w:szCs w:val="20"/>
        </w:rPr>
        <w:t>Environmental Monitoring and Assessment</w:t>
      </w:r>
      <w:r w:rsidRPr="009F6FBD">
        <w:rPr>
          <w:rFonts w:ascii="Times New Roman" w:hAnsi="Times New Roman" w:cs="Times New Roman"/>
          <w:sz w:val="20"/>
          <w:szCs w:val="20"/>
        </w:rPr>
        <w:t>, 136(1-3): 267 - 275.</w:t>
      </w:r>
      <w:bookmarkStart w:id="16" w:name="_ENREF_16"/>
      <w:bookmarkEnd w:id="15"/>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Roméo, M., Siau, Y., Sidoumou, Z., and Gnassia-Barelli, M. (1999).Heavy metal distribution in different fish species from the Mauritania coast. </w:t>
      </w:r>
      <w:r w:rsidRPr="009F6FBD">
        <w:rPr>
          <w:rFonts w:ascii="Times New Roman" w:hAnsi="Times New Roman" w:cs="Times New Roman"/>
          <w:i/>
          <w:sz w:val="20"/>
          <w:szCs w:val="20"/>
        </w:rPr>
        <w:t>Science of the Total Environment</w:t>
      </w:r>
      <w:r w:rsidRPr="009F6FBD">
        <w:rPr>
          <w:rFonts w:ascii="Times New Roman" w:hAnsi="Times New Roman" w:cs="Times New Roman"/>
          <w:sz w:val="20"/>
          <w:szCs w:val="20"/>
        </w:rPr>
        <w:t>, 232(3): 169 - 175.</w:t>
      </w:r>
      <w:bookmarkStart w:id="17" w:name="_ENREF_17"/>
      <w:bookmarkEnd w:id="16"/>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Begum, A., Mustafa, A. I., Amin, M. N., Chowdhury, T. R., Quraishi, S. B., and Banu, N. (2013).Levels of heavy metals in tissues of shingi fish (</w:t>
      </w:r>
      <w:r w:rsidRPr="009F6FBD">
        <w:rPr>
          <w:rFonts w:ascii="Times New Roman" w:hAnsi="Times New Roman" w:cs="Times New Roman"/>
          <w:i/>
          <w:sz w:val="20"/>
          <w:szCs w:val="20"/>
        </w:rPr>
        <w:t>Heteropneustes fossilis</w:t>
      </w:r>
      <w:r w:rsidRPr="009F6FBD">
        <w:rPr>
          <w:rFonts w:ascii="Times New Roman" w:hAnsi="Times New Roman" w:cs="Times New Roman"/>
          <w:sz w:val="20"/>
          <w:szCs w:val="20"/>
        </w:rPr>
        <w:t xml:space="preserve">) from Buriganga River, Bangladesh. </w:t>
      </w:r>
      <w:r w:rsidRPr="009F6FBD">
        <w:rPr>
          <w:rFonts w:ascii="Times New Roman" w:hAnsi="Times New Roman" w:cs="Times New Roman"/>
          <w:i/>
          <w:sz w:val="20"/>
          <w:szCs w:val="20"/>
        </w:rPr>
        <w:t>Environmental Monitoring and Assessment</w:t>
      </w:r>
      <w:r w:rsidRPr="009F6FBD">
        <w:rPr>
          <w:rFonts w:ascii="Times New Roman" w:hAnsi="Times New Roman" w:cs="Times New Roman"/>
          <w:sz w:val="20"/>
          <w:szCs w:val="20"/>
        </w:rPr>
        <w:t>, 185(7): 5461 - 5469.</w:t>
      </w:r>
      <w:bookmarkStart w:id="18" w:name="_ENREF_18"/>
      <w:bookmarkEnd w:id="17"/>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Mormede, S. and Davies, I. M. (2001). Heavy metal concentrations in commercial deep-sea fish from the rockall trough. </w:t>
      </w:r>
      <w:r w:rsidRPr="009F6FBD">
        <w:rPr>
          <w:rFonts w:ascii="Times New Roman" w:hAnsi="Times New Roman" w:cs="Times New Roman"/>
          <w:i/>
          <w:sz w:val="20"/>
          <w:szCs w:val="20"/>
        </w:rPr>
        <w:t>Continental Shelf Research</w:t>
      </w:r>
      <w:r w:rsidRPr="009F6FBD">
        <w:rPr>
          <w:rFonts w:ascii="Times New Roman" w:hAnsi="Times New Roman" w:cs="Times New Roman"/>
          <w:sz w:val="20"/>
          <w:szCs w:val="20"/>
        </w:rPr>
        <w:t>, 21(8-10): 899 - 916.</w:t>
      </w:r>
      <w:bookmarkStart w:id="19" w:name="_ENREF_19"/>
      <w:bookmarkEnd w:id="18"/>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lastRenderedPageBreak/>
        <w:t xml:space="preserve">Uysal, K., Köse, E., Bülbül, M., Dönmez, M., Erdoǧan, Y., Koyun, M., Ömeroǧlu, Ç., and Özmal, F., (2009).The comparison of heavy metal accumulation ratios of some fish species in Enne Dame Lake (Kütahya/Turkey). </w:t>
      </w:r>
      <w:r w:rsidRPr="009F6FBD">
        <w:rPr>
          <w:rFonts w:ascii="Times New Roman" w:hAnsi="Times New Roman" w:cs="Times New Roman"/>
          <w:i/>
          <w:sz w:val="20"/>
          <w:szCs w:val="20"/>
        </w:rPr>
        <w:t>Environmental Monitoring and Assessment</w:t>
      </w:r>
      <w:r w:rsidRPr="009F6FBD">
        <w:rPr>
          <w:rFonts w:ascii="Times New Roman" w:hAnsi="Times New Roman" w:cs="Times New Roman"/>
          <w:sz w:val="20"/>
          <w:szCs w:val="20"/>
        </w:rPr>
        <w:t>, 157(1-4): 355 - 362.</w:t>
      </w:r>
      <w:bookmarkStart w:id="20" w:name="_ENREF_20"/>
      <w:bookmarkEnd w:id="19"/>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Shah, A. Q., Kazi, T. G., Arain, M. B., Jamali, M. K., Afridi, H. I., Jalbani, N., Baig, J. A. and Kandhro, G. A. (2009).Accumulation of arsenic in different fresh water fish species - potential contribution to high arsenic intakes. </w:t>
      </w:r>
      <w:r w:rsidRPr="009F6FBD">
        <w:rPr>
          <w:rFonts w:ascii="Times New Roman" w:hAnsi="Times New Roman" w:cs="Times New Roman"/>
          <w:i/>
          <w:sz w:val="20"/>
          <w:szCs w:val="20"/>
        </w:rPr>
        <w:t>Food Chemistry</w:t>
      </w:r>
      <w:r w:rsidRPr="009F6FBD">
        <w:rPr>
          <w:rFonts w:ascii="Times New Roman" w:hAnsi="Times New Roman" w:cs="Times New Roman"/>
          <w:sz w:val="20"/>
          <w:szCs w:val="20"/>
        </w:rPr>
        <w:t>, 112(2): 520 - 524.</w:t>
      </w:r>
      <w:bookmarkStart w:id="21" w:name="_ENREF_21"/>
      <w:bookmarkEnd w:id="20"/>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Cattell, R. B. (1966).The scree test for the number of factors. </w:t>
      </w:r>
      <w:r w:rsidRPr="009F6FBD">
        <w:rPr>
          <w:rFonts w:ascii="Times New Roman" w:hAnsi="Times New Roman" w:cs="Times New Roman"/>
          <w:i/>
          <w:sz w:val="20"/>
          <w:szCs w:val="20"/>
        </w:rPr>
        <w:t>Multivariate Behavioral Research</w:t>
      </w:r>
      <w:r w:rsidRPr="009F6FBD">
        <w:rPr>
          <w:rFonts w:ascii="Times New Roman" w:hAnsi="Times New Roman" w:cs="Times New Roman"/>
          <w:sz w:val="20"/>
          <w:szCs w:val="20"/>
        </w:rPr>
        <w:t>, 1(2): 245 - 276.</w:t>
      </w:r>
      <w:bookmarkStart w:id="22" w:name="_ENREF_22"/>
      <w:bookmarkEnd w:id="21"/>
    </w:p>
    <w:p w:rsidR="00AF5610" w:rsidRPr="009F6FBD"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Al-Yousuf, M. H., El-Shahawi, M. S. and Al-Ghais, S. M. (2000).Trace metals in liver, skin and muscle of </w:t>
      </w:r>
      <w:r w:rsidRPr="009F6FBD">
        <w:rPr>
          <w:rFonts w:ascii="Times New Roman" w:hAnsi="Times New Roman" w:cs="Times New Roman"/>
          <w:i/>
          <w:sz w:val="20"/>
          <w:szCs w:val="20"/>
        </w:rPr>
        <w:t>Lethrinus lentjan</w:t>
      </w:r>
      <w:r w:rsidRPr="009F6FBD">
        <w:rPr>
          <w:rFonts w:ascii="Times New Roman" w:hAnsi="Times New Roman" w:cs="Times New Roman"/>
          <w:sz w:val="20"/>
          <w:szCs w:val="20"/>
        </w:rPr>
        <w:t xml:space="preserve"> fish species in relation to body length and sex. </w:t>
      </w:r>
      <w:r w:rsidRPr="009F6FBD">
        <w:rPr>
          <w:rFonts w:ascii="Times New Roman" w:hAnsi="Times New Roman" w:cs="Times New Roman"/>
          <w:i/>
          <w:sz w:val="20"/>
          <w:szCs w:val="20"/>
        </w:rPr>
        <w:t>Science of the Total Environment</w:t>
      </w:r>
      <w:r w:rsidRPr="009F6FBD">
        <w:rPr>
          <w:rFonts w:ascii="Times New Roman" w:hAnsi="Times New Roman" w:cs="Times New Roman"/>
          <w:sz w:val="20"/>
          <w:szCs w:val="20"/>
        </w:rPr>
        <w:t>. 256(2-3): 87 - 94.</w:t>
      </w:r>
      <w:bookmarkStart w:id="23" w:name="_ENREF_23"/>
      <w:bookmarkEnd w:id="22"/>
    </w:p>
    <w:p w:rsidR="00AF5610" w:rsidRPr="00AF5610" w:rsidRDefault="00AF5610" w:rsidP="00AF5610">
      <w:pPr>
        <w:pStyle w:val="EndNoteBibliography"/>
        <w:numPr>
          <w:ilvl w:val="0"/>
          <w:numId w:val="1"/>
        </w:numPr>
        <w:spacing w:after="0"/>
        <w:ind w:left="360"/>
        <w:rPr>
          <w:rFonts w:ascii="Times New Roman" w:hAnsi="Times New Roman" w:cs="Times New Roman"/>
          <w:sz w:val="20"/>
          <w:szCs w:val="20"/>
        </w:rPr>
      </w:pPr>
      <w:r w:rsidRPr="009F6FBD">
        <w:rPr>
          <w:rFonts w:ascii="Times New Roman" w:hAnsi="Times New Roman" w:cs="Times New Roman"/>
          <w:sz w:val="20"/>
          <w:szCs w:val="20"/>
        </w:rPr>
        <w:t>Ministry of Health Malaysia (1995).</w:t>
      </w:r>
      <w:r w:rsidRPr="009F6FBD">
        <w:rPr>
          <w:rFonts w:ascii="Times New Roman" w:hAnsi="Times New Roman" w:cs="Times New Roman"/>
          <w:i/>
          <w:sz w:val="20"/>
          <w:szCs w:val="20"/>
        </w:rPr>
        <w:t>Malaysian Food Act 1983 and Food Regulation 1985</w:t>
      </w:r>
      <w:r w:rsidRPr="009F6FBD">
        <w:rPr>
          <w:rFonts w:ascii="Times New Roman" w:hAnsi="Times New Roman" w:cs="Times New Roman"/>
          <w:sz w:val="20"/>
          <w:szCs w:val="20"/>
        </w:rPr>
        <w:t>. Kuala Lumpur.</w:t>
      </w:r>
      <w:bookmarkEnd w:id="23"/>
      <w:r w:rsidRPr="009F6FBD">
        <w:rPr>
          <w:rFonts w:ascii="Times New Roman" w:hAnsi="Times New Roman" w:cs="Times New Roman"/>
          <w:sz w:val="20"/>
          <w:szCs w:val="20"/>
        </w:rPr>
        <w:fldChar w:fldCharType="end"/>
      </w:r>
    </w:p>
    <w:p w:rsidR="00AF5610" w:rsidRPr="00AF5610" w:rsidRDefault="00AF5610">
      <w:pPr>
        <w:spacing w:after="0" w:line="240" w:lineRule="auto"/>
        <w:jc w:val="both"/>
        <w:rPr>
          <w:rFonts w:ascii="Times New Roman" w:hAnsi="Times New Roman"/>
          <w:sz w:val="20"/>
          <w:szCs w:val="20"/>
        </w:rPr>
      </w:pPr>
    </w:p>
    <w:sectPr w:rsidR="00AF5610" w:rsidRPr="00AF5610" w:rsidSect="00AF561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0466"/>
    <w:multiLevelType w:val="hybridMultilevel"/>
    <w:tmpl w:val="9D263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10"/>
    <w:rsid w:val="00276254"/>
    <w:rsid w:val="00AF5610"/>
    <w:rsid w:val="00D0718B"/>
    <w:rsid w:val="00D40B1F"/>
    <w:rsid w:val="00DB082D"/>
    <w:rsid w:val="00F6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1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AF5610"/>
    <w:pPr>
      <w:spacing w:line="240" w:lineRule="auto"/>
      <w:jc w:val="both"/>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AF5610"/>
    <w:rPr>
      <w:rFonts w:ascii="Calibri"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1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AF5610"/>
    <w:pPr>
      <w:spacing w:line="240" w:lineRule="auto"/>
      <w:jc w:val="both"/>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AF5610"/>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2016-04-25T03:13:00Z</dcterms:created>
  <dcterms:modified xsi:type="dcterms:W3CDTF">2016-04-26T11:47:00Z</dcterms:modified>
</cp:coreProperties>
</file>