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D1" w:rsidRDefault="002371D1" w:rsidP="002371D1">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3 (2016): 484 - 490</w:t>
      </w:r>
    </w:p>
    <w:p w:rsidR="002371D1" w:rsidRDefault="002371D1" w:rsidP="002371D1">
      <w:pPr>
        <w:spacing w:after="0" w:line="240" w:lineRule="auto"/>
        <w:rPr>
          <w:rFonts w:ascii="Times New Roman" w:hAnsi="Times New Roman"/>
          <w:bCs/>
          <w:sz w:val="24"/>
          <w:szCs w:val="24"/>
        </w:rPr>
      </w:pPr>
    </w:p>
    <w:p w:rsidR="002371D1" w:rsidRDefault="002371D1" w:rsidP="002371D1">
      <w:pPr>
        <w:spacing w:after="0" w:line="240" w:lineRule="auto"/>
        <w:rPr>
          <w:rFonts w:ascii="Times New Roman" w:hAnsi="Times New Roman"/>
          <w:bCs/>
          <w:sz w:val="24"/>
          <w:szCs w:val="24"/>
        </w:rPr>
      </w:pPr>
    </w:p>
    <w:p w:rsidR="002371D1" w:rsidRPr="002371D1" w:rsidRDefault="002371D1" w:rsidP="002371D1">
      <w:pPr>
        <w:spacing w:after="0" w:line="240" w:lineRule="auto"/>
        <w:rPr>
          <w:rFonts w:ascii="Times New Roman" w:hAnsi="Times New Roman"/>
          <w:bCs/>
          <w:sz w:val="24"/>
          <w:szCs w:val="24"/>
        </w:rPr>
      </w:pPr>
    </w:p>
    <w:p w:rsidR="002371D1" w:rsidRPr="00F447A7" w:rsidRDefault="002371D1" w:rsidP="002371D1">
      <w:pPr>
        <w:spacing w:after="0" w:line="240" w:lineRule="auto"/>
        <w:jc w:val="center"/>
        <w:rPr>
          <w:rFonts w:ascii="Times New Roman" w:hAnsi="Times New Roman"/>
          <w:noProof/>
          <w:sz w:val="24"/>
          <w:szCs w:val="24"/>
          <w:lang w:bidi="ar-SA"/>
        </w:rPr>
      </w:pPr>
      <w:r>
        <w:rPr>
          <w:rFonts w:ascii="Times New Roman" w:hAnsi="Times New Roman"/>
          <w:bCs/>
          <w:sz w:val="28"/>
          <w:szCs w:val="24"/>
        </w:rPr>
        <w:t>CORROSION INHIBITION OF Q235A STEEL IN ACID MEDIUM USING ISATIN DERIVATIVES: A QSAR</w:t>
      </w:r>
      <w:r w:rsidRPr="00E9565B">
        <w:rPr>
          <w:rFonts w:ascii="Times New Roman" w:hAnsi="Times New Roman"/>
          <w:bCs/>
          <w:sz w:val="28"/>
          <w:szCs w:val="24"/>
        </w:rPr>
        <w:t xml:space="preserve"> STUDY</w:t>
      </w:r>
    </w:p>
    <w:p w:rsidR="002371D1" w:rsidRDefault="002371D1" w:rsidP="002371D1">
      <w:pPr>
        <w:spacing w:after="0" w:line="240" w:lineRule="auto"/>
        <w:jc w:val="center"/>
        <w:rPr>
          <w:rFonts w:ascii="Times New Roman" w:hAnsi="Times New Roman"/>
          <w:noProof/>
          <w:sz w:val="24"/>
          <w:szCs w:val="24"/>
          <w:lang w:bidi="ar-SA"/>
        </w:rPr>
      </w:pPr>
    </w:p>
    <w:p w:rsidR="002371D1" w:rsidRPr="00F447A7" w:rsidRDefault="002371D1" w:rsidP="002371D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AA7A19">
        <w:rPr>
          <w:rFonts w:ascii="Times New Roman" w:hAnsi="Times New Roman"/>
          <w:bCs/>
          <w:sz w:val="24"/>
          <w:szCs w:val="24"/>
        </w:rPr>
        <w:t>Perencatan Kakisan Keluli Q235A di dalam Medium Asid Menggunakan Terbitan Isatin: Satu Kajian QSAR</w:t>
      </w:r>
      <w:r w:rsidRPr="00F447A7">
        <w:rPr>
          <w:rFonts w:ascii="Times New Roman" w:hAnsi="Times New Roman"/>
          <w:noProof/>
          <w:sz w:val="24"/>
          <w:szCs w:val="24"/>
          <w:lang w:bidi="ar-SA"/>
        </w:rPr>
        <w:t>)</w:t>
      </w:r>
    </w:p>
    <w:p w:rsidR="002371D1" w:rsidRPr="00F447A7" w:rsidRDefault="002371D1" w:rsidP="002371D1">
      <w:pPr>
        <w:spacing w:after="0" w:line="240" w:lineRule="auto"/>
        <w:jc w:val="center"/>
        <w:rPr>
          <w:rFonts w:ascii="Times New Roman" w:hAnsi="Times New Roman"/>
          <w:noProof/>
          <w:sz w:val="20"/>
          <w:szCs w:val="20"/>
          <w:lang w:bidi="ar-SA"/>
        </w:rPr>
      </w:pPr>
    </w:p>
    <w:p w:rsidR="002371D1" w:rsidRDefault="002371D1" w:rsidP="002371D1">
      <w:pPr>
        <w:spacing w:after="0" w:line="240" w:lineRule="auto"/>
        <w:jc w:val="center"/>
        <w:rPr>
          <w:rFonts w:ascii="Times New Roman" w:hAnsi="Times New Roman"/>
          <w:bCs/>
          <w:sz w:val="20"/>
          <w:szCs w:val="20"/>
        </w:rPr>
      </w:pPr>
      <w:r w:rsidRPr="00E9565B">
        <w:rPr>
          <w:rFonts w:ascii="Times New Roman" w:hAnsi="Times New Roman"/>
          <w:bCs/>
          <w:sz w:val="20"/>
          <w:szCs w:val="20"/>
        </w:rPr>
        <w:t>Abdo M. Al-Fakih</w:t>
      </w:r>
      <w:r w:rsidRPr="00E9565B">
        <w:rPr>
          <w:rFonts w:ascii="Times New Roman" w:hAnsi="Times New Roman"/>
          <w:bCs/>
          <w:sz w:val="20"/>
          <w:szCs w:val="20"/>
          <w:vertAlign w:val="superscript"/>
        </w:rPr>
        <w:t>1,2</w:t>
      </w:r>
      <w:r w:rsidRPr="00E9565B">
        <w:rPr>
          <w:rFonts w:ascii="Times New Roman" w:hAnsi="Times New Roman"/>
          <w:bCs/>
          <w:sz w:val="20"/>
          <w:szCs w:val="20"/>
        </w:rPr>
        <w:t>, Madzlan Aziz</w:t>
      </w:r>
      <w:r>
        <w:rPr>
          <w:rFonts w:ascii="Times New Roman" w:hAnsi="Times New Roman"/>
          <w:bCs/>
          <w:sz w:val="20"/>
          <w:szCs w:val="20"/>
          <w:vertAlign w:val="superscript"/>
        </w:rPr>
        <w:t>1</w:t>
      </w:r>
      <w:r w:rsidRPr="00E9565B">
        <w:rPr>
          <w:rFonts w:ascii="Times New Roman" w:hAnsi="Times New Roman"/>
          <w:bCs/>
          <w:sz w:val="20"/>
          <w:szCs w:val="20"/>
        </w:rPr>
        <w:t>*, Hassan H. Abdallah</w:t>
      </w:r>
      <w:r w:rsidRPr="00E9565B">
        <w:rPr>
          <w:rFonts w:ascii="Times New Roman" w:hAnsi="Times New Roman"/>
          <w:bCs/>
          <w:sz w:val="20"/>
          <w:szCs w:val="20"/>
          <w:vertAlign w:val="superscript"/>
        </w:rPr>
        <w:t>3</w:t>
      </w:r>
      <w:r w:rsidRPr="00E9565B">
        <w:rPr>
          <w:rFonts w:ascii="Times New Roman" w:hAnsi="Times New Roman"/>
          <w:bCs/>
          <w:sz w:val="20"/>
          <w:szCs w:val="20"/>
        </w:rPr>
        <w:t>, Hasmerya Maarof</w:t>
      </w:r>
      <w:r w:rsidRPr="00E9565B">
        <w:rPr>
          <w:rFonts w:ascii="Times New Roman" w:hAnsi="Times New Roman"/>
          <w:bCs/>
          <w:sz w:val="20"/>
          <w:szCs w:val="20"/>
          <w:vertAlign w:val="superscript"/>
        </w:rPr>
        <w:t>1</w:t>
      </w:r>
      <w:r w:rsidRPr="00E9565B">
        <w:rPr>
          <w:rFonts w:ascii="Times New Roman" w:hAnsi="Times New Roman"/>
          <w:bCs/>
          <w:sz w:val="20"/>
          <w:szCs w:val="20"/>
        </w:rPr>
        <w:t>, Rosmahaida Jamaludin</w:t>
      </w:r>
      <w:r w:rsidRPr="00E9565B">
        <w:rPr>
          <w:rFonts w:ascii="Times New Roman" w:hAnsi="Times New Roman"/>
          <w:bCs/>
          <w:sz w:val="20"/>
          <w:szCs w:val="20"/>
          <w:vertAlign w:val="superscript"/>
        </w:rPr>
        <w:t>1</w:t>
      </w:r>
      <w:r w:rsidRPr="00E9565B">
        <w:rPr>
          <w:rFonts w:ascii="Times New Roman" w:hAnsi="Times New Roman"/>
          <w:bCs/>
          <w:sz w:val="20"/>
          <w:szCs w:val="20"/>
        </w:rPr>
        <w:t xml:space="preserve">, </w:t>
      </w:r>
    </w:p>
    <w:p w:rsidR="002371D1" w:rsidRPr="00D25E90" w:rsidRDefault="002371D1" w:rsidP="002371D1">
      <w:pPr>
        <w:spacing w:after="0" w:line="240" w:lineRule="auto"/>
        <w:jc w:val="center"/>
        <w:rPr>
          <w:rFonts w:ascii="Times New Roman" w:hAnsi="Times New Roman"/>
          <w:bCs/>
          <w:sz w:val="20"/>
          <w:szCs w:val="20"/>
        </w:rPr>
      </w:pPr>
      <w:r w:rsidRPr="00E9565B">
        <w:rPr>
          <w:rFonts w:ascii="Times New Roman" w:hAnsi="Times New Roman"/>
          <w:sz w:val="20"/>
          <w:szCs w:val="20"/>
        </w:rPr>
        <w:t>Bishir Usman</w:t>
      </w:r>
      <w:r w:rsidRPr="00E9565B">
        <w:rPr>
          <w:rFonts w:ascii="Times New Roman" w:hAnsi="Times New Roman"/>
          <w:sz w:val="20"/>
          <w:szCs w:val="20"/>
          <w:vertAlign w:val="superscript"/>
        </w:rPr>
        <w:t>1</w:t>
      </w: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vertAlign w:val="superscript"/>
        </w:rPr>
        <w:t>1</w:t>
      </w:r>
      <w:r w:rsidRPr="002371D1">
        <w:rPr>
          <w:rFonts w:ascii="Times New Roman" w:hAnsi="Times New Roman"/>
          <w:i/>
          <w:iCs/>
          <w:sz w:val="20"/>
          <w:szCs w:val="20"/>
        </w:rPr>
        <w:t xml:space="preserve">Department of Chemistry, Faculty of Science, </w:t>
      </w: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rPr>
        <w:t>University Technology Malaysia, 81310 UTM Johor Bahru, Johor, Malaysia</w:t>
      </w: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vertAlign w:val="superscript"/>
        </w:rPr>
        <w:t>2</w:t>
      </w:r>
      <w:r w:rsidRPr="002371D1">
        <w:rPr>
          <w:rFonts w:ascii="Times New Roman" w:hAnsi="Times New Roman"/>
          <w:i/>
          <w:iCs/>
          <w:sz w:val="20"/>
          <w:szCs w:val="20"/>
        </w:rPr>
        <w:t xml:space="preserve">Department of Chemistry, Faculty of Science, </w:t>
      </w: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rPr>
        <w:t>Sana’a University, Sana’a, Yemen</w:t>
      </w: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vertAlign w:val="superscript"/>
        </w:rPr>
        <w:t>3</w:t>
      </w:r>
      <w:r w:rsidRPr="002371D1">
        <w:rPr>
          <w:rFonts w:ascii="Times New Roman" w:hAnsi="Times New Roman"/>
          <w:i/>
          <w:iCs/>
          <w:sz w:val="20"/>
          <w:szCs w:val="20"/>
        </w:rPr>
        <w:t xml:space="preserve">Department of Chemistry, College of Education, </w:t>
      </w: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iCs/>
          <w:sz w:val="20"/>
          <w:szCs w:val="20"/>
        </w:rPr>
        <w:t>Salahaddin University, Erbil, Iraq</w:t>
      </w: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i/>
          <w:iCs/>
          <w:sz w:val="20"/>
          <w:szCs w:val="20"/>
        </w:rPr>
      </w:pPr>
      <w:r w:rsidRPr="002371D1">
        <w:rPr>
          <w:rFonts w:ascii="Times New Roman" w:hAnsi="Times New Roman"/>
          <w:i/>
          <w:noProof/>
          <w:sz w:val="20"/>
          <w:szCs w:val="20"/>
          <w:lang w:bidi="ar-SA"/>
        </w:rPr>
        <w:t xml:space="preserve">*Corresponding author: </w:t>
      </w:r>
      <w:bookmarkStart w:id="0" w:name="_GoBack"/>
      <w:bookmarkEnd w:id="0"/>
      <w:r w:rsidRPr="002371D1">
        <w:rPr>
          <w:rFonts w:ascii="Times New Roman" w:hAnsi="Times New Roman"/>
          <w:i/>
          <w:iCs/>
          <w:sz w:val="20"/>
          <w:szCs w:val="20"/>
        </w:rPr>
        <w:t>madzlan@utm.my</w:t>
      </w: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noProof/>
          <w:sz w:val="20"/>
          <w:szCs w:val="20"/>
          <w:lang w:bidi="ar-SA"/>
        </w:rPr>
      </w:pPr>
      <w:r w:rsidRPr="002371D1">
        <w:rPr>
          <w:rFonts w:ascii="Times New Roman" w:hAnsi="Times New Roman"/>
          <w:noProof/>
          <w:sz w:val="20"/>
          <w:szCs w:val="20"/>
          <w:lang w:bidi="ar-SA"/>
        </w:rPr>
        <w:t>Received: 9 December 2014; Accepted: 22 March 2016</w:t>
      </w: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noProof/>
          <w:sz w:val="20"/>
          <w:szCs w:val="20"/>
          <w:lang w:bidi="ar-SA"/>
        </w:rPr>
      </w:pPr>
    </w:p>
    <w:p w:rsidR="002371D1" w:rsidRPr="002371D1" w:rsidRDefault="002371D1" w:rsidP="002371D1">
      <w:pPr>
        <w:spacing w:after="0" w:line="240" w:lineRule="auto"/>
        <w:jc w:val="center"/>
        <w:rPr>
          <w:rFonts w:ascii="Times New Roman" w:hAnsi="Times New Roman"/>
          <w:b/>
          <w:noProof/>
          <w:sz w:val="20"/>
          <w:szCs w:val="20"/>
          <w:lang w:bidi="ar-SA"/>
        </w:rPr>
      </w:pPr>
      <w:r w:rsidRPr="002371D1">
        <w:rPr>
          <w:rFonts w:ascii="Times New Roman" w:hAnsi="Times New Roman"/>
          <w:b/>
          <w:noProof/>
          <w:sz w:val="20"/>
          <w:szCs w:val="20"/>
          <w:lang w:bidi="ar-SA"/>
        </w:rPr>
        <w:t>Abstract</w:t>
      </w:r>
    </w:p>
    <w:p w:rsidR="002371D1" w:rsidRPr="002371D1" w:rsidRDefault="002371D1" w:rsidP="002371D1">
      <w:pPr>
        <w:spacing w:after="0" w:line="240" w:lineRule="auto"/>
        <w:jc w:val="both"/>
        <w:rPr>
          <w:rFonts w:ascii="Times New Roman" w:eastAsia="Calibri" w:hAnsi="Times New Roman"/>
          <w:sz w:val="20"/>
          <w:szCs w:val="20"/>
        </w:rPr>
      </w:pPr>
      <w:r w:rsidRPr="002371D1">
        <w:rPr>
          <w:rFonts w:ascii="Times New Roman" w:eastAsia="Calibri" w:hAnsi="Times New Roman"/>
          <w:sz w:val="20"/>
          <w:szCs w:val="20"/>
        </w:rPr>
        <w:t>Quantitative Structure-Activity Relationship (QSAR) study was performed on 10 isatin derivatives which were reportedly used as corrosion inhibitors. Dragon software was used to calculate the molecular descriptors. Partial least square (PLS) method was used to run the regression analysis between the descriptors and the corrosion inhibition efficiencies (IE) of the inhibitors. A predictive QSAR model was developed with a correlation coefficient (</w:t>
      </w:r>
      <w:r w:rsidRPr="002371D1">
        <w:rPr>
          <w:rFonts w:ascii="Times New Roman" w:eastAsia="Calibri" w:hAnsi="Times New Roman"/>
          <w:i/>
          <w:iCs/>
          <w:sz w:val="20"/>
          <w:szCs w:val="20"/>
        </w:rPr>
        <w:t>r</w:t>
      </w:r>
      <w:r w:rsidRPr="002371D1">
        <w:rPr>
          <w:rFonts w:ascii="Times New Roman" w:eastAsia="Calibri" w:hAnsi="Times New Roman"/>
          <w:i/>
          <w:iCs/>
          <w:sz w:val="20"/>
          <w:szCs w:val="20"/>
          <w:vertAlign w:val="superscript"/>
        </w:rPr>
        <w:t>2</w:t>
      </w:r>
      <w:r w:rsidRPr="002371D1">
        <w:rPr>
          <w:rFonts w:ascii="Times New Roman" w:eastAsia="Calibri" w:hAnsi="Times New Roman"/>
          <w:i/>
          <w:iCs/>
          <w:sz w:val="20"/>
          <w:szCs w:val="20"/>
          <w:vertAlign w:val="subscript"/>
        </w:rPr>
        <w:t>cal</w:t>
      </w:r>
      <w:r w:rsidRPr="002371D1">
        <w:rPr>
          <w:rFonts w:ascii="Times New Roman" w:eastAsia="Calibri" w:hAnsi="Times New Roman"/>
          <w:sz w:val="20"/>
          <w:szCs w:val="20"/>
        </w:rPr>
        <w:t>) of 0.9676. The model validity was assessed through internal and external validation. The results show that cross-validation regression coefficient (</w:t>
      </w:r>
      <w:r w:rsidRPr="002371D1">
        <w:rPr>
          <w:rFonts w:ascii="Times New Roman" w:eastAsia="Calibri" w:hAnsi="Times New Roman"/>
          <w:i/>
          <w:iCs/>
          <w:sz w:val="20"/>
          <w:szCs w:val="20"/>
        </w:rPr>
        <w:t>r</w:t>
      </w:r>
      <w:r w:rsidRPr="002371D1">
        <w:rPr>
          <w:rFonts w:ascii="Times New Roman" w:eastAsia="Calibri" w:hAnsi="Times New Roman"/>
          <w:i/>
          <w:iCs/>
          <w:sz w:val="20"/>
          <w:szCs w:val="20"/>
          <w:vertAlign w:val="superscript"/>
        </w:rPr>
        <w:t>2</w:t>
      </w:r>
      <w:r w:rsidRPr="002371D1">
        <w:rPr>
          <w:rFonts w:ascii="Times New Roman" w:eastAsia="Calibri" w:hAnsi="Times New Roman"/>
          <w:i/>
          <w:iCs/>
          <w:sz w:val="20"/>
          <w:szCs w:val="20"/>
          <w:vertAlign w:val="subscript"/>
        </w:rPr>
        <w:t>cv</w:t>
      </w:r>
      <w:r w:rsidRPr="002371D1">
        <w:rPr>
          <w:rFonts w:ascii="Times New Roman" w:eastAsia="Calibri" w:hAnsi="Times New Roman"/>
          <w:sz w:val="20"/>
          <w:szCs w:val="20"/>
        </w:rPr>
        <w:t>) and prediction regression coefficient (</w:t>
      </w:r>
      <w:r w:rsidRPr="002371D1">
        <w:rPr>
          <w:rFonts w:ascii="Times New Roman" w:eastAsia="Calibri" w:hAnsi="Times New Roman"/>
          <w:i/>
          <w:iCs/>
          <w:sz w:val="20"/>
          <w:szCs w:val="20"/>
        </w:rPr>
        <w:t>r</w:t>
      </w:r>
      <w:r w:rsidRPr="002371D1">
        <w:rPr>
          <w:rFonts w:ascii="Times New Roman" w:eastAsia="Calibri" w:hAnsi="Times New Roman"/>
          <w:i/>
          <w:iCs/>
          <w:sz w:val="20"/>
          <w:szCs w:val="20"/>
          <w:vertAlign w:val="superscript"/>
        </w:rPr>
        <w:t>2</w:t>
      </w:r>
      <w:r w:rsidRPr="002371D1">
        <w:rPr>
          <w:rFonts w:ascii="Times New Roman" w:eastAsia="Calibri" w:hAnsi="Times New Roman"/>
          <w:i/>
          <w:iCs/>
          <w:sz w:val="20"/>
          <w:szCs w:val="20"/>
          <w:vertAlign w:val="subscript"/>
        </w:rPr>
        <w:t>pred</w:t>
      </w:r>
      <w:r w:rsidRPr="002371D1">
        <w:rPr>
          <w:rFonts w:ascii="Times New Roman" w:eastAsia="Calibri" w:hAnsi="Times New Roman"/>
          <w:sz w:val="20"/>
          <w:szCs w:val="20"/>
        </w:rPr>
        <w:t>) are 0.8163 and 0.9189, respectively. The model was used to predict the IE for ten isatin derivatives. The results confirm a good stability and predictive ability of the model. Dragon-based descriptors provide a very good description of the corrosion inhibition properties of the inhibitors. The results of the QSAR study were found to be consistent with the experimental data.</w:t>
      </w:r>
    </w:p>
    <w:p w:rsidR="002371D1" w:rsidRPr="002371D1" w:rsidRDefault="002371D1" w:rsidP="002371D1">
      <w:pPr>
        <w:spacing w:after="0" w:line="240" w:lineRule="auto"/>
        <w:jc w:val="both"/>
        <w:rPr>
          <w:rFonts w:ascii="Times New Roman" w:eastAsia="Calibri" w:hAnsi="Times New Roman"/>
          <w:sz w:val="20"/>
          <w:szCs w:val="20"/>
        </w:rPr>
      </w:pPr>
    </w:p>
    <w:p w:rsidR="002371D1" w:rsidRPr="002371D1" w:rsidRDefault="002371D1" w:rsidP="002371D1">
      <w:pPr>
        <w:spacing w:after="0" w:line="240" w:lineRule="auto"/>
        <w:rPr>
          <w:rFonts w:ascii="Times New Roman" w:hAnsi="Times New Roman"/>
          <w:sz w:val="20"/>
          <w:szCs w:val="20"/>
        </w:rPr>
      </w:pPr>
      <w:r w:rsidRPr="002371D1">
        <w:rPr>
          <w:rFonts w:ascii="Times New Roman" w:eastAsia="Calibri" w:hAnsi="Times New Roman"/>
          <w:b/>
          <w:bCs/>
          <w:sz w:val="20"/>
          <w:szCs w:val="20"/>
        </w:rPr>
        <w:t>Keywords</w:t>
      </w:r>
      <w:r w:rsidRPr="002371D1">
        <w:rPr>
          <w:rFonts w:ascii="Times New Roman" w:eastAsia="Calibri" w:hAnsi="Times New Roman"/>
          <w:sz w:val="20"/>
          <w:szCs w:val="20"/>
        </w:rPr>
        <w:t>: QSAR modeling study, corrosion inhibition, isatin derivatives, partial least square</w:t>
      </w:r>
    </w:p>
    <w:p w:rsidR="002371D1" w:rsidRPr="002371D1" w:rsidRDefault="002371D1" w:rsidP="002371D1">
      <w:pPr>
        <w:spacing w:after="0" w:line="240" w:lineRule="auto"/>
        <w:jc w:val="center"/>
        <w:rPr>
          <w:rFonts w:ascii="Times New Roman" w:hAnsi="Times New Roman"/>
          <w:b/>
          <w:noProof/>
          <w:sz w:val="20"/>
          <w:szCs w:val="20"/>
          <w:lang w:bidi="ar-SA"/>
        </w:rPr>
      </w:pPr>
    </w:p>
    <w:p w:rsidR="002371D1" w:rsidRPr="002371D1" w:rsidRDefault="002371D1" w:rsidP="002371D1">
      <w:pPr>
        <w:spacing w:after="0" w:line="240" w:lineRule="auto"/>
        <w:jc w:val="center"/>
        <w:rPr>
          <w:rFonts w:ascii="Times New Roman" w:hAnsi="Times New Roman"/>
          <w:b/>
          <w:noProof/>
          <w:sz w:val="20"/>
          <w:szCs w:val="20"/>
          <w:lang w:bidi="ar-SA"/>
        </w:rPr>
      </w:pPr>
      <w:r w:rsidRPr="002371D1">
        <w:rPr>
          <w:rFonts w:ascii="Times New Roman" w:hAnsi="Times New Roman"/>
          <w:b/>
          <w:noProof/>
          <w:sz w:val="20"/>
          <w:szCs w:val="20"/>
          <w:lang w:bidi="ar-SA"/>
        </w:rPr>
        <w:t>Abstrak</w:t>
      </w:r>
    </w:p>
    <w:p w:rsidR="002371D1" w:rsidRPr="002371D1" w:rsidRDefault="002371D1" w:rsidP="002371D1">
      <w:pPr>
        <w:spacing w:after="0" w:line="240" w:lineRule="auto"/>
        <w:jc w:val="both"/>
        <w:rPr>
          <w:rFonts w:ascii="Times New Roman" w:hAnsi="Times New Roman"/>
          <w:sz w:val="20"/>
          <w:szCs w:val="20"/>
        </w:rPr>
      </w:pPr>
      <w:r w:rsidRPr="002371D1">
        <w:rPr>
          <w:rFonts w:ascii="Times New Roman" w:hAnsi="Times New Roman"/>
          <w:sz w:val="20"/>
          <w:szCs w:val="20"/>
        </w:rPr>
        <w:t>Kajian hubungan aktiviti-struktur kuantitatif (QSAR) dilaksanakan ke atas 10 terbitan isatin yang dilaporkan diguna sebagai perencat kakisan.  Perisian Dragon digunakan untuk mengira pemerihal molekul.  Kaedah kuasa dua terkecil separa (PLS) digunakan untuk melaksanakan analisis regresi antara pemerihal dan keberkesanan perencatan kakisan (IE) terhadap perencat kakisan.  Ramalan model QSAR dibangunkan dengan pekali kolerasi (</w:t>
      </w:r>
      <w:r w:rsidRPr="002371D1">
        <w:rPr>
          <w:rFonts w:ascii="Times New Roman" w:hAnsi="Times New Roman"/>
          <w:i/>
          <w:sz w:val="20"/>
          <w:szCs w:val="20"/>
        </w:rPr>
        <w:t>r</w:t>
      </w:r>
      <w:r w:rsidRPr="002371D1">
        <w:rPr>
          <w:rFonts w:ascii="Times New Roman" w:hAnsi="Times New Roman"/>
          <w:sz w:val="20"/>
          <w:szCs w:val="20"/>
          <w:vertAlign w:val="superscript"/>
        </w:rPr>
        <w:t>2</w:t>
      </w:r>
      <w:r w:rsidRPr="002371D1">
        <w:rPr>
          <w:rFonts w:ascii="Times New Roman" w:hAnsi="Times New Roman"/>
          <w:i/>
          <w:sz w:val="20"/>
          <w:szCs w:val="20"/>
          <w:vertAlign w:val="subscript"/>
        </w:rPr>
        <w:t>cal</w:t>
      </w:r>
      <w:r w:rsidRPr="002371D1">
        <w:rPr>
          <w:rFonts w:ascii="Times New Roman" w:hAnsi="Times New Roman"/>
          <w:sz w:val="20"/>
          <w:szCs w:val="20"/>
        </w:rPr>
        <w:t>) bernilai 0.9676.  Kesahan model dinilai melalui pengesahan dalaman dan luaran.  Keputusan menunjukkan bahawa pekali regresi kesahan-silang (</w:t>
      </w:r>
      <w:r w:rsidRPr="002371D1">
        <w:rPr>
          <w:rFonts w:ascii="Times New Roman" w:hAnsi="Times New Roman"/>
          <w:i/>
          <w:sz w:val="20"/>
          <w:szCs w:val="20"/>
        </w:rPr>
        <w:t>r</w:t>
      </w:r>
      <w:r w:rsidRPr="002371D1">
        <w:rPr>
          <w:rFonts w:ascii="Times New Roman" w:hAnsi="Times New Roman"/>
          <w:sz w:val="20"/>
          <w:szCs w:val="20"/>
          <w:vertAlign w:val="superscript"/>
        </w:rPr>
        <w:t>2</w:t>
      </w:r>
      <w:r w:rsidRPr="002371D1">
        <w:rPr>
          <w:rFonts w:ascii="Times New Roman" w:hAnsi="Times New Roman"/>
          <w:i/>
          <w:sz w:val="20"/>
          <w:szCs w:val="20"/>
          <w:vertAlign w:val="subscript"/>
        </w:rPr>
        <w:t>cv</w:t>
      </w:r>
      <w:r w:rsidRPr="002371D1">
        <w:rPr>
          <w:rFonts w:ascii="Times New Roman" w:hAnsi="Times New Roman"/>
          <w:sz w:val="20"/>
          <w:szCs w:val="20"/>
        </w:rPr>
        <w:t>) dan pekali regresi ramalan (</w:t>
      </w:r>
      <w:r w:rsidRPr="002371D1">
        <w:rPr>
          <w:rFonts w:ascii="Times New Roman" w:hAnsi="Times New Roman"/>
          <w:i/>
          <w:sz w:val="20"/>
          <w:szCs w:val="20"/>
        </w:rPr>
        <w:t>r</w:t>
      </w:r>
      <w:r w:rsidRPr="002371D1">
        <w:rPr>
          <w:rFonts w:ascii="Times New Roman" w:hAnsi="Times New Roman"/>
          <w:sz w:val="20"/>
          <w:szCs w:val="20"/>
          <w:vertAlign w:val="superscript"/>
        </w:rPr>
        <w:t>2</w:t>
      </w:r>
      <w:r w:rsidRPr="002371D1">
        <w:rPr>
          <w:rFonts w:ascii="Times New Roman" w:hAnsi="Times New Roman"/>
          <w:i/>
          <w:sz w:val="20"/>
          <w:szCs w:val="20"/>
          <w:vertAlign w:val="subscript"/>
        </w:rPr>
        <w:t>pred</w:t>
      </w:r>
      <w:r w:rsidRPr="002371D1">
        <w:rPr>
          <w:rFonts w:ascii="Times New Roman" w:hAnsi="Times New Roman"/>
          <w:sz w:val="20"/>
          <w:szCs w:val="20"/>
        </w:rPr>
        <w:t>) adalah masing-masingnya 0.8163 dan 9189.  Model tersebut digunakan untuk meramal IE bagi 10 terbitan isatin.  Keputusan mengesahkan kestabilan dan kemampuan ramalan yang baik terhadap model.  Pemerihal berasaskan Dragon memberi penerangan yang baik tentang sifat perencatan kakisan bagi perencat-perencat kakisan.  Keputusan kajian QSAR ini adalah konsisten dengan data eksperimen.</w:t>
      </w:r>
    </w:p>
    <w:p w:rsidR="002371D1" w:rsidRPr="002371D1" w:rsidRDefault="002371D1" w:rsidP="002371D1">
      <w:pPr>
        <w:spacing w:after="0" w:line="240" w:lineRule="auto"/>
        <w:jc w:val="both"/>
        <w:rPr>
          <w:rFonts w:ascii="Times New Roman" w:hAnsi="Times New Roman"/>
          <w:sz w:val="20"/>
          <w:szCs w:val="20"/>
        </w:rPr>
      </w:pPr>
    </w:p>
    <w:p w:rsidR="001C3708" w:rsidRPr="002371D1" w:rsidRDefault="002371D1" w:rsidP="002371D1">
      <w:pPr>
        <w:spacing w:after="0" w:line="240" w:lineRule="auto"/>
        <w:rPr>
          <w:rFonts w:ascii="Times New Roman" w:eastAsia="Calibri" w:hAnsi="Times New Roman"/>
          <w:sz w:val="20"/>
          <w:szCs w:val="20"/>
        </w:rPr>
      </w:pPr>
      <w:r w:rsidRPr="002371D1">
        <w:rPr>
          <w:rFonts w:ascii="Times New Roman" w:eastAsia="Calibri" w:hAnsi="Times New Roman"/>
          <w:b/>
          <w:bCs/>
          <w:sz w:val="20"/>
          <w:szCs w:val="20"/>
        </w:rPr>
        <w:lastRenderedPageBreak/>
        <w:t>Kata kunci</w:t>
      </w:r>
      <w:r w:rsidRPr="002371D1">
        <w:rPr>
          <w:rFonts w:ascii="Times New Roman" w:eastAsia="Calibri" w:hAnsi="Times New Roman"/>
          <w:sz w:val="20"/>
          <w:szCs w:val="20"/>
        </w:rPr>
        <w:t xml:space="preserve">: kajian pemodelan QSAR, perencatan kakisan, terbitan isatin, kuasa dua terkecil separa  </w:t>
      </w:r>
    </w:p>
    <w:p w:rsidR="002371D1" w:rsidRPr="002371D1" w:rsidRDefault="002371D1" w:rsidP="002371D1">
      <w:pPr>
        <w:spacing w:after="0" w:line="240" w:lineRule="auto"/>
        <w:rPr>
          <w:rFonts w:ascii="Times New Roman" w:eastAsia="Calibri" w:hAnsi="Times New Roman"/>
          <w:sz w:val="20"/>
          <w:szCs w:val="20"/>
        </w:rPr>
      </w:pPr>
    </w:p>
    <w:p w:rsidR="002371D1" w:rsidRPr="0032106D" w:rsidRDefault="002371D1" w:rsidP="002371D1">
      <w:pPr>
        <w:spacing w:after="0" w:line="240" w:lineRule="auto"/>
        <w:jc w:val="center"/>
        <w:rPr>
          <w:rFonts w:ascii="Times New Roman" w:hAnsi="Times New Roman"/>
          <w:b/>
          <w:noProof/>
          <w:sz w:val="20"/>
          <w:szCs w:val="20"/>
          <w:lang w:bidi="ar-SA"/>
        </w:rPr>
      </w:pPr>
      <w:r w:rsidRPr="0032106D">
        <w:rPr>
          <w:rFonts w:ascii="Times New Roman" w:hAnsi="Times New Roman"/>
          <w:b/>
          <w:noProof/>
          <w:sz w:val="20"/>
          <w:szCs w:val="20"/>
          <w:lang w:bidi="ar-SA"/>
        </w:rPr>
        <w:t>References</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bookmarkStart w:id="1" w:name="_ENREF_2"/>
      <w:r w:rsidRPr="001535E0">
        <w:rPr>
          <w:rFonts w:ascii="Times New Roman" w:hAnsi="Times New Roman"/>
          <w:noProof/>
          <w:sz w:val="20"/>
          <w:szCs w:val="20"/>
        </w:rPr>
        <w:t xml:space="preserve">Abdallah, M., Helal, E. A. and Fouda, A. S. (2006). Aminopyrimidine derivatives as inhibitors for corrosion of 1018 carbon steel in nitric acid solution.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48 </w:t>
      </w:r>
      <w:r w:rsidRPr="001535E0">
        <w:rPr>
          <w:rFonts w:ascii="Times New Roman" w:hAnsi="Times New Roman"/>
          <w:noProof/>
          <w:sz w:val="20"/>
          <w:szCs w:val="20"/>
        </w:rPr>
        <w:t>(7):</w:t>
      </w:r>
      <w:r w:rsidRPr="001535E0">
        <w:rPr>
          <w:rFonts w:ascii="Times New Roman" w:hAnsi="Times New Roman"/>
          <w:iCs/>
          <w:noProof/>
          <w:sz w:val="20"/>
          <w:szCs w:val="20"/>
        </w:rPr>
        <w:t xml:space="preserve"> 1639 - 1654</w:t>
      </w:r>
      <w:r w:rsidRPr="001535E0">
        <w:rPr>
          <w:rFonts w:ascii="Times New Roman" w:hAnsi="Times New Roman"/>
          <w:noProof/>
          <w:sz w:val="20"/>
          <w:szCs w:val="20"/>
        </w:rPr>
        <w:t>.</w:t>
      </w:r>
      <w:bookmarkStart w:id="2" w:name="_ENREF_3"/>
      <w:bookmarkEnd w:id="1"/>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Badr, G. E. (2009). The role of some thiosemicarbazide derivatives as corrosion inhibitors for C-steel in acidic media.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51 </w:t>
      </w:r>
      <w:r w:rsidRPr="001535E0">
        <w:rPr>
          <w:rFonts w:ascii="Times New Roman" w:hAnsi="Times New Roman"/>
          <w:noProof/>
          <w:sz w:val="20"/>
          <w:szCs w:val="20"/>
        </w:rPr>
        <w:t>(11):</w:t>
      </w:r>
      <w:r w:rsidRPr="001535E0">
        <w:rPr>
          <w:rFonts w:ascii="Times New Roman" w:hAnsi="Times New Roman"/>
          <w:iCs/>
          <w:noProof/>
          <w:sz w:val="20"/>
          <w:szCs w:val="20"/>
        </w:rPr>
        <w:t xml:space="preserve"> 2529 – 2536.</w:t>
      </w:r>
      <w:bookmarkStart w:id="3" w:name="_ENREF_18"/>
      <w:bookmarkEnd w:id="2"/>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Pavithra, M. K., Venkatesha, T.V., Punith Kumar, M. K. and Tondan, H. C. (2012). Inhibition of mild steel corrosion by Rabeprazole sulfide.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60</w:t>
      </w:r>
      <w:r w:rsidRPr="001535E0">
        <w:rPr>
          <w:rFonts w:ascii="Times New Roman" w:hAnsi="Times New Roman"/>
          <w:noProof/>
          <w:sz w:val="20"/>
          <w:szCs w:val="20"/>
        </w:rPr>
        <w:t>:</w:t>
      </w:r>
      <w:r w:rsidRPr="001535E0">
        <w:rPr>
          <w:rFonts w:ascii="Times New Roman" w:hAnsi="Times New Roman"/>
          <w:iCs/>
          <w:noProof/>
          <w:sz w:val="20"/>
          <w:szCs w:val="20"/>
        </w:rPr>
        <w:t xml:space="preserve"> 104 – 111.</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Musa, M., Rodhi, M. N. M., Najmiddin Yaakob, N., Hamid, K.H.K. and Idris. J. (2013). Development of bio-based paint by using methyl esters from palm oil for corrosion inhibitor. </w:t>
      </w:r>
      <w:r w:rsidRPr="001535E0">
        <w:rPr>
          <w:rFonts w:ascii="Times New Roman" w:hAnsi="Times New Roman"/>
          <w:i/>
          <w:iCs/>
          <w:noProof/>
          <w:sz w:val="20"/>
          <w:szCs w:val="20"/>
        </w:rPr>
        <w:t>Malaysian Journal of Analytical Sciences</w:t>
      </w:r>
      <w:r w:rsidRPr="001535E0">
        <w:rPr>
          <w:rFonts w:ascii="Times New Roman" w:hAnsi="Times New Roman"/>
          <w:noProof/>
          <w:sz w:val="20"/>
          <w:szCs w:val="20"/>
        </w:rPr>
        <w:t>, 17 (1): 30 – 37.</w:t>
      </w:r>
      <w:bookmarkStart w:id="4" w:name="_ENREF_23"/>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Raja, P. B., Qureshi, A. K., Abdul Rahim, A., Osman, H. and Awang, K. (2013). Neolamarckia cadamba alkaloids as eco-friendly corrosion inhibitors for mild steel in 1M HCl media.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69</w:t>
      </w:r>
      <w:r w:rsidRPr="001535E0">
        <w:rPr>
          <w:rFonts w:ascii="Times New Roman" w:hAnsi="Times New Roman"/>
          <w:noProof/>
          <w:sz w:val="20"/>
          <w:szCs w:val="20"/>
        </w:rPr>
        <w:t>:</w:t>
      </w:r>
      <w:r w:rsidRPr="001535E0">
        <w:rPr>
          <w:rFonts w:ascii="Times New Roman" w:hAnsi="Times New Roman"/>
          <w:iCs/>
          <w:noProof/>
          <w:sz w:val="20"/>
          <w:szCs w:val="20"/>
        </w:rPr>
        <w:t xml:space="preserve"> 292 – 301. </w:t>
      </w:r>
      <w:bookmarkEnd w:id="4"/>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Kamal, N. K. M., Fadzil, A. H., Kassim, K., Rashid, S. H. and Mastuli, M. S. (2014). Synthesis, characterization and corrosion inhibition studies of o,m,p-decanoyl thiourea derivatives on mild steel in 0.1 M H</w:t>
      </w:r>
      <w:r w:rsidRPr="001535E0">
        <w:rPr>
          <w:rFonts w:ascii="Times New Roman" w:hAnsi="Times New Roman"/>
          <w:noProof/>
          <w:sz w:val="20"/>
          <w:szCs w:val="20"/>
          <w:vertAlign w:val="subscript"/>
        </w:rPr>
        <w:t>2</w:t>
      </w:r>
      <w:r w:rsidRPr="001535E0">
        <w:rPr>
          <w:rFonts w:ascii="Times New Roman" w:hAnsi="Times New Roman"/>
          <w:noProof/>
          <w:sz w:val="20"/>
          <w:szCs w:val="20"/>
        </w:rPr>
        <w:t>SO</w:t>
      </w:r>
      <w:r w:rsidRPr="001535E0">
        <w:rPr>
          <w:rFonts w:ascii="Times New Roman" w:hAnsi="Times New Roman"/>
          <w:noProof/>
          <w:sz w:val="20"/>
          <w:szCs w:val="20"/>
          <w:vertAlign w:val="subscript"/>
        </w:rPr>
        <w:t>4</w:t>
      </w:r>
      <w:r w:rsidRPr="001535E0">
        <w:rPr>
          <w:rFonts w:ascii="Times New Roman" w:hAnsi="Times New Roman"/>
          <w:noProof/>
          <w:sz w:val="20"/>
          <w:szCs w:val="20"/>
        </w:rPr>
        <w:t xml:space="preserve"> solutions. </w:t>
      </w:r>
      <w:r w:rsidRPr="001535E0">
        <w:rPr>
          <w:rFonts w:ascii="Times New Roman" w:hAnsi="Times New Roman"/>
          <w:i/>
          <w:iCs/>
          <w:noProof/>
          <w:sz w:val="20"/>
          <w:szCs w:val="20"/>
        </w:rPr>
        <w:t>Malaysian Journal of Analytical Sciences,</w:t>
      </w:r>
      <w:r w:rsidRPr="001535E0">
        <w:rPr>
          <w:rFonts w:ascii="Times New Roman" w:hAnsi="Times New Roman"/>
          <w:noProof/>
          <w:sz w:val="20"/>
          <w:szCs w:val="20"/>
        </w:rPr>
        <w:t xml:space="preserve"> 18 (1):21 – 27.</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Solmaz, R. (2014). Investigation of adsorption and corrosion inhibition of mild steel in hydrochloric acid solution by 5-(4-Dimethylaminobenzylidene)rhodanine. </w:t>
      </w:r>
      <w:r w:rsidRPr="001535E0">
        <w:rPr>
          <w:rFonts w:ascii="Times New Roman" w:eastAsia="Calibri" w:hAnsi="Times New Roman"/>
          <w:i/>
          <w:iCs/>
          <w:sz w:val="20"/>
          <w:szCs w:val="20"/>
        </w:rPr>
        <w:t>Corrosion Science</w:t>
      </w:r>
      <w:r w:rsidRPr="001535E0">
        <w:rPr>
          <w:rFonts w:ascii="Times New Roman" w:eastAsia="Calibri" w:hAnsi="Times New Roman"/>
          <w:sz w:val="20"/>
          <w:szCs w:val="20"/>
        </w:rPr>
        <w:t>, 79: 169 – 176.</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Zhao, H., Zhang, X., Ji, L., Hu, H. and Li, Q. (2014). Quantitative structure–activity relationship model for amino acids as corrosion inhibitors based on the support vector machine and molecular design. </w:t>
      </w:r>
      <w:r w:rsidRPr="001535E0">
        <w:rPr>
          <w:rFonts w:ascii="Times New Roman" w:eastAsia="Calibri" w:hAnsi="Times New Roman"/>
          <w:i/>
          <w:iCs/>
          <w:sz w:val="20"/>
          <w:szCs w:val="20"/>
        </w:rPr>
        <w:t>Corrosion Science</w:t>
      </w:r>
      <w:r w:rsidRPr="001535E0">
        <w:rPr>
          <w:rFonts w:ascii="Times New Roman" w:eastAsia="Calibri" w:hAnsi="Times New Roman"/>
          <w:sz w:val="20"/>
          <w:szCs w:val="20"/>
        </w:rPr>
        <w:t>, 83: 261 – 271.</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Zhang, J., Liu, J., Yu, W., Yan, Y., You, L. and Liu, L. (2010). Molecular modeling of the inhibition mechanism of 1-(2-aminoethyl)-2-alkyl-imidazoline, </w:t>
      </w:r>
      <w:r w:rsidRPr="001535E0">
        <w:rPr>
          <w:rFonts w:ascii="Times New Roman" w:hAnsi="Times New Roman"/>
          <w:i/>
          <w:iCs/>
          <w:noProof/>
          <w:sz w:val="20"/>
          <w:szCs w:val="20"/>
        </w:rPr>
        <w:t>Corrosion Science,</w:t>
      </w:r>
      <w:r w:rsidRPr="001535E0">
        <w:rPr>
          <w:rFonts w:ascii="Times New Roman" w:hAnsi="Times New Roman"/>
          <w:noProof/>
          <w:sz w:val="20"/>
          <w:szCs w:val="20"/>
        </w:rPr>
        <w:t xml:space="preserve"> 52 (6): 2059 – 2065.</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Khaled, K.F. (2011). Modeling corrosion inhibition of iron in acid medium by genetic function approximation method: A QSAR model. </w:t>
      </w:r>
      <w:r w:rsidRPr="001535E0">
        <w:rPr>
          <w:rFonts w:ascii="Times New Roman" w:hAnsi="Times New Roman"/>
          <w:i/>
          <w:noProof/>
          <w:sz w:val="20"/>
          <w:szCs w:val="20"/>
        </w:rPr>
        <w:t xml:space="preserve">Corrosion Science, </w:t>
      </w:r>
      <w:r w:rsidRPr="001535E0">
        <w:rPr>
          <w:rFonts w:ascii="Times New Roman" w:hAnsi="Times New Roman"/>
          <w:iCs/>
          <w:noProof/>
          <w:sz w:val="20"/>
          <w:szCs w:val="20"/>
        </w:rPr>
        <w:t xml:space="preserve">53 </w:t>
      </w:r>
      <w:r w:rsidRPr="001535E0">
        <w:rPr>
          <w:rFonts w:ascii="Times New Roman" w:hAnsi="Times New Roman"/>
          <w:noProof/>
          <w:sz w:val="20"/>
          <w:szCs w:val="20"/>
        </w:rPr>
        <w:t>(11):</w:t>
      </w:r>
      <w:r w:rsidRPr="001535E0">
        <w:rPr>
          <w:rFonts w:ascii="Times New Roman" w:hAnsi="Times New Roman"/>
          <w:iCs/>
          <w:noProof/>
          <w:sz w:val="20"/>
          <w:szCs w:val="20"/>
        </w:rPr>
        <w:t xml:space="preserve"> 3457 – 3465</w:t>
      </w:r>
      <w:r w:rsidRPr="001535E0">
        <w:rPr>
          <w:rFonts w:ascii="Times New Roman" w:hAnsi="Times New Roman"/>
          <w:noProof/>
          <w:sz w:val="20"/>
          <w:szCs w:val="20"/>
        </w:rPr>
        <w:t>.</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Bababdani, B.M. and Mousavi, M. (2013). Gravitational search algorithm: A new feature selection method for QSAR study of anticancer potency of imidazo[4,5-b]pyridine derivatives. </w:t>
      </w:r>
      <w:r w:rsidRPr="001535E0">
        <w:rPr>
          <w:rFonts w:ascii="Times New Roman" w:hAnsi="Times New Roman"/>
          <w:i/>
          <w:noProof/>
          <w:sz w:val="20"/>
          <w:szCs w:val="20"/>
        </w:rPr>
        <w:t xml:space="preserve">Chemometrics and Intelligent Laboratory Systems, </w:t>
      </w:r>
      <w:r w:rsidRPr="001535E0">
        <w:rPr>
          <w:rFonts w:ascii="Times New Roman" w:hAnsi="Times New Roman"/>
          <w:iCs/>
          <w:noProof/>
          <w:sz w:val="20"/>
          <w:szCs w:val="20"/>
        </w:rPr>
        <w:t>122</w:t>
      </w:r>
      <w:r w:rsidRPr="001535E0">
        <w:rPr>
          <w:rFonts w:ascii="Times New Roman" w:hAnsi="Times New Roman"/>
          <w:noProof/>
          <w:sz w:val="20"/>
          <w:szCs w:val="20"/>
        </w:rPr>
        <w:t>:</w:t>
      </w:r>
      <w:r w:rsidRPr="001535E0">
        <w:rPr>
          <w:rFonts w:ascii="Times New Roman" w:hAnsi="Times New Roman"/>
          <w:iCs/>
          <w:noProof/>
          <w:sz w:val="20"/>
          <w:szCs w:val="20"/>
        </w:rPr>
        <w:t xml:space="preserve"> 1 – 11.</w:t>
      </w:r>
      <w:r w:rsidRPr="001535E0">
        <w:rPr>
          <w:rFonts w:ascii="Times New Roman" w:hAnsi="Times New Roman"/>
          <w:noProof/>
          <w:sz w:val="20"/>
          <w:szCs w:val="20"/>
        </w:rPr>
        <w:t xml:space="preserve"> </w:t>
      </w:r>
      <w:bookmarkStart w:id="5" w:name="_ENREF_5"/>
      <w:bookmarkEnd w:id="3"/>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sz w:val="20"/>
          <w:szCs w:val="20"/>
        </w:rPr>
        <w:t xml:space="preserve">Talete srl. (2010), Dragon (software for molecular descriptor calculation), version 6.0. Milano, Italy: Talete. </w:t>
      </w:r>
      <w:r w:rsidRPr="0032106D">
        <w:rPr>
          <w:rFonts w:ascii="Times New Roman" w:hAnsi="Times New Roman"/>
          <w:sz w:val="20"/>
          <w:szCs w:val="20"/>
        </w:rPr>
        <w:t>http://www.talete.mi.it/</w:t>
      </w:r>
      <w:r w:rsidRPr="001535E0">
        <w:rPr>
          <w:rFonts w:ascii="Times New Roman" w:hAnsi="Times New Roman"/>
          <w:sz w:val="20"/>
          <w:szCs w:val="20"/>
        </w:rPr>
        <w:t xml:space="preserve"> </w:t>
      </w:r>
      <w:bookmarkStart w:id="6" w:name="_ENREF_25"/>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Riahi, S., Ganjali, M.R., Norouzi, P. and Jafari, F. (2008). Application of GA-MLR, GA-PLS and the DFT quantum mechanical (QM) calculations for the prediction of the selectivity coefficients of a histamine-selective electrode. </w:t>
      </w:r>
      <w:r w:rsidRPr="001535E0">
        <w:rPr>
          <w:rFonts w:ascii="Times New Roman" w:hAnsi="Times New Roman"/>
          <w:i/>
          <w:noProof/>
          <w:sz w:val="20"/>
          <w:szCs w:val="20"/>
        </w:rPr>
        <w:t xml:space="preserve">Sensors and Actuators B: Chemical, </w:t>
      </w:r>
      <w:r w:rsidRPr="001535E0">
        <w:rPr>
          <w:rFonts w:ascii="Times New Roman" w:hAnsi="Times New Roman"/>
          <w:iCs/>
          <w:noProof/>
          <w:sz w:val="20"/>
          <w:szCs w:val="20"/>
        </w:rPr>
        <w:t xml:space="preserve">132 </w:t>
      </w:r>
      <w:r w:rsidRPr="001535E0">
        <w:rPr>
          <w:rFonts w:ascii="Times New Roman" w:hAnsi="Times New Roman"/>
          <w:noProof/>
          <w:sz w:val="20"/>
          <w:szCs w:val="20"/>
        </w:rPr>
        <w:t>(1):</w:t>
      </w:r>
      <w:r w:rsidRPr="001535E0">
        <w:rPr>
          <w:rFonts w:ascii="Times New Roman" w:hAnsi="Times New Roman"/>
          <w:iCs/>
          <w:noProof/>
          <w:sz w:val="20"/>
          <w:szCs w:val="20"/>
        </w:rPr>
        <w:t xml:space="preserve"> 13 – </w:t>
      </w:r>
      <w:r w:rsidRPr="001535E0">
        <w:rPr>
          <w:rFonts w:ascii="Times New Roman" w:hAnsi="Times New Roman"/>
          <w:noProof/>
          <w:sz w:val="20"/>
          <w:szCs w:val="20"/>
        </w:rPr>
        <w:t xml:space="preserve">19. </w:t>
      </w:r>
      <w:bookmarkStart w:id="7" w:name="_ENREF_28"/>
      <w:bookmarkEnd w:id="6"/>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Soltani, S., Abolhasani, H., Zarghi, A. and Jouyban, A. (2010). QSAR analysis of diaryl COX-2 inhibitors: Comparison of feature selection and train-test data selection methods. </w:t>
      </w:r>
      <w:r w:rsidRPr="001535E0">
        <w:rPr>
          <w:rFonts w:ascii="Times New Roman" w:hAnsi="Times New Roman"/>
          <w:i/>
          <w:noProof/>
          <w:sz w:val="20"/>
          <w:szCs w:val="20"/>
        </w:rPr>
        <w:t xml:space="preserve">European Journal of Medicinal Chemistry, </w:t>
      </w:r>
      <w:r w:rsidRPr="001535E0">
        <w:rPr>
          <w:rFonts w:ascii="Times New Roman" w:hAnsi="Times New Roman"/>
          <w:iCs/>
          <w:noProof/>
          <w:sz w:val="20"/>
          <w:szCs w:val="20"/>
        </w:rPr>
        <w:t xml:space="preserve">45 </w:t>
      </w:r>
      <w:r w:rsidRPr="001535E0">
        <w:rPr>
          <w:rFonts w:ascii="Times New Roman" w:hAnsi="Times New Roman"/>
          <w:noProof/>
          <w:sz w:val="20"/>
          <w:szCs w:val="20"/>
        </w:rPr>
        <w:t>(7):</w:t>
      </w:r>
      <w:r w:rsidRPr="001535E0">
        <w:rPr>
          <w:rFonts w:ascii="Times New Roman" w:hAnsi="Times New Roman"/>
          <w:iCs/>
          <w:noProof/>
          <w:sz w:val="20"/>
          <w:szCs w:val="20"/>
        </w:rPr>
        <w:t xml:space="preserve"> 2753 – 2760</w:t>
      </w:r>
      <w:r w:rsidRPr="001535E0">
        <w:rPr>
          <w:rFonts w:ascii="Times New Roman" w:hAnsi="Times New Roman"/>
          <w:noProof/>
          <w:sz w:val="20"/>
          <w:szCs w:val="20"/>
        </w:rPr>
        <w:t>.</w:t>
      </w:r>
      <w:bookmarkStart w:id="8" w:name="_ENREF_15"/>
      <w:bookmarkEnd w:id="5"/>
      <w:bookmarkEnd w:id="7"/>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Chen, Q., Jiang, P. and Zhao, J. (2010). Measurement of total flavone content in snow lotus (Saussurea involucrate) using near infrared spectroscopy combined with interval PLS and genetic algorithm. </w:t>
      </w:r>
      <w:r w:rsidRPr="001535E0">
        <w:rPr>
          <w:rFonts w:ascii="Times New Roman" w:hAnsi="Times New Roman"/>
          <w:i/>
          <w:iCs/>
          <w:noProof/>
          <w:sz w:val="20"/>
          <w:szCs w:val="20"/>
        </w:rPr>
        <w:t>Spectrochimica Acta Part A: Molecular and Biomolecular Spectroscopy</w:t>
      </w:r>
      <w:r w:rsidRPr="001535E0">
        <w:rPr>
          <w:rFonts w:ascii="Times New Roman" w:hAnsi="Times New Roman"/>
          <w:noProof/>
          <w:sz w:val="20"/>
          <w:szCs w:val="20"/>
        </w:rPr>
        <w:t>, 76 (1): 50 – 55.</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Abrahamsson, C., Johansson, J., Sparén, A. and Lindgren, F. (2003). Comparison of different variable selection methods conducted on NIR transmission measurements on intact tablets. </w:t>
      </w:r>
      <w:r w:rsidRPr="001535E0">
        <w:rPr>
          <w:rFonts w:ascii="Times New Roman" w:hAnsi="Times New Roman"/>
          <w:i/>
          <w:noProof/>
          <w:sz w:val="20"/>
          <w:szCs w:val="20"/>
        </w:rPr>
        <w:t xml:space="preserve">Chemometrics and Intelligent Laboratory Systems, </w:t>
      </w:r>
      <w:r w:rsidRPr="001535E0">
        <w:rPr>
          <w:rFonts w:ascii="Times New Roman" w:hAnsi="Times New Roman"/>
          <w:iCs/>
          <w:noProof/>
          <w:sz w:val="20"/>
          <w:szCs w:val="20"/>
        </w:rPr>
        <w:t>69</w:t>
      </w:r>
      <w:r w:rsidRPr="001535E0">
        <w:rPr>
          <w:rFonts w:ascii="Times New Roman" w:hAnsi="Times New Roman"/>
          <w:noProof/>
          <w:sz w:val="20"/>
          <w:szCs w:val="20"/>
        </w:rPr>
        <w:t>:</w:t>
      </w:r>
      <w:r w:rsidRPr="001535E0">
        <w:rPr>
          <w:rFonts w:ascii="Times New Roman" w:hAnsi="Times New Roman"/>
          <w:iCs/>
          <w:noProof/>
          <w:sz w:val="20"/>
          <w:szCs w:val="20"/>
        </w:rPr>
        <w:t xml:space="preserve"> 3 – 12.</w:t>
      </w:r>
      <w:bookmarkStart w:id="9" w:name="_ENREF_7"/>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hAnsi="Times New Roman"/>
          <w:noProof/>
          <w:sz w:val="20"/>
          <w:szCs w:val="20"/>
        </w:rPr>
        <w:t xml:space="preserve">Chen, G., Su, H.-J., Song, Y.-P., Gao, Y., Zhang, J., Hao, X.-J. and Zhao, J.-R. (2013). Synthesis and evaluation of isatin derivatives as corrosion inhibitors for Q235A steel in highly concentrated HCl. </w:t>
      </w:r>
      <w:r w:rsidRPr="001535E0">
        <w:rPr>
          <w:rFonts w:ascii="Times New Roman" w:hAnsi="Times New Roman"/>
          <w:i/>
          <w:noProof/>
          <w:sz w:val="20"/>
          <w:szCs w:val="20"/>
        </w:rPr>
        <w:t xml:space="preserve">Research on Chemical Intermediates, </w:t>
      </w:r>
      <w:r w:rsidRPr="001535E0">
        <w:rPr>
          <w:rFonts w:ascii="Times New Roman" w:hAnsi="Times New Roman"/>
          <w:iCs/>
          <w:noProof/>
          <w:sz w:val="20"/>
          <w:szCs w:val="20"/>
        </w:rPr>
        <w:t xml:space="preserve">39 </w:t>
      </w:r>
      <w:r w:rsidRPr="001535E0">
        <w:rPr>
          <w:rFonts w:ascii="Times New Roman" w:hAnsi="Times New Roman"/>
          <w:noProof/>
          <w:sz w:val="20"/>
          <w:szCs w:val="20"/>
        </w:rPr>
        <w:t>(8):</w:t>
      </w:r>
      <w:r w:rsidRPr="001535E0">
        <w:rPr>
          <w:rFonts w:ascii="Times New Roman" w:hAnsi="Times New Roman"/>
          <w:iCs/>
          <w:noProof/>
          <w:sz w:val="20"/>
          <w:szCs w:val="20"/>
        </w:rPr>
        <w:t xml:space="preserve"> 3669 – 3678.</w:t>
      </w:r>
      <w:r w:rsidRPr="001535E0">
        <w:rPr>
          <w:rFonts w:ascii="Times New Roman" w:hAnsi="Times New Roman"/>
          <w:noProof/>
          <w:sz w:val="20"/>
          <w:szCs w:val="20"/>
        </w:rPr>
        <w:t xml:space="preserve"> </w:t>
      </w:r>
      <w:bookmarkEnd w:id="8"/>
      <w:bookmarkEnd w:id="9"/>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Consonni, V., Todeschini, R., Pavan, M. and Gramatica, P. (2002). Structure/Response Correlations and Similarity/Diversity Analysis by GETAWAY Descriptors. 2. Application of the Novel 3D Molecular Descriptors to QSAR/QSPR Studies. </w:t>
      </w:r>
      <w:r w:rsidRPr="001535E0">
        <w:rPr>
          <w:rFonts w:ascii="Times New Roman" w:eastAsia="Calibri" w:hAnsi="Times New Roman"/>
          <w:i/>
          <w:iCs/>
          <w:sz w:val="20"/>
          <w:szCs w:val="20"/>
        </w:rPr>
        <w:t>Journal of Chemical Information and Computer Sciences,</w:t>
      </w:r>
      <w:r w:rsidRPr="001535E0">
        <w:rPr>
          <w:rFonts w:ascii="Times New Roman" w:eastAsia="Calibri" w:hAnsi="Times New Roman"/>
          <w:sz w:val="20"/>
          <w:szCs w:val="20"/>
        </w:rPr>
        <w:t xml:space="preserve"> 42(3): 693 – 705.</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lastRenderedPageBreak/>
        <w:t xml:space="preserve">Pourbasheer, E., Aalizadeh, R., Ganjali, M. R., Norouzi, P. and Shadmanesh, J. (2014). QSAR study of ACK1 inhibitors by genetic algorithm–multiple linear regression (GA–MLR). </w:t>
      </w:r>
      <w:r w:rsidRPr="001535E0">
        <w:rPr>
          <w:rFonts w:ascii="Times New Roman" w:eastAsia="Calibri" w:hAnsi="Times New Roman"/>
          <w:i/>
          <w:iCs/>
          <w:sz w:val="20"/>
          <w:szCs w:val="20"/>
        </w:rPr>
        <w:t>Journal of Saudi Chemical Society,</w:t>
      </w:r>
      <w:r w:rsidRPr="001535E0">
        <w:rPr>
          <w:rFonts w:ascii="Times New Roman" w:eastAsia="Calibri" w:hAnsi="Times New Roman"/>
          <w:sz w:val="20"/>
          <w:szCs w:val="20"/>
        </w:rPr>
        <w:t xml:space="preserve"> 18(5): 681 – 688.</w:t>
      </w:r>
    </w:p>
    <w:p w:rsidR="002371D1" w:rsidRPr="001535E0"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Todeschini, R., Bettiol, C., Giurin, G., Gramatica, P., Miana, P. and Argese, E. (1996). Modeling and prediction by using WHIM descriptors in QSAR studies: submitochondrial particles (SMP) as toxicity blosensors of chlorophenols. </w:t>
      </w:r>
      <w:r w:rsidRPr="001535E0">
        <w:rPr>
          <w:rFonts w:ascii="Times New Roman" w:eastAsia="Calibri" w:hAnsi="Times New Roman"/>
          <w:i/>
          <w:iCs/>
          <w:sz w:val="20"/>
          <w:szCs w:val="20"/>
        </w:rPr>
        <w:t>Chemosphere,</w:t>
      </w:r>
      <w:r w:rsidRPr="001535E0">
        <w:rPr>
          <w:rFonts w:ascii="Times New Roman" w:eastAsia="Calibri" w:hAnsi="Times New Roman"/>
          <w:sz w:val="20"/>
          <w:szCs w:val="20"/>
        </w:rPr>
        <w:t xml:space="preserve"> 33(1): 71 –79.</w:t>
      </w:r>
    </w:p>
    <w:p w:rsidR="002371D1" w:rsidRPr="002371D1" w:rsidRDefault="002371D1" w:rsidP="002371D1">
      <w:pPr>
        <w:pStyle w:val="ListParagraph"/>
        <w:numPr>
          <w:ilvl w:val="0"/>
          <w:numId w:val="1"/>
        </w:numPr>
        <w:spacing w:after="0" w:line="240" w:lineRule="auto"/>
        <w:ind w:left="360"/>
        <w:contextualSpacing w:val="0"/>
        <w:jc w:val="both"/>
        <w:rPr>
          <w:rFonts w:ascii="Times New Roman" w:hAnsi="Times New Roman"/>
          <w:noProof/>
          <w:sz w:val="20"/>
          <w:szCs w:val="20"/>
        </w:rPr>
      </w:pPr>
      <w:r w:rsidRPr="001535E0">
        <w:rPr>
          <w:rFonts w:ascii="Times New Roman" w:eastAsia="Calibri" w:hAnsi="Times New Roman"/>
          <w:sz w:val="20"/>
          <w:szCs w:val="20"/>
        </w:rPr>
        <w:t xml:space="preserve">Melagraki, G. and Afantitis, A. (2013). Enalos KNIME nodes: Exploring corrosion inhibition of steel in acidic medium. </w:t>
      </w:r>
      <w:r w:rsidRPr="001535E0">
        <w:rPr>
          <w:rFonts w:ascii="Times New Roman" w:eastAsia="Calibri" w:hAnsi="Times New Roman"/>
          <w:i/>
          <w:iCs/>
          <w:sz w:val="20"/>
          <w:szCs w:val="20"/>
        </w:rPr>
        <w:t>Chemometrics and Intelligent Laboratory Systems,</w:t>
      </w:r>
      <w:r w:rsidRPr="001535E0">
        <w:rPr>
          <w:rFonts w:ascii="Times New Roman" w:eastAsia="Calibri" w:hAnsi="Times New Roman"/>
          <w:sz w:val="20"/>
          <w:szCs w:val="20"/>
        </w:rPr>
        <w:t xml:space="preserve"> 123: 9 – 14.</w:t>
      </w:r>
    </w:p>
    <w:sectPr w:rsidR="002371D1" w:rsidRPr="002371D1" w:rsidSect="002371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CAE"/>
    <w:multiLevelType w:val="hybridMultilevel"/>
    <w:tmpl w:val="9226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D1"/>
    <w:rsid w:val="001C3708"/>
    <w:rsid w:val="002371D1"/>
    <w:rsid w:val="00D0718B"/>
    <w:rsid w:val="00D40B1F"/>
    <w:rsid w:val="00FB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2016-04-19T07:18:00Z</dcterms:created>
  <dcterms:modified xsi:type="dcterms:W3CDTF">2016-04-26T07:17:00Z</dcterms:modified>
</cp:coreProperties>
</file>