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F2B" w:rsidRDefault="00210F2B" w:rsidP="00210F2B">
      <w:pPr>
        <w:pStyle w:val="Title"/>
        <w:contextualSpacing w:val="0"/>
        <w:jc w:val="left"/>
        <w:rPr>
          <w:caps w:val="0"/>
          <w:sz w:val="24"/>
          <w:szCs w:val="24"/>
          <w:lang w:val="en-US"/>
        </w:rPr>
      </w:pPr>
      <w:r>
        <w:rPr>
          <w:caps w:val="0"/>
          <w:sz w:val="24"/>
          <w:szCs w:val="24"/>
          <w:lang w:val="en-US"/>
        </w:rPr>
        <w:t xml:space="preserve">Malaysian Journal of Analytical </w:t>
      </w:r>
      <w:r w:rsidR="00A47473">
        <w:rPr>
          <w:caps w:val="0"/>
          <w:sz w:val="24"/>
          <w:szCs w:val="24"/>
          <w:lang w:val="en-US"/>
        </w:rPr>
        <w:t>Sciences Vol 20 No 3 (2016): 573 - 577</w:t>
      </w:r>
    </w:p>
    <w:p w:rsidR="00210F2B" w:rsidRDefault="00210F2B" w:rsidP="00210F2B">
      <w:pPr>
        <w:spacing w:after="0" w:line="240" w:lineRule="auto"/>
        <w:rPr>
          <w:lang w:eastAsia="x-none"/>
        </w:rPr>
      </w:pPr>
    </w:p>
    <w:p w:rsidR="00210F2B" w:rsidRDefault="00210F2B" w:rsidP="00210F2B">
      <w:pPr>
        <w:spacing w:after="0" w:line="240" w:lineRule="auto"/>
        <w:rPr>
          <w:lang w:eastAsia="x-none"/>
        </w:rPr>
      </w:pPr>
    </w:p>
    <w:p w:rsidR="00210F2B" w:rsidRPr="00210F2B" w:rsidRDefault="00210F2B" w:rsidP="00210F2B">
      <w:pPr>
        <w:spacing w:after="0" w:line="240" w:lineRule="auto"/>
        <w:rPr>
          <w:lang w:eastAsia="x-none"/>
        </w:rPr>
      </w:pPr>
    </w:p>
    <w:p w:rsidR="00210F2B" w:rsidRDefault="00210F2B" w:rsidP="00210F2B">
      <w:pPr>
        <w:pStyle w:val="Title"/>
      </w:pPr>
      <w:r w:rsidRPr="00712A1C">
        <w:t xml:space="preserve">ISOLATION OF ACETYL ALEURITOLIC ACID FROM </w:t>
      </w:r>
      <w:r w:rsidRPr="00712A1C">
        <w:rPr>
          <w:i/>
          <w:caps w:val="0"/>
        </w:rPr>
        <w:t>Pimeleodendron</w:t>
      </w:r>
      <w:r w:rsidRPr="00712A1C">
        <w:rPr>
          <w:i/>
        </w:rPr>
        <w:t xml:space="preserve"> </w:t>
      </w:r>
      <w:r w:rsidRPr="008E437F">
        <w:rPr>
          <w:i/>
          <w:caps w:val="0"/>
        </w:rPr>
        <w:t>griffithianum</w:t>
      </w:r>
      <w:r w:rsidRPr="00712A1C">
        <w:rPr>
          <w:i/>
        </w:rPr>
        <w:t xml:space="preserve"> </w:t>
      </w:r>
      <w:r w:rsidRPr="00712A1C">
        <w:t>(E</w:t>
      </w:r>
      <w:r w:rsidRPr="008E437F">
        <w:rPr>
          <w:caps w:val="0"/>
        </w:rPr>
        <w:t>uphorbiaceae</w:t>
      </w:r>
      <w:r w:rsidRPr="00712A1C">
        <w:t>)</w:t>
      </w:r>
    </w:p>
    <w:p w:rsidR="00210F2B" w:rsidRPr="00F447A7" w:rsidRDefault="00210F2B" w:rsidP="00210F2B">
      <w:pPr>
        <w:spacing w:after="0" w:line="240" w:lineRule="auto"/>
        <w:jc w:val="center"/>
        <w:rPr>
          <w:rFonts w:ascii="Times New Roman" w:hAnsi="Times New Roman"/>
          <w:noProof/>
          <w:sz w:val="24"/>
          <w:szCs w:val="24"/>
          <w:lang w:bidi="ar-SA"/>
        </w:rPr>
      </w:pPr>
    </w:p>
    <w:p w:rsidR="00210F2B" w:rsidRPr="00712A1C" w:rsidRDefault="00210F2B" w:rsidP="00210F2B">
      <w:pPr>
        <w:pStyle w:val="Title"/>
        <w:rPr>
          <w:i/>
          <w:sz w:val="24"/>
        </w:rPr>
      </w:pPr>
      <w:r w:rsidRPr="00712A1C">
        <w:rPr>
          <w:caps w:val="0"/>
          <w:sz w:val="24"/>
        </w:rPr>
        <w:t xml:space="preserve">(Pemisahan Asid Asetil Aleuritolik Daripada </w:t>
      </w:r>
      <w:r>
        <w:rPr>
          <w:i/>
          <w:caps w:val="0"/>
          <w:sz w:val="24"/>
        </w:rPr>
        <w:t xml:space="preserve">Pimeleodendron </w:t>
      </w:r>
      <w:r>
        <w:rPr>
          <w:i/>
          <w:caps w:val="0"/>
          <w:sz w:val="24"/>
          <w:lang w:val="en-US"/>
        </w:rPr>
        <w:t>g</w:t>
      </w:r>
      <w:r w:rsidRPr="00712A1C">
        <w:rPr>
          <w:i/>
          <w:caps w:val="0"/>
          <w:sz w:val="24"/>
        </w:rPr>
        <w:t xml:space="preserve">riffithianum </w:t>
      </w:r>
      <w:r w:rsidRPr="00712A1C">
        <w:rPr>
          <w:caps w:val="0"/>
          <w:sz w:val="24"/>
        </w:rPr>
        <w:t>(Euphorbiaceae))</w:t>
      </w:r>
    </w:p>
    <w:p w:rsidR="00210F2B" w:rsidRPr="00F447A7" w:rsidRDefault="00210F2B" w:rsidP="00210F2B">
      <w:pPr>
        <w:spacing w:after="0" w:line="240" w:lineRule="auto"/>
        <w:jc w:val="center"/>
        <w:rPr>
          <w:rFonts w:ascii="Times New Roman" w:hAnsi="Times New Roman"/>
          <w:noProof/>
          <w:sz w:val="20"/>
          <w:szCs w:val="20"/>
          <w:lang w:bidi="ar-SA"/>
        </w:rPr>
      </w:pPr>
    </w:p>
    <w:p w:rsidR="00210F2B" w:rsidRPr="00E97C70" w:rsidRDefault="00210F2B" w:rsidP="00210F2B">
      <w:pPr>
        <w:spacing w:after="0" w:line="240" w:lineRule="auto"/>
        <w:jc w:val="center"/>
        <w:outlineLvl w:val="0"/>
        <w:rPr>
          <w:rFonts w:ascii="Times New Roman" w:hAnsi="Times New Roman"/>
          <w:bCs/>
          <w:sz w:val="20"/>
          <w:szCs w:val="20"/>
          <w:vertAlign w:val="superscript"/>
          <w:lang w:val="x-none"/>
        </w:rPr>
      </w:pPr>
      <w:r w:rsidRPr="00E97C70">
        <w:rPr>
          <w:rFonts w:ascii="Times New Roman" w:hAnsi="Times New Roman"/>
          <w:bCs/>
          <w:sz w:val="20"/>
          <w:szCs w:val="20"/>
          <w:lang w:val="x-none"/>
        </w:rPr>
        <w:t>Rosmawati Abdul Aziz</w:t>
      </w:r>
      <w:r w:rsidRPr="00E97C70">
        <w:rPr>
          <w:rFonts w:ascii="Times New Roman" w:hAnsi="Times New Roman"/>
          <w:bCs/>
          <w:sz w:val="20"/>
          <w:szCs w:val="20"/>
          <w:vertAlign w:val="superscript"/>
        </w:rPr>
        <w:t>1, 2</w:t>
      </w:r>
      <w:r w:rsidRPr="00E97C70">
        <w:rPr>
          <w:rFonts w:ascii="Times New Roman" w:hAnsi="Times New Roman"/>
          <w:bCs/>
          <w:sz w:val="20"/>
          <w:szCs w:val="20"/>
        </w:rPr>
        <w:t xml:space="preserve">* and </w:t>
      </w:r>
      <w:r w:rsidRPr="00E97C70">
        <w:rPr>
          <w:rFonts w:ascii="Times New Roman" w:hAnsi="Times New Roman"/>
          <w:bCs/>
          <w:sz w:val="20"/>
          <w:szCs w:val="20"/>
          <w:lang w:val="x-none"/>
        </w:rPr>
        <w:t>Norizan Ahmat</w:t>
      </w:r>
      <w:r w:rsidRPr="00E97C70">
        <w:rPr>
          <w:rFonts w:ascii="Times New Roman" w:hAnsi="Times New Roman"/>
          <w:bCs/>
          <w:sz w:val="20"/>
          <w:szCs w:val="20"/>
          <w:vertAlign w:val="superscript"/>
        </w:rPr>
        <w:t>1, 2</w:t>
      </w:r>
      <w:r w:rsidRPr="00E97C70">
        <w:rPr>
          <w:rFonts w:ascii="Times New Roman" w:hAnsi="Times New Roman"/>
          <w:bCs/>
          <w:sz w:val="20"/>
          <w:szCs w:val="20"/>
          <w:lang w:val="x-none"/>
        </w:rPr>
        <w:t xml:space="preserve"> </w:t>
      </w:r>
    </w:p>
    <w:p w:rsidR="00210F2B" w:rsidRPr="00210F2B" w:rsidRDefault="00210F2B" w:rsidP="00210F2B">
      <w:pPr>
        <w:spacing w:after="0" w:line="240" w:lineRule="auto"/>
        <w:jc w:val="center"/>
        <w:rPr>
          <w:rFonts w:ascii="Times New Roman" w:hAnsi="Times New Roman"/>
          <w:noProof/>
          <w:sz w:val="20"/>
          <w:szCs w:val="20"/>
          <w:lang w:bidi="ar-SA"/>
        </w:rPr>
      </w:pPr>
    </w:p>
    <w:p w:rsidR="00210F2B" w:rsidRPr="00210F2B" w:rsidRDefault="00210F2B" w:rsidP="00210F2B">
      <w:pPr>
        <w:spacing w:after="0" w:line="240" w:lineRule="auto"/>
        <w:jc w:val="center"/>
        <w:outlineLvl w:val="0"/>
        <w:rPr>
          <w:rFonts w:ascii="Times New Roman" w:hAnsi="Times New Roman"/>
          <w:i/>
          <w:sz w:val="20"/>
          <w:szCs w:val="20"/>
        </w:rPr>
      </w:pPr>
      <w:r w:rsidRPr="00210F2B">
        <w:rPr>
          <w:rFonts w:ascii="Times New Roman" w:hAnsi="Times New Roman"/>
          <w:i/>
          <w:sz w:val="20"/>
          <w:szCs w:val="20"/>
          <w:vertAlign w:val="superscript"/>
        </w:rPr>
        <w:t>1</w:t>
      </w:r>
      <w:r w:rsidRPr="00210F2B">
        <w:rPr>
          <w:rFonts w:ascii="Times New Roman" w:hAnsi="Times New Roman"/>
          <w:i/>
          <w:sz w:val="20"/>
          <w:szCs w:val="20"/>
        </w:rPr>
        <w:t xml:space="preserve">Faculty of Applied Sciences, </w:t>
      </w:r>
    </w:p>
    <w:p w:rsidR="00210F2B" w:rsidRPr="00210F2B" w:rsidRDefault="00210F2B" w:rsidP="00210F2B">
      <w:pPr>
        <w:spacing w:after="0" w:line="240" w:lineRule="auto"/>
        <w:jc w:val="center"/>
        <w:outlineLvl w:val="0"/>
        <w:rPr>
          <w:rFonts w:ascii="Times New Roman" w:hAnsi="Times New Roman"/>
          <w:i/>
          <w:sz w:val="20"/>
          <w:szCs w:val="20"/>
        </w:rPr>
      </w:pPr>
      <w:r w:rsidRPr="00210F2B">
        <w:rPr>
          <w:rFonts w:ascii="Times New Roman" w:hAnsi="Times New Roman"/>
          <w:i/>
          <w:sz w:val="20"/>
          <w:szCs w:val="20"/>
        </w:rPr>
        <w:t>Universiti Teknologi MARA, 40450 Shah Alam, Selangor, Malaysia</w:t>
      </w:r>
    </w:p>
    <w:p w:rsidR="00210F2B" w:rsidRPr="00210F2B" w:rsidRDefault="00210F2B" w:rsidP="00210F2B">
      <w:pPr>
        <w:spacing w:after="0" w:line="240" w:lineRule="auto"/>
        <w:jc w:val="center"/>
        <w:outlineLvl w:val="0"/>
        <w:rPr>
          <w:rFonts w:ascii="Times New Roman" w:hAnsi="Times New Roman"/>
          <w:i/>
          <w:sz w:val="20"/>
          <w:szCs w:val="20"/>
          <w:lang w:val="it-IT"/>
        </w:rPr>
      </w:pPr>
      <w:r w:rsidRPr="00210F2B">
        <w:rPr>
          <w:rFonts w:ascii="Times New Roman" w:hAnsi="Times New Roman"/>
          <w:i/>
          <w:sz w:val="20"/>
          <w:szCs w:val="20"/>
          <w:vertAlign w:val="superscript"/>
          <w:lang w:val="it-IT"/>
        </w:rPr>
        <w:t>2</w:t>
      </w:r>
      <w:r w:rsidRPr="00210F2B">
        <w:rPr>
          <w:rFonts w:ascii="Times New Roman" w:hAnsi="Times New Roman"/>
          <w:i/>
          <w:sz w:val="20"/>
          <w:szCs w:val="20"/>
          <w:lang w:val="it-IT"/>
        </w:rPr>
        <w:t xml:space="preserve">Atta-ur-Rahman Institute for Natural Product Discovery, </w:t>
      </w:r>
    </w:p>
    <w:p w:rsidR="00210F2B" w:rsidRPr="00210F2B" w:rsidRDefault="00210F2B" w:rsidP="00210F2B">
      <w:pPr>
        <w:spacing w:after="0" w:line="240" w:lineRule="auto"/>
        <w:jc w:val="center"/>
        <w:outlineLvl w:val="0"/>
        <w:rPr>
          <w:rFonts w:ascii="Times New Roman" w:hAnsi="Times New Roman"/>
          <w:i/>
          <w:sz w:val="20"/>
          <w:szCs w:val="20"/>
          <w:lang w:val="it-IT"/>
        </w:rPr>
      </w:pPr>
      <w:r w:rsidRPr="00210F2B">
        <w:rPr>
          <w:rFonts w:ascii="Times New Roman" w:hAnsi="Times New Roman"/>
          <w:i/>
          <w:sz w:val="20"/>
          <w:szCs w:val="20"/>
          <w:lang w:val="it-IT"/>
        </w:rPr>
        <w:t>Universiti Teknologi MARA, Puncak Alam Campus, 42300 Bandar Puncak Alam, Selangor, Malaysia.</w:t>
      </w:r>
    </w:p>
    <w:p w:rsidR="00210F2B" w:rsidRPr="00210F2B" w:rsidRDefault="00210F2B" w:rsidP="00210F2B">
      <w:pPr>
        <w:spacing w:after="0" w:line="240" w:lineRule="auto"/>
        <w:jc w:val="center"/>
        <w:rPr>
          <w:rFonts w:ascii="Times New Roman" w:hAnsi="Times New Roman"/>
          <w:noProof/>
          <w:sz w:val="20"/>
          <w:szCs w:val="20"/>
          <w:lang w:bidi="ar-SA"/>
        </w:rPr>
      </w:pPr>
    </w:p>
    <w:p w:rsidR="00210F2B" w:rsidRPr="00210F2B" w:rsidRDefault="00210F2B" w:rsidP="00210F2B">
      <w:pPr>
        <w:spacing w:after="0" w:line="240" w:lineRule="auto"/>
        <w:jc w:val="center"/>
        <w:outlineLvl w:val="0"/>
        <w:rPr>
          <w:rFonts w:ascii="Times New Roman" w:hAnsi="Times New Roman"/>
          <w:i/>
          <w:color w:val="548DD4"/>
          <w:sz w:val="20"/>
          <w:szCs w:val="20"/>
        </w:rPr>
      </w:pPr>
      <w:r w:rsidRPr="00210F2B">
        <w:rPr>
          <w:rFonts w:ascii="Times New Roman" w:hAnsi="Times New Roman"/>
          <w:i/>
          <w:noProof/>
          <w:sz w:val="20"/>
          <w:szCs w:val="20"/>
          <w:lang w:bidi="ar-SA"/>
        </w:rPr>
        <w:t xml:space="preserve">*Corresponding author: </w:t>
      </w:r>
      <w:r w:rsidRPr="00210F2B">
        <w:rPr>
          <w:rFonts w:ascii="Times New Roman" w:hAnsi="Times New Roman"/>
          <w:i/>
          <w:sz w:val="20"/>
          <w:szCs w:val="20"/>
        </w:rPr>
        <w:t>rosmawatiaa@perlis.uitm.edu.my</w:t>
      </w:r>
    </w:p>
    <w:p w:rsidR="00210F2B" w:rsidRPr="00210F2B" w:rsidRDefault="00210F2B" w:rsidP="00210F2B">
      <w:pPr>
        <w:spacing w:after="0" w:line="240" w:lineRule="auto"/>
        <w:jc w:val="center"/>
        <w:rPr>
          <w:rFonts w:ascii="Times New Roman" w:hAnsi="Times New Roman"/>
          <w:noProof/>
          <w:sz w:val="20"/>
          <w:szCs w:val="20"/>
          <w:lang w:bidi="ar-SA"/>
        </w:rPr>
      </w:pPr>
    </w:p>
    <w:p w:rsidR="00210F2B" w:rsidRPr="00210F2B" w:rsidRDefault="00210F2B" w:rsidP="00210F2B">
      <w:pPr>
        <w:spacing w:after="0" w:line="240" w:lineRule="auto"/>
        <w:jc w:val="center"/>
        <w:rPr>
          <w:rFonts w:ascii="Times New Roman" w:hAnsi="Times New Roman"/>
          <w:noProof/>
          <w:sz w:val="20"/>
          <w:szCs w:val="20"/>
          <w:lang w:bidi="ar-SA"/>
        </w:rPr>
      </w:pPr>
    </w:p>
    <w:p w:rsidR="00210F2B" w:rsidRPr="00210F2B" w:rsidRDefault="00210F2B" w:rsidP="00210F2B">
      <w:pPr>
        <w:spacing w:after="0" w:line="240" w:lineRule="auto"/>
        <w:jc w:val="center"/>
        <w:rPr>
          <w:rFonts w:ascii="Times New Roman" w:hAnsi="Times New Roman"/>
          <w:noProof/>
          <w:sz w:val="20"/>
          <w:szCs w:val="20"/>
          <w:lang w:bidi="ar-SA"/>
        </w:rPr>
      </w:pPr>
      <w:r w:rsidRPr="00210F2B">
        <w:rPr>
          <w:rFonts w:ascii="Times New Roman" w:hAnsi="Times New Roman"/>
          <w:noProof/>
          <w:sz w:val="20"/>
          <w:szCs w:val="20"/>
          <w:lang w:bidi="ar-SA"/>
        </w:rPr>
        <w:t>Received: 24 February 2015; Accepted: 27 October 2015</w:t>
      </w:r>
    </w:p>
    <w:p w:rsidR="00210F2B" w:rsidRPr="00210F2B" w:rsidRDefault="00210F2B" w:rsidP="00210F2B">
      <w:pPr>
        <w:spacing w:after="0" w:line="240" w:lineRule="auto"/>
        <w:jc w:val="center"/>
        <w:rPr>
          <w:rFonts w:ascii="Times New Roman" w:hAnsi="Times New Roman"/>
          <w:noProof/>
          <w:sz w:val="20"/>
          <w:szCs w:val="20"/>
          <w:lang w:bidi="ar-SA"/>
        </w:rPr>
      </w:pPr>
    </w:p>
    <w:p w:rsidR="00210F2B" w:rsidRPr="00210F2B" w:rsidRDefault="00210F2B" w:rsidP="00210F2B">
      <w:pPr>
        <w:spacing w:after="0" w:line="240" w:lineRule="auto"/>
        <w:jc w:val="center"/>
        <w:rPr>
          <w:rFonts w:ascii="Times New Roman" w:hAnsi="Times New Roman"/>
          <w:noProof/>
          <w:sz w:val="20"/>
          <w:szCs w:val="20"/>
          <w:lang w:bidi="ar-SA"/>
        </w:rPr>
      </w:pPr>
    </w:p>
    <w:p w:rsidR="00210F2B" w:rsidRPr="00210F2B" w:rsidRDefault="00210F2B" w:rsidP="00210F2B">
      <w:pPr>
        <w:spacing w:after="0" w:line="240" w:lineRule="auto"/>
        <w:jc w:val="center"/>
        <w:rPr>
          <w:rFonts w:ascii="Times New Roman" w:hAnsi="Times New Roman"/>
          <w:b/>
          <w:noProof/>
          <w:sz w:val="20"/>
          <w:szCs w:val="20"/>
          <w:lang w:bidi="ar-SA"/>
        </w:rPr>
      </w:pPr>
      <w:r w:rsidRPr="00210F2B">
        <w:rPr>
          <w:rFonts w:ascii="Times New Roman" w:hAnsi="Times New Roman"/>
          <w:b/>
          <w:noProof/>
          <w:sz w:val="20"/>
          <w:szCs w:val="20"/>
          <w:lang w:bidi="ar-SA"/>
        </w:rPr>
        <w:t>Abstract</w:t>
      </w:r>
    </w:p>
    <w:p w:rsidR="00210F2B" w:rsidRPr="00210F2B" w:rsidRDefault="00210F2B" w:rsidP="00210F2B">
      <w:pPr>
        <w:spacing w:after="0" w:line="240" w:lineRule="auto"/>
        <w:jc w:val="both"/>
        <w:outlineLvl w:val="0"/>
        <w:rPr>
          <w:rFonts w:ascii="Times New Roman" w:hAnsi="Times New Roman"/>
          <w:sz w:val="20"/>
          <w:szCs w:val="20"/>
        </w:rPr>
      </w:pPr>
      <w:r w:rsidRPr="00210F2B">
        <w:rPr>
          <w:rFonts w:ascii="Times New Roman" w:hAnsi="Times New Roman"/>
          <w:i/>
          <w:sz w:val="20"/>
          <w:szCs w:val="20"/>
        </w:rPr>
        <w:t>Pimeleodendron griffithianum</w:t>
      </w:r>
      <w:r w:rsidRPr="00210F2B">
        <w:rPr>
          <w:rFonts w:ascii="Times New Roman" w:hAnsi="Times New Roman"/>
          <w:sz w:val="20"/>
          <w:szCs w:val="20"/>
        </w:rPr>
        <w:t xml:space="preserve">, locally known as Perah ikan is available in Thailand, Peninsular Malaysia and Sumatra. The plant can be found in wet forest, secondary forest, pole forest, semi-swamps, and along logging roads or on hill slopes. In Malaysia, the stem of </w:t>
      </w:r>
      <w:r w:rsidRPr="00210F2B">
        <w:rPr>
          <w:rFonts w:ascii="Times New Roman" w:hAnsi="Times New Roman"/>
          <w:i/>
          <w:sz w:val="20"/>
          <w:szCs w:val="20"/>
        </w:rPr>
        <w:t>P. griffithianum</w:t>
      </w:r>
      <w:r w:rsidRPr="00210F2B">
        <w:rPr>
          <w:rFonts w:ascii="Times New Roman" w:hAnsi="Times New Roman"/>
          <w:sz w:val="20"/>
          <w:szCs w:val="20"/>
        </w:rPr>
        <w:t xml:space="preserve"> being used as commercial timber. So far, no chemical constituents have been reported from </w:t>
      </w:r>
      <w:r w:rsidRPr="00210F2B">
        <w:rPr>
          <w:rFonts w:ascii="Times New Roman" w:hAnsi="Times New Roman"/>
          <w:i/>
          <w:sz w:val="20"/>
          <w:szCs w:val="20"/>
        </w:rPr>
        <w:t>P. griffithianum</w:t>
      </w:r>
      <w:r w:rsidRPr="00210F2B">
        <w:rPr>
          <w:rFonts w:ascii="Times New Roman" w:hAnsi="Times New Roman"/>
          <w:sz w:val="20"/>
          <w:szCs w:val="20"/>
        </w:rPr>
        <w:t xml:space="preserve">. In this study, a phytochemical study was conducted on the stem bark of </w:t>
      </w:r>
      <w:r w:rsidRPr="00210F2B">
        <w:rPr>
          <w:rFonts w:ascii="Times New Roman" w:hAnsi="Times New Roman"/>
          <w:i/>
          <w:sz w:val="20"/>
          <w:szCs w:val="20"/>
        </w:rPr>
        <w:t>P. griffithianum</w:t>
      </w:r>
      <w:r w:rsidRPr="00210F2B">
        <w:rPr>
          <w:rFonts w:ascii="Times New Roman" w:hAnsi="Times New Roman"/>
          <w:sz w:val="20"/>
          <w:szCs w:val="20"/>
        </w:rPr>
        <w:t>. The stem bark was obtained from Sungai Siput, Perak. The cleaned, chopped and dried stem-bark was extracted using acetone for several times. The separation of the components was carried out using vacuum liquid chromatography (VLC) followed by recrystallization method. The structure of the pure compound was elucidated by spectroscopic methods including nuclear magnetic resonance (NMR), ultraviolate – visible (UV-Vis) and comparison with literature. One compound (1) was isolated and identified as acetyl aleuritolic acid. This compound was reported for the first time from this plant.</w:t>
      </w:r>
    </w:p>
    <w:p w:rsidR="00210F2B" w:rsidRPr="00210F2B" w:rsidRDefault="00210F2B" w:rsidP="00210F2B">
      <w:pPr>
        <w:spacing w:after="0" w:line="240" w:lineRule="auto"/>
        <w:jc w:val="both"/>
        <w:outlineLvl w:val="0"/>
        <w:rPr>
          <w:rFonts w:ascii="Times New Roman" w:hAnsi="Times New Roman"/>
          <w:sz w:val="20"/>
          <w:szCs w:val="20"/>
        </w:rPr>
      </w:pPr>
    </w:p>
    <w:p w:rsidR="00210F2B" w:rsidRPr="00210F2B" w:rsidRDefault="00210F2B" w:rsidP="00210F2B">
      <w:pPr>
        <w:spacing w:after="0" w:line="240" w:lineRule="auto"/>
        <w:jc w:val="both"/>
        <w:outlineLvl w:val="0"/>
        <w:rPr>
          <w:rFonts w:ascii="Times New Roman" w:hAnsi="Times New Roman"/>
          <w:sz w:val="20"/>
          <w:szCs w:val="20"/>
        </w:rPr>
      </w:pPr>
      <w:r w:rsidRPr="00210F2B">
        <w:rPr>
          <w:rFonts w:ascii="Times New Roman" w:hAnsi="Times New Roman"/>
          <w:b/>
          <w:sz w:val="20"/>
          <w:szCs w:val="20"/>
        </w:rPr>
        <w:t>Keywords</w:t>
      </w:r>
      <w:r w:rsidRPr="00210F2B">
        <w:rPr>
          <w:rFonts w:ascii="Times New Roman" w:hAnsi="Times New Roman"/>
          <w:sz w:val="20"/>
          <w:szCs w:val="20"/>
        </w:rPr>
        <w:t xml:space="preserve">: </w:t>
      </w:r>
      <w:r w:rsidRPr="00210F2B">
        <w:rPr>
          <w:rFonts w:ascii="Times New Roman" w:hAnsi="Times New Roman"/>
          <w:i/>
          <w:iCs/>
          <w:sz w:val="20"/>
          <w:szCs w:val="20"/>
        </w:rPr>
        <w:t>Pimeleodendron griffithianum</w:t>
      </w:r>
      <w:r w:rsidRPr="00210F2B">
        <w:rPr>
          <w:rFonts w:ascii="Times New Roman" w:hAnsi="Times New Roman"/>
          <w:iCs/>
          <w:sz w:val="20"/>
          <w:szCs w:val="20"/>
        </w:rPr>
        <w:t xml:space="preserve">, Euphorbiaceae, acetyl aleuritolic acid </w:t>
      </w:r>
    </w:p>
    <w:p w:rsidR="00210F2B" w:rsidRPr="00210F2B" w:rsidRDefault="00210F2B" w:rsidP="00210F2B">
      <w:pPr>
        <w:spacing w:after="0" w:line="240" w:lineRule="auto"/>
        <w:jc w:val="center"/>
        <w:rPr>
          <w:rFonts w:ascii="Times New Roman" w:hAnsi="Times New Roman"/>
          <w:b/>
          <w:noProof/>
          <w:sz w:val="20"/>
          <w:szCs w:val="20"/>
          <w:lang w:bidi="ar-SA"/>
        </w:rPr>
      </w:pPr>
    </w:p>
    <w:p w:rsidR="00210F2B" w:rsidRPr="00210F2B" w:rsidRDefault="00210F2B" w:rsidP="003C7473">
      <w:pPr>
        <w:spacing w:after="0" w:line="240" w:lineRule="auto"/>
        <w:jc w:val="center"/>
        <w:rPr>
          <w:rFonts w:ascii="Times New Roman" w:hAnsi="Times New Roman"/>
          <w:b/>
          <w:noProof/>
          <w:sz w:val="20"/>
          <w:szCs w:val="20"/>
          <w:lang w:bidi="ar-SA"/>
        </w:rPr>
      </w:pPr>
      <w:r w:rsidRPr="00210F2B">
        <w:rPr>
          <w:rFonts w:ascii="Times New Roman" w:hAnsi="Times New Roman"/>
          <w:b/>
          <w:noProof/>
          <w:sz w:val="20"/>
          <w:szCs w:val="20"/>
          <w:lang w:bidi="ar-SA"/>
        </w:rPr>
        <w:t>Abst</w:t>
      </w:r>
      <w:bookmarkStart w:id="0" w:name="_GoBack"/>
      <w:bookmarkEnd w:id="0"/>
      <w:r w:rsidRPr="00210F2B">
        <w:rPr>
          <w:rFonts w:ascii="Times New Roman" w:hAnsi="Times New Roman"/>
          <w:b/>
          <w:noProof/>
          <w:sz w:val="20"/>
          <w:szCs w:val="20"/>
          <w:lang w:bidi="ar-SA"/>
        </w:rPr>
        <w:t>rak</w:t>
      </w:r>
    </w:p>
    <w:p w:rsidR="00210F2B" w:rsidRPr="00210F2B" w:rsidRDefault="00210F2B" w:rsidP="00210F2B">
      <w:pPr>
        <w:spacing w:after="0" w:line="240" w:lineRule="auto"/>
        <w:jc w:val="both"/>
        <w:outlineLvl w:val="0"/>
        <w:rPr>
          <w:rFonts w:ascii="Times New Roman" w:hAnsi="Times New Roman"/>
          <w:sz w:val="20"/>
          <w:szCs w:val="20"/>
        </w:rPr>
      </w:pPr>
      <w:r w:rsidRPr="00210F2B">
        <w:rPr>
          <w:rFonts w:ascii="Times New Roman" w:hAnsi="Times New Roman"/>
          <w:i/>
          <w:sz w:val="20"/>
          <w:szCs w:val="20"/>
        </w:rPr>
        <w:t>Pimeleodendron griffithianum</w:t>
      </w:r>
      <w:r w:rsidRPr="00210F2B">
        <w:rPr>
          <w:rFonts w:ascii="Times New Roman" w:hAnsi="Times New Roman"/>
          <w:sz w:val="20"/>
          <w:szCs w:val="20"/>
        </w:rPr>
        <w:t xml:space="preserve">, yang dikenali sebagai pokok Perah ikan oleh penduduk tempatan didapati di Thailand, Semenanjung Malaysia dan Sumatra. Pokok ini dapat ditemui di dalam hutan lembap, hutan sekunder, semi-paya dan di sepanjang jalan pembalakan atau di cerun bukit. Di Malaysia, batang pokok ini lazimnya digunakan sebagai kayu komersial. Setakat ini tidak ada laporan direkodkan mengenai bahan kimia yang ditemui daripada pokok ini. Dalam penyelidikan ini, satu kajian fitokimia telah dijalankan ke atas kulit batang </w:t>
      </w:r>
      <w:r w:rsidRPr="00210F2B">
        <w:rPr>
          <w:rFonts w:ascii="Times New Roman" w:hAnsi="Times New Roman"/>
          <w:i/>
          <w:sz w:val="20"/>
          <w:szCs w:val="20"/>
        </w:rPr>
        <w:t>P. griffhianum</w:t>
      </w:r>
      <w:r w:rsidRPr="00210F2B">
        <w:rPr>
          <w:rFonts w:ascii="Times New Roman" w:hAnsi="Times New Roman"/>
          <w:sz w:val="20"/>
          <w:szCs w:val="20"/>
        </w:rPr>
        <w:t xml:space="preserve">. Kulit batang pokok </w:t>
      </w:r>
      <w:r w:rsidRPr="00210F2B">
        <w:rPr>
          <w:rFonts w:ascii="Times New Roman" w:hAnsi="Times New Roman"/>
          <w:i/>
          <w:sz w:val="20"/>
          <w:szCs w:val="20"/>
        </w:rPr>
        <w:t>P.griffithianum</w:t>
      </w:r>
      <w:r w:rsidRPr="00210F2B">
        <w:rPr>
          <w:rFonts w:ascii="Times New Roman" w:hAnsi="Times New Roman"/>
          <w:sz w:val="20"/>
          <w:szCs w:val="20"/>
        </w:rPr>
        <w:t xml:space="preserve"> diperolehi dari Sungai Siput, Perak. Kulit pokok yang telah dibersihkan, dipotong-potong kecil dan dikeringkan, diekstrak menggunakan aseton untuk beberapa kali.  Pengasingan komponen dilakukan menggunakan kaedah kromatografi cecair vakum (VLC) diikuti dengan proses penghabluran semula. Struktur kimia sebatian tulen dijelaskan dengan kaedah spektroskopi termasuk spektroskopi resonans magnet nukleus (NMR), ultralembayung (UV) dan perbandingan dengan data literatur. Satu sebatian (1) yang dipisah dikenal pasti sebagai asid asetil aleuritolik. Sebatian ini dilaporkan buat kali pertama bagi tumbuhan ini.</w:t>
      </w:r>
    </w:p>
    <w:p w:rsidR="00210F2B" w:rsidRPr="00210F2B" w:rsidRDefault="00210F2B" w:rsidP="00210F2B">
      <w:pPr>
        <w:spacing w:after="0" w:line="240" w:lineRule="auto"/>
        <w:jc w:val="both"/>
        <w:outlineLvl w:val="0"/>
        <w:rPr>
          <w:rFonts w:ascii="Times New Roman" w:hAnsi="Times New Roman"/>
          <w:sz w:val="20"/>
          <w:szCs w:val="20"/>
        </w:rPr>
      </w:pPr>
    </w:p>
    <w:p w:rsidR="008A11C8" w:rsidRDefault="00210F2B" w:rsidP="00210F2B">
      <w:pPr>
        <w:spacing w:after="0" w:line="240" w:lineRule="auto"/>
        <w:jc w:val="both"/>
        <w:rPr>
          <w:rFonts w:ascii="Times New Roman" w:hAnsi="Times New Roman"/>
          <w:iCs/>
          <w:sz w:val="20"/>
          <w:szCs w:val="20"/>
        </w:rPr>
      </w:pPr>
      <w:r w:rsidRPr="00210F2B">
        <w:rPr>
          <w:rFonts w:ascii="Times New Roman" w:hAnsi="Times New Roman"/>
          <w:b/>
          <w:sz w:val="20"/>
          <w:szCs w:val="20"/>
        </w:rPr>
        <w:t xml:space="preserve">Kata kunci: </w:t>
      </w:r>
      <w:r w:rsidRPr="00210F2B">
        <w:rPr>
          <w:rFonts w:ascii="Times New Roman" w:hAnsi="Times New Roman"/>
          <w:i/>
          <w:iCs/>
          <w:sz w:val="20"/>
          <w:szCs w:val="20"/>
        </w:rPr>
        <w:t>Pimeleodendron griffithianum</w:t>
      </w:r>
      <w:r w:rsidRPr="00210F2B">
        <w:rPr>
          <w:rFonts w:ascii="Times New Roman" w:hAnsi="Times New Roman"/>
          <w:iCs/>
          <w:sz w:val="20"/>
          <w:szCs w:val="20"/>
        </w:rPr>
        <w:t xml:space="preserve">, Euphorbiaceae, asid asetil aleuritolik </w:t>
      </w:r>
    </w:p>
    <w:p w:rsidR="00210F2B" w:rsidRDefault="00210F2B" w:rsidP="00210F2B">
      <w:pPr>
        <w:spacing w:after="0" w:line="240" w:lineRule="auto"/>
        <w:jc w:val="both"/>
        <w:rPr>
          <w:rFonts w:ascii="Times New Roman" w:hAnsi="Times New Roman"/>
          <w:iCs/>
          <w:sz w:val="20"/>
          <w:szCs w:val="20"/>
        </w:rPr>
      </w:pPr>
    </w:p>
    <w:p w:rsidR="00210F2B" w:rsidRPr="00F447A7" w:rsidRDefault="00210F2B" w:rsidP="00210F2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10F2B" w:rsidRPr="00210F2B" w:rsidRDefault="00210F2B" w:rsidP="00210F2B">
      <w:pPr>
        <w:pStyle w:val="NormalWeb"/>
        <w:numPr>
          <w:ilvl w:val="0"/>
          <w:numId w:val="1"/>
        </w:numPr>
        <w:spacing w:before="0" w:beforeAutospacing="0" w:after="0" w:afterAutospacing="0"/>
        <w:ind w:left="360"/>
        <w:jc w:val="both"/>
        <w:rPr>
          <w:noProof/>
          <w:sz w:val="20"/>
        </w:rPr>
      </w:pPr>
      <w:r w:rsidRPr="00210F2B">
        <w:rPr>
          <w:sz w:val="20"/>
          <w:szCs w:val="20"/>
        </w:rPr>
        <w:fldChar w:fldCharType="begin" w:fldLock="1"/>
      </w:r>
      <w:r w:rsidRPr="00210F2B">
        <w:rPr>
          <w:sz w:val="20"/>
          <w:szCs w:val="20"/>
        </w:rPr>
        <w:instrText xml:space="preserve">ADDIN Mendeley Bibliography CSL_BIBLIOGRAPHY </w:instrText>
      </w:r>
      <w:r w:rsidRPr="00210F2B">
        <w:rPr>
          <w:sz w:val="20"/>
          <w:szCs w:val="20"/>
        </w:rPr>
        <w:fldChar w:fldCharType="separate"/>
      </w:r>
      <w:r w:rsidRPr="00210F2B">
        <w:rPr>
          <w:noProof/>
          <w:sz w:val="20"/>
        </w:rPr>
        <w:t xml:space="preserve">Mwine, J. T. and Van Damme, P. (2011). Why do Euphorbiaeceae tick as medicinal plants? A review of Euphorbiaceae family and its medicinal features.  </w:t>
      </w:r>
      <w:r w:rsidRPr="00210F2B">
        <w:rPr>
          <w:i/>
          <w:iCs/>
          <w:noProof/>
          <w:sz w:val="20"/>
        </w:rPr>
        <w:t>Journal of  Medicinal Plants Research</w:t>
      </w:r>
      <w:r w:rsidRPr="00210F2B">
        <w:rPr>
          <w:noProof/>
          <w:sz w:val="20"/>
        </w:rPr>
        <w:t>, 5(5): 652 - 662.</w:t>
      </w:r>
    </w:p>
    <w:p w:rsidR="00210F2B" w:rsidRPr="00210F2B" w:rsidRDefault="00210F2B" w:rsidP="00210F2B">
      <w:pPr>
        <w:pStyle w:val="NormalWeb"/>
        <w:numPr>
          <w:ilvl w:val="0"/>
          <w:numId w:val="1"/>
        </w:numPr>
        <w:spacing w:before="0" w:beforeAutospacing="0" w:after="0" w:afterAutospacing="0"/>
        <w:ind w:left="360"/>
        <w:jc w:val="both"/>
        <w:rPr>
          <w:noProof/>
          <w:sz w:val="20"/>
        </w:rPr>
      </w:pPr>
      <w:r w:rsidRPr="00210F2B">
        <w:rPr>
          <w:noProof/>
          <w:sz w:val="20"/>
        </w:rPr>
        <w:t xml:space="preserve">Djarwaningsih, T. (2004). Revision of Pimeleodendron (Euphorbiaceae) in Malesia. </w:t>
      </w:r>
      <w:r w:rsidRPr="00210F2B">
        <w:rPr>
          <w:i/>
          <w:iCs/>
          <w:noProof/>
          <w:sz w:val="20"/>
        </w:rPr>
        <w:t>Blumea - Biodiversity, Evolution and  Biogeography. Plants</w:t>
      </w:r>
      <w:r w:rsidRPr="00210F2B">
        <w:rPr>
          <w:noProof/>
          <w:sz w:val="20"/>
        </w:rPr>
        <w:t>, 49(2): 407 - 423.</w:t>
      </w:r>
    </w:p>
    <w:p w:rsidR="00210F2B" w:rsidRPr="00210F2B" w:rsidRDefault="00210F2B" w:rsidP="00210F2B">
      <w:pPr>
        <w:pStyle w:val="NormalWeb"/>
        <w:numPr>
          <w:ilvl w:val="0"/>
          <w:numId w:val="1"/>
        </w:numPr>
        <w:spacing w:before="0" w:beforeAutospacing="0" w:after="0" w:afterAutospacing="0"/>
        <w:ind w:left="360"/>
        <w:jc w:val="both"/>
        <w:rPr>
          <w:noProof/>
          <w:sz w:val="20"/>
        </w:rPr>
      </w:pPr>
      <w:r w:rsidRPr="00210F2B">
        <w:rPr>
          <w:noProof/>
          <w:sz w:val="20"/>
        </w:rPr>
        <w:t>MTC Wood Wizard, Perah ikan. (2012). Online access from www.mtc.com.my.</w:t>
      </w:r>
    </w:p>
    <w:p w:rsidR="00210F2B" w:rsidRPr="00210F2B" w:rsidRDefault="00210F2B" w:rsidP="00210F2B">
      <w:pPr>
        <w:pStyle w:val="NormalWeb"/>
        <w:numPr>
          <w:ilvl w:val="0"/>
          <w:numId w:val="1"/>
        </w:numPr>
        <w:spacing w:before="0" w:beforeAutospacing="0" w:after="0" w:afterAutospacing="0"/>
        <w:ind w:left="360"/>
        <w:jc w:val="both"/>
        <w:rPr>
          <w:noProof/>
          <w:sz w:val="20"/>
        </w:rPr>
      </w:pPr>
      <w:r w:rsidRPr="00210F2B">
        <w:rPr>
          <w:noProof/>
          <w:sz w:val="20"/>
        </w:rPr>
        <w:t xml:space="preserve">Eswani, N., Abd, K., Nazre, M., Noor, A. G. A.,  and Ali, M.  (2010). Medicinal plant diversity and vegetation analysis of logged over Hill Forest of Tekai Tembeling Forest Reserve, Jerantut, Pahang. </w:t>
      </w:r>
      <w:r w:rsidRPr="00210F2B">
        <w:rPr>
          <w:i/>
          <w:iCs/>
          <w:noProof/>
          <w:sz w:val="20"/>
        </w:rPr>
        <w:t>Journal of  Agricultural Science</w:t>
      </w:r>
      <w:r w:rsidRPr="00210F2B">
        <w:rPr>
          <w:noProof/>
          <w:sz w:val="20"/>
        </w:rPr>
        <w:t>, 2(3): 189 - 210.</w:t>
      </w:r>
    </w:p>
    <w:p w:rsidR="00210F2B" w:rsidRPr="00210F2B" w:rsidRDefault="00210F2B" w:rsidP="00210F2B">
      <w:pPr>
        <w:pStyle w:val="NormalWeb"/>
        <w:numPr>
          <w:ilvl w:val="0"/>
          <w:numId w:val="1"/>
        </w:numPr>
        <w:spacing w:before="0" w:beforeAutospacing="0" w:after="0" w:afterAutospacing="0"/>
        <w:ind w:left="360"/>
        <w:jc w:val="both"/>
        <w:rPr>
          <w:noProof/>
          <w:sz w:val="20"/>
        </w:rPr>
      </w:pPr>
      <w:r w:rsidRPr="00210F2B">
        <w:rPr>
          <w:noProof/>
          <w:sz w:val="20"/>
        </w:rPr>
        <w:t xml:space="preserve">Jones, W. P. and Kinghorn, A. D. (2005). Extraction of plant secondary metabolites. </w:t>
      </w:r>
      <w:r w:rsidRPr="00210F2B">
        <w:rPr>
          <w:i/>
          <w:iCs/>
          <w:noProof/>
          <w:sz w:val="20"/>
        </w:rPr>
        <w:t xml:space="preserve">Natural Products Isolation, Method in Biotechnology </w:t>
      </w:r>
      <w:r w:rsidRPr="00210F2B">
        <w:rPr>
          <w:iCs/>
          <w:noProof/>
          <w:sz w:val="20"/>
        </w:rPr>
        <w:t>20</w:t>
      </w:r>
      <w:r w:rsidRPr="00210F2B">
        <w:rPr>
          <w:noProof/>
          <w:sz w:val="20"/>
        </w:rPr>
        <w:t>: 323 - 351.</w:t>
      </w:r>
    </w:p>
    <w:p w:rsidR="00210F2B" w:rsidRPr="00210F2B" w:rsidRDefault="00210F2B" w:rsidP="00210F2B">
      <w:pPr>
        <w:pStyle w:val="NormalWeb"/>
        <w:numPr>
          <w:ilvl w:val="0"/>
          <w:numId w:val="1"/>
        </w:numPr>
        <w:spacing w:before="0" w:beforeAutospacing="0" w:after="0" w:afterAutospacing="0"/>
        <w:ind w:left="360"/>
        <w:jc w:val="both"/>
        <w:rPr>
          <w:noProof/>
          <w:sz w:val="20"/>
        </w:rPr>
      </w:pPr>
      <w:r w:rsidRPr="00210F2B">
        <w:rPr>
          <w:noProof/>
          <w:sz w:val="20"/>
        </w:rPr>
        <w:t xml:space="preserve">Wibowo, A., Ahmat, N., Hamzah, A. S., Ismail, N. H., Ahmad, R., and Jaafar, F. M. (2012). Resveratrol oligomers from the stem bark of </w:t>
      </w:r>
      <w:r w:rsidRPr="00210F2B">
        <w:rPr>
          <w:i/>
          <w:noProof/>
          <w:sz w:val="20"/>
        </w:rPr>
        <w:t>Dryobalanops aromatica</w:t>
      </w:r>
      <w:r w:rsidRPr="00210F2B">
        <w:rPr>
          <w:noProof/>
          <w:sz w:val="20"/>
        </w:rPr>
        <w:t xml:space="preserve">. </w:t>
      </w:r>
      <w:r w:rsidRPr="00210F2B">
        <w:rPr>
          <w:i/>
          <w:iCs/>
          <w:noProof/>
          <w:sz w:val="20"/>
        </w:rPr>
        <w:t xml:space="preserve">Biochemical Systematics and Ecology, </w:t>
      </w:r>
      <w:r w:rsidRPr="00210F2B">
        <w:rPr>
          <w:noProof/>
          <w:sz w:val="20"/>
        </w:rPr>
        <w:t>40: 62 - 64.</w:t>
      </w:r>
    </w:p>
    <w:p w:rsidR="00210F2B" w:rsidRPr="00210F2B" w:rsidRDefault="00210F2B" w:rsidP="00210F2B">
      <w:pPr>
        <w:pStyle w:val="NormalWeb"/>
        <w:numPr>
          <w:ilvl w:val="0"/>
          <w:numId w:val="1"/>
        </w:numPr>
        <w:spacing w:before="0" w:beforeAutospacing="0" w:after="0" w:afterAutospacing="0"/>
        <w:ind w:left="360"/>
        <w:jc w:val="both"/>
        <w:rPr>
          <w:noProof/>
          <w:sz w:val="20"/>
        </w:rPr>
      </w:pPr>
      <w:r w:rsidRPr="00210F2B">
        <w:rPr>
          <w:noProof/>
          <w:sz w:val="20"/>
        </w:rPr>
        <w:t xml:space="preserve">McLean, S., Perpick-Dummont, M., Reynolds, W. F., Jacobs, H. and Lachmansing, S. S. (1987). Unambiguous structural and nuclear magnetic resonance spectral characterization of two triterpenoids of Maprounea guianensis  by  two-dimensional  nuclear  magnetic resonance  spectroscopy. </w:t>
      </w:r>
      <w:r w:rsidRPr="00210F2B">
        <w:rPr>
          <w:i/>
          <w:iCs/>
          <w:noProof/>
          <w:sz w:val="20"/>
        </w:rPr>
        <w:t>Canadian Journal of  Chemistry</w:t>
      </w:r>
      <w:r w:rsidRPr="00210F2B">
        <w:rPr>
          <w:noProof/>
          <w:sz w:val="20"/>
        </w:rPr>
        <w:t>, 6(7): 2519 - 2525.</w:t>
      </w:r>
    </w:p>
    <w:p w:rsidR="00210F2B" w:rsidRPr="00210F2B" w:rsidRDefault="00210F2B" w:rsidP="00210F2B">
      <w:pPr>
        <w:pStyle w:val="NormalWeb"/>
        <w:numPr>
          <w:ilvl w:val="0"/>
          <w:numId w:val="1"/>
        </w:numPr>
        <w:spacing w:before="0" w:beforeAutospacing="0" w:after="0" w:afterAutospacing="0"/>
        <w:ind w:left="360"/>
        <w:jc w:val="both"/>
        <w:rPr>
          <w:noProof/>
          <w:sz w:val="20"/>
        </w:rPr>
      </w:pPr>
      <w:r w:rsidRPr="00210F2B">
        <w:rPr>
          <w:noProof/>
          <w:sz w:val="20"/>
        </w:rPr>
        <w:t xml:space="preserve">Prabowo, W. C., Wirasutisna, K. R. and Insanu, M. (2013). Isolation and characterization of 3-acetyl aleuritolic acid and scopoletin from stem bark of </w:t>
      </w:r>
      <w:r w:rsidRPr="00210F2B">
        <w:rPr>
          <w:i/>
          <w:noProof/>
          <w:sz w:val="20"/>
        </w:rPr>
        <w:t>Aleurites Moluccana</w:t>
      </w:r>
      <w:r w:rsidRPr="00210F2B">
        <w:rPr>
          <w:noProof/>
          <w:sz w:val="20"/>
        </w:rPr>
        <w:t xml:space="preserve"> (L.) willd.  </w:t>
      </w:r>
      <w:r w:rsidRPr="00210F2B">
        <w:rPr>
          <w:i/>
          <w:iCs/>
          <w:noProof/>
          <w:sz w:val="20"/>
        </w:rPr>
        <w:t>International Journal of  Pharmaceutical  Science</w:t>
      </w:r>
      <w:r w:rsidRPr="00210F2B">
        <w:rPr>
          <w:noProof/>
          <w:sz w:val="20"/>
        </w:rPr>
        <w:t>, 5(3): 851 - 853.</w:t>
      </w:r>
    </w:p>
    <w:p w:rsidR="00210F2B" w:rsidRPr="00210F2B" w:rsidRDefault="00210F2B" w:rsidP="00210F2B">
      <w:pPr>
        <w:pStyle w:val="NormalWeb"/>
        <w:numPr>
          <w:ilvl w:val="0"/>
          <w:numId w:val="1"/>
        </w:numPr>
        <w:spacing w:before="0" w:beforeAutospacing="0" w:after="0" w:afterAutospacing="0"/>
        <w:ind w:left="360"/>
        <w:jc w:val="both"/>
        <w:rPr>
          <w:noProof/>
          <w:sz w:val="20"/>
        </w:rPr>
      </w:pPr>
      <w:r w:rsidRPr="00210F2B">
        <w:rPr>
          <w:noProof/>
          <w:sz w:val="20"/>
        </w:rPr>
        <w:t xml:space="preserve">Agidew, E., Reneela, P. and Deyou, T. (2013). Phytochemical investigation of </w:t>
      </w:r>
      <w:r w:rsidRPr="00210F2B">
        <w:rPr>
          <w:i/>
          <w:noProof/>
          <w:sz w:val="20"/>
        </w:rPr>
        <w:t>Sapium ellipticum</w:t>
      </w:r>
      <w:r w:rsidRPr="00210F2B">
        <w:rPr>
          <w:noProof/>
          <w:sz w:val="20"/>
        </w:rPr>
        <w:t xml:space="preserve">. </w:t>
      </w:r>
      <w:r w:rsidRPr="00210F2B">
        <w:rPr>
          <w:i/>
          <w:iCs/>
          <w:noProof/>
          <w:sz w:val="20"/>
        </w:rPr>
        <w:t>Journal of  Natural Product  Plant Resource</w:t>
      </w:r>
      <w:r w:rsidRPr="00210F2B">
        <w:rPr>
          <w:noProof/>
          <w:sz w:val="20"/>
        </w:rPr>
        <w:t>, 3(5): 1 - 6.</w:t>
      </w:r>
    </w:p>
    <w:p w:rsidR="00210F2B" w:rsidRPr="00210F2B" w:rsidRDefault="00210F2B" w:rsidP="00210F2B">
      <w:pPr>
        <w:pStyle w:val="NormalWeb"/>
        <w:numPr>
          <w:ilvl w:val="0"/>
          <w:numId w:val="1"/>
        </w:numPr>
        <w:spacing w:before="0" w:beforeAutospacing="0" w:after="0" w:afterAutospacing="0"/>
        <w:ind w:left="360"/>
        <w:jc w:val="both"/>
        <w:rPr>
          <w:noProof/>
          <w:sz w:val="20"/>
        </w:rPr>
      </w:pPr>
      <w:r w:rsidRPr="00210F2B">
        <w:rPr>
          <w:noProof/>
          <w:sz w:val="20"/>
        </w:rPr>
        <w:t xml:space="preserve">Viswanadh, G. S., Ramaiah, P. A., Laatsch, H. and Maskey, R. (2006). Chemical constituents of the heartwood and barks of </w:t>
      </w:r>
      <w:r w:rsidRPr="00210F2B">
        <w:rPr>
          <w:i/>
          <w:noProof/>
          <w:sz w:val="20"/>
        </w:rPr>
        <w:t>Homonoia riparia</w:t>
      </w:r>
      <w:r w:rsidRPr="00210F2B">
        <w:rPr>
          <w:noProof/>
          <w:sz w:val="20"/>
        </w:rPr>
        <w:t xml:space="preserve">. </w:t>
      </w:r>
      <w:r w:rsidRPr="00210F2B">
        <w:rPr>
          <w:i/>
          <w:iCs/>
          <w:noProof/>
          <w:sz w:val="20"/>
        </w:rPr>
        <w:t>Journal of  Tropical Medicinal Plants</w:t>
      </w:r>
      <w:r w:rsidRPr="00210F2B">
        <w:rPr>
          <w:noProof/>
          <w:sz w:val="20"/>
        </w:rPr>
        <w:t xml:space="preserve">, 7(2): 267 -  273. </w:t>
      </w:r>
    </w:p>
    <w:p w:rsidR="00210F2B" w:rsidRPr="00210F2B" w:rsidRDefault="00210F2B" w:rsidP="00210F2B">
      <w:pPr>
        <w:spacing w:after="0" w:line="240" w:lineRule="auto"/>
        <w:jc w:val="both"/>
        <w:rPr>
          <w:rFonts w:ascii="Times New Roman" w:hAnsi="Times New Roman"/>
          <w:sz w:val="20"/>
          <w:szCs w:val="20"/>
        </w:rPr>
      </w:pPr>
      <w:r w:rsidRPr="00210F2B">
        <w:rPr>
          <w:rFonts w:ascii="Times New Roman" w:hAnsi="Times New Roman"/>
          <w:sz w:val="20"/>
          <w:szCs w:val="20"/>
        </w:rPr>
        <w:fldChar w:fldCharType="end"/>
      </w:r>
    </w:p>
    <w:sectPr w:rsidR="00210F2B" w:rsidRPr="00210F2B" w:rsidSect="00210F2B">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522491"/>
    <w:multiLevelType w:val="hybridMultilevel"/>
    <w:tmpl w:val="F304A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F2B"/>
    <w:rsid w:val="00210F2B"/>
    <w:rsid w:val="003C7473"/>
    <w:rsid w:val="008A11C8"/>
    <w:rsid w:val="00A47473"/>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F2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10F2B"/>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basedOn w:val="DefaultParagraphFont"/>
    <w:link w:val="Title"/>
    <w:rsid w:val="00210F2B"/>
    <w:rPr>
      <w:rFonts w:ascii="Times New Roman" w:eastAsia="Times New Roman" w:hAnsi="Times New Roman" w:cs="Times New Roman"/>
      <w:caps/>
      <w:sz w:val="28"/>
      <w:szCs w:val="52"/>
      <w:lang w:val="x-none" w:eastAsia="x-none" w:bidi="en-US"/>
    </w:rPr>
  </w:style>
  <w:style w:type="paragraph" w:styleId="NormalWeb">
    <w:name w:val="Normal (Web)"/>
    <w:basedOn w:val="Normal"/>
    <w:uiPriority w:val="99"/>
    <w:unhideWhenUsed/>
    <w:rsid w:val="00210F2B"/>
    <w:pPr>
      <w:spacing w:before="100" w:beforeAutospacing="1" w:after="100" w:afterAutospacing="1" w:line="240" w:lineRule="auto"/>
    </w:pPr>
    <w:rPr>
      <w:rFonts w:ascii="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F2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10F2B"/>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basedOn w:val="DefaultParagraphFont"/>
    <w:link w:val="Title"/>
    <w:rsid w:val="00210F2B"/>
    <w:rPr>
      <w:rFonts w:ascii="Times New Roman" w:eastAsia="Times New Roman" w:hAnsi="Times New Roman" w:cs="Times New Roman"/>
      <w:caps/>
      <w:sz w:val="28"/>
      <w:szCs w:val="52"/>
      <w:lang w:val="x-none" w:eastAsia="x-none" w:bidi="en-US"/>
    </w:rPr>
  </w:style>
  <w:style w:type="paragraph" w:styleId="NormalWeb">
    <w:name w:val="Normal (Web)"/>
    <w:basedOn w:val="Normal"/>
    <w:uiPriority w:val="99"/>
    <w:unhideWhenUsed/>
    <w:rsid w:val="00210F2B"/>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2016-05-13T03:40:00Z</dcterms:created>
  <dcterms:modified xsi:type="dcterms:W3CDTF">2016-05-27T08:49:00Z</dcterms:modified>
</cp:coreProperties>
</file>