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9BE" w:rsidRDefault="002569BE" w:rsidP="002569BE">
      <w:pPr>
        <w:spacing w:after="0" w:line="240" w:lineRule="auto"/>
        <w:outlineLvl w:val="0"/>
        <w:rPr>
          <w:rFonts w:ascii="Times New Roman" w:hAnsi="Times New Roman"/>
          <w:sz w:val="24"/>
          <w:szCs w:val="24"/>
          <w:lang w:val="en-GB"/>
        </w:rPr>
      </w:pPr>
      <w:r>
        <w:rPr>
          <w:rFonts w:ascii="Times New Roman" w:hAnsi="Times New Roman"/>
          <w:sz w:val="24"/>
          <w:szCs w:val="24"/>
          <w:lang w:val="en-GB"/>
        </w:rPr>
        <w:t>Malaysian Journal of Analytical Sciences Vol 20 No 2 (2016): 444 - 451</w:t>
      </w:r>
    </w:p>
    <w:p w:rsidR="002569BE" w:rsidRDefault="002569BE" w:rsidP="002569BE">
      <w:pPr>
        <w:spacing w:after="0" w:line="240" w:lineRule="auto"/>
        <w:outlineLvl w:val="0"/>
        <w:rPr>
          <w:rFonts w:ascii="Times New Roman" w:hAnsi="Times New Roman"/>
          <w:sz w:val="24"/>
          <w:szCs w:val="24"/>
          <w:lang w:val="en-GB"/>
        </w:rPr>
      </w:pPr>
    </w:p>
    <w:p w:rsidR="002569BE" w:rsidRDefault="002569BE" w:rsidP="002569BE">
      <w:pPr>
        <w:spacing w:after="0" w:line="240" w:lineRule="auto"/>
        <w:outlineLvl w:val="0"/>
        <w:rPr>
          <w:rFonts w:ascii="Times New Roman" w:hAnsi="Times New Roman"/>
          <w:sz w:val="24"/>
          <w:szCs w:val="24"/>
          <w:lang w:val="en-GB"/>
        </w:rPr>
      </w:pPr>
    </w:p>
    <w:p w:rsidR="002569BE" w:rsidRPr="002569BE" w:rsidRDefault="002569BE" w:rsidP="002569BE">
      <w:pPr>
        <w:spacing w:after="0" w:line="240" w:lineRule="auto"/>
        <w:outlineLvl w:val="0"/>
        <w:rPr>
          <w:rFonts w:ascii="Times New Roman" w:hAnsi="Times New Roman"/>
          <w:sz w:val="24"/>
          <w:szCs w:val="24"/>
          <w:lang w:val="en-GB"/>
        </w:rPr>
      </w:pPr>
    </w:p>
    <w:p w:rsidR="002569BE" w:rsidRPr="00BD3B7A" w:rsidRDefault="002569BE" w:rsidP="002569BE">
      <w:pPr>
        <w:spacing w:after="0" w:line="240" w:lineRule="auto"/>
        <w:jc w:val="center"/>
        <w:outlineLvl w:val="0"/>
        <w:rPr>
          <w:rFonts w:ascii="Times New Roman" w:hAnsi="Times New Roman"/>
          <w:sz w:val="28"/>
          <w:lang w:val="en-GB"/>
        </w:rPr>
      </w:pPr>
      <w:r w:rsidRPr="00BD3B7A">
        <w:rPr>
          <w:rFonts w:ascii="Times New Roman" w:hAnsi="Times New Roman"/>
          <w:sz w:val="28"/>
          <w:lang w:val="en-GB"/>
        </w:rPr>
        <w:t>THE POTENTIAL OF COCONUT SHELL POWDER (CSP) AND COCONUT SHELL ACTIVATED CARBON (CSAC)</w:t>
      </w:r>
      <w:r>
        <w:rPr>
          <w:rFonts w:ascii="Times New Roman" w:hAnsi="Times New Roman"/>
          <w:sz w:val="28"/>
          <w:lang w:val="en-GB"/>
        </w:rPr>
        <w:t xml:space="preserve"> COMPOSITES AS </w:t>
      </w:r>
      <w:r w:rsidRPr="00BD3B7A">
        <w:rPr>
          <w:rFonts w:ascii="Times New Roman" w:hAnsi="Times New Roman"/>
          <w:sz w:val="28"/>
          <w:lang w:val="en-GB"/>
        </w:rPr>
        <w:t>ELECTROMAGNETIC INTERFERENCE (EMI) ABSORBING MATERIAL</w:t>
      </w:r>
    </w:p>
    <w:p w:rsidR="002569BE" w:rsidRPr="00F447A7" w:rsidRDefault="002569BE" w:rsidP="002569BE">
      <w:pPr>
        <w:spacing w:after="0" w:line="240" w:lineRule="auto"/>
        <w:jc w:val="center"/>
        <w:rPr>
          <w:rFonts w:ascii="Times New Roman" w:hAnsi="Times New Roman"/>
          <w:noProof/>
          <w:sz w:val="24"/>
          <w:szCs w:val="24"/>
          <w:lang w:bidi="ar-SA"/>
        </w:rPr>
      </w:pPr>
    </w:p>
    <w:p w:rsidR="002569BE" w:rsidRPr="00F447A7" w:rsidRDefault="002569BE" w:rsidP="002569BE">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BD3B7A">
        <w:rPr>
          <w:rFonts w:ascii="Times New Roman" w:hAnsi="Times New Roman"/>
          <w:sz w:val="24"/>
          <w:lang w:val="en-GB"/>
        </w:rPr>
        <w:t>Potensi Serbuk Tempurung Kelapa (C</w:t>
      </w:r>
      <w:r>
        <w:rPr>
          <w:rFonts w:ascii="Times New Roman" w:hAnsi="Times New Roman"/>
          <w:sz w:val="24"/>
          <w:lang w:val="en-GB"/>
        </w:rPr>
        <w:t xml:space="preserve">SP) dan Karbon Teraktif </w:t>
      </w:r>
      <w:r w:rsidRPr="00BD3B7A">
        <w:rPr>
          <w:rFonts w:ascii="Times New Roman" w:hAnsi="Times New Roman"/>
          <w:sz w:val="24"/>
          <w:lang w:val="en-GB"/>
        </w:rPr>
        <w:t>Tempurung Kelapa (CSAC)</w:t>
      </w:r>
      <w:r>
        <w:rPr>
          <w:rFonts w:ascii="Times New Roman" w:hAnsi="Times New Roman"/>
          <w:sz w:val="24"/>
          <w:lang w:val="en-GB"/>
        </w:rPr>
        <w:t xml:space="preserve"> </w:t>
      </w:r>
      <w:r w:rsidRPr="00BD3B7A">
        <w:rPr>
          <w:rFonts w:ascii="Times New Roman" w:hAnsi="Times New Roman"/>
          <w:sz w:val="24"/>
          <w:lang w:val="en-GB"/>
        </w:rPr>
        <w:t>Sebagai Bahan Penyerap Gangguan Elektromagnatik</w:t>
      </w:r>
      <w:r w:rsidRPr="00F447A7">
        <w:rPr>
          <w:rFonts w:ascii="Times New Roman" w:hAnsi="Times New Roman"/>
          <w:noProof/>
          <w:sz w:val="24"/>
          <w:szCs w:val="24"/>
          <w:lang w:bidi="ar-SA"/>
        </w:rPr>
        <w:t>)</w:t>
      </w:r>
    </w:p>
    <w:p w:rsidR="002569BE" w:rsidRPr="00F447A7" w:rsidRDefault="002569BE" w:rsidP="002569BE">
      <w:pPr>
        <w:spacing w:after="0" w:line="240" w:lineRule="auto"/>
        <w:jc w:val="center"/>
        <w:rPr>
          <w:rFonts w:ascii="Times New Roman" w:hAnsi="Times New Roman"/>
          <w:noProof/>
          <w:sz w:val="20"/>
          <w:szCs w:val="20"/>
          <w:lang w:bidi="ar-SA"/>
        </w:rPr>
      </w:pPr>
    </w:p>
    <w:p w:rsidR="002569BE" w:rsidRPr="00C87AD7" w:rsidRDefault="002569BE" w:rsidP="002569BE">
      <w:pPr>
        <w:spacing w:after="0" w:line="240" w:lineRule="auto"/>
        <w:jc w:val="center"/>
        <w:outlineLvl w:val="0"/>
        <w:rPr>
          <w:rFonts w:ascii="Times New Roman" w:hAnsi="Times New Roman"/>
          <w:sz w:val="20"/>
          <w:szCs w:val="20"/>
          <w:vertAlign w:val="superscript"/>
          <w:lang w:val="en-GB"/>
        </w:rPr>
      </w:pPr>
      <w:r w:rsidRPr="00C87AD7">
        <w:rPr>
          <w:rFonts w:ascii="Times New Roman" w:hAnsi="Times New Roman"/>
          <w:sz w:val="20"/>
          <w:szCs w:val="20"/>
          <w:lang w:val="en-GB"/>
        </w:rPr>
        <w:t>Siti Nurbazilah Ab. Jabal</w:t>
      </w:r>
      <w:r w:rsidRPr="00C87AD7">
        <w:rPr>
          <w:rFonts w:ascii="Times New Roman" w:hAnsi="Times New Roman"/>
          <w:sz w:val="20"/>
          <w:szCs w:val="20"/>
          <w:vertAlign w:val="superscript"/>
          <w:lang w:val="en-GB"/>
        </w:rPr>
        <w:t>1</w:t>
      </w:r>
      <w:r w:rsidRPr="00C87AD7">
        <w:rPr>
          <w:rFonts w:ascii="Times New Roman" w:hAnsi="Times New Roman"/>
          <w:sz w:val="20"/>
          <w:szCs w:val="20"/>
          <w:lang w:val="en-GB"/>
        </w:rPr>
        <w:t>, Yew Been Seok</w:t>
      </w:r>
      <w:r w:rsidRPr="00C87AD7">
        <w:rPr>
          <w:rFonts w:ascii="Times New Roman" w:hAnsi="Times New Roman"/>
          <w:sz w:val="20"/>
          <w:szCs w:val="20"/>
          <w:vertAlign w:val="superscript"/>
          <w:lang w:val="en-GB"/>
        </w:rPr>
        <w:t>1</w:t>
      </w:r>
      <w:r w:rsidRPr="00C87AD7">
        <w:rPr>
          <w:rFonts w:ascii="Times New Roman" w:hAnsi="Times New Roman"/>
          <w:sz w:val="20"/>
          <w:szCs w:val="20"/>
          <w:lang w:val="en-GB"/>
        </w:rPr>
        <w:t>*, Wee Fwen Hoon</w:t>
      </w:r>
      <w:r w:rsidRPr="00C87AD7">
        <w:rPr>
          <w:rFonts w:ascii="Times New Roman" w:hAnsi="Times New Roman"/>
          <w:sz w:val="20"/>
          <w:szCs w:val="20"/>
          <w:vertAlign w:val="superscript"/>
          <w:lang w:val="en-GB"/>
        </w:rPr>
        <w:t>2</w:t>
      </w:r>
    </w:p>
    <w:p w:rsidR="002569BE" w:rsidRPr="002569BE" w:rsidRDefault="002569BE" w:rsidP="002569BE">
      <w:pPr>
        <w:spacing w:after="0" w:line="240" w:lineRule="auto"/>
        <w:jc w:val="center"/>
        <w:rPr>
          <w:rFonts w:ascii="Times New Roman" w:hAnsi="Times New Roman"/>
          <w:noProof/>
          <w:sz w:val="20"/>
          <w:szCs w:val="20"/>
          <w:lang w:bidi="ar-SA"/>
        </w:rPr>
      </w:pPr>
    </w:p>
    <w:p w:rsidR="002569BE" w:rsidRPr="002569BE" w:rsidRDefault="002569BE" w:rsidP="002569BE">
      <w:pPr>
        <w:spacing w:after="0" w:line="240" w:lineRule="auto"/>
        <w:jc w:val="center"/>
        <w:outlineLvl w:val="0"/>
        <w:rPr>
          <w:rFonts w:ascii="Times New Roman" w:hAnsi="Times New Roman"/>
          <w:i/>
          <w:sz w:val="20"/>
          <w:szCs w:val="20"/>
          <w:lang w:val="en-GB"/>
        </w:rPr>
      </w:pPr>
      <w:r w:rsidRPr="002569BE">
        <w:rPr>
          <w:rFonts w:ascii="Times New Roman" w:hAnsi="Times New Roman"/>
          <w:i/>
          <w:sz w:val="20"/>
          <w:szCs w:val="20"/>
          <w:vertAlign w:val="superscript"/>
          <w:lang w:val="en-GB"/>
        </w:rPr>
        <w:t>1</w:t>
      </w:r>
      <w:r w:rsidRPr="002569BE">
        <w:rPr>
          <w:rFonts w:ascii="Times New Roman" w:hAnsi="Times New Roman"/>
          <w:i/>
          <w:sz w:val="20"/>
          <w:szCs w:val="20"/>
          <w:lang w:val="en-GB"/>
        </w:rPr>
        <w:t>Faculty of Innovative Design and Technology,</w:t>
      </w:r>
    </w:p>
    <w:p w:rsidR="002569BE" w:rsidRPr="002569BE" w:rsidRDefault="002569BE" w:rsidP="002569BE">
      <w:pPr>
        <w:spacing w:after="0" w:line="240" w:lineRule="auto"/>
        <w:jc w:val="center"/>
        <w:outlineLvl w:val="0"/>
        <w:rPr>
          <w:rFonts w:ascii="Times New Roman" w:hAnsi="Times New Roman"/>
          <w:i/>
          <w:sz w:val="20"/>
          <w:szCs w:val="20"/>
          <w:lang w:val="en-GB"/>
        </w:rPr>
      </w:pPr>
      <w:r w:rsidRPr="002569BE">
        <w:rPr>
          <w:rFonts w:ascii="Times New Roman" w:hAnsi="Times New Roman"/>
          <w:i/>
          <w:sz w:val="20"/>
          <w:szCs w:val="20"/>
          <w:lang w:val="en-GB"/>
        </w:rPr>
        <w:t xml:space="preserve"> Universiti Sultan Zainal Abidin, Kampus Gong Badak, 21300 Kuala Terengganu, Terengganu, Malaysia</w:t>
      </w:r>
    </w:p>
    <w:p w:rsidR="002569BE" w:rsidRPr="002569BE" w:rsidRDefault="002569BE" w:rsidP="002569BE">
      <w:pPr>
        <w:spacing w:after="0" w:line="240" w:lineRule="auto"/>
        <w:jc w:val="center"/>
        <w:outlineLvl w:val="0"/>
        <w:rPr>
          <w:rFonts w:ascii="Times New Roman" w:hAnsi="Times New Roman"/>
          <w:i/>
          <w:sz w:val="20"/>
          <w:szCs w:val="20"/>
          <w:lang w:val="en-GB"/>
        </w:rPr>
      </w:pPr>
      <w:r w:rsidRPr="002569BE">
        <w:rPr>
          <w:rFonts w:ascii="Times New Roman" w:hAnsi="Times New Roman"/>
          <w:i/>
          <w:sz w:val="20"/>
          <w:szCs w:val="20"/>
          <w:vertAlign w:val="superscript"/>
          <w:lang w:val="en-GB"/>
        </w:rPr>
        <w:t>2</w:t>
      </w:r>
      <w:r w:rsidRPr="002569BE">
        <w:rPr>
          <w:rFonts w:ascii="Times New Roman" w:hAnsi="Times New Roman"/>
          <w:i/>
          <w:sz w:val="20"/>
          <w:szCs w:val="20"/>
          <w:lang w:val="en-GB"/>
        </w:rPr>
        <w:t xml:space="preserve">Embedded Computing Research Cluster, School of Computer and Communication Engineering, </w:t>
      </w:r>
    </w:p>
    <w:p w:rsidR="002569BE" w:rsidRPr="002569BE" w:rsidRDefault="002569BE" w:rsidP="002569BE">
      <w:pPr>
        <w:spacing w:after="0" w:line="240" w:lineRule="auto"/>
        <w:jc w:val="center"/>
        <w:outlineLvl w:val="0"/>
        <w:rPr>
          <w:rFonts w:ascii="Times New Roman" w:hAnsi="Times New Roman"/>
          <w:i/>
          <w:sz w:val="20"/>
          <w:szCs w:val="20"/>
          <w:lang w:val="en-GB"/>
        </w:rPr>
      </w:pPr>
      <w:r w:rsidRPr="002569BE">
        <w:rPr>
          <w:rFonts w:ascii="Times New Roman" w:hAnsi="Times New Roman"/>
          <w:i/>
          <w:sz w:val="20"/>
          <w:szCs w:val="20"/>
          <w:lang w:val="en-GB"/>
        </w:rPr>
        <w:t>Universiti Malaysia Perlis, Jalan Kangar-Alor Star, Taman Pertiwi Indah Seriab, 01000 Kangar, Perlis, Malaysia</w:t>
      </w:r>
    </w:p>
    <w:p w:rsidR="002569BE" w:rsidRPr="002569BE" w:rsidRDefault="002569BE" w:rsidP="002569BE">
      <w:pPr>
        <w:spacing w:after="0" w:line="240" w:lineRule="auto"/>
        <w:jc w:val="center"/>
        <w:rPr>
          <w:rFonts w:ascii="Times New Roman" w:hAnsi="Times New Roman"/>
          <w:noProof/>
          <w:sz w:val="20"/>
          <w:szCs w:val="20"/>
          <w:lang w:bidi="ar-SA"/>
        </w:rPr>
      </w:pPr>
    </w:p>
    <w:p w:rsidR="002569BE" w:rsidRPr="002569BE" w:rsidRDefault="002569BE" w:rsidP="002569BE">
      <w:pPr>
        <w:spacing w:after="0" w:line="240" w:lineRule="auto"/>
        <w:jc w:val="center"/>
        <w:rPr>
          <w:rFonts w:ascii="Times New Roman" w:hAnsi="Times New Roman"/>
          <w:i/>
          <w:noProof/>
          <w:sz w:val="20"/>
          <w:szCs w:val="20"/>
          <w:lang w:bidi="ar-SA"/>
        </w:rPr>
      </w:pPr>
      <w:r w:rsidRPr="002569BE">
        <w:rPr>
          <w:rFonts w:ascii="Times New Roman" w:hAnsi="Times New Roman"/>
          <w:i/>
          <w:noProof/>
          <w:sz w:val="20"/>
          <w:szCs w:val="20"/>
          <w:lang w:bidi="ar-SA"/>
        </w:rPr>
        <w:t xml:space="preserve">*Corresponding author: </w:t>
      </w:r>
      <w:r w:rsidRPr="002569BE">
        <w:rPr>
          <w:rFonts w:ascii="Times New Roman" w:hAnsi="Times New Roman"/>
          <w:i/>
          <w:sz w:val="20"/>
          <w:szCs w:val="20"/>
          <w:lang w:val="en-GB"/>
        </w:rPr>
        <w:t>bseokyew@unisza.edu.my</w:t>
      </w:r>
    </w:p>
    <w:p w:rsidR="002569BE" w:rsidRPr="002569BE" w:rsidRDefault="002569BE" w:rsidP="002569BE">
      <w:pPr>
        <w:spacing w:after="0" w:line="240" w:lineRule="auto"/>
        <w:jc w:val="center"/>
        <w:rPr>
          <w:rFonts w:ascii="Times New Roman" w:hAnsi="Times New Roman"/>
          <w:noProof/>
          <w:sz w:val="20"/>
          <w:szCs w:val="20"/>
          <w:lang w:bidi="ar-SA"/>
        </w:rPr>
      </w:pPr>
    </w:p>
    <w:p w:rsidR="002569BE" w:rsidRPr="002569BE" w:rsidRDefault="002569BE" w:rsidP="002569BE">
      <w:pPr>
        <w:spacing w:after="0" w:line="240" w:lineRule="auto"/>
        <w:jc w:val="center"/>
        <w:rPr>
          <w:rFonts w:ascii="Times New Roman" w:hAnsi="Times New Roman"/>
          <w:noProof/>
          <w:sz w:val="20"/>
          <w:szCs w:val="20"/>
          <w:lang w:bidi="ar-SA"/>
        </w:rPr>
      </w:pPr>
    </w:p>
    <w:p w:rsidR="002569BE" w:rsidRPr="002569BE" w:rsidRDefault="002569BE" w:rsidP="002569BE">
      <w:pPr>
        <w:spacing w:after="0" w:line="240" w:lineRule="auto"/>
        <w:jc w:val="center"/>
        <w:rPr>
          <w:rFonts w:ascii="Times New Roman" w:hAnsi="Times New Roman"/>
          <w:noProof/>
          <w:sz w:val="20"/>
          <w:szCs w:val="20"/>
          <w:lang w:bidi="ar-SA"/>
        </w:rPr>
      </w:pPr>
      <w:r w:rsidRPr="002569BE">
        <w:rPr>
          <w:rFonts w:ascii="Times New Roman" w:hAnsi="Times New Roman"/>
          <w:noProof/>
          <w:sz w:val="20"/>
          <w:szCs w:val="20"/>
          <w:lang w:bidi="ar-SA"/>
        </w:rPr>
        <w:t>Received: 14 April 2015; Accepted: 30 November 2015</w:t>
      </w:r>
    </w:p>
    <w:p w:rsidR="002569BE" w:rsidRPr="002569BE" w:rsidRDefault="002569BE" w:rsidP="002569BE">
      <w:pPr>
        <w:spacing w:after="0" w:line="240" w:lineRule="auto"/>
        <w:jc w:val="center"/>
        <w:rPr>
          <w:rFonts w:ascii="Times New Roman" w:hAnsi="Times New Roman"/>
          <w:noProof/>
          <w:sz w:val="20"/>
          <w:szCs w:val="20"/>
          <w:lang w:bidi="ar-SA"/>
        </w:rPr>
      </w:pPr>
    </w:p>
    <w:p w:rsidR="002569BE" w:rsidRPr="002569BE" w:rsidRDefault="002569BE" w:rsidP="002569BE">
      <w:pPr>
        <w:spacing w:after="0" w:line="240" w:lineRule="auto"/>
        <w:jc w:val="center"/>
        <w:rPr>
          <w:rFonts w:ascii="Times New Roman" w:hAnsi="Times New Roman"/>
          <w:noProof/>
          <w:sz w:val="20"/>
          <w:szCs w:val="20"/>
          <w:lang w:bidi="ar-SA"/>
        </w:rPr>
      </w:pPr>
    </w:p>
    <w:p w:rsidR="002569BE" w:rsidRPr="002569BE" w:rsidRDefault="002569BE" w:rsidP="002569BE">
      <w:pPr>
        <w:spacing w:after="0" w:line="240" w:lineRule="auto"/>
        <w:jc w:val="center"/>
        <w:rPr>
          <w:rFonts w:ascii="Times New Roman" w:hAnsi="Times New Roman"/>
          <w:b/>
          <w:noProof/>
          <w:sz w:val="20"/>
          <w:szCs w:val="20"/>
          <w:lang w:bidi="ar-SA"/>
        </w:rPr>
      </w:pPr>
      <w:r w:rsidRPr="002569BE">
        <w:rPr>
          <w:rFonts w:ascii="Times New Roman" w:hAnsi="Times New Roman"/>
          <w:b/>
          <w:noProof/>
          <w:sz w:val="20"/>
          <w:szCs w:val="20"/>
          <w:lang w:bidi="ar-SA"/>
        </w:rPr>
        <w:t>Abstract</w:t>
      </w:r>
    </w:p>
    <w:p w:rsidR="002569BE" w:rsidRPr="002569BE" w:rsidRDefault="002569BE" w:rsidP="002569BE">
      <w:pPr>
        <w:spacing w:after="0" w:line="240" w:lineRule="auto"/>
        <w:jc w:val="both"/>
        <w:outlineLvl w:val="0"/>
        <w:rPr>
          <w:rFonts w:ascii="Times New Roman" w:hAnsi="Times New Roman"/>
          <w:sz w:val="20"/>
          <w:szCs w:val="20"/>
          <w:lang w:val="en-GB"/>
        </w:rPr>
      </w:pPr>
      <w:r w:rsidRPr="002569BE">
        <w:rPr>
          <w:rFonts w:ascii="Times New Roman" w:hAnsi="Times New Roman"/>
          <w:sz w:val="20"/>
          <w:szCs w:val="20"/>
          <w:lang w:val="en-GB"/>
        </w:rPr>
        <w:t>Agriculture waste is potentially useful as an alternative material to absorb and attenuates electromagnetic interference (EMI). This research highlights the use of coconut shell powder (CSP) and coconut shell activated carbon (CSAC) as raw materials with epoxy resin and amine hardener composite to absorb microwave signals over frequency of 1 – 8 GHz. In order to investigate the suitability of these raw materials as EMI absorbing material, carbon composition of the raw materials is determined through CHNS Elemental Analysis. The surface morphology of the raw materials in term of porosity is investigated by using TM3000 Scanning Electron Microscope (SEM). The complex permittivity of the composites is determined by using high temperature dielectric probe in conjunction with Network Analyzer. From the result, the Carbon% of CSP and CSAC is 46.70% and 84.28% respectively. In term of surface morphology, the surface porosity of CSP and CSAC is in the range of 2 µm and 1µm respectively. For the dielectric properties, the dielectric constant and the dielectric loss factor for CSP and CSAC is 4.5767 and 64.8307and 1.2144 and 13.8296 respectively. The materials more potentially useful as substitute materials for electromagnetic interference (EMI) absorbing are discussed.</w:t>
      </w:r>
    </w:p>
    <w:p w:rsidR="002569BE" w:rsidRPr="002569BE" w:rsidRDefault="002569BE" w:rsidP="002569BE">
      <w:pPr>
        <w:spacing w:after="0" w:line="240" w:lineRule="auto"/>
        <w:jc w:val="both"/>
        <w:outlineLvl w:val="0"/>
        <w:rPr>
          <w:rFonts w:ascii="Times New Roman" w:hAnsi="Times New Roman"/>
          <w:sz w:val="20"/>
          <w:szCs w:val="20"/>
          <w:lang w:val="en-GB"/>
        </w:rPr>
      </w:pPr>
    </w:p>
    <w:p w:rsidR="002569BE" w:rsidRPr="002569BE" w:rsidRDefault="002569BE" w:rsidP="002569BE">
      <w:pPr>
        <w:spacing w:after="0" w:line="240" w:lineRule="auto"/>
        <w:jc w:val="both"/>
        <w:outlineLvl w:val="0"/>
        <w:rPr>
          <w:rFonts w:ascii="Times New Roman" w:hAnsi="Times New Roman"/>
          <w:color w:val="548DD4" w:themeColor="text2" w:themeTint="99"/>
          <w:sz w:val="20"/>
          <w:szCs w:val="20"/>
          <w:lang w:val="en-GB"/>
        </w:rPr>
      </w:pPr>
      <w:r w:rsidRPr="002569BE">
        <w:rPr>
          <w:rFonts w:ascii="Times New Roman" w:hAnsi="Times New Roman"/>
          <w:b/>
          <w:sz w:val="20"/>
          <w:szCs w:val="20"/>
          <w:lang w:val="en-GB"/>
        </w:rPr>
        <w:t>Keywords</w:t>
      </w:r>
      <w:r w:rsidRPr="002569BE">
        <w:rPr>
          <w:rFonts w:ascii="Times New Roman" w:hAnsi="Times New Roman"/>
          <w:sz w:val="20"/>
          <w:szCs w:val="20"/>
          <w:lang w:val="en-GB"/>
        </w:rPr>
        <w:t>: agricultural wastes, dielectric properties, carbon composition</w:t>
      </w:r>
    </w:p>
    <w:p w:rsidR="002569BE" w:rsidRPr="002569BE" w:rsidRDefault="002569BE" w:rsidP="002569BE">
      <w:pPr>
        <w:spacing w:after="0" w:line="240" w:lineRule="auto"/>
        <w:jc w:val="center"/>
        <w:rPr>
          <w:rFonts w:ascii="Times New Roman" w:hAnsi="Times New Roman"/>
          <w:b/>
          <w:noProof/>
          <w:sz w:val="20"/>
          <w:szCs w:val="20"/>
          <w:lang w:bidi="ar-SA"/>
        </w:rPr>
      </w:pPr>
    </w:p>
    <w:p w:rsidR="002569BE" w:rsidRPr="002569BE" w:rsidRDefault="002569BE" w:rsidP="002569BE">
      <w:pPr>
        <w:spacing w:after="0" w:line="240" w:lineRule="auto"/>
        <w:jc w:val="center"/>
        <w:rPr>
          <w:rFonts w:ascii="Times New Roman" w:hAnsi="Times New Roman"/>
          <w:b/>
          <w:noProof/>
          <w:sz w:val="20"/>
          <w:szCs w:val="20"/>
          <w:lang w:bidi="ar-SA"/>
        </w:rPr>
      </w:pPr>
      <w:r w:rsidRPr="002569BE">
        <w:rPr>
          <w:rFonts w:ascii="Times New Roman" w:hAnsi="Times New Roman"/>
          <w:b/>
          <w:noProof/>
          <w:sz w:val="20"/>
          <w:szCs w:val="20"/>
          <w:lang w:bidi="ar-SA"/>
        </w:rPr>
        <w:t>Abstrak</w:t>
      </w:r>
    </w:p>
    <w:p w:rsidR="002569BE" w:rsidRPr="002569BE" w:rsidRDefault="002569BE" w:rsidP="002569BE">
      <w:pPr>
        <w:spacing w:after="0" w:line="240" w:lineRule="auto"/>
        <w:jc w:val="both"/>
        <w:outlineLvl w:val="0"/>
        <w:rPr>
          <w:rFonts w:ascii="Times New Roman" w:hAnsi="Times New Roman"/>
          <w:sz w:val="20"/>
          <w:szCs w:val="20"/>
          <w:lang w:val="en-GB"/>
        </w:rPr>
      </w:pPr>
      <w:r w:rsidRPr="002569BE">
        <w:rPr>
          <w:rFonts w:ascii="Times New Roman" w:hAnsi="Times New Roman"/>
          <w:sz w:val="20"/>
          <w:szCs w:val="20"/>
          <w:lang w:val="en-GB"/>
        </w:rPr>
        <w:t>Sisa pertanian mempunyai potensi untuk digunakan sebagai bahan alternatif untuk menyerap atau melemahkan gangguan elektromagnatik (EMI). Kajian ini menekankan kepada penggunaan serbuk tempurung kelapa (CSP) dan karbon teraktif tempurung kelapa(CSAC) sebagai bahan mentah dengan campuran resin epoksi dan komposit penguat amina untuk menyerap gelombang mikro dalam frekuensi 1 – 8 GHz. Bagi mengkaji  kesesuaian bahan mentah sebagai bahan penyerap gelombang mikro, komposisi karbon dalam bahan mentah ditentukan mengunakan analisis unser CHNS. Liang permukaan bahan mentah pula dikaji mengunakan mikroskop pengimbas elektron TM3000 (SEM</w:t>
      </w:r>
      <w:r w:rsidRPr="002569BE">
        <w:rPr>
          <w:rFonts w:ascii="Times New Roman" w:hAnsi="Times New Roman"/>
          <w:i/>
          <w:sz w:val="20"/>
          <w:szCs w:val="20"/>
          <w:lang w:val="en-GB"/>
        </w:rPr>
        <w:t>)</w:t>
      </w:r>
      <w:r w:rsidRPr="002569BE">
        <w:rPr>
          <w:rFonts w:ascii="Times New Roman" w:hAnsi="Times New Roman"/>
          <w:sz w:val="20"/>
          <w:szCs w:val="20"/>
          <w:lang w:val="en-GB"/>
        </w:rPr>
        <w:t xml:space="preserve">. Ketelusan kompleks bagi bahan campuran diukur menggunakan prob dielektrik suhu tinggi dan alat analisis rangkaian. Daripada keputusan yang diperolehi, peratusan karbon dalam CSP dan CSAC adalah sebanyak 46.70 % dan 84.28 %. Manakala dari segi liang permukaan pula, keliangan CSP dan CSAC masing – masing berada dalam lingkungan 2um dan 1um.Bagi sifat dielektrik, pemalar dielektrik untuk CSP dan CSAC </w:t>
      </w:r>
      <w:r w:rsidRPr="002569BE">
        <w:rPr>
          <w:rFonts w:ascii="Times New Roman" w:hAnsi="Times New Roman"/>
          <w:sz w:val="20"/>
          <w:szCs w:val="20"/>
          <w:lang w:val="en-GB"/>
        </w:rPr>
        <w:lastRenderedPageBreak/>
        <w:t>masing – masing adalah 4.5767 dan 64.8307. Bagi pembelauan dielektrik, nilai untuk CSP dan CSAC masing – masing adalah 1.2144 dan 13.8296. Isu bahan yang lebih berpotensi untuk digunakan  sebagai bahan penyerap gangguan elektromagnatik (EMI) dibincangkan.</w:t>
      </w:r>
    </w:p>
    <w:p w:rsidR="002569BE" w:rsidRPr="002569BE" w:rsidRDefault="002569BE" w:rsidP="002569BE">
      <w:pPr>
        <w:spacing w:after="0" w:line="240" w:lineRule="auto"/>
        <w:jc w:val="both"/>
        <w:outlineLvl w:val="0"/>
        <w:rPr>
          <w:rFonts w:ascii="Times New Roman" w:hAnsi="Times New Roman"/>
          <w:sz w:val="20"/>
          <w:szCs w:val="20"/>
          <w:lang w:val="en-GB"/>
        </w:rPr>
      </w:pPr>
    </w:p>
    <w:p w:rsidR="0033378C" w:rsidRDefault="002569BE" w:rsidP="002569BE">
      <w:pPr>
        <w:spacing w:after="0" w:line="240" w:lineRule="auto"/>
        <w:jc w:val="both"/>
        <w:outlineLvl w:val="0"/>
        <w:rPr>
          <w:rFonts w:ascii="Times New Roman" w:hAnsi="Times New Roman"/>
          <w:sz w:val="20"/>
          <w:szCs w:val="20"/>
          <w:lang w:val="en-GB"/>
        </w:rPr>
      </w:pPr>
      <w:r w:rsidRPr="002569BE">
        <w:rPr>
          <w:rFonts w:ascii="Times New Roman" w:hAnsi="Times New Roman"/>
          <w:b/>
          <w:sz w:val="20"/>
          <w:szCs w:val="20"/>
          <w:lang w:val="en-GB"/>
        </w:rPr>
        <w:t xml:space="preserve">Kata kunci: </w:t>
      </w:r>
      <w:r w:rsidRPr="002569BE">
        <w:rPr>
          <w:rFonts w:ascii="Times New Roman" w:hAnsi="Times New Roman"/>
          <w:sz w:val="20"/>
          <w:szCs w:val="20"/>
          <w:lang w:val="en-GB"/>
        </w:rPr>
        <w:t>sisa pertanian, sifat dielektrik, komposisi karbon</w:t>
      </w:r>
    </w:p>
    <w:p w:rsidR="002569BE" w:rsidRDefault="002569BE" w:rsidP="002569BE">
      <w:pPr>
        <w:spacing w:after="0" w:line="240" w:lineRule="auto"/>
        <w:jc w:val="both"/>
        <w:outlineLvl w:val="0"/>
        <w:rPr>
          <w:rFonts w:ascii="Times New Roman" w:hAnsi="Times New Roman"/>
          <w:sz w:val="20"/>
          <w:szCs w:val="20"/>
          <w:lang w:val="en-GB"/>
        </w:rPr>
      </w:pPr>
    </w:p>
    <w:p w:rsidR="002569BE" w:rsidRPr="00F447A7" w:rsidRDefault="002569BE" w:rsidP="002569B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Salleh M. K. M., Yahya M., Awang Z., Muhamad W. N. W., Mozi A.M. and Yaacob N. (2011). Single layer coconut shell – based microwave absorber.  </w:t>
      </w:r>
      <w:r w:rsidRPr="00D67E4C">
        <w:rPr>
          <w:rFonts w:ascii="Times New Roman" w:hAnsi="Times New Roman"/>
          <w:i/>
          <w:sz w:val="20"/>
          <w:szCs w:val="20"/>
          <w:lang w:val="en-GB"/>
        </w:rPr>
        <w:t xml:space="preserve">IEEE TENCON: </w:t>
      </w:r>
      <w:r w:rsidRPr="00D67E4C">
        <w:rPr>
          <w:rFonts w:ascii="Times New Roman" w:hAnsi="Times New Roman"/>
          <w:sz w:val="20"/>
          <w:szCs w:val="20"/>
          <w:lang w:val="en-GB"/>
        </w:rPr>
        <w:t>pp 1110 – 1113.</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Sivakumar, K. and Mohan, N. K. (2010). Performance analysis of downdraft gasifier for agriwaste biomass materials. </w:t>
      </w:r>
      <w:r w:rsidRPr="00D67E4C">
        <w:rPr>
          <w:rFonts w:ascii="Times New Roman" w:hAnsi="Times New Roman"/>
          <w:i/>
          <w:sz w:val="20"/>
          <w:szCs w:val="20"/>
          <w:lang w:val="en-GB"/>
        </w:rPr>
        <w:t>Indian Journal of Science and Technology</w:t>
      </w:r>
      <w:r w:rsidRPr="00D67E4C">
        <w:rPr>
          <w:rFonts w:ascii="Times New Roman" w:hAnsi="Times New Roman"/>
          <w:sz w:val="20"/>
          <w:szCs w:val="20"/>
          <w:lang w:val="en-GB"/>
        </w:rPr>
        <w:t>, 3: 58 – 60.</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Daud, W. M. A. W. and Ali, W. S. W. (2004). Comparison on pore development of activated carbon produced from palm shell and coconut shell. </w:t>
      </w:r>
      <w:r w:rsidRPr="00D67E4C">
        <w:rPr>
          <w:rFonts w:ascii="Times New Roman" w:hAnsi="Times New Roman"/>
          <w:i/>
          <w:sz w:val="20"/>
          <w:szCs w:val="20"/>
          <w:lang w:val="en-GB"/>
        </w:rPr>
        <w:t>Bioresource Technology</w:t>
      </w:r>
      <w:r w:rsidRPr="00D67E4C">
        <w:rPr>
          <w:rFonts w:ascii="Times New Roman" w:hAnsi="Times New Roman"/>
          <w:sz w:val="20"/>
          <w:szCs w:val="20"/>
          <w:lang w:val="en-GB"/>
        </w:rPr>
        <w:t>, 93: 63 – 69.</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Cobb, A., Warms, M., Maurer, E. P.  and Chiesa, S. (2012). Low-tech coconut shell activated charcoal production. </w:t>
      </w:r>
      <w:r w:rsidRPr="00D67E4C">
        <w:rPr>
          <w:rFonts w:ascii="Times New Roman" w:hAnsi="Times New Roman"/>
          <w:i/>
          <w:sz w:val="20"/>
          <w:szCs w:val="20"/>
          <w:lang w:val="en-GB"/>
        </w:rPr>
        <w:t xml:space="preserve">International Journal for Service Learning in Engineering, </w:t>
      </w:r>
      <w:r w:rsidRPr="00D67E4C">
        <w:rPr>
          <w:rFonts w:ascii="Times New Roman" w:hAnsi="Times New Roman"/>
          <w:sz w:val="20"/>
          <w:szCs w:val="20"/>
          <w:lang w:val="en-GB"/>
        </w:rPr>
        <w:t>7: 93 –104.</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Chandra, T. C., Mirna, M. M., Sunarso, J., Sudaryanto, Y. and Ismadji, S. (2009). Activated carbon from durian shell: preparation and characterization. </w:t>
      </w:r>
      <w:r w:rsidRPr="00D67E4C">
        <w:rPr>
          <w:rFonts w:ascii="Times New Roman" w:hAnsi="Times New Roman"/>
          <w:i/>
          <w:sz w:val="20"/>
          <w:szCs w:val="20"/>
          <w:lang w:val="en-GB"/>
        </w:rPr>
        <w:t>Journal of Taiwan Institute Chemical Engineering.</w:t>
      </w:r>
      <w:r w:rsidRPr="00D67E4C">
        <w:rPr>
          <w:rFonts w:ascii="Times New Roman" w:hAnsi="Times New Roman"/>
          <w:sz w:val="20"/>
          <w:szCs w:val="20"/>
          <w:lang w:val="en-GB"/>
        </w:rPr>
        <w:t xml:space="preserve"> 40: 457 – 462.</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Tay, T., Ucar, S. and Karagoz, S. (2009). Preparation and characterization of activated carbon from waste biomass. </w:t>
      </w:r>
      <w:r w:rsidRPr="00D67E4C">
        <w:rPr>
          <w:rFonts w:ascii="Times New Roman" w:hAnsi="Times New Roman"/>
          <w:i/>
          <w:sz w:val="20"/>
          <w:szCs w:val="20"/>
          <w:lang w:val="en-GB"/>
        </w:rPr>
        <w:t xml:space="preserve">Journal of Hazardous Materials, </w:t>
      </w:r>
      <w:r w:rsidRPr="00D67E4C">
        <w:rPr>
          <w:rFonts w:ascii="Times New Roman" w:hAnsi="Times New Roman"/>
          <w:sz w:val="20"/>
          <w:szCs w:val="20"/>
          <w:lang w:val="en-GB"/>
        </w:rPr>
        <w:t>165: 481 – 485.</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Cresswell, G., (2011). Coir dust a proven alternative to peat. </w:t>
      </w:r>
      <w:r w:rsidRPr="00D67E4C">
        <w:rPr>
          <w:rFonts w:ascii="Times New Roman" w:hAnsi="Times New Roman"/>
          <w:i/>
          <w:sz w:val="20"/>
          <w:szCs w:val="20"/>
          <w:lang w:val="en-GB"/>
        </w:rPr>
        <w:t xml:space="preserve">Cresswell Horticulrutal Services (Report): </w:t>
      </w:r>
      <w:r w:rsidRPr="00D67E4C">
        <w:rPr>
          <w:rFonts w:ascii="Times New Roman" w:hAnsi="Times New Roman"/>
          <w:sz w:val="20"/>
          <w:szCs w:val="20"/>
          <w:lang w:val="en-GB"/>
        </w:rPr>
        <w:t>1 – 13.</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Yusof, A. A. (2004). Thesis The development of microwave absorber from oil palm shell carbon.</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Yusof, A. A., Ali, W. K. W., Rahman, T. A. and Ani F. N. (2005). Microwave and reflection properties of palm shell carbon-polyester conductive composite absorber. </w:t>
      </w:r>
      <w:r w:rsidRPr="00D67E4C">
        <w:rPr>
          <w:rFonts w:ascii="Times New Roman" w:hAnsi="Times New Roman"/>
          <w:i/>
          <w:sz w:val="20"/>
          <w:szCs w:val="20"/>
          <w:lang w:val="en-GB"/>
        </w:rPr>
        <w:t>Jurnal Teknologi</w:t>
      </w:r>
      <w:r w:rsidRPr="00D67E4C">
        <w:rPr>
          <w:rFonts w:ascii="Times New Roman" w:hAnsi="Times New Roman"/>
          <w:sz w:val="20"/>
          <w:szCs w:val="20"/>
          <w:lang w:val="en-GB"/>
        </w:rPr>
        <w:t>, 42: 59 – 74.</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Zahid, L., Malek, M. F. B. A., Nornikman, H., Mohd Affendi, N. A., Ali, A., Hussin, N., Ahmad B. H. and Abdul Aziz, M. Z. A. (2013). Development of pyramidal microwave absorber using sugar cane bagasse (SCB). </w:t>
      </w:r>
      <w:r w:rsidRPr="00D67E4C">
        <w:rPr>
          <w:rFonts w:ascii="Times New Roman" w:hAnsi="Times New Roman"/>
          <w:i/>
          <w:sz w:val="20"/>
          <w:szCs w:val="20"/>
          <w:lang w:val="en-GB"/>
        </w:rPr>
        <w:t>Progress in Electromagnetics Research</w:t>
      </w:r>
      <w:r w:rsidRPr="00D67E4C">
        <w:rPr>
          <w:rFonts w:ascii="Times New Roman" w:hAnsi="Times New Roman"/>
          <w:sz w:val="20"/>
          <w:szCs w:val="20"/>
          <w:lang w:val="en-GB"/>
        </w:rPr>
        <w:t>, 137: 687 – 702.</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Menéndez, J. A., Arenillas, A., Fidalgo, B., Fernández, Y., Zubizarreta, L., Calvo, E. G. and Bermúdez, J. M. (2010). Microwave heating processes involving carbon materials. </w:t>
      </w:r>
      <w:r w:rsidRPr="00D67E4C">
        <w:rPr>
          <w:rFonts w:ascii="Times New Roman" w:hAnsi="Times New Roman"/>
          <w:i/>
          <w:sz w:val="20"/>
          <w:szCs w:val="20"/>
          <w:lang w:val="en-GB"/>
        </w:rPr>
        <w:t>Fuel Processing Technology</w:t>
      </w:r>
      <w:r w:rsidRPr="00D67E4C">
        <w:rPr>
          <w:rFonts w:ascii="Times New Roman" w:hAnsi="Times New Roman"/>
          <w:sz w:val="20"/>
          <w:szCs w:val="20"/>
          <w:lang w:val="en-GB"/>
        </w:rPr>
        <w:t>, 91: 1 – 8.</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Style w:val="Hyperlink"/>
          <w:rFonts w:ascii="Times New Roman" w:hAnsi="Times New Roman"/>
          <w:color w:val="auto"/>
          <w:sz w:val="20"/>
          <w:szCs w:val="20"/>
          <w:lang w:val="en-GB"/>
        </w:rPr>
      </w:pPr>
      <w:r w:rsidRPr="00D67E4C">
        <w:rPr>
          <w:rFonts w:ascii="Times New Roman" w:hAnsi="Times New Roman"/>
          <w:sz w:val="20"/>
          <w:szCs w:val="20"/>
          <w:lang w:val="en-GB"/>
        </w:rPr>
        <w:t>Information from Biofuels Research Infrastructure for Sharing Knowledge (BRISK), Database for biomass and waste, Retrived from https://www.ecn.nl/phyllis2/</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Achaw, O-W. and Afrane, G. (2008). The evolution of pore structure of coconut shells during the preparation of cocnut shell-based activated carbons. </w:t>
      </w:r>
      <w:r w:rsidRPr="00D67E4C">
        <w:rPr>
          <w:rFonts w:ascii="Times New Roman" w:hAnsi="Times New Roman"/>
          <w:i/>
          <w:sz w:val="20"/>
          <w:szCs w:val="20"/>
          <w:lang w:val="en-GB"/>
        </w:rPr>
        <w:t xml:space="preserve">Microporous and Mesoporous Materials, </w:t>
      </w:r>
      <w:r w:rsidRPr="00D67E4C">
        <w:rPr>
          <w:rFonts w:ascii="Times New Roman" w:hAnsi="Times New Roman"/>
          <w:sz w:val="20"/>
          <w:szCs w:val="20"/>
          <w:lang w:val="en-GB"/>
        </w:rPr>
        <w:t>112: 284 – 290.</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Mfanacho, S. M., Hemang, P. and Manocha, L. M. (2010). Enhancement of microporosity through physical activation. </w:t>
      </w:r>
      <w:r w:rsidRPr="00D67E4C">
        <w:rPr>
          <w:rFonts w:ascii="Times New Roman" w:hAnsi="Times New Roman"/>
          <w:i/>
          <w:sz w:val="20"/>
          <w:szCs w:val="20"/>
          <w:lang w:val="en-GB"/>
        </w:rPr>
        <w:t>PRAJÑĀ -</w:t>
      </w:r>
      <w:r w:rsidRPr="00D67E4C">
        <w:rPr>
          <w:rFonts w:ascii="Times New Roman" w:hAnsi="Times New Roman"/>
          <w:sz w:val="20"/>
          <w:szCs w:val="20"/>
          <w:lang w:val="en-GB"/>
        </w:rPr>
        <w:t xml:space="preserve"> </w:t>
      </w:r>
      <w:r w:rsidRPr="00D67E4C">
        <w:rPr>
          <w:rFonts w:ascii="Times New Roman" w:hAnsi="Times New Roman"/>
          <w:i/>
          <w:sz w:val="20"/>
          <w:szCs w:val="20"/>
          <w:lang w:val="en-GB"/>
        </w:rPr>
        <w:t>Journal of Pure and Applied Sciences</w:t>
      </w:r>
      <w:r w:rsidRPr="00D67E4C">
        <w:rPr>
          <w:rFonts w:ascii="Times New Roman" w:hAnsi="Times New Roman"/>
          <w:sz w:val="20"/>
          <w:szCs w:val="20"/>
          <w:lang w:val="en-GB"/>
        </w:rPr>
        <w:t>, 18: 106 – 109.</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Saini, P., Arora, M. and Ailton, D.S.G. (2012). Microwave absorption and EMI shielding behaviour of nanocomposites based on intrinsically conducting polymers, graphene and carbon nanotubes. In Chapter 3. Crotia: InTech Publishing: pp 1 – 42.</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Li, S., Chen, S., Anwar, S., Lu, W., Lai, Y., Chen, H., Hou, B., Ren, B, F. and Gu, B. (2012). Applying Effective Medium Theory in Characterizing Dielectric Constant of Solids. </w:t>
      </w:r>
      <w:r w:rsidRPr="00D67E4C">
        <w:rPr>
          <w:rFonts w:ascii="Times New Roman" w:hAnsi="Times New Roman"/>
          <w:i/>
          <w:sz w:val="20"/>
          <w:szCs w:val="20"/>
          <w:lang w:val="en-GB"/>
        </w:rPr>
        <w:t>Progress in Electromagnetics Research</w:t>
      </w:r>
      <w:r w:rsidRPr="00D67E4C">
        <w:rPr>
          <w:rFonts w:ascii="Times New Roman" w:hAnsi="Times New Roman"/>
          <w:sz w:val="20"/>
          <w:szCs w:val="20"/>
          <w:lang w:val="en-GB"/>
        </w:rPr>
        <w:t>. 35: 145 –153.</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Micheli, D., Apollo, C., Pastore, R., Morles, R.B., Marchetti, M., Gradoni, G. edited by Reddy, B. (2011). Electromagnetic characterization of composite materials and microwave absorbing modelling in Chapter 16. InTech Publishing: pp 359 – 384.</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Thompson, M. (2008). CHNS Elemental Analysers (Analytical Methods Committee). Royal Chemical Society: pp 1 – 2.</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Meena, P. L., Saxena, R. and Sharma, N. (2014). A rapid analytical method using flow injection preconcentration of zinc on dithizone impregnated on amberlite XAD-2 and its determination in water samples by FAAS. </w:t>
      </w:r>
      <w:r w:rsidRPr="00D67E4C">
        <w:rPr>
          <w:rFonts w:ascii="Times New Roman" w:hAnsi="Times New Roman"/>
          <w:i/>
          <w:sz w:val="20"/>
          <w:szCs w:val="20"/>
          <w:lang w:val="en-GB"/>
        </w:rPr>
        <w:t xml:space="preserve">International Journal of Agriculture and Food Science Technology, </w:t>
      </w:r>
      <w:r w:rsidRPr="00D67E4C">
        <w:rPr>
          <w:rFonts w:ascii="Times New Roman" w:hAnsi="Times New Roman"/>
          <w:sz w:val="20"/>
          <w:szCs w:val="20"/>
          <w:lang w:val="en-GB"/>
        </w:rPr>
        <w:t>5: 287 – 296.</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Koboski, K. R., Nelsen, E. F. and Hampton, J. R. (2013). Hydrogen evolution reaction measurements of dealloyed porous NiCu. </w:t>
      </w:r>
      <w:r w:rsidRPr="00D67E4C">
        <w:rPr>
          <w:rFonts w:ascii="Times New Roman" w:hAnsi="Times New Roman"/>
          <w:i/>
          <w:sz w:val="20"/>
          <w:szCs w:val="20"/>
          <w:lang w:val="en-GB"/>
        </w:rPr>
        <w:t>Nanoscale Research Letters</w:t>
      </w:r>
      <w:r w:rsidRPr="00D67E4C">
        <w:rPr>
          <w:rFonts w:ascii="Times New Roman" w:hAnsi="Times New Roman"/>
          <w:sz w:val="20"/>
          <w:szCs w:val="20"/>
          <w:lang w:val="en-GB"/>
        </w:rPr>
        <w:t>, 8: 528 – 535.</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Hoon, W. F., Jack, S. P., Malek, M. F. A. and Hasssan, N. (2012). Alternatives for pcb laminates: dielectric properties' measurements at microwave frequencies in Chapeter 5. InTech Publishing.</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Chakma, S., Vaishya, R. C. and Yadav, A. K. (2015). Modeling chemical compositions of municipal solid </w:t>
      </w:r>
      <w:r w:rsidRPr="00D67E4C">
        <w:rPr>
          <w:rFonts w:ascii="Times New Roman" w:hAnsi="Times New Roman"/>
          <w:sz w:val="20"/>
          <w:szCs w:val="20"/>
          <w:lang w:val="en-GB"/>
        </w:rPr>
        <w:lastRenderedPageBreak/>
        <w:t xml:space="preserve">waste. </w:t>
      </w:r>
      <w:r w:rsidRPr="00D67E4C">
        <w:rPr>
          <w:rFonts w:ascii="Times New Roman" w:hAnsi="Times New Roman"/>
          <w:i/>
          <w:sz w:val="20"/>
          <w:szCs w:val="20"/>
          <w:lang w:val="en-GB"/>
        </w:rPr>
        <w:t>Environmental Geotechnics (Article in Press)</w:t>
      </w:r>
      <w:r w:rsidRPr="00D67E4C">
        <w:rPr>
          <w:rFonts w:ascii="Times New Roman" w:hAnsi="Times New Roman"/>
          <w:sz w:val="20"/>
          <w:szCs w:val="20"/>
          <w:lang w:val="en-GB"/>
        </w:rPr>
        <w:t xml:space="preserve">: September 11, 2015 </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Cazetta, A. L., Vargas, A. M. M., Nogami, E. M., Kunita, M. H., Guiherme, M. R., Martins, A. C., Silva, T. L., Moraes, J. C. G. and Almeid, V. C. (2011). NaOH activated carbon of high surface area produced from coconut shell: kinetics and equilibrium studies from the methylene blue adsorption. </w:t>
      </w:r>
      <w:r w:rsidRPr="00D67E4C">
        <w:rPr>
          <w:rFonts w:ascii="Times New Roman" w:hAnsi="Times New Roman"/>
          <w:i/>
          <w:sz w:val="20"/>
          <w:szCs w:val="20"/>
          <w:lang w:val="en-GB"/>
        </w:rPr>
        <w:t>Chemical Engineering Journal</w:t>
      </w:r>
      <w:r w:rsidRPr="00D67E4C">
        <w:rPr>
          <w:rFonts w:ascii="Times New Roman" w:hAnsi="Times New Roman"/>
          <w:sz w:val="20"/>
          <w:szCs w:val="20"/>
          <w:lang w:val="en-GB"/>
        </w:rPr>
        <w:t>, 174: 117 – 125.</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Demiral, H., Demiral, I., Karabacakoglu, B. and Tumsek. F. (2011). Production of activated carbon from olive bagasse by physical activation. </w:t>
      </w:r>
      <w:r w:rsidRPr="00D67E4C">
        <w:rPr>
          <w:rFonts w:ascii="Times New Roman" w:hAnsi="Times New Roman"/>
          <w:i/>
          <w:sz w:val="20"/>
          <w:szCs w:val="20"/>
          <w:lang w:val="en-GB"/>
        </w:rPr>
        <w:t>Chemical Engineering Research and Design</w:t>
      </w:r>
      <w:r w:rsidRPr="00D67E4C">
        <w:rPr>
          <w:rFonts w:ascii="Times New Roman" w:hAnsi="Times New Roman"/>
          <w:sz w:val="20"/>
          <w:szCs w:val="20"/>
          <w:lang w:val="en-GB"/>
        </w:rPr>
        <w:t>, 89: 206 – 213.</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Nasria, N. S., Jibrila, M., Zaini, M .A. A., Mohsin, R. Daduma, H. U. and Musa, A. M. (2014). Synthesis and characterization of green porous carbons with large surface area by two step chemical activation with KOH. </w:t>
      </w:r>
      <w:r w:rsidRPr="00D67E4C">
        <w:rPr>
          <w:rFonts w:ascii="Times New Roman" w:hAnsi="Times New Roman"/>
          <w:i/>
          <w:sz w:val="20"/>
          <w:szCs w:val="20"/>
          <w:lang w:val="en-GB"/>
        </w:rPr>
        <w:t>Jurnal Teknologi</w:t>
      </w:r>
      <w:r w:rsidRPr="00D67E4C">
        <w:rPr>
          <w:rFonts w:ascii="Times New Roman" w:hAnsi="Times New Roman"/>
          <w:sz w:val="20"/>
          <w:szCs w:val="20"/>
          <w:lang w:val="en-GB"/>
        </w:rPr>
        <w:t>. 67(4): 25 – 28.</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Bhatnagar, A., Hogland, W., Marques, M. and Sillanpaa, M. (2013). An overview of the modification methods of activated carbon for its water treatment applications. </w:t>
      </w:r>
      <w:r w:rsidRPr="00D67E4C">
        <w:rPr>
          <w:rFonts w:ascii="Times New Roman" w:hAnsi="Times New Roman"/>
          <w:i/>
          <w:sz w:val="20"/>
          <w:szCs w:val="20"/>
          <w:lang w:val="en-GB"/>
        </w:rPr>
        <w:t>Chemical Engineering Journal</w:t>
      </w:r>
      <w:r w:rsidRPr="00D67E4C">
        <w:rPr>
          <w:rFonts w:ascii="Times New Roman" w:hAnsi="Times New Roman"/>
          <w:sz w:val="20"/>
          <w:szCs w:val="20"/>
          <w:lang w:val="en-GB"/>
        </w:rPr>
        <w:t>, 219: 499 – 511.</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 xml:space="preserve">Iqbaldin, M. M., Khudzir, I., Azlan, M. M., Zaidi, A. G., Surani, B. and Zubri, Z. (2013). Properties of coconut shell activated carbon. </w:t>
      </w:r>
      <w:r w:rsidRPr="00D67E4C">
        <w:rPr>
          <w:rFonts w:ascii="Times New Roman" w:hAnsi="Times New Roman"/>
          <w:i/>
          <w:sz w:val="20"/>
          <w:szCs w:val="20"/>
          <w:lang w:val="en-GB"/>
        </w:rPr>
        <w:t>Journal of Tropical Forest Science</w:t>
      </w:r>
      <w:r w:rsidRPr="00D67E4C">
        <w:rPr>
          <w:rFonts w:ascii="Times New Roman" w:hAnsi="Times New Roman"/>
          <w:sz w:val="20"/>
          <w:szCs w:val="20"/>
          <w:lang w:val="en-GB"/>
        </w:rPr>
        <w:t xml:space="preserve">, 25: 497 – 503. </w:t>
      </w:r>
    </w:p>
    <w:p w:rsidR="002569BE" w:rsidRPr="00D67E4C" w:rsidRDefault="002569BE" w:rsidP="002569B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en-GB"/>
        </w:rPr>
      </w:pPr>
      <w:r w:rsidRPr="00D67E4C">
        <w:rPr>
          <w:rFonts w:ascii="Times New Roman" w:hAnsi="Times New Roman"/>
          <w:sz w:val="20"/>
          <w:szCs w:val="20"/>
          <w:lang w:val="en-GB"/>
        </w:rPr>
        <w:t>Atwater, J. E. and Jr. R.R. Wheeler. (2004). Microwave permittivity and dielectric relaxation of a high surface area activated carbon</w:t>
      </w:r>
      <w:r w:rsidRPr="00D67E4C">
        <w:rPr>
          <w:rFonts w:ascii="Times New Roman" w:hAnsi="Times New Roman"/>
          <w:i/>
          <w:sz w:val="20"/>
          <w:szCs w:val="20"/>
          <w:lang w:val="en-GB"/>
        </w:rPr>
        <w:t xml:space="preserve">. IEEE Electrical Insulation Magazine, </w:t>
      </w:r>
      <w:r w:rsidRPr="00D67E4C">
        <w:rPr>
          <w:rFonts w:ascii="Times New Roman" w:hAnsi="Times New Roman"/>
          <w:sz w:val="20"/>
          <w:szCs w:val="20"/>
          <w:lang w:val="en-GB"/>
        </w:rPr>
        <w:t>17(2): 66 – 66.</w:t>
      </w:r>
    </w:p>
    <w:p w:rsidR="002569BE" w:rsidRPr="002569BE" w:rsidRDefault="002569BE" w:rsidP="002569BE">
      <w:pPr>
        <w:spacing w:after="0" w:line="240" w:lineRule="auto"/>
        <w:jc w:val="both"/>
        <w:outlineLvl w:val="0"/>
        <w:rPr>
          <w:rFonts w:ascii="Times New Roman" w:hAnsi="Times New Roman"/>
          <w:sz w:val="20"/>
          <w:szCs w:val="20"/>
          <w:lang w:val="en-GB"/>
        </w:rPr>
      </w:pPr>
      <w:bookmarkStart w:id="0" w:name="_GoBack"/>
      <w:bookmarkEnd w:id="0"/>
    </w:p>
    <w:sectPr w:rsidR="002569BE" w:rsidRPr="002569BE" w:rsidSect="002569B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2FAAF3FC"/>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BE"/>
    <w:rsid w:val="002569BE"/>
    <w:rsid w:val="0033378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9BE"/>
    <w:pPr>
      <w:ind w:left="720"/>
      <w:contextualSpacing/>
    </w:pPr>
  </w:style>
  <w:style w:type="character" w:styleId="Hyperlink">
    <w:name w:val="Hyperlink"/>
    <w:basedOn w:val="DefaultParagraphFont"/>
    <w:uiPriority w:val="99"/>
    <w:unhideWhenUsed/>
    <w:rsid w:val="00256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B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9BE"/>
    <w:pPr>
      <w:ind w:left="720"/>
      <w:contextualSpacing/>
    </w:pPr>
  </w:style>
  <w:style w:type="character" w:styleId="Hyperlink">
    <w:name w:val="Hyperlink"/>
    <w:basedOn w:val="DefaultParagraphFont"/>
    <w:uiPriority w:val="99"/>
    <w:unhideWhenUsed/>
    <w:rsid w:val="00256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2016-03-29T14:46:00Z</dcterms:created>
  <dcterms:modified xsi:type="dcterms:W3CDTF">2016-03-29T14:48:00Z</dcterms:modified>
</cp:coreProperties>
</file>