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032" w:rsidRDefault="00350032" w:rsidP="00350032">
      <w:pPr>
        <w:spacing w:after="0" w:line="240" w:lineRule="auto"/>
        <w:rPr>
          <w:rFonts w:ascii="Times New Roman" w:hAnsi="Times New Roman"/>
          <w:sz w:val="24"/>
          <w:szCs w:val="24"/>
          <w:lang w:val="en-MY"/>
        </w:rPr>
      </w:pPr>
      <w:r>
        <w:rPr>
          <w:rFonts w:ascii="Times New Roman" w:hAnsi="Times New Roman"/>
          <w:caps/>
          <w:sz w:val="24"/>
          <w:szCs w:val="24"/>
          <w:lang w:val="en-MY"/>
        </w:rPr>
        <w:t>M</w:t>
      </w:r>
      <w:r>
        <w:rPr>
          <w:rFonts w:ascii="Times New Roman" w:hAnsi="Times New Roman"/>
          <w:sz w:val="24"/>
          <w:szCs w:val="24"/>
          <w:lang w:val="en-MY"/>
        </w:rPr>
        <w:t>alaysian Journal of Analytical Sciences Vol 20 No 2 (2016): 358 - 364</w:t>
      </w:r>
    </w:p>
    <w:p w:rsidR="00350032" w:rsidRDefault="00350032" w:rsidP="00350032">
      <w:pPr>
        <w:spacing w:after="0" w:line="240" w:lineRule="auto"/>
        <w:rPr>
          <w:rFonts w:ascii="Times New Roman" w:hAnsi="Times New Roman"/>
          <w:sz w:val="24"/>
          <w:szCs w:val="24"/>
          <w:lang w:val="en-MY"/>
        </w:rPr>
      </w:pPr>
    </w:p>
    <w:p w:rsidR="00350032" w:rsidRDefault="00350032" w:rsidP="00350032">
      <w:pPr>
        <w:spacing w:after="0" w:line="240" w:lineRule="auto"/>
        <w:rPr>
          <w:rFonts w:ascii="Times New Roman" w:hAnsi="Times New Roman"/>
          <w:sz w:val="24"/>
          <w:szCs w:val="24"/>
          <w:lang w:val="en-MY"/>
        </w:rPr>
      </w:pPr>
    </w:p>
    <w:p w:rsidR="00350032" w:rsidRPr="00350032" w:rsidRDefault="00350032" w:rsidP="00350032">
      <w:pPr>
        <w:spacing w:after="0" w:line="240" w:lineRule="auto"/>
        <w:rPr>
          <w:rFonts w:ascii="Times New Roman" w:hAnsi="Times New Roman"/>
          <w:sz w:val="24"/>
          <w:szCs w:val="24"/>
          <w:lang w:val="en-MY"/>
        </w:rPr>
      </w:pPr>
    </w:p>
    <w:p w:rsidR="00350032" w:rsidRPr="00A26CD9" w:rsidRDefault="00350032" w:rsidP="00350032">
      <w:pPr>
        <w:spacing w:after="0" w:line="240" w:lineRule="auto"/>
        <w:jc w:val="center"/>
        <w:rPr>
          <w:rFonts w:ascii="Times New Roman" w:hAnsi="Times New Roman"/>
          <w:caps/>
          <w:sz w:val="28"/>
          <w:szCs w:val="28"/>
          <w:lang w:val="en-MY"/>
        </w:rPr>
      </w:pPr>
      <w:r w:rsidRPr="00925BBB">
        <w:rPr>
          <w:rFonts w:ascii="Times New Roman" w:hAnsi="Times New Roman"/>
          <w:caps/>
          <w:sz w:val="28"/>
          <w:szCs w:val="28"/>
          <w:lang w:val="en-MY"/>
        </w:rPr>
        <w:t>Equilibrium and Themodynamic Studies of Anionic Dyes Removal by an Anionic Clay-Layered double hydroxide</w:t>
      </w:r>
    </w:p>
    <w:p w:rsidR="00350032" w:rsidRPr="00F447A7" w:rsidRDefault="00350032" w:rsidP="00350032">
      <w:pPr>
        <w:spacing w:after="0" w:line="240" w:lineRule="auto"/>
        <w:jc w:val="center"/>
        <w:rPr>
          <w:rFonts w:ascii="Times New Roman" w:hAnsi="Times New Roman"/>
          <w:noProof/>
          <w:sz w:val="24"/>
          <w:szCs w:val="24"/>
          <w:lang w:bidi="ar-SA"/>
        </w:rPr>
      </w:pPr>
    </w:p>
    <w:p w:rsidR="00350032" w:rsidRPr="00F447A7" w:rsidRDefault="00350032" w:rsidP="00350032">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40118C">
        <w:rPr>
          <w:rFonts w:ascii="Times New Roman" w:hAnsi="Times New Roman"/>
          <w:sz w:val="24"/>
          <w:szCs w:val="24"/>
        </w:rPr>
        <w:t>Kajian Keseimbangan dan Termodinamik dalam Penyingkiran</w:t>
      </w:r>
      <w:r>
        <w:rPr>
          <w:rFonts w:ascii="Times New Roman" w:hAnsi="Times New Roman"/>
          <w:sz w:val="24"/>
          <w:szCs w:val="24"/>
        </w:rPr>
        <w:t xml:space="preserve"> Pewarna Anionik daripada</w:t>
      </w:r>
      <w:r w:rsidRPr="0040118C">
        <w:rPr>
          <w:rFonts w:ascii="Times New Roman" w:hAnsi="Times New Roman"/>
          <w:sz w:val="24"/>
          <w:szCs w:val="24"/>
        </w:rPr>
        <w:t>Tanah Liat Anionik-Dwi Hidroksida Berlapis</w:t>
      </w:r>
      <w:r w:rsidRPr="00F447A7">
        <w:rPr>
          <w:rFonts w:ascii="Times New Roman" w:hAnsi="Times New Roman"/>
          <w:noProof/>
          <w:sz w:val="24"/>
          <w:szCs w:val="24"/>
          <w:lang w:bidi="ar-SA"/>
        </w:rPr>
        <w:t>)</w:t>
      </w:r>
    </w:p>
    <w:p w:rsidR="00350032" w:rsidRPr="00F447A7" w:rsidRDefault="00350032" w:rsidP="00350032">
      <w:pPr>
        <w:spacing w:after="0" w:line="240" w:lineRule="auto"/>
        <w:jc w:val="center"/>
        <w:rPr>
          <w:rFonts w:ascii="Times New Roman" w:hAnsi="Times New Roman"/>
          <w:noProof/>
          <w:sz w:val="20"/>
          <w:szCs w:val="20"/>
          <w:lang w:bidi="ar-SA"/>
        </w:rPr>
      </w:pPr>
    </w:p>
    <w:p w:rsidR="00350032" w:rsidRPr="00A26CD9" w:rsidRDefault="00350032" w:rsidP="00350032">
      <w:pPr>
        <w:spacing w:after="0" w:line="240" w:lineRule="auto"/>
        <w:jc w:val="center"/>
        <w:outlineLvl w:val="0"/>
        <w:rPr>
          <w:rFonts w:ascii="Times New Roman" w:hAnsi="Times New Roman"/>
          <w:bCs/>
          <w:sz w:val="20"/>
          <w:szCs w:val="20"/>
          <w:vertAlign w:val="superscript"/>
        </w:rPr>
      </w:pPr>
      <w:r w:rsidRPr="00A26CD9">
        <w:rPr>
          <w:rFonts w:ascii="Times New Roman" w:hAnsi="Times New Roman"/>
          <w:bCs/>
          <w:sz w:val="20"/>
          <w:szCs w:val="20"/>
        </w:rPr>
        <w:t>Nesamalar Kantasamy*</w:t>
      </w:r>
      <w:r>
        <w:rPr>
          <w:rFonts w:ascii="Times New Roman" w:hAnsi="Times New Roman"/>
          <w:bCs/>
          <w:sz w:val="20"/>
          <w:szCs w:val="20"/>
        </w:rPr>
        <w:t xml:space="preserve"> </w:t>
      </w:r>
      <w:r w:rsidRPr="00A26CD9">
        <w:rPr>
          <w:rFonts w:ascii="Times New Roman" w:hAnsi="Times New Roman"/>
          <w:bCs/>
          <w:sz w:val="20"/>
          <w:szCs w:val="20"/>
        </w:rPr>
        <w:t>and Siti Mariam Sumari</w:t>
      </w:r>
    </w:p>
    <w:p w:rsidR="00350032" w:rsidRPr="00350032" w:rsidRDefault="00350032" w:rsidP="00350032">
      <w:pPr>
        <w:spacing w:after="0" w:line="240" w:lineRule="auto"/>
        <w:jc w:val="center"/>
        <w:rPr>
          <w:rFonts w:ascii="Times New Roman" w:hAnsi="Times New Roman"/>
          <w:noProof/>
          <w:sz w:val="20"/>
          <w:szCs w:val="20"/>
          <w:lang w:bidi="ar-SA"/>
        </w:rPr>
      </w:pPr>
    </w:p>
    <w:p w:rsidR="00350032" w:rsidRPr="00350032" w:rsidRDefault="00350032" w:rsidP="00350032">
      <w:pPr>
        <w:spacing w:after="0" w:line="240" w:lineRule="auto"/>
        <w:jc w:val="center"/>
        <w:outlineLvl w:val="0"/>
        <w:rPr>
          <w:rFonts w:ascii="Times New Roman" w:hAnsi="Times New Roman"/>
          <w:i/>
          <w:sz w:val="20"/>
          <w:szCs w:val="20"/>
        </w:rPr>
      </w:pPr>
      <w:r w:rsidRPr="00350032">
        <w:rPr>
          <w:rFonts w:ascii="Times New Roman" w:hAnsi="Times New Roman"/>
          <w:i/>
          <w:sz w:val="20"/>
          <w:szCs w:val="20"/>
        </w:rPr>
        <w:t xml:space="preserve">School of Chemistry and Environment, </w:t>
      </w:r>
    </w:p>
    <w:p w:rsidR="00350032" w:rsidRPr="00350032" w:rsidRDefault="00350032" w:rsidP="00350032">
      <w:pPr>
        <w:spacing w:after="0" w:line="240" w:lineRule="auto"/>
        <w:jc w:val="center"/>
        <w:outlineLvl w:val="0"/>
        <w:rPr>
          <w:rFonts w:ascii="Times New Roman" w:hAnsi="Times New Roman"/>
          <w:i/>
          <w:sz w:val="20"/>
          <w:szCs w:val="20"/>
        </w:rPr>
      </w:pPr>
      <w:r w:rsidRPr="00350032">
        <w:rPr>
          <w:rFonts w:ascii="Times New Roman" w:hAnsi="Times New Roman"/>
          <w:i/>
          <w:sz w:val="20"/>
          <w:szCs w:val="20"/>
        </w:rPr>
        <w:t xml:space="preserve">Faculty of Applied Sciences, </w:t>
      </w:r>
    </w:p>
    <w:p w:rsidR="00350032" w:rsidRPr="00350032" w:rsidRDefault="00350032" w:rsidP="00350032">
      <w:pPr>
        <w:spacing w:after="0" w:line="240" w:lineRule="auto"/>
        <w:jc w:val="center"/>
        <w:outlineLvl w:val="0"/>
        <w:rPr>
          <w:rFonts w:ascii="Times New Roman" w:hAnsi="Times New Roman"/>
          <w:i/>
          <w:sz w:val="20"/>
          <w:szCs w:val="20"/>
        </w:rPr>
      </w:pPr>
      <w:r w:rsidRPr="00350032">
        <w:rPr>
          <w:rFonts w:ascii="Times New Roman" w:hAnsi="Times New Roman"/>
          <w:i/>
          <w:sz w:val="20"/>
          <w:szCs w:val="20"/>
        </w:rPr>
        <w:t>Universiti Teknologi MARA, 40450 Shah Alam, Selangor, Malaysia.</w:t>
      </w:r>
    </w:p>
    <w:p w:rsidR="00350032" w:rsidRPr="00350032" w:rsidRDefault="00350032" w:rsidP="00350032">
      <w:pPr>
        <w:spacing w:after="0" w:line="240" w:lineRule="auto"/>
        <w:jc w:val="center"/>
        <w:rPr>
          <w:rFonts w:ascii="Times New Roman" w:hAnsi="Times New Roman"/>
          <w:noProof/>
          <w:sz w:val="20"/>
          <w:szCs w:val="20"/>
          <w:lang w:bidi="ar-SA"/>
        </w:rPr>
      </w:pPr>
    </w:p>
    <w:p w:rsidR="00350032" w:rsidRPr="00350032" w:rsidRDefault="00350032" w:rsidP="00350032">
      <w:pPr>
        <w:spacing w:after="0" w:line="240" w:lineRule="auto"/>
        <w:jc w:val="center"/>
        <w:rPr>
          <w:rFonts w:ascii="Times New Roman" w:hAnsi="Times New Roman"/>
          <w:i/>
          <w:noProof/>
          <w:sz w:val="20"/>
          <w:szCs w:val="20"/>
          <w:lang w:bidi="ar-SA"/>
        </w:rPr>
      </w:pPr>
      <w:r w:rsidRPr="00350032">
        <w:rPr>
          <w:rFonts w:ascii="Times New Roman" w:hAnsi="Times New Roman"/>
          <w:i/>
          <w:noProof/>
          <w:sz w:val="20"/>
          <w:szCs w:val="20"/>
          <w:lang w:bidi="ar-SA"/>
        </w:rPr>
        <w:t xml:space="preserve">*Corresponding author: </w:t>
      </w:r>
      <w:r w:rsidRPr="00350032">
        <w:rPr>
          <w:rFonts w:ascii="Times New Roman" w:hAnsi="Times New Roman"/>
          <w:bCs/>
          <w:i/>
          <w:sz w:val="20"/>
          <w:szCs w:val="20"/>
        </w:rPr>
        <w:t>nesam337@salam.uitm.edu.my</w:t>
      </w:r>
    </w:p>
    <w:p w:rsidR="00350032" w:rsidRPr="00350032" w:rsidRDefault="00350032" w:rsidP="00350032">
      <w:pPr>
        <w:spacing w:after="0" w:line="240" w:lineRule="auto"/>
        <w:jc w:val="center"/>
        <w:rPr>
          <w:rFonts w:ascii="Times New Roman" w:hAnsi="Times New Roman"/>
          <w:noProof/>
          <w:sz w:val="20"/>
          <w:szCs w:val="20"/>
          <w:lang w:bidi="ar-SA"/>
        </w:rPr>
      </w:pPr>
    </w:p>
    <w:p w:rsidR="00350032" w:rsidRPr="00350032" w:rsidRDefault="00350032" w:rsidP="00350032">
      <w:pPr>
        <w:spacing w:after="0" w:line="240" w:lineRule="auto"/>
        <w:jc w:val="center"/>
        <w:rPr>
          <w:rFonts w:ascii="Times New Roman" w:hAnsi="Times New Roman"/>
          <w:noProof/>
          <w:sz w:val="20"/>
          <w:szCs w:val="20"/>
          <w:lang w:bidi="ar-SA"/>
        </w:rPr>
      </w:pPr>
    </w:p>
    <w:p w:rsidR="00350032" w:rsidRPr="00350032" w:rsidRDefault="00350032" w:rsidP="00350032">
      <w:pPr>
        <w:spacing w:after="0" w:line="240" w:lineRule="auto"/>
        <w:jc w:val="center"/>
        <w:rPr>
          <w:rFonts w:ascii="Times New Roman" w:hAnsi="Times New Roman"/>
          <w:noProof/>
          <w:sz w:val="20"/>
          <w:szCs w:val="20"/>
          <w:lang w:bidi="ar-SA"/>
        </w:rPr>
      </w:pPr>
      <w:r w:rsidRPr="00350032">
        <w:rPr>
          <w:rFonts w:ascii="Times New Roman" w:hAnsi="Times New Roman"/>
          <w:noProof/>
          <w:sz w:val="20"/>
          <w:szCs w:val="20"/>
          <w:lang w:bidi="ar-SA"/>
        </w:rPr>
        <w:t>Received: 24 February 2015; Accepted: 27 October 2015</w:t>
      </w:r>
    </w:p>
    <w:p w:rsidR="00350032" w:rsidRPr="00350032" w:rsidRDefault="00350032" w:rsidP="00350032">
      <w:pPr>
        <w:spacing w:after="0" w:line="240" w:lineRule="auto"/>
        <w:jc w:val="center"/>
        <w:rPr>
          <w:rFonts w:ascii="Times New Roman" w:hAnsi="Times New Roman"/>
          <w:noProof/>
          <w:sz w:val="20"/>
          <w:szCs w:val="20"/>
          <w:lang w:bidi="ar-SA"/>
        </w:rPr>
      </w:pPr>
    </w:p>
    <w:p w:rsidR="00350032" w:rsidRPr="00350032" w:rsidRDefault="00350032" w:rsidP="00350032">
      <w:pPr>
        <w:spacing w:after="0" w:line="240" w:lineRule="auto"/>
        <w:jc w:val="center"/>
        <w:rPr>
          <w:rFonts w:ascii="Times New Roman" w:hAnsi="Times New Roman"/>
          <w:noProof/>
          <w:sz w:val="20"/>
          <w:szCs w:val="20"/>
          <w:lang w:bidi="ar-SA"/>
        </w:rPr>
      </w:pPr>
    </w:p>
    <w:p w:rsidR="00350032" w:rsidRPr="00350032" w:rsidRDefault="00350032" w:rsidP="00350032">
      <w:pPr>
        <w:spacing w:after="0" w:line="240" w:lineRule="auto"/>
        <w:jc w:val="center"/>
        <w:rPr>
          <w:rFonts w:ascii="Times New Roman" w:hAnsi="Times New Roman"/>
          <w:b/>
          <w:noProof/>
          <w:sz w:val="20"/>
          <w:szCs w:val="20"/>
          <w:lang w:bidi="ar-SA"/>
        </w:rPr>
      </w:pPr>
      <w:r w:rsidRPr="00350032">
        <w:rPr>
          <w:rFonts w:ascii="Times New Roman" w:hAnsi="Times New Roman"/>
          <w:b/>
          <w:noProof/>
          <w:sz w:val="20"/>
          <w:szCs w:val="20"/>
          <w:lang w:bidi="ar-SA"/>
        </w:rPr>
        <w:t>Abstract</w:t>
      </w:r>
    </w:p>
    <w:p w:rsidR="00350032" w:rsidRPr="00350032" w:rsidRDefault="00350032" w:rsidP="00350032">
      <w:pPr>
        <w:pStyle w:val="Abstract"/>
        <w:jc w:val="both"/>
        <w:rPr>
          <w:rFonts w:ascii="Times New Roman" w:hAnsi="Times New Roman"/>
          <w:b w:val="0"/>
          <w:sz w:val="20"/>
          <w:szCs w:val="20"/>
          <w:lang w:val="en-US"/>
        </w:rPr>
      </w:pPr>
      <w:r w:rsidRPr="00350032">
        <w:rPr>
          <w:rFonts w:ascii="Times New Roman" w:hAnsi="Times New Roman"/>
          <w:b w:val="0"/>
          <w:sz w:val="20"/>
          <w:szCs w:val="20"/>
          <w:lang w:val="en-MY"/>
        </w:rPr>
        <w:t>Adsorption isotherm describes the interaction of adsorbates with adsorbent in equilibrium. Equilibrium data was examined using Langmuir and Freundlich isotherm models. Thermodynamic studies were used to evaluate the thermodynamic parameters; heat of enthalpy change (ΔH°), Gibbs free energy change (ΔG°) and heat of entropy change (ΔS°) in order to gain information regarding the nature of adsorption (exothermic or endothermic). Four reactive dyes of anionic type, Acid Blue 29 (AB29), Reactive Black 5 (RB5), Reactive Orange 16 (RO16) and Reactive Red 120 (RR120) were used to obtain equilibrium isotherms at 25</w:t>
      </w:r>
      <w:r w:rsidRPr="00350032">
        <w:rPr>
          <w:rFonts w:ascii="Times New Roman" w:hAnsi="Times New Roman"/>
          <w:b w:val="0"/>
          <w:sz w:val="20"/>
          <w:szCs w:val="20"/>
          <w:vertAlign w:val="superscript"/>
          <w:lang w:val="en-MY"/>
        </w:rPr>
        <w:t xml:space="preserve"> </w:t>
      </w:r>
      <w:r w:rsidRPr="00350032">
        <w:rPr>
          <w:rFonts w:ascii="Times New Roman" w:hAnsi="Times New Roman"/>
          <w:b w:val="0"/>
          <w:sz w:val="20"/>
          <w:szCs w:val="20"/>
          <w:lang w:val="en-MY"/>
        </w:rPr>
        <w:t>°C, 35</w:t>
      </w:r>
      <w:r w:rsidRPr="00350032">
        <w:rPr>
          <w:rFonts w:ascii="Times New Roman" w:hAnsi="Times New Roman"/>
          <w:b w:val="0"/>
          <w:sz w:val="20"/>
          <w:szCs w:val="20"/>
          <w:vertAlign w:val="superscript"/>
          <w:lang w:val="en-MY"/>
        </w:rPr>
        <w:t xml:space="preserve"> </w:t>
      </w:r>
      <w:r w:rsidRPr="00350032">
        <w:rPr>
          <w:rFonts w:ascii="Times New Roman" w:hAnsi="Times New Roman"/>
          <w:b w:val="0"/>
          <w:sz w:val="20"/>
          <w:szCs w:val="20"/>
          <w:lang w:val="en-MY"/>
        </w:rPr>
        <w:t>°C, 45</w:t>
      </w:r>
      <w:r w:rsidRPr="00350032">
        <w:rPr>
          <w:rFonts w:ascii="Times New Roman" w:hAnsi="Times New Roman"/>
          <w:b w:val="0"/>
          <w:sz w:val="20"/>
          <w:szCs w:val="20"/>
          <w:vertAlign w:val="superscript"/>
          <w:lang w:val="en-MY"/>
        </w:rPr>
        <w:t xml:space="preserve"> </w:t>
      </w:r>
      <w:r w:rsidRPr="00350032">
        <w:rPr>
          <w:rFonts w:ascii="Times New Roman" w:hAnsi="Times New Roman"/>
          <w:b w:val="0"/>
          <w:sz w:val="20"/>
          <w:szCs w:val="20"/>
          <w:lang w:val="en-MY"/>
        </w:rPr>
        <w:t>°C and 55</w:t>
      </w:r>
      <w:r w:rsidRPr="00350032">
        <w:rPr>
          <w:rFonts w:ascii="Times New Roman" w:hAnsi="Times New Roman"/>
          <w:b w:val="0"/>
          <w:sz w:val="20"/>
          <w:szCs w:val="20"/>
          <w:vertAlign w:val="superscript"/>
          <w:lang w:val="en-MY"/>
        </w:rPr>
        <w:t xml:space="preserve"> </w:t>
      </w:r>
      <w:r w:rsidRPr="00350032">
        <w:rPr>
          <w:rFonts w:ascii="Times New Roman" w:hAnsi="Times New Roman"/>
          <w:b w:val="0"/>
          <w:sz w:val="20"/>
          <w:szCs w:val="20"/>
          <w:lang w:val="en-MY"/>
        </w:rPr>
        <w:t>°C. Based on Giles' classification, the isotherm produced were of L2-type, indicating strong dye affinity towards the adsorbent, and with weak competition with the solvent molecules for active adsorption sites. Equilibrium data fitted both Langmuir and Freundlich isotherm models with high correlation coefficient (</w:t>
      </w:r>
      <w:r w:rsidRPr="00350032">
        <w:rPr>
          <w:rFonts w:ascii="Times New Roman" w:hAnsi="Times New Roman"/>
          <w:b w:val="0"/>
          <w:i/>
          <w:sz w:val="20"/>
          <w:szCs w:val="20"/>
          <w:lang w:val="en-MY"/>
        </w:rPr>
        <w:t>R</w:t>
      </w:r>
      <w:r w:rsidRPr="00350032">
        <w:rPr>
          <w:rFonts w:ascii="Times New Roman" w:hAnsi="Times New Roman"/>
          <w:b w:val="0"/>
          <w:sz w:val="20"/>
          <w:szCs w:val="20"/>
          <w:vertAlign w:val="superscript"/>
          <w:lang w:val="en-MY"/>
        </w:rPr>
        <w:t xml:space="preserve">2 </w:t>
      </w:r>
      <w:r w:rsidRPr="00350032">
        <w:rPr>
          <w:rFonts w:ascii="Times New Roman" w:hAnsi="Times New Roman"/>
          <w:b w:val="0"/>
          <w:sz w:val="20"/>
          <w:szCs w:val="20"/>
          <w:lang w:val="en-MY"/>
        </w:rPr>
        <w:t>&gt; 0.91) indicating the possibility of both homogeneity and heterogeneous nature of adsorption. The negative values of ΔG° indicate the adsorption processes were spontaneous and feasible. T</w:t>
      </w:r>
      <w:r w:rsidRPr="00350032">
        <w:rPr>
          <w:rFonts w:ascii="Times New Roman" w:hAnsi="Times New Roman"/>
          <w:b w:val="0"/>
          <w:sz w:val="20"/>
          <w:szCs w:val="20"/>
          <w:lang w:val="en-US"/>
        </w:rPr>
        <w:t>he negative values of ΔH° lie between -20 to -75 kJ/mol, suggesting these processes were exothermic and physical in nature. The negative values of ΔS° are indication of decreased disorder and randomness of spontaneous adsorption of reactive dyes on layered double hydroxide as adsorbent</w:t>
      </w:r>
      <w:r w:rsidRPr="00350032">
        <w:rPr>
          <w:rFonts w:ascii="Times New Roman" w:hAnsi="Times New Roman"/>
          <w:b w:val="0"/>
          <w:color w:val="FF0000"/>
          <w:sz w:val="20"/>
          <w:szCs w:val="20"/>
          <w:lang w:val="en-US"/>
        </w:rPr>
        <w:t>.</w:t>
      </w:r>
    </w:p>
    <w:p w:rsidR="00350032" w:rsidRPr="00350032" w:rsidRDefault="00350032" w:rsidP="00350032">
      <w:pPr>
        <w:adjustRightInd w:val="0"/>
        <w:spacing w:after="0" w:line="240" w:lineRule="auto"/>
        <w:jc w:val="both"/>
        <w:rPr>
          <w:iCs/>
          <w:sz w:val="20"/>
          <w:szCs w:val="20"/>
        </w:rPr>
      </w:pPr>
    </w:p>
    <w:p w:rsidR="00350032" w:rsidRPr="00350032" w:rsidRDefault="00350032" w:rsidP="00350032">
      <w:pPr>
        <w:spacing w:after="0" w:line="240" w:lineRule="auto"/>
        <w:jc w:val="both"/>
        <w:rPr>
          <w:sz w:val="20"/>
          <w:szCs w:val="20"/>
        </w:rPr>
      </w:pPr>
      <w:r w:rsidRPr="00350032">
        <w:rPr>
          <w:rFonts w:ascii="Times New Roman" w:hAnsi="Times New Roman"/>
          <w:b/>
          <w:sz w:val="20"/>
          <w:szCs w:val="20"/>
        </w:rPr>
        <w:t>Keywords:</w:t>
      </w:r>
      <w:r w:rsidRPr="00350032">
        <w:rPr>
          <w:rFonts w:ascii="Times New Roman" w:hAnsi="Times New Roman"/>
          <w:sz w:val="20"/>
          <w:szCs w:val="20"/>
        </w:rPr>
        <w:t xml:space="preserve"> </w:t>
      </w:r>
      <w:r w:rsidRPr="00350032">
        <w:rPr>
          <w:rFonts w:ascii="Times New Roman" w:hAnsi="Times New Roman"/>
          <w:iCs/>
          <w:sz w:val="20"/>
          <w:szCs w:val="20"/>
        </w:rPr>
        <w:t>anionic dyes, layered double hydroxides, equilibrium isotherm, thermodynamic parameters</w:t>
      </w:r>
    </w:p>
    <w:p w:rsidR="00350032" w:rsidRPr="00350032" w:rsidRDefault="00350032" w:rsidP="00350032">
      <w:pPr>
        <w:spacing w:after="0" w:line="240" w:lineRule="auto"/>
        <w:jc w:val="center"/>
        <w:rPr>
          <w:rFonts w:ascii="Times New Roman" w:hAnsi="Times New Roman"/>
          <w:b/>
          <w:noProof/>
          <w:sz w:val="20"/>
          <w:szCs w:val="20"/>
          <w:lang w:bidi="ar-SA"/>
        </w:rPr>
      </w:pPr>
    </w:p>
    <w:p w:rsidR="00350032" w:rsidRPr="00350032" w:rsidRDefault="00350032" w:rsidP="00350032">
      <w:pPr>
        <w:spacing w:after="0" w:line="240" w:lineRule="auto"/>
        <w:jc w:val="center"/>
        <w:rPr>
          <w:rFonts w:ascii="Times New Roman" w:hAnsi="Times New Roman"/>
          <w:b/>
          <w:noProof/>
          <w:sz w:val="20"/>
          <w:szCs w:val="20"/>
          <w:lang w:bidi="ar-SA"/>
        </w:rPr>
      </w:pPr>
      <w:r w:rsidRPr="00350032">
        <w:rPr>
          <w:rFonts w:ascii="Times New Roman" w:hAnsi="Times New Roman"/>
          <w:b/>
          <w:noProof/>
          <w:sz w:val="20"/>
          <w:szCs w:val="20"/>
          <w:lang w:bidi="ar-SA"/>
        </w:rPr>
        <w:t>Abstrak</w:t>
      </w:r>
    </w:p>
    <w:p w:rsidR="00350032" w:rsidRPr="00350032" w:rsidRDefault="00350032" w:rsidP="00350032">
      <w:pPr>
        <w:spacing w:after="0" w:line="240" w:lineRule="auto"/>
        <w:jc w:val="both"/>
        <w:rPr>
          <w:rFonts w:asciiTheme="majorBidi" w:hAnsiTheme="majorBidi" w:cstheme="majorBidi"/>
          <w:sz w:val="20"/>
          <w:szCs w:val="20"/>
        </w:rPr>
      </w:pPr>
      <w:r w:rsidRPr="00350032">
        <w:rPr>
          <w:rFonts w:asciiTheme="majorBidi" w:hAnsiTheme="majorBidi" w:cstheme="majorBidi"/>
          <w:sz w:val="20"/>
          <w:szCs w:val="20"/>
        </w:rPr>
        <w:t>Isoterma penjerapan menerangkan interaksi antara bahan dijerap dan bahan jerap yang berada dalam keseimbangan. Data keseimbangan yang diperolehi dianalisis menggunakan model Langmuir dan Freundlich. Kajian termodinamik digunakan untuk menilai parameter-parameter termodinamik; perubahan haba entalpi (ΔH °), perubahan tenaga Gibbs bebas (ΔG°) dan perubahan haba entropi (ΔS°). Ia bertujuan untuk mendapatkan maklumat mengenai jenis penjerapan (eksoterma atau endoterma). Empat pewarna reaktif jenis anion iaitu, Asid Biru 29 (AB29), Reaktif Hitam 5 (RB5), Reaktif Jingga 16 (RO16) dan Reaktif Merah 120 (RR120) digunakan untuk mendapatkan isoterma keseimbangan pada suhu 25 °C, 35 °C, 45 °C dan 55 °C. Berdasarkan klasifikasi Giles, isoterma yang dihasilkan adalah jenis L2, yakni menandakan bahawa pewarna-pewarna ini mempunyai afiniti tinggi kepada bahan penjerap, dan mempunyai persaingan lemah dengan molekul-molekul pelarut untuk menambat kepada tapak atau permukaan aktif bahan penjerap. Data keseimbangan yang diperolehi didapati sesuai dipadankan dengan model isoterma Langmuir dan Freundlich dengan pekali korelasi yang tinggi (R2 &gt; 0.91), menunjukkan kemungkinan wujud kedua-</w:t>
      </w:r>
      <w:r w:rsidRPr="00350032">
        <w:rPr>
          <w:rFonts w:asciiTheme="majorBidi" w:hAnsiTheme="majorBidi" w:cstheme="majorBidi"/>
          <w:sz w:val="20"/>
          <w:szCs w:val="20"/>
        </w:rPr>
        <w:lastRenderedPageBreak/>
        <w:t>dua ciri kehomogenan dan heterogen untuk proses penjerapan. Nilai negatif ΔG° menunjukkan proses penjerapan adalah spontan dan boleh dilaksanakan. Nilai negatif ΔH° adalah antara -20 dan -75 kJ/mol, dan ini mencadangkan proses penjerapan adalah eksoterma dan fizikal. Nilai negatif ΔS° adalah petanda penurunan gangguan dan kerawakkan penjerapan spontan pewarna reaktif pada bahan penjerap dwi hidroksida berlapis.</w:t>
      </w:r>
    </w:p>
    <w:p w:rsidR="00350032" w:rsidRPr="00350032" w:rsidRDefault="00350032" w:rsidP="00350032">
      <w:pPr>
        <w:spacing w:after="0" w:line="240" w:lineRule="auto"/>
        <w:jc w:val="both"/>
        <w:outlineLvl w:val="0"/>
        <w:rPr>
          <w:rFonts w:ascii="Times New Roman" w:hAnsi="Times New Roman"/>
          <w:sz w:val="20"/>
          <w:szCs w:val="20"/>
        </w:rPr>
      </w:pPr>
    </w:p>
    <w:p w:rsidR="000F6D9F" w:rsidRDefault="00350032" w:rsidP="00350032">
      <w:pPr>
        <w:spacing w:after="0" w:line="240" w:lineRule="auto"/>
        <w:jc w:val="both"/>
        <w:rPr>
          <w:rFonts w:ascii="Times New Roman" w:hAnsi="Times New Roman"/>
          <w:iCs/>
          <w:sz w:val="20"/>
          <w:szCs w:val="20"/>
        </w:rPr>
      </w:pPr>
      <w:r w:rsidRPr="00350032">
        <w:rPr>
          <w:rFonts w:ascii="Times New Roman" w:hAnsi="Times New Roman"/>
          <w:b/>
          <w:sz w:val="20"/>
          <w:szCs w:val="20"/>
        </w:rPr>
        <w:t xml:space="preserve">Kata kunci: </w:t>
      </w:r>
      <w:r w:rsidRPr="00350032">
        <w:rPr>
          <w:rFonts w:ascii="Times New Roman" w:hAnsi="Times New Roman"/>
          <w:iCs/>
          <w:sz w:val="20"/>
          <w:szCs w:val="20"/>
        </w:rPr>
        <w:t>pewarna anion, dwi hidroksida berlapis, isoterma keseimbangan, parameter termodinamik</w:t>
      </w:r>
    </w:p>
    <w:p w:rsidR="00350032" w:rsidRDefault="00350032" w:rsidP="00350032">
      <w:pPr>
        <w:spacing w:after="0" w:line="240" w:lineRule="auto"/>
        <w:jc w:val="both"/>
        <w:rPr>
          <w:rFonts w:ascii="Times New Roman" w:hAnsi="Times New Roman"/>
          <w:iCs/>
          <w:sz w:val="20"/>
          <w:szCs w:val="20"/>
        </w:rPr>
      </w:pPr>
    </w:p>
    <w:p w:rsidR="00350032" w:rsidRPr="00F447A7" w:rsidRDefault="00350032" w:rsidP="0035003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Auta, M. and Hameed, B. H. (2012). Modified mesoporous clay adsorbents for adsorption isotherm and kinetics of methylene blue. </w:t>
      </w:r>
      <w:r w:rsidRPr="009D775B">
        <w:rPr>
          <w:rFonts w:ascii="Times New Roman" w:hAnsi="Times New Roman"/>
          <w:i/>
          <w:sz w:val="20"/>
          <w:szCs w:val="20"/>
        </w:rPr>
        <w:t>Chemical Engineering Journal</w:t>
      </w:r>
      <w:r w:rsidRPr="009D775B">
        <w:rPr>
          <w:rFonts w:ascii="Times New Roman" w:hAnsi="Times New Roman"/>
          <w:sz w:val="20"/>
          <w:szCs w:val="20"/>
        </w:rPr>
        <w:t>, 198: 219 – 227.</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Reichle, W. T. (1986). </w:t>
      </w:r>
      <w:r>
        <w:rPr>
          <w:rFonts w:ascii="Times New Roman" w:hAnsi="Times New Roman"/>
          <w:sz w:val="20"/>
          <w:szCs w:val="20"/>
        </w:rPr>
        <w:t xml:space="preserve"> </w:t>
      </w:r>
      <w:r w:rsidRPr="009D775B">
        <w:rPr>
          <w:rFonts w:ascii="Times New Roman" w:hAnsi="Times New Roman"/>
          <w:sz w:val="20"/>
          <w:szCs w:val="20"/>
        </w:rPr>
        <w:t>Synthesis of anionic clay minerals (mixed metal</w:t>
      </w:r>
      <w:r>
        <w:rPr>
          <w:rFonts w:ascii="Times New Roman" w:hAnsi="Times New Roman"/>
          <w:sz w:val="20"/>
          <w:szCs w:val="20"/>
        </w:rPr>
        <w:t xml:space="preserve"> </w:t>
      </w:r>
      <w:r w:rsidRPr="009D775B">
        <w:rPr>
          <w:rFonts w:ascii="Times New Roman" w:hAnsi="Times New Roman"/>
          <w:sz w:val="20"/>
          <w:szCs w:val="20"/>
        </w:rPr>
        <w:t xml:space="preserve"> hydroxides, hydrotalcite).  </w:t>
      </w:r>
      <w:r w:rsidRPr="009D775B">
        <w:rPr>
          <w:rFonts w:ascii="Times New Roman" w:hAnsi="Times New Roman"/>
          <w:i/>
          <w:sz w:val="20"/>
          <w:szCs w:val="20"/>
        </w:rPr>
        <w:t>Solid State</w:t>
      </w:r>
      <w:r w:rsidRPr="009D775B">
        <w:rPr>
          <w:rFonts w:ascii="Times New Roman" w:hAnsi="Times New Roman"/>
          <w:sz w:val="20"/>
          <w:szCs w:val="20"/>
        </w:rPr>
        <w:t xml:space="preserve"> </w:t>
      </w:r>
      <w:r w:rsidRPr="009D775B">
        <w:rPr>
          <w:rFonts w:ascii="Times New Roman" w:hAnsi="Times New Roman"/>
          <w:i/>
          <w:sz w:val="20"/>
          <w:szCs w:val="20"/>
        </w:rPr>
        <w:t>Ionic</w:t>
      </w:r>
      <w:r w:rsidRPr="009D775B">
        <w:rPr>
          <w:rFonts w:ascii="Times New Roman" w:hAnsi="Times New Roman"/>
          <w:sz w:val="20"/>
          <w:szCs w:val="20"/>
        </w:rPr>
        <w:t xml:space="preserve">, 22: 135 – 141. </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Forano, C., Hibino, T., Leroux, F. and Taviot-Gue’ Ho, G. (2006). </w:t>
      </w:r>
      <w:r>
        <w:rPr>
          <w:rFonts w:ascii="Times New Roman" w:hAnsi="Times New Roman"/>
          <w:sz w:val="20"/>
          <w:szCs w:val="20"/>
        </w:rPr>
        <w:t xml:space="preserve"> </w:t>
      </w:r>
      <w:r w:rsidRPr="009D775B">
        <w:rPr>
          <w:rFonts w:ascii="Times New Roman" w:hAnsi="Times New Roman"/>
          <w:sz w:val="20"/>
          <w:szCs w:val="20"/>
        </w:rPr>
        <w:t xml:space="preserve">Layered </w:t>
      </w:r>
      <w:r>
        <w:rPr>
          <w:rFonts w:ascii="Times New Roman" w:hAnsi="Times New Roman"/>
          <w:sz w:val="20"/>
          <w:szCs w:val="20"/>
        </w:rPr>
        <w:t xml:space="preserve"> </w:t>
      </w:r>
      <w:r w:rsidRPr="009D775B">
        <w:rPr>
          <w:rFonts w:ascii="Times New Roman" w:hAnsi="Times New Roman"/>
          <w:sz w:val="20"/>
          <w:szCs w:val="20"/>
        </w:rPr>
        <w:t xml:space="preserve">double hydroxides. </w:t>
      </w:r>
      <w:r w:rsidRPr="009D775B">
        <w:rPr>
          <w:rFonts w:ascii="Times New Roman" w:hAnsi="Times New Roman"/>
          <w:i/>
          <w:sz w:val="20"/>
          <w:szCs w:val="20"/>
        </w:rPr>
        <w:t>Developments in Clay Science</w:t>
      </w:r>
      <w:r w:rsidRPr="009D775B">
        <w:rPr>
          <w:rFonts w:ascii="Times New Roman" w:hAnsi="Times New Roman"/>
          <w:sz w:val="20"/>
          <w:szCs w:val="20"/>
        </w:rPr>
        <w:t>, 1: 1021 – 1095.</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Kameda, T., Yamazaki</w:t>
      </w:r>
      <w:r>
        <w:rPr>
          <w:rFonts w:ascii="Times New Roman" w:hAnsi="Times New Roman"/>
          <w:sz w:val="20"/>
          <w:szCs w:val="20"/>
        </w:rPr>
        <w:t>, T.</w:t>
      </w:r>
      <w:r w:rsidRPr="009D775B">
        <w:rPr>
          <w:rFonts w:ascii="Times New Roman" w:hAnsi="Times New Roman"/>
          <w:sz w:val="20"/>
          <w:szCs w:val="20"/>
        </w:rPr>
        <w:t xml:space="preserve"> </w:t>
      </w:r>
      <w:r>
        <w:rPr>
          <w:rFonts w:ascii="Times New Roman" w:hAnsi="Times New Roman"/>
          <w:sz w:val="20"/>
          <w:szCs w:val="20"/>
        </w:rPr>
        <w:t>&amp;</w:t>
      </w:r>
      <w:r w:rsidRPr="009D775B">
        <w:rPr>
          <w:rFonts w:ascii="Times New Roman" w:hAnsi="Times New Roman"/>
          <w:sz w:val="20"/>
          <w:szCs w:val="20"/>
        </w:rPr>
        <w:t xml:space="preserve"> Yoshioka, T. (2009). Preparation of MgAl layered double hydroxide intercalated with 2, 7-Naphthalene Disulfonate and its selective uptake of aromatic compounds from aqueous solutions. </w:t>
      </w:r>
      <w:r w:rsidRPr="009D775B">
        <w:rPr>
          <w:rFonts w:ascii="Times New Roman" w:hAnsi="Times New Roman"/>
          <w:i/>
          <w:sz w:val="20"/>
          <w:szCs w:val="20"/>
        </w:rPr>
        <w:t>Bulletin of the Chemical Society of Japan</w:t>
      </w:r>
      <w:r w:rsidRPr="009D775B">
        <w:rPr>
          <w:rFonts w:ascii="Times New Roman" w:hAnsi="Times New Roman"/>
          <w:iCs/>
          <w:sz w:val="20"/>
          <w:szCs w:val="20"/>
        </w:rPr>
        <w:t>,</w:t>
      </w:r>
      <w:r w:rsidRPr="009D775B">
        <w:rPr>
          <w:rFonts w:ascii="Times New Roman" w:hAnsi="Times New Roman"/>
          <w:sz w:val="20"/>
          <w:szCs w:val="20"/>
        </w:rPr>
        <w:t xml:space="preserve"> 82: 1436 – 1440.</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Al-Ghouti, M., Khraisheh, M. A. M., Ahmad, M. N. M. and Allen, S. (2005).</w:t>
      </w:r>
      <w:r w:rsidRPr="009D775B">
        <w:rPr>
          <w:rFonts w:ascii="Times New Roman" w:hAnsi="Times New Roman"/>
          <w:i/>
          <w:sz w:val="20"/>
          <w:szCs w:val="20"/>
        </w:rPr>
        <w:t xml:space="preserve"> </w:t>
      </w:r>
      <w:r w:rsidRPr="009D775B">
        <w:rPr>
          <w:rFonts w:ascii="Times New Roman" w:hAnsi="Times New Roman"/>
          <w:sz w:val="20"/>
          <w:szCs w:val="20"/>
        </w:rPr>
        <w:t>Thermodynamic behavior and the effect of</w:t>
      </w:r>
      <w:r>
        <w:rPr>
          <w:rFonts w:ascii="Times New Roman" w:hAnsi="Times New Roman"/>
          <w:sz w:val="20"/>
          <w:szCs w:val="20"/>
        </w:rPr>
        <w:t xml:space="preserve"> </w:t>
      </w:r>
      <w:r w:rsidRPr="009D775B">
        <w:rPr>
          <w:rFonts w:ascii="Times New Roman" w:hAnsi="Times New Roman"/>
          <w:sz w:val="20"/>
          <w:szCs w:val="20"/>
        </w:rPr>
        <w:t xml:space="preserve"> temperature </w:t>
      </w:r>
      <w:r>
        <w:rPr>
          <w:rFonts w:ascii="Times New Roman" w:hAnsi="Times New Roman"/>
          <w:sz w:val="20"/>
          <w:szCs w:val="20"/>
        </w:rPr>
        <w:t xml:space="preserve"> </w:t>
      </w:r>
      <w:r w:rsidRPr="009D775B">
        <w:rPr>
          <w:rFonts w:ascii="Times New Roman" w:hAnsi="Times New Roman"/>
          <w:sz w:val="20"/>
          <w:szCs w:val="20"/>
        </w:rPr>
        <w:t>on the</w:t>
      </w:r>
      <w:r>
        <w:rPr>
          <w:rFonts w:ascii="Times New Roman" w:hAnsi="Times New Roman"/>
          <w:sz w:val="20"/>
          <w:szCs w:val="20"/>
        </w:rPr>
        <w:t xml:space="preserve"> </w:t>
      </w:r>
      <w:r w:rsidRPr="009D775B">
        <w:rPr>
          <w:rFonts w:ascii="Times New Roman" w:hAnsi="Times New Roman"/>
          <w:sz w:val="20"/>
          <w:szCs w:val="20"/>
        </w:rPr>
        <w:t xml:space="preserve"> removal of </w:t>
      </w:r>
      <w:r>
        <w:rPr>
          <w:rFonts w:ascii="Times New Roman" w:hAnsi="Times New Roman"/>
          <w:sz w:val="20"/>
          <w:szCs w:val="20"/>
        </w:rPr>
        <w:t xml:space="preserve"> </w:t>
      </w:r>
      <w:r w:rsidRPr="009D775B">
        <w:rPr>
          <w:rFonts w:ascii="Times New Roman" w:hAnsi="Times New Roman"/>
          <w:sz w:val="20"/>
          <w:szCs w:val="20"/>
        </w:rPr>
        <w:t>dyes</w:t>
      </w:r>
      <w:r>
        <w:rPr>
          <w:rFonts w:ascii="Times New Roman" w:hAnsi="Times New Roman"/>
          <w:sz w:val="20"/>
          <w:szCs w:val="20"/>
        </w:rPr>
        <w:t xml:space="preserve"> </w:t>
      </w:r>
      <w:r w:rsidRPr="009D775B">
        <w:rPr>
          <w:rFonts w:ascii="Times New Roman" w:hAnsi="Times New Roman"/>
          <w:sz w:val="20"/>
          <w:szCs w:val="20"/>
        </w:rPr>
        <w:t xml:space="preserve"> from </w:t>
      </w:r>
      <w:r>
        <w:rPr>
          <w:rFonts w:ascii="Times New Roman" w:hAnsi="Times New Roman"/>
          <w:sz w:val="20"/>
          <w:szCs w:val="20"/>
        </w:rPr>
        <w:t xml:space="preserve"> </w:t>
      </w:r>
      <w:r w:rsidRPr="009D775B">
        <w:rPr>
          <w:rFonts w:ascii="Times New Roman" w:hAnsi="Times New Roman"/>
          <w:sz w:val="20"/>
          <w:szCs w:val="20"/>
        </w:rPr>
        <w:t xml:space="preserve">aqueous </w:t>
      </w:r>
      <w:r>
        <w:rPr>
          <w:rFonts w:ascii="Times New Roman" w:hAnsi="Times New Roman"/>
          <w:sz w:val="20"/>
          <w:szCs w:val="20"/>
        </w:rPr>
        <w:t xml:space="preserve"> </w:t>
      </w:r>
      <w:r w:rsidRPr="009D775B">
        <w:rPr>
          <w:rFonts w:ascii="Times New Roman" w:hAnsi="Times New Roman"/>
          <w:sz w:val="20"/>
          <w:szCs w:val="20"/>
        </w:rPr>
        <w:t xml:space="preserve">solution </w:t>
      </w:r>
      <w:r>
        <w:rPr>
          <w:rFonts w:ascii="Times New Roman" w:hAnsi="Times New Roman"/>
          <w:sz w:val="20"/>
          <w:szCs w:val="20"/>
        </w:rPr>
        <w:t xml:space="preserve"> </w:t>
      </w:r>
      <w:r w:rsidRPr="009D775B">
        <w:rPr>
          <w:rFonts w:ascii="Times New Roman" w:hAnsi="Times New Roman"/>
          <w:sz w:val="20"/>
          <w:szCs w:val="20"/>
        </w:rPr>
        <w:t xml:space="preserve">using </w:t>
      </w:r>
      <w:r>
        <w:rPr>
          <w:rFonts w:ascii="Times New Roman" w:hAnsi="Times New Roman"/>
          <w:sz w:val="20"/>
          <w:szCs w:val="20"/>
        </w:rPr>
        <w:t xml:space="preserve"> </w:t>
      </w:r>
      <w:r w:rsidRPr="009D775B">
        <w:rPr>
          <w:rFonts w:ascii="Times New Roman" w:hAnsi="Times New Roman"/>
          <w:sz w:val="20"/>
          <w:szCs w:val="20"/>
        </w:rPr>
        <w:t>modified diatomite</w:t>
      </w:r>
      <w:r w:rsidRPr="009D775B">
        <w:rPr>
          <w:rFonts w:ascii="Times New Roman" w:hAnsi="Times New Roman"/>
          <w:i/>
          <w:sz w:val="20"/>
          <w:szCs w:val="20"/>
        </w:rPr>
        <w:t>. Journal of Colloid and Interface</w:t>
      </w:r>
      <w:r w:rsidRPr="009D775B">
        <w:rPr>
          <w:rFonts w:ascii="Times New Roman" w:hAnsi="Times New Roman"/>
          <w:sz w:val="20"/>
          <w:szCs w:val="20"/>
        </w:rPr>
        <w:t xml:space="preserve"> </w:t>
      </w:r>
      <w:r w:rsidRPr="009D775B">
        <w:rPr>
          <w:rFonts w:ascii="Times New Roman" w:hAnsi="Times New Roman"/>
          <w:i/>
          <w:sz w:val="20"/>
          <w:szCs w:val="20"/>
        </w:rPr>
        <w:t>Science</w:t>
      </w:r>
      <w:r w:rsidRPr="009D775B">
        <w:rPr>
          <w:rFonts w:ascii="Times New Roman" w:hAnsi="Times New Roman"/>
          <w:sz w:val="20"/>
          <w:szCs w:val="20"/>
        </w:rPr>
        <w:t>. 287: 6 – 13.</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Meroufel, B., </w:t>
      </w:r>
      <w:r>
        <w:rPr>
          <w:rFonts w:ascii="Times New Roman" w:hAnsi="Times New Roman"/>
          <w:sz w:val="20"/>
          <w:szCs w:val="20"/>
        </w:rPr>
        <w:t xml:space="preserve"> </w:t>
      </w:r>
      <w:r w:rsidRPr="009D775B">
        <w:rPr>
          <w:rFonts w:ascii="Times New Roman" w:hAnsi="Times New Roman"/>
          <w:sz w:val="20"/>
          <w:szCs w:val="20"/>
        </w:rPr>
        <w:t xml:space="preserve">Benali, O., </w:t>
      </w:r>
      <w:r>
        <w:rPr>
          <w:rFonts w:ascii="Times New Roman" w:hAnsi="Times New Roman"/>
          <w:sz w:val="20"/>
          <w:szCs w:val="20"/>
        </w:rPr>
        <w:t xml:space="preserve"> </w:t>
      </w:r>
      <w:r w:rsidRPr="009D775B">
        <w:rPr>
          <w:rFonts w:ascii="Times New Roman" w:hAnsi="Times New Roman"/>
          <w:sz w:val="20"/>
          <w:szCs w:val="20"/>
        </w:rPr>
        <w:t xml:space="preserve">Benyahia, M., </w:t>
      </w:r>
      <w:r>
        <w:rPr>
          <w:rFonts w:ascii="Times New Roman" w:hAnsi="Times New Roman"/>
          <w:sz w:val="20"/>
          <w:szCs w:val="20"/>
        </w:rPr>
        <w:t xml:space="preserve"> </w:t>
      </w:r>
      <w:r w:rsidRPr="009D775B">
        <w:rPr>
          <w:rFonts w:ascii="Times New Roman" w:hAnsi="Times New Roman"/>
          <w:sz w:val="20"/>
          <w:szCs w:val="20"/>
        </w:rPr>
        <w:t>Benmoussa, Y., and</w:t>
      </w:r>
      <w:r>
        <w:rPr>
          <w:rFonts w:ascii="Times New Roman" w:hAnsi="Times New Roman"/>
          <w:sz w:val="20"/>
          <w:szCs w:val="20"/>
        </w:rPr>
        <w:t xml:space="preserve"> </w:t>
      </w:r>
      <w:r w:rsidRPr="009D775B">
        <w:rPr>
          <w:rFonts w:ascii="Times New Roman" w:hAnsi="Times New Roman"/>
          <w:sz w:val="20"/>
          <w:szCs w:val="20"/>
        </w:rPr>
        <w:t xml:space="preserve"> Zenasni, M. A. (2013). </w:t>
      </w:r>
      <w:r>
        <w:rPr>
          <w:rFonts w:ascii="Times New Roman" w:hAnsi="Times New Roman"/>
          <w:sz w:val="20"/>
          <w:szCs w:val="20"/>
        </w:rPr>
        <w:t xml:space="preserve"> </w:t>
      </w:r>
      <w:r w:rsidRPr="009D775B">
        <w:rPr>
          <w:rFonts w:ascii="Times New Roman" w:hAnsi="Times New Roman"/>
          <w:sz w:val="20"/>
          <w:szCs w:val="20"/>
        </w:rPr>
        <w:t xml:space="preserve">Adsorptive </w:t>
      </w:r>
      <w:r>
        <w:rPr>
          <w:rFonts w:ascii="Times New Roman" w:hAnsi="Times New Roman"/>
          <w:sz w:val="20"/>
          <w:szCs w:val="20"/>
        </w:rPr>
        <w:t xml:space="preserve"> </w:t>
      </w:r>
      <w:r w:rsidRPr="009D775B">
        <w:rPr>
          <w:rFonts w:ascii="Times New Roman" w:hAnsi="Times New Roman"/>
          <w:sz w:val="20"/>
          <w:szCs w:val="20"/>
        </w:rPr>
        <w:t xml:space="preserve">removal of anionic dye </w:t>
      </w:r>
      <w:r>
        <w:rPr>
          <w:rFonts w:ascii="Times New Roman" w:hAnsi="Times New Roman"/>
          <w:sz w:val="20"/>
          <w:szCs w:val="20"/>
        </w:rPr>
        <w:t xml:space="preserve"> </w:t>
      </w:r>
      <w:r w:rsidRPr="009D775B">
        <w:rPr>
          <w:rFonts w:ascii="Times New Roman" w:hAnsi="Times New Roman"/>
          <w:sz w:val="20"/>
          <w:szCs w:val="20"/>
        </w:rPr>
        <w:t xml:space="preserve">from aqueous </w:t>
      </w:r>
      <w:r>
        <w:rPr>
          <w:rFonts w:ascii="Times New Roman" w:hAnsi="Times New Roman"/>
          <w:sz w:val="20"/>
          <w:szCs w:val="20"/>
        </w:rPr>
        <w:t xml:space="preserve"> </w:t>
      </w:r>
      <w:r w:rsidRPr="009D775B">
        <w:rPr>
          <w:rFonts w:ascii="Times New Roman" w:hAnsi="Times New Roman"/>
          <w:sz w:val="20"/>
          <w:szCs w:val="20"/>
        </w:rPr>
        <w:t xml:space="preserve">solutions by Algerian kaolin: Characteristics, isotherm, kinetic and thermodynamic studies. </w:t>
      </w:r>
      <w:r w:rsidRPr="009D775B">
        <w:rPr>
          <w:rFonts w:ascii="Times New Roman" w:hAnsi="Times New Roman"/>
          <w:i/>
          <w:iCs/>
          <w:sz w:val="20"/>
          <w:szCs w:val="20"/>
        </w:rPr>
        <w:t>Journal of Material Environmental Science</w:t>
      </w:r>
      <w:r w:rsidRPr="009D775B">
        <w:rPr>
          <w:rFonts w:ascii="Times New Roman" w:hAnsi="Times New Roman"/>
          <w:iCs/>
          <w:sz w:val="20"/>
          <w:szCs w:val="20"/>
        </w:rPr>
        <w:t>,</w:t>
      </w:r>
      <w:r w:rsidRPr="009D775B">
        <w:rPr>
          <w:rFonts w:ascii="Times New Roman" w:hAnsi="Times New Roman"/>
          <w:i/>
          <w:iCs/>
          <w:sz w:val="20"/>
          <w:szCs w:val="20"/>
        </w:rPr>
        <w:t xml:space="preserve"> </w:t>
      </w:r>
      <w:r w:rsidRPr="009D775B">
        <w:rPr>
          <w:rFonts w:ascii="Times New Roman" w:hAnsi="Times New Roman"/>
          <w:iCs/>
          <w:sz w:val="20"/>
          <w:szCs w:val="20"/>
        </w:rPr>
        <w:t>4:</w:t>
      </w:r>
      <w:r w:rsidRPr="009D775B">
        <w:rPr>
          <w:rFonts w:ascii="Times New Roman" w:hAnsi="Times New Roman"/>
          <w:i/>
          <w:iCs/>
          <w:sz w:val="20"/>
          <w:szCs w:val="20"/>
        </w:rPr>
        <w:t xml:space="preserve"> </w:t>
      </w:r>
      <w:r w:rsidRPr="009D775B">
        <w:rPr>
          <w:rFonts w:ascii="Times New Roman" w:hAnsi="Times New Roman"/>
          <w:iCs/>
          <w:sz w:val="20"/>
          <w:szCs w:val="20"/>
        </w:rPr>
        <w:t>482 – 491.</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lang w:val="en-MY" w:eastAsia="ms-MY"/>
        </w:rPr>
        <w:t xml:space="preserve">Kobiraj, R., </w:t>
      </w:r>
      <w:r>
        <w:rPr>
          <w:rFonts w:ascii="Times New Roman" w:hAnsi="Times New Roman"/>
          <w:sz w:val="20"/>
          <w:szCs w:val="20"/>
          <w:lang w:val="en-MY" w:eastAsia="ms-MY"/>
        </w:rPr>
        <w:t xml:space="preserve"> </w:t>
      </w:r>
      <w:r w:rsidRPr="009D775B">
        <w:rPr>
          <w:rFonts w:ascii="Times New Roman" w:hAnsi="Times New Roman"/>
          <w:sz w:val="20"/>
          <w:szCs w:val="20"/>
          <w:lang w:val="en-MY" w:eastAsia="ms-MY"/>
        </w:rPr>
        <w:t xml:space="preserve">Gupta, N., </w:t>
      </w:r>
      <w:r>
        <w:rPr>
          <w:rFonts w:ascii="Times New Roman" w:hAnsi="Times New Roman"/>
          <w:sz w:val="20"/>
          <w:szCs w:val="20"/>
          <w:lang w:val="en-MY" w:eastAsia="ms-MY"/>
        </w:rPr>
        <w:t xml:space="preserve"> </w:t>
      </w:r>
      <w:r w:rsidRPr="009D775B">
        <w:rPr>
          <w:rFonts w:ascii="Times New Roman" w:hAnsi="Times New Roman"/>
          <w:sz w:val="20"/>
          <w:szCs w:val="20"/>
          <w:lang w:val="en-MY" w:eastAsia="ms-MY"/>
        </w:rPr>
        <w:t xml:space="preserve">Kushwaha, A. K. and Chattophadhyaya, M. C. (2012). </w:t>
      </w:r>
      <w:r>
        <w:rPr>
          <w:rFonts w:ascii="Times New Roman" w:hAnsi="Times New Roman"/>
          <w:sz w:val="20"/>
          <w:szCs w:val="20"/>
          <w:lang w:val="en-MY" w:eastAsia="ms-MY"/>
        </w:rPr>
        <w:t xml:space="preserve"> </w:t>
      </w:r>
      <w:r w:rsidRPr="009D775B">
        <w:rPr>
          <w:rFonts w:ascii="Times New Roman" w:hAnsi="Times New Roman"/>
          <w:sz w:val="20"/>
          <w:szCs w:val="20"/>
          <w:lang w:val="en-MY"/>
        </w:rPr>
        <w:t>Determination of equilibrium, kinetic and thermodynamic parameters for the adsorption of the brilliant green dye from aqueous solutions onto eggshell powder</w:t>
      </w:r>
      <w:r w:rsidRPr="009D775B">
        <w:rPr>
          <w:rFonts w:ascii="Times New Roman" w:hAnsi="Times New Roman"/>
          <w:sz w:val="20"/>
          <w:szCs w:val="20"/>
          <w:lang w:val="en-MY" w:eastAsia="ms-MY"/>
        </w:rPr>
        <w:t xml:space="preserve">. </w:t>
      </w:r>
      <w:r w:rsidRPr="009D775B">
        <w:rPr>
          <w:rFonts w:ascii="Times New Roman" w:hAnsi="Times New Roman"/>
          <w:i/>
          <w:sz w:val="20"/>
          <w:szCs w:val="20"/>
          <w:lang w:val="en-MY" w:eastAsia="ms-MY"/>
        </w:rPr>
        <w:t>Indian Journal of Chemical Technology</w:t>
      </w:r>
      <w:r w:rsidRPr="009D775B">
        <w:rPr>
          <w:rFonts w:ascii="Times New Roman" w:hAnsi="Times New Roman"/>
          <w:sz w:val="20"/>
          <w:szCs w:val="20"/>
          <w:lang w:val="en-MY" w:eastAsia="ms-MY"/>
        </w:rPr>
        <w:t>, 20: 26 – 31.</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eastAsia="Calibri" w:hAnsi="Times New Roman"/>
          <w:sz w:val="20"/>
          <w:szCs w:val="20"/>
        </w:rPr>
        <w:t xml:space="preserve">Aksu, Z., </w:t>
      </w:r>
      <w:r>
        <w:rPr>
          <w:rFonts w:ascii="Times New Roman" w:eastAsia="Calibri" w:hAnsi="Times New Roman"/>
          <w:sz w:val="20"/>
          <w:szCs w:val="20"/>
        </w:rPr>
        <w:t>&amp;</w:t>
      </w:r>
      <w:r w:rsidRPr="009D775B">
        <w:rPr>
          <w:rFonts w:ascii="Times New Roman" w:eastAsia="Calibri" w:hAnsi="Times New Roman"/>
          <w:sz w:val="20"/>
          <w:szCs w:val="20"/>
        </w:rPr>
        <w:t xml:space="preserve"> Tezer, S. (2000). </w:t>
      </w:r>
      <w:r w:rsidRPr="009D775B">
        <w:rPr>
          <w:rFonts w:ascii="Times New Roman" w:hAnsi="Times New Roman"/>
          <w:sz w:val="20"/>
          <w:szCs w:val="20"/>
        </w:rPr>
        <w:t xml:space="preserve">Equilibrium and kinetic modelling of biosorption of Remazol Black by </w:t>
      </w:r>
      <w:r w:rsidRPr="009D775B">
        <w:rPr>
          <w:rFonts w:ascii="Times New Roman" w:hAnsi="Times New Roman"/>
          <w:i/>
          <w:iCs/>
          <w:sz w:val="20"/>
          <w:szCs w:val="20"/>
        </w:rPr>
        <w:t xml:space="preserve">Rhizopus arrhizus </w:t>
      </w:r>
      <w:r w:rsidRPr="009D775B">
        <w:rPr>
          <w:rFonts w:ascii="Times New Roman" w:hAnsi="Times New Roman"/>
          <w:sz w:val="20"/>
          <w:szCs w:val="20"/>
        </w:rPr>
        <w:t>in a batch system: effect of temperature</w:t>
      </w:r>
      <w:r w:rsidRPr="009D775B">
        <w:rPr>
          <w:rFonts w:ascii="Times New Roman" w:eastAsia="Calibri" w:hAnsi="Times New Roman"/>
          <w:sz w:val="20"/>
          <w:szCs w:val="20"/>
        </w:rPr>
        <w:t xml:space="preserve"> </w:t>
      </w:r>
      <w:r w:rsidRPr="009D775B">
        <w:rPr>
          <w:rFonts w:ascii="Times New Roman" w:eastAsia="Calibri" w:hAnsi="Times New Roman"/>
          <w:i/>
          <w:sz w:val="20"/>
          <w:szCs w:val="20"/>
        </w:rPr>
        <w:t xml:space="preserve">.Process Biochemistry, </w:t>
      </w:r>
      <w:r w:rsidRPr="009D775B">
        <w:rPr>
          <w:rFonts w:ascii="Times New Roman" w:eastAsia="Calibri" w:hAnsi="Times New Roman"/>
          <w:sz w:val="20"/>
          <w:szCs w:val="20"/>
        </w:rPr>
        <w:t>36</w:t>
      </w:r>
      <w:r w:rsidRPr="009D775B">
        <w:rPr>
          <w:rFonts w:ascii="Times New Roman" w:eastAsia="Calibri" w:hAnsi="Times New Roman"/>
          <w:i/>
          <w:sz w:val="20"/>
          <w:szCs w:val="20"/>
        </w:rPr>
        <w:t>:</w:t>
      </w:r>
      <w:r w:rsidRPr="009D775B">
        <w:rPr>
          <w:rFonts w:ascii="Times New Roman" w:eastAsia="Calibri" w:hAnsi="Times New Roman"/>
          <w:sz w:val="20"/>
          <w:szCs w:val="20"/>
        </w:rPr>
        <w:t>431 – 439.</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eastAsia="Calibri" w:hAnsi="Times New Roman"/>
          <w:color w:val="000000"/>
          <w:sz w:val="20"/>
          <w:szCs w:val="20"/>
        </w:rPr>
        <w:t xml:space="preserve">Venkatesha, T. G., Viswanatha, R., </w:t>
      </w:r>
      <w:r>
        <w:rPr>
          <w:rFonts w:ascii="Times New Roman" w:eastAsia="Calibri" w:hAnsi="Times New Roman"/>
          <w:color w:val="000000"/>
          <w:sz w:val="20"/>
          <w:szCs w:val="20"/>
        </w:rPr>
        <w:t xml:space="preserve"> </w:t>
      </w:r>
      <w:r w:rsidRPr="009D775B">
        <w:rPr>
          <w:rFonts w:ascii="Times New Roman" w:eastAsia="Calibri" w:hAnsi="Times New Roman"/>
          <w:color w:val="000000"/>
          <w:sz w:val="20"/>
          <w:szCs w:val="20"/>
        </w:rPr>
        <w:t>Arthoba, Y. N. and Chethana,</w:t>
      </w:r>
      <w:r w:rsidRPr="009D775B">
        <w:rPr>
          <w:rFonts w:ascii="Times New Roman" w:eastAsia="Calibri" w:hAnsi="Times New Roman"/>
          <w:color w:val="000066"/>
          <w:sz w:val="20"/>
          <w:szCs w:val="20"/>
        </w:rPr>
        <w:t xml:space="preserve"> </w:t>
      </w:r>
      <w:r w:rsidRPr="009D775B">
        <w:rPr>
          <w:rFonts w:ascii="Times New Roman" w:eastAsia="Calibri" w:hAnsi="Times New Roman"/>
          <w:sz w:val="20"/>
          <w:szCs w:val="20"/>
        </w:rPr>
        <w:t>B. K. (2012).</w:t>
      </w:r>
      <w:r w:rsidRPr="009D775B">
        <w:rPr>
          <w:rFonts w:ascii="Times New Roman" w:eastAsia="Calibri" w:hAnsi="Times New Roman"/>
          <w:color w:val="000066"/>
          <w:sz w:val="20"/>
          <w:szCs w:val="20"/>
        </w:rPr>
        <w:t xml:space="preserve"> </w:t>
      </w:r>
      <w:r w:rsidRPr="009D775B">
        <w:rPr>
          <w:rFonts w:ascii="Times New Roman" w:hAnsi="Times New Roman"/>
          <w:sz w:val="20"/>
          <w:szCs w:val="20"/>
        </w:rPr>
        <w:t>Kinetics and thermodynamics of reactive and vat dyes adsorption on MgO nanoparticles</w:t>
      </w:r>
      <w:r w:rsidRPr="009D775B">
        <w:rPr>
          <w:rFonts w:ascii="Times New Roman" w:eastAsia="Calibri" w:hAnsi="Times New Roman"/>
          <w:i/>
          <w:color w:val="000000"/>
          <w:sz w:val="20"/>
          <w:szCs w:val="20"/>
        </w:rPr>
        <w:t>. Chemical Engineering Journal</w:t>
      </w:r>
      <w:r w:rsidRPr="009D775B">
        <w:rPr>
          <w:rFonts w:ascii="Times New Roman" w:eastAsia="Calibri" w:hAnsi="Times New Roman"/>
          <w:color w:val="000000"/>
          <w:sz w:val="20"/>
          <w:szCs w:val="20"/>
        </w:rPr>
        <w:t>, 198–199: 1–10.</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Ramachandran, P., Vairamuthu, R. and</w:t>
      </w:r>
      <w:r w:rsidRPr="009D775B">
        <w:rPr>
          <w:rFonts w:ascii="Times New Roman" w:hAnsi="Times New Roman"/>
          <w:sz w:val="20"/>
          <w:szCs w:val="20"/>
          <w:vertAlign w:val="superscript"/>
        </w:rPr>
        <w:t xml:space="preserve"> </w:t>
      </w:r>
      <w:r w:rsidRPr="009D775B">
        <w:rPr>
          <w:rFonts w:ascii="Times New Roman" w:hAnsi="Times New Roman"/>
          <w:sz w:val="20"/>
          <w:szCs w:val="20"/>
        </w:rPr>
        <w:t xml:space="preserve">Sivakumar, P. (2011). Adsorption isotherms, kinetics, thermodynamics and desorption studies of </w:t>
      </w:r>
      <w:r>
        <w:rPr>
          <w:rFonts w:ascii="Times New Roman" w:hAnsi="Times New Roman"/>
          <w:sz w:val="20"/>
          <w:szCs w:val="20"/>
        </w:rPr>
        <w:t xml:space="preserve"> </w:t>
      </w:r>
      <w:r w:rsidRPr="009D775B">
        <w:rPr>
          <w:rFonts w:ascii="Times New Roman" w:hAnsi="Times New Roman"/>
          <w:sz w:val="20"/>
          <w:szCs w:val="20"/>
        </w:rPr>
        <w:t xml:space="preserve">Reactive </w:t>
      </w:r>
      <w:r>
        <w:rPr>
          <w:rFonts w:ascii="Times New Roman" w:hAnsi="Times New Roman"/>
          <w:sz w:val="20"/>
          <w:szCs w:val="20"/>
        </w:rPr>
        <w:t xml:space="preserve"> </w:t>
      </w:r>
      <w:r w:rsidRPr="009D775B">
        <w:rPr>
          <w:rFonts w:ascii="Times New Roman" w:hAnsi="Times New Roman"/>
          <w:sz w:val="20"/>
          <w:szCs w:val="20"/>
        </w:rPr>
        <w:t xml:space="preserve">orange16 on activated carbon derived from Ananas comosus (L.) Carbon, ARPN. </w:t>
      </w:r>
      <w:r w:rsidRPr="009D775B">
        <w:rPr>
          <w:rFonts w:ascii="Times New Roman" w:hAnsi="Times New Roman"/>
          <w:i/>
          <w:sz w:val="20"/>
          <w:szCs w:val="20"/>
        </w:rPr>
        <w:t>Journal of Engineering and Applied</w:t>
      </w:r>
      <w:r w:rsidRPr="009D775B">
        <w:rPr>
          <w:rFonts w:ascii="Times New Roman" w:hAnsi="Times New Roman"/>
          <w:sz w:val="20"/>
          <w:szCs w:val="20"/>
        </w:rPr>
        <w:t xml:space="preserve"> </w:t>
      </w:r>
      <w:r w:rsidRPr="009D775B">
        <w:rPr>
          <w:rFonts w:ascii="Times New Roman" w:hAnsi="Times New Roman"/>
          <w:i/>
          <w:sz w:val="20"/>
          <w:szCs w:val="20"/>
        </w:rPr>
        <w:t>Sciences.</w:t>
      </w:r>
      <w:r w:rsidRPr="009D775B">
        <w:rPr>
          <w:rFonts w:ascii="Times New Roman" w:hAnsi="Times New Roman"/>
          <w:sz w:val="20"/>
          <w:szCs w:val="20"/>
        </w:rPr>
        <w:t xml:space="preserve"> 6 (11): 15 – 26.</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Au</w:t>
      </w:r>
      <w:r>
        <w:rPr>
          <w:rFonts w:ascii="Times New Roman" w:hAnsi="Times New Roman"/>
          <w:sz w:val="20"/>
          <w:szCs w:val="20"/>
        </w:rPr>
        <w:t>ta, M. &amp;</w:t>
      </w:r>
      <w:r w:rsidRPr="009D775B">
        <w:rPr>
          <w:rFonts w:ascii="Times New Roman" w:hAnsi="Times New Roman"/>
          <w:sz w:val="20"/>
          <w:szCs w:val="20"/>
        </w:rPr>
        <w:t xml:space="preserve"> Hameed, B.H. (2011). Optimized waste tea activated carbon for adsorption of Methylene Blue and Acid Blue 29 dyes using response surface methodology. </w:t>
      </w:r>
      <w:r w:rsidRPr="009D775B">
        <w:rPr>
          <w:rFonts w:ascii="Times New Roman" w:hAnsi="Times New Roman"/>
          <w:i/>
          <w:sz w:val="20"/>
          <w:szCs w:val="20"/>
        </w:rPr>
        <w:t>Chemical Engineering Journal</w:t>
      </w:r>
      <w:r w:rsidRPr="009D775B">
        <w:rPr>
          <w:rFonts w:ascii="Times New Roman" w:hAnsi="Times New Roman"/>
          <w:sz w:val="20"/>
          <w:szCs w:val="20"/>
        </w:rPr>
        <w:t>, 175: 233 – 243.</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Giles, C.</w:t>
      </w:r>
      <w:r>
        <w:rPr>
          <w:rFonts w:ascii="Times New Roman" w:hAnsi="Times New Roman"/>
          <w:sz w:val="20"/>
          <w:szCs w:val="20"/>
        </w:rPr>
        <w:t xml:space="preserve"> H. &amp;</w:t>
      </w:r>
      <w:r w:rsidRPr="009D775B">
        <w:rPr>
          <w:rFonts w:ascii="Times New Roman" w:hAnsi="Times New Roman"/>
          <w:sz w:val="20"/>
          <w:szCs w:val="20"/>
        </w:rPr>
        <w:t xml:space="preserve"> Smith, D. (1974). General treatment and classification of the solute sorption isotherms.  </w:t>
      </w:r>
      <w:r w:rsidRPr="009D775B">
        <w:rPr>
          <w:rFonts w:ascii="Times New Roman" w:hAnsi="Times New Roman"/>
          <w:i/>
          <w:sz w:val="20"/>
          <w:szCs w:val="20"/>
        </w:rPr>
        <w:t>Journal of Colloid and Interface Science</w:t>
      </w:r>
      <w:r w:rsidRPr="009D775B">
        <w:rPr>
          <w:rFonts w:ascii="Times New Roman" w:hAnsi="Times New Roman"/>
          <w:sz w:val="20"/>
          <w:szCs w:val="20"/>
        </w:rPr>
        <w:t>, 47: 755 – 765.</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Al-Degs, Y. S., </w:t>
      </w:r>
      <w:r>
        <w:rPr>
          <w:rFonts w:ascii="Times New Roman" w:hAnsi="Times New Roman"/>
          <w:sz w:val="20"/>
          <w:szCs w:val="20"/>
        </w:rPr>
        <w:t xml:space="preserve"> </w:t>
      </w:r>
      <w:r w:rsidRPr="009D775B">
        <w:rPr>
          <w:rFonts w:ascii="Times New Roman" w:hAnsi="Times New Roman"/>
          <w:sz w:val="20"/>
          <w:szCs w:val="20"/>
        </w:rPr>
        <w:t xml:space="preserve">El-Barghouthi, M. I., </w:t>
      </w:r>
      <w:r>
        <w:rPr>
          <w:rFonts w:ascii="Times New Roman" w:hAnsi="Times New Roman"/>
          <w:sz w:val="20"/>
          <w:szCs w:val="20"/>
        </w:rPr>
        <w:t xml:space="preserve"> </w:t>
      </w:r>
      <w:r w:rsidRPr="009D775B">
        <w:rPr>
          <w:rFonts w:ascii="Times New Roman" w:hAnsi="Times New Roman"/>
          <w:sz w:val="20"/>
          <w:szCs w:val="20"/>
        </w:rPr>
        <w:t xml:space="preserve">El-Sheikh, A. H. and </w:t>
      </w:r>
      <w:r>
        <w:rPr>
          <w:rFonts w:ascii="Times New Roman" w:hAnsi="Times New Roman"/>
          <w:sz w:val="20"/>
          <w:szCs w:val="20"/>
        </w:rPr>
        <w:t xml:space="preserve"> </w:t>
      </w:r>
      <w:r w:rsidRPr="009D775B">
        <w:rPr>
          <w:rFonts w:ascii="Times New Roman" w:hAnsi="Times New Roman"/>
          <w:sz w:val="20"/>
          <w:szCs w:val="20"/>
        </w:rPr>
        <w:t xml:space="preserve">Walker, G.M. (2008). Effect of solution pH, ionic strength, and temperature on adsorption behavior of reactive dyes on activated carbon. </w:t>
      </w:r>
      <w:r w:rsidRPr="009D775B">
        <w:rPr>
          <w:rFonts w:ascii="Times New Roman" w:hAnsi="Times New Roman"/>
          <w:i/>
          <w:sz w:val="20"/>
          <w:szCs w:val="20"/>
        </w:rPr>
        <w:t>Dyes Pigments</w:t>
      </w:r>
      <w:r w:rsidRPr="009D775B">
        <w:rPr>
          <w:rFonts w:ascii="Times New Roman" w:hAnsi="Times New Roman"/>
          <w:sz w:val="20"/>
          <w:szCs w:val="20"/>
        </w:rPr>
        <w:t>,</w:t>
      </w:r>
      <w:r w:rsidRPr="009D775B">
        <w:rPr>
          <w:rFonts w:ascii="Times New Roman" w:hAnsi="Times New Roman"/>
          <w:i/>
          <w:sz w:val="20"/>
          <w:szCs w:val="20"/>
        </w:rPr>
        <w:t xml:space="preserve"> </w:t>
      </w:r>
      <w:r w:rsidRPr="009D775B">
        <w:rPr>
          <w:rFonts w:ascii="Times New Roman" w:hAnsi="Times New Roman"/>
          <w:sz w:val="20"/>
          <w:szCs w:val="20"/>
        </w:rPr>
        <w:t>77: 16 – 23.</w:t>
      </w:r>
    </w:p>
    <w:p w:rsidR="00350032" w:rsidRPr="009D775B"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eastAsia="Calibri" w:hAnsi="Times New Roman"/>
          <w:bCs/>
          <w:color w:val="000000"/>
          <w:sz w:val="20"/>
          <w:szCs w:val="20"/>
        </w:rPr>
        <w:t xml:space="preserve">Vega, F. A. I., Covelo, E. F. and Andrade, M.L. (2011). </w:t>
      </w:r>
      <w:r>
        <w:rPr>
          <w:rFonts w:ascii="Times New Roman" w:eastAsia="Calibri" w:hAnsi="Times New Roman"/>
          <w:bCs/>
          <w:color w:val="000000"/>
          <w:sz w:val="20"/>
          <w:szCs w:val="20"/>
        </w:rPr>
        <w:t xml:space="preserve"> </w:t>
      </w:r>
      <w:r w:rsidRPr="009D775B">
        <w:rPr>
          <w:rFonts w:ascii="Times New Roman" w:hAnsi="Times New Roman"/>
          <w:sz w:val="20"/>
          <w:szCs w:val="20"/>
        </w:rPr>
        <w:t xml:space="preserve">Applying </w:t>
      </w:r>
      <w:r>
        <w:rPr>
          <w:rFonts w:ascii="Times New Roman" w:hAnsi="Times New Roman"/>
          <w:sz w:val="20"/>
          <w:szCs w:val="20"/>
        </w:rPr>
        <w:t xml:space="preserve"> </w:t>
      </w:r>
      <w:r w:rsidRPr="009D775B">
        <w:rPr>
          <w:rFonts w:ascii="Times New Roman" w:hAnsi="Times New Roman"/>
          <w:sz w:val="20"/>
          <w:szCs w:val="20"/>
        </w:rPr>
        <w:t xml:space="preserve">Freundlich, Langmuir and Temkim Models in Cu and Pb Soil Sorption Experiments. </w:t>
      </w:r>
      <w:r w:rsidRPr="009D775B">
        <w:rPr>
          <w:rFonts w:ascii="Times New Roman" w:eastAsia="Calibri" w:hAnsi="Times New Roman"/>
          <w:i/>
          <w:color w:val="000000"/>
          <w:sz w:val="20"/>
          <w:szCs w:val="20"/>
        </w:rPr>
        <w:t>Spanish Journal of Soil Science</w:t>
      </w:r>
      <w:r w:rsidRPr="009D775B">
        <w:rPr>
          <w:rFonts w:ascii="Times New Roman" w:eastAsia="Calibri" w:hAnsi="Times New Roman"/>
          <w:color w:val="000000"/>
          <w:sz w:val="20"/>
          <w:szCs w:val="20"/>
        </w:rPr>
        <w:t>, 1(1): 20 – 37.</w:t>
      </w:r>
    </w:p>
    <w:p w:rsidR="00350032" w:rsidRPr="00350032" w:rsidRDefault="00350032" w:rsidP="00350032">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eastAsia="Calibri" w:hAnsi="Times New Roman"/>
          <w:color w:val="000000"/>
          <w:sz w:val="20"/>
          <w:szCs w:val="20"/>
        </w:rPr>
        <w:t xml:space="preserve">Ip, A. W. M., Bradford, J. P., and McKay, G. (2010).  </w:t>
      </w:r>
      <w:r>
        <w:rPr>
          <w:rFonts w:ascii="Times New Roman" w:eastAsia="Calibri" w:hAnsi="Times New Roman"/>
          <w:color w:val="000000"/>
          <w:sz w:val="20"/>
          <w:szCs w:val="20"/>
        </w:rPr>
        <w:t xml:space="preserve"> </w:t>
      </w:r>
      <w:r w:rsidRPr="009D775B">
        <w:rPr>
          <w:rFonts w:ascii="Times New Roman" w:hAnsi="Times New Roman"/>
          <w:sz w:val="20"/>
          <w:szCs w:val="20"/>
        </w:rPr>
        <w:t xml:space="preserve">A comparative study on the kinetics and mechanisms of removal of </w:t>
      </w:r>
      <w:r>
        <w:rPr>
          <w:rFonts w:ascii="Times New Roman" w:hAnsi="Times New Roman"/>
          <w:sz w:val="20"/>
          <w:szCs w:val="20"/>
        </w:rPr>
        <w:t xml:space="preserve"> </w:t>
      </w:r>
      <w:r w:rsidRPr="009D775B">
        <w:rPr>
          <w:rFonts w:ascii="Times New Roman" w:hAnsi="Times New Roman"/>
          <w:sz w:val="20"/>
          <w:szCs w:val="20"/>
        </w:rPr>
        <w:t xml:space="preserve">Reactive </w:t>
      </w:r>
      <w:r>
        <w:rPr>
          <w:rFonts w:ascii="Times New Roman" w:hAnsi="Times New Roman"/>
          <w:sz w:val="20"/>
          <w:szCs w:val="20"/>
        </w:rPr>
        <w:t xml:space="preserve"> </w:t>
      </w:r>
      <w:r w:rsidRPr="009D775B">
        <w:rPr>
          <w:rFonts w:ascii="Times New Roman" w:hAnsi="Times New Roman"/>
          <w:sz w:val="20"/>
          <w:szCs w:val="20"/>
        </w:rPr>
        <w:t xml:space="preserve">Black 5 </w:t>
      </w:r>
      <w:r>
        <w:rPr>
          <w:rFonts w:ascii="Times New Roman" w:hAnsi="Times New Roman"/>
          <w:sz w:val="20"/>
          <w:szCs w:val="20"/>
        </w:rPr>
        <w:t xml:space="preserve"> </w:t>
      </w:r>
      <w:r w:rsidRPr="009D775B">
        <w:rPr>
          <w:rFonts w:ascii="Times New Roman" w:hAnsi="Times New Roman"/>
          <w:sz w:val="20"/>
          <w:szCs w:val="20"/>
        </w:rPr>
        <w:t xml:space="preserve">by </w:t>
      </w:r>
      <w:r>
        <w:rPr>
          <w:rFonts w:ascii="Times New Roman" w:hAnsi="Times New Roman"/>
          <w:sz w:val="20"/>
          <w:szCs w:val="20"/>
        </w:rPr>
        <w:t xml:space="preserve"> </w:t>
      </w:r>
      <w:r w:rsidRPr="009D775B">
        <w:rPr>
          <w:rFonts w:ascii="Times New Roman" w:hAnsi="Times New Roman"/>
          <w:sz w:val="20"/>
          <w:szCs w:val="20"/>
        </w:rPr>
        <w:t>adsorption</w:t>
      </w:r>
      <w:r>
        <w:rPr>
          <w:rFonts w:ascii="Times New Roman" w:hAnsi="Times New Roman"/>
          <w:sz w:val="20"/>
          <w:szCs w:val="20"/>
        </w:rPr>
        <w:t xml:space="preserve"> </w:t>
      </w:r>
      <w:r w:rsidRPr="009D775B">
        <w:rPr>
          <w:rFonts w:ascii="Times New Roman" w:hAnsi="Times New Roman"/>
          <w:sz w:val="20"/>
          <w:szCs w:val="20"/>
        </w:rPr>
        <w:t xml:space="preserve"> onto </w:t>
      </w:r>
      <w:r>
        <w:rPr>
          <w:rFonts w:ascii="Times New Roman" w:hAnsi="Times New Roman"/>
          <w:sz w:val="20"/>
          <w:szCs w:val="20"/>
        </w:rPr>
        <w:t xml:space="preserve"> </w:t>
      </w:r>
      <w:r w:rsidRPr="009D775B">
        <w:rPr>
          <w:rFonts w:ascii="Times New Roman" w:hAnsi="Times New Roman"/>
          <w:sz w:val="20"/>
          <w:szCs w:val="20"/>
        </w:rPr>
        <w:t xml:space="preserve">activated </w:t>
      </w:r>
      <w:r>
        <w:rPr>
          <w:rFonts w:ascii="Times New Roman" w:hAnsi="Times New Roman"/>
          <w:sz w:val="20"/>
          <w:szCs w:val="20"/>
        </w:rPr>
        <w:t xml:space="preserve"> </w:t>
      </w:r>
      <w:r w:rsidRPr="009D775B">
        <w:rPr>
          <w:rFonts w:ascii="Times New Roman" w:hAnsi="Times New Roman"/>
          <w:sz w:val="20"/>
          <w:szCs w:val="20"/>
        </w:rPr>
        <w:t xml:space="preserve">carbons </w:t>
      </w:r>
      <w:r>
        <w:rPr>
          <w:rFonts w:ascii="Times New Roman" w:hAnsi="Times New Roman"/>
          <w:sz w:val="20"/>
          <w:szCs w:val="20"/>
        </w:rPr>
        <w:t xml:space="preserve"> </w:t>
      </w:r>
      <w:r w:rsidRPr="009D775B">
        <w:rPr>
          <w:rFonts w:ascii="Times New Roman" w:hAnsi="Times New Roman"/>
          <w:sz w:val="20"/>
          <w:szCs w:val="20"/>
        </w:rPr>
        <w:t xml:space="preserve">and </w:t>
      </w:r>
      <w:r>
        <w:rPr>
          <w:rFonts w:ascii="Times New Roman" w:hAnsi="Times New Roman"/>
          <w:sz w:val="20"/>
          <w:szCs w:val="20"/>
        </w:rPr>
        <w:t xml:space="preserve"> </w:t>
      </w:r>
      <w:r w:rsidRPr="009D775B">
        <w:rPr>
          <w:rFonts w:ascii="Times New Roman" w:hAnsi="Times New Roman"/>
          <w:sz w:val="20"/>
          <w:szCs w:val="20"/>
        </w:rPr>
        <w:t>bone</w:t>
      </w:r>
      <w:r>
        <w:rPr>
          <w:rFonts w:ascii="Times New Roman" w:hAnsi="Times New Roman"/>
          <w:sz w:val="20"/>
          <w:szCs w:val="20"/>
        </w:rPr>
        <w:t xml:space="preserve"> </w:t>
      </w:r>
      <w:r w:rsidRPr="009D775B">
        <w:rPr>
          <w:rFonts w:ascii="Times New Roman" w:hAnsi="Times New Roman"/>
          <w:sz w:val="20"/>
          <w:szCs w:val="20"/>
        </w:rPr>
        <w:t xml:space="preserve"> char. </w:t>
      </w:r>
      <w:r>
        <w:rPr>
          <w:rFonts w:ascii="Times New Roman" w:hAnsi="Times New Roman"/>
          <w:sz w:val="20"/>
          <w:szCs w:val="20"/>
        </w:rPr>
        <w:t xml:space="preserve"> </w:t>
      </w:r>
      <w:bookmarkStart w:id="0" w:name="_GoBack"/>
      <w:bookmarkEnd w:id="0"/>
      <w:r>
        <w:rPr>
          <w:rFonts w:ascii="Times New Roman" w:hAnsi="Times New Roman"/>
          <w:i/>
          <w:iCs/>
          <w:sz w:val="20"/>
          <w:szCs w:val="20"/>
        </w:rPr>
        <w:t>Chemical Engineering Journal</w:t>
      </w:r>
      <w:r w:rsidRPr="009D775B">
        <w:rPr>
          <w:rFonts w:ascii="Times New Roman" w:hAnsi="Times New Roman"/>
          <w:sz w:val="20"/>
          <w:szCs w:val="20"/>
        </w:rPr>
        <w:t>, 57: 434 – 442.</w:t>
      </w:r>
    </w:p>
    <w:sectPr w:rsidR="00350032" w:rsidRPr="00350032" w:rsidSect="0035003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98A"/>
    <w:multiLevelType w:val="hybridMultilevel"/>
    <w:tmpl w:val="AF6C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32"/>
    <w:rsid w:val="000F6D9F"/>
    <w:rsid w:val="0035003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3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350032"/>
    <w:pPr>
      <w:spacing w:after="0" w:line="240" w:lineRule="auto"/>
    </w:pPr>
    <w:rPr>
      <w:rFonts w:ascii="Calibri" w:hAnsi="Calibri"/>
      <w:b/>
      <w:lang w:val="en-GB" w:bidi="ar-SA"/>
    </w:rPr>
  </w:style>
  <w:style w:type="paragraph" w:styleId="ListParagraph">
    <w:name w:val="List Paragraph"/>
    <w:basedOn w:val="Normal"/>
    <w:uiPriority w:val="34"/>
    <w:qFormat/>
    <w:rsid w:val="00350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3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350032"/>
    <w:pPr>
      <w:spacing w:after="0" w:line="240" w:lineRule="auto"/>
    </w:pPr>
    <w:rPr>
      <w:rFonts w:ascii="Calibri" w:hAnsi="Calibri"/>
      <w:b/>
      <w:lang w:val="en-GB" w:bidi="ar-SA"/>
    </w:rPr>
  </w:style>
  <w:style w:type="paragraph" w:styleId="ListParagraph">
    <w:name w:val="List Paragraph"/>
    <w:basedOn w:val="Normal"/>
    <w:uiPriority w:val="34"/>
    <w:qFormat/>
    <w:rsid w:val="00350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2016-03-24T23:54:00Z</dcterms:created>
  <dcterms:modified xsi:type="dcterms:W3CDTF">2016-03-25T00:07:00Z</dcterms:modified>
</cp:coreProperties>
</file>