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63" w:rsidRDefault="00623D63" w:rsidP="00623D63">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205 - 223</w:t>
      </w:r>
    </w:p>
    <w:p w:rsidR="00623D63" w:rsidRDefault="00623D63" w:rsidP="00623D63">
      <w:pPr>
        <w:spacing w:after="0" w:line="240" w:lineRule="auto"/>
        <w:rPr>
          <w:rFonts w:ascii="Times New Roman" w:hAnsi="Times New Roman"/>
          <w:sz w:val="24"/>
          <w:szCs w:val="24"/>
        </w:rPr>
      </w:pPr>
    </w:p>
    <w:p w:rsidR="00623D63" w:rsidRDefault="00623D63" w:rsidP="00623D63">
      <w:pPr>
        <w:spacing w:after="0" w:line="240" w:lineRule="auto"/>
        <w:rPr>
          <w:rFonts w:ascii="Times New Roman" w:hAnsi="Times New Roman"/>
          <w:sz w:val="24"/>
          <w:szCs w:val="24"/>
        </w:rPr>
      </w:pPr>
    </w:p>
    <w:p w:rsidR="00623D63" w:rsidRPr="00623D63" w:rsidRDefault="00623D63" w:rsidP="00623D63">
      <w:pPr>
        <w:spacing w:after="0" w:line="240" w:lineRule="auto"/>
        <w:rPr>
          <w:rFonts w:ascii="Times New Roman" w:hAnsi="Times New Roman"/>
          <w:sz w:val="24"/>
          <w:szCs w:val="24"/>
        </w:rPr>
      </w:pPr>
    </w:p>
    <w:p w:rsidR="00623D63" w:rsidRPr="00F447A7" w:rsidRDefault="00623D63" w:rsidP="00623D63">
      <w:pPr>
        <w:spacing w:after="0" w:line="240" w:lineRule="auto"/>
        <w:jc w:val="center"/>
        <w:rPr>
          <w:rFonts w:ascii="Times New Roman" w:hAnsi="Times New Roman"/>
          <w:noProof/>
          <w:sz w:val="24"/>
          <w:szCs w:val="24"/>
          <w:lang w:bidi="ar-SA"/>
        </w:rPr>
      </w:pPr>
      <w:r w:rsidRPr="00E4585C">
        <w:rPr>
          <w:rFonts w:ascii="Times New Roman" w:hAnsi="Times New Roman"/>
          <w:sz w:val="28"/>
        </w:rPr>
        <w:t>CHROMATOGRAPHIC DETERMINATION OF TOLUENE AND ITS METABOLITES IN URINE FOR TOLUENE EXPOSURE – A REVIEW</w:t>
      </w:r>
    </w:p>
    <w:p w:rsidR="00623D63" w:rsidRDefault="00623D63" w:rsidP="00623D63">
      <w:pPr>
        <w:spacing w:after="0" w:line="240" w:lineRule="auto"/>
        <w:jc w:val="center"/>
        <w:rPr>
          <w:rFonts w:ascii="Times New Roman" w:hAnsi="Times New Roman"/>
          <w:noProof/>
          <w:sz w:val="24"/>
          <w:szCs w:val="24"/>
          <w:lang w:bidi="ar-SA"/>
        </w:rPr>
      </w:pPr>
    </w:p>
    <w:p w:rsidR="00623D63" w:rsidRPr="00B450E1" w:rsidRDefault="00623D63" w:rsidP="00B450E1">
      <w:pPr>
        <w:spacing w:after="0" w:line="240" w:lineRule="auto"/>
        <w:jc w:val="center"/>
        <w:outlineLvl w:val="0"/>
        <w:rPr>
          <w:rFonts w:ascii="Times New Roman" w:hAnsi="Times New Roman"/>
          <w:sz w:val="24"/>
        </w:rPr>
      </w:pPr>
      <w:r>
        <w:rPr>
          <w:rFonts w:ascii="Times New Roman" w:hAnsi="Times New Roman"/>
          <w:noProof/>
          <w:sz w:val="24"/>
          <w:szCs w:val="24"/>
          <w:lang w:bidi="ar-SA"/>
        </w:rPr>
        <w:t>(</w:t>
      </w:r>
      <w:r w:rsidRPr="00E4585C">
        <w:rPr>
          <w:rFonts w:ascii="Times New Roman" w:hAnsi="Times New Roman"/>
          <w:sz w:val="24"/>
        </w:rPr>
        <w:t>Penentuan Kromatografi Toluena dan Metaboliknya di dalam Urin bagi Pendedahan Toluena – Satu Ulasan</w:t>
      </w:r>
      <w:r w:rsidRPr="00F447A7">
        <w:rPr>
          <w:rFonts w:ascii="Times New Roman" w:hAnsi="Times New Roman"/>
          <w:noProof/>
          <w:sz w:val="24"/>
          <w:szCs w:val="24"/>
          <w:lang w:bidi="ar-SA"/>
        </w:rPr>
        <w:t>)</w:t>
      </w:r>
    </w:p>
    <w:p w:rsidR="00623D63" w:rsidRPr="00F447A7" w:rsidRDefault="00623D63" w:rsidP="00623D63">
      <w:pPr>
        <w:spacing w:after="0" w:line="240" w:lineRule="auto"/>
        <w:jc w:val="center"/>
        <w:rPr>
          <w:rFonts w:ascii="Times New Roman" w:hAnsi="Times New Roman"/>
          <w:noProof/>
          <w:sz w:val="20"/>
          <w:szCs w:val="20"/>
          <w:lang w:bidi="ar-SA"/>
        </w:rPr>
      </w:pPr>
    </w:p>
    <w:p w:rsidR="00623D63" w:rsidRPr="008661CE" w:rsidRDefault="00623D63" w:rsidP="00623D63">
      <w:pPr>
        <w:spacing w:after="0" w:line="240" w:lineRule="auto"/>
        <w:jc w:val="center"/>
        <w:outlineLvl w:val="0"/>
        <w:rPr>
          <w:rFonts w:ascii="Times New Roman" w:hAnsi="Times New Roman"/>
          <w:bCs/>
          <w:sz w:val="20"/>
          <w:szCs w:val="20"/>
          <w:vertAlign w:val="superscript"/>
        </w:rPr>
      </w:pPr>
      <w:r>
        <w:rPr>
          <w:rFonts w:ascii="Times New Roman" w:hAnsi="Times New Roman"/>
          <w:bCs/>
          <w:sz w:val="20"/>
          <w:szCs w:val="20"/>
        </w:rPr>
        <w:t>Mohamad Raizul Zinalib</w:t>
      </w:r>
      <w:r w:rsidRPr="008661CE">
        <w:rPr>
          <w:rFonts w:ascii="Times New Roman" w:hAnsi="Times New Roman"/>
          <w:bCs/>
          <w:sz w:val="20"/>
          <w:szCs w:val="20"/>
        </w:rPr>
        <w:t>din</w:t>
      </w:r>
      <w:r w:rsidRPr="008661CE">
        <w:rPr>
          <w:rFonts w:ascii="Times New Roman" w:hAnsi="Times New Roman"/>
          <w:bCs/>
          <w:sz w:val="20"/>
          <w:szCs w:val="20"/>
          <w:vertAlign w:val="superscript"/>
        </w:rPr>
        <w:t>1, 2</w:t>
      </w:r>
      <w:r w:rsidRPr="008661CE">
        <w:rPr>
          <w:rFonts w:ascii="Times New Roman" w:hAnsi="Times New Roman"/>
          <w:bCs/>
          <w:sz w:val="20"/>
          <w:szCs w:val="20"/>
        </w:rPr>
        <w:t>, Abdul Rahim Yacob</w:t>
      </w:r>
      <w:r w:rsidR="00604B1F">
        <w:rPr>
          <w:rFonts w:ascii="Times New Roman" w:hAnsi="Times New Roman"/>
          <w:bCs/>
          <w:sz w:val="20"/>
          <w:szCs w:val="20"/>
          <w:vertAlign w:val="superscript"/>
        </w:rPr>
        <w:t>1</w:t>
      </w:r>
      <w:bookmarkStart w:id="0" w:name="_GoBack"/>
      <w:bookmarkEnd w:id="0"/>
      <w:r w:rsidRPr="008661CE">
        <w:rPr>
          <w:rFonts w:ascii="Times New Roman" w:hAnsi="Times New Roman"/>
          <w:bCs/>
          <w:sz w:val="20"/>
          <w:szCs w:val="20"/>
        </w:rPr>
        <w:t>, Mohd Marsin Sanagi</w:t>
      </w:r>
      <w:r w:rsidRPr="008661CE">
        <w:rPr>
          <w:rFonts w:ascii="Times New Roman" w:hAnsi="Times New Roman"/>
          <w:bCs/>
          <w:sz w:val="20"/>
          <w:szCs w:val="20"/>
          <w:vertAlign w:val="superscript"/>
        </w:rPr>
        <w:t>1, 3</w:t>
      </w:r>
      <w:r w:rsidRPr="008661CE">
        <w:rPr>
          <w:rFonts w:ascii="Times New Roman" w:hAnsi="Times New Roman"/>
          <w:bCs/>
          <w:sz w:val="20"/>
          <w:szCs w:val="20"/>
        </w:rPr>
        <w:t>*</w:t>
      </w: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vertAlign w:val="superscript"/>
        </w:rPr>
        <w:t>1</w:t>
      </w:r>
      <w:r w:rsidRPr="00623D63">
        <w:rPr>
          <w:rFonts w:ascii="Times New Roman" w:hAnsi="Times New Roman"/>
          <w:i/>
          <w:sz w:val="20"/>
          <w:szCs w:val="20"/>
        </w:rPr>
        <w:t>Department of Chemistry, Faculty of Science,</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rPr>
        <w:t>Universiti Teknologi Malaysia, 81310 UTM Johor Bahru, Johor, Malaysia</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vertAlign w:val="superscript"/>
        </w:rPr>
        <w:t>2</w:t>
      </w:r>
      <w:r w:rsidRPr="00623D63">
        <w:rPr>
          <w:rFonts w:ascii="Times New Roman" w:hAnsi="Times New Roman"/>
          <w:i/>
          <w:sz w:val="20"/>
          <w:szCs w:val="20"/>
        </w:rPr>
        <w:t xml:space="preserve">Department of Chemistry, </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rPr>
        <w:t>Johor Branch, Jalan Abdul Samad, 80100 Johor Bahru, Johor, Malaysia</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vertAlign w:val="superscript"/>
        </w:rPr>
        <w:t>3</w:t>
      </w:r>
      <w:r w:rsidRPr="00623D63">
        <w:rPr>
          <w:rFonts w:ascii="Times New Roman" w:hAnsi="Times New Roman"/>
          <w:i/>
          <w:sz w:val="20"/>
          <w:szCs w:val="20"/>
        </w:rPr>
        <w:t xml:space="preserve">Centre for Sustainable Nanomaterials, </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rPr>
        <w:t xml:space="preserve">Ibnu Sina Institute for Scientific and Industrial Research, </w:t>
      </w:r>
    </w:p>
    <w:p w:rsidR="00623D63" w:rsidRPr="00623D63" w:rsidRDefault="00623D63" w:rsidP="00623D63">
      <w:pPr>
        <w:spacing w:after="0" w:line="240" w:lineRule="auto"/>
        <w:jc w:val="center"/>
        <w:outlineLvl w:val="0"/>
        <w:rPr>
          <w:rFonts w:ascii="Times New Roman" w:hAnsi="Times New Roman"/>
          <w:i/>
          <w:sz w:val="20"/>
          <w:szCs w:val="20"/>
        </w:rPr>
      </w:pPr>
      <w:r w:rsidRPr="00623D63">
        <w:rPr>
          <w:rFonts w:ascii="Times New Roman" w:hAnsi="Times New Roman"/>
          <w:i/>
          <w:sz w:val="20"/>
          <w:szCs w:val="20"/>
        </w:rPr>
        <w:t>Universiti Teknologi Malaysia, 81310 UTM Johor Bahru, Johor, Malaysia</w:t>
      </w: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rPr>
          <w:rFonts w:ascii="Times New Roman" w:hAnsi="Times New Roman"/>
          <w:i/>
          <w:noProof/>
          <w:sz w:val="20"/>
          <w:szCs w:val="20"/>
          <w:lang w:bidi="ar-SA"/>
        </w:rPr>
      </w:pPr>
      <w:r w:rsidRPr="00623D63">
        <w:rPr>
          <w:rFonts w:ascii="Times New Roman" w:hAnsi="Times New Roman"/>
          <w:i/>
          <w:noProof/>
          <w:sz w:val="20"/>
          <w:szCs w:val="20"/>
          <w:lang w:bidi="ar-SA"/>
        </w:rPr>
        <w:t xml:space="preserve">*Corresponding author: </w:t>
      </w:r>
      <w:r w:rsidRPr="00623D63">
        <w:rPr>
          <w:rFonts w:ascii="Times New Roman" w:hAnsi="Times New Roman"/>
          <w:bCs/>
          <w:i/>
          <w:sz w:val="20"/>
          <w:szCs w:val="20"/>
        </w:rPr>
        <w:t>marsin@kimia.fs.utm.my</w:t>
      </w: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rPr>
          <w:rFonts w:ascii="Times New Roman" w:hAnsi="Times New Roman"/>
          <w:noProof/>
          <w:sz w:val="20"/>
          <w:szCs w:val="20"/>
          <w:lang w:bidi="ar-SA"/>
        </w:rPr>
      </w:pPr>
      <w:r w:rsidRPr="00623D63">
        <w:rPr>
          <w:rFonts w:ascii="Times New Roman" w:hAnsi="Times New Roman"/>
          <w:noProof/>
          <w:sz w:val="20"/>
          <w:szCs w:val="20"/>
          <w:lang w:bidi="ar-SA"/>
        </w:rPr>
        <w:t>Received: 1 November 2015; Accepted: 10 March 2016</w:t>
      </w: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rPr>
          <w:rFonts w:ascii="Times New Roman" w:hAnsi="Times New Roman"/>
          <w:noProof/>
          <w:sz w:val="20"/>
          <w:szCs w:val="20"/>
          <w:lang w:bidi="ar-SA"/>
        </w:rPr>
      </w:pPr>
    </w:p>
    <w:p w:rsidR="00623D63" w:rsidRPr="00623D63" w:rsidRDefault="00623D63" w:rsidP="00623D63">
      <w:pPr>
        <w:spacing w:after="0" w:line="240" w:lineRule="auto"/>
        <w:jc w:val="center"/>
        <w:rPr>
          <w:rFonts w:ascii="Times New Roman" w:hAnsi="Times New Roman"/>
          <w:b/>
          <w:noProof/>
          <w:sz w:val="20"/>
          <w:szCs w:val="20"/>
          <w:lang w:bidi="ar-SA"/>
        </w:rPr>
      </w:pPr>
      <w:r w:rsidRPr="00623D63">
        <w:rPr>
          <w:rFonts w:ascii="Times New Roman" w:hAnsi="Times New Roman"/>
          <w:b/>
          <w:noProof/>
          <w:sz w:val="20"/>
          <w:szCs w:val="20"/>
          <w:lang w:bidi="ar-SA"/>
        </w:rPr>
        <w:t>Abstract</w:t>
      </w:r>
    </w:p>
    <w:p w:rsidR="00623D63" w:rsidRPr="00623D63" w:rsidRDefault="00623D63" w:rsidP="00623D63">
      <w:pPr>
        <w:spacing w:after="0" w:line="240" w:lineRule="auto"/>
        <w:jc w:val="both"/>
        <w:outlineLvl w:val="0"/>
        <w:rPr>
          <w:rFonts w:ascii="Times New Roman" w:hAnsi="Times New Roman"/>
          <w:sz w:val="20"/>
          <w:szCs w:val="20"/>
        </w:rPr>
      </w:pPr>
      <w:r w:rsidRPr="00623D63">
        <w:rPr>
          <w:rFonts w:ascii="Times New Roman" w:hAnsi="Times New Roman"/>
          <w:sz w:val="20"/>
          <w:szCs w:val="20"/>
        </w:rPr>
        <w:t xml:space="preserve">The determinations of toluene and their metabolites in biological samples such as urine and blood allow the estimation of the degree of exposure to this chemical. Chromatographic methods and preliminary methods are now universally employed for this purpose. Preliminary color test methods are well established for qualitative determination of toluene and its metabolites. Mobile test kits using color test methods are a vast tool for screening urine samples but chromatographic methods are still needed for confirmation and quantitative analysis. Gas chromatography (GC) methods are well-adapted for the determination of toluene metabolite in urine, but these methods often require several pretreatment steps. Meanwhile, high performance liquid chromatography (HPLC) is becoming a powerful tool for the accurate and easy determination of toluene metabolites considering its decisive advantages for routine monitoring. Furthermore, recent development in HPLC could widen the usefulness of this method to solve the most complex analytical problems that could be encountered during the measurement. </w:t>
      </w:r>
    </w:p>
    <w:p w:rsidR="00623D63" w:rsidRPr="00623D63" w:rsidRDefault="00623D63" w:rsidP="00623D63">
      <w:pPr>
        <w:spacing w:after="0" w:line="240" w:lineRule="auto"/>
        <w:jc w:val="both"/>
        <w:outlineLvl w:val="0"/>
        <w:rPr>
          <w:rFonts w:ascii="Times New Roman" w:hAnsi="Times New Roman"/>
          <w:sz w:val="20"/>
          <w:szCs w:val="20"/>
        </w:rPr>
      </w:pPr>
    </w:p>
    <w:p w:rsidR="00623D63" w:rsidRPr="00623D63" w:rsidRDefault="00623D63" w:rsidP="00623D63">
      <w:pPr>
        <w:spacing w:after="0" w:line="240" w:lineRule="auto"/>
        <w:ind w:left="990" w:hanging="990"/>
        <w:jc w:val="both"/>
        <w:outlineLvl w:val="0"/>
        <w:rPr>
          <w:rFonts w:ascii="Times New Roman" w:hAnsi="Times New Roman"/>
          <w:sz w:val="20"/>
          <w:szCs w:val="20"/>
        </w:rPr>
      </w:pPr>
      <w:r w:rsidRPr="00623D63">
        <w:rPr>
          <w:rFonts w:ascii="Times New Roman" w:hAnsi="Times New Roman"/>
          <w:b/>
          <w:sz w:val="20"/>
          <w:szCs w:val="20"/>
        </w:rPr>
        <w:t>Keywords</w:t>
      </w:r>
      <w:r w:rsidRPr="00623D63">
        <w:rPr>
          <w:rFonts w:ascii="Times New Roman" w:hAnsi="Times New Roman"/>
          <w:sz w:val="20"/>
          <w:szCs w:val="20"/>
        </w:rPr>
        <w:t>: toluene, toluene metabolites, preliminary test, gas chromatography, high performance liquid chromatography</w:t>
      </w:r>
    </w:p>
    <w:p w:rsidR="00623D63" w:rsidRPr="00623D63" w:rsidRDefault="00623D63" w:rsidP="00623D63">
      <w:pPr>
        <w:spacing w:after="0" w:line="240" w:lineRule="auto"/>
        <w:jc w:val="center"/>
        <w:rPr>
          <w:rFonts w:ascii="Times New Roman" w:hAnsi="Times New Roman"/>
          <w:b/>
          <w:noProof/>
          <w:sz w:val="20"/>
          <w:szCs w:val="20"/>
          <w:lang w:bidi="ar-SA"/>
        </w:rPr>
      </w:pPr>
    </w:p>
    <w:p w:rsidR="00623D63" w:rsidRPr="00623D63" w:rsidRDefault="00623D63" w:rsidP="00623D63">
      <w:pPr>
        <w:spacing w:after="0" w:line="240" w:lineRule="auto"/>
        <w:jc w:val="center"/>
        <w:rPr>
          <w:rFonts w:ascii="Times New Roman" w:hAnsi="Times New Roman"/>
          <w:b/>
          <w:noProof/>
          <w:sz w:val="20"/>
          <w:szCs w:val="20"/>
          <w:lang w:bidi="ar-SA"/>
        </w:rPr>
      </w:pPr>
      <w:r w:rsidRPr="00623D63">
        <w:rPr>
          <w:rFonts w:ascii="Times New Roman" w:hAnsi="Times New Roman"/>
          <w:b/>
          <w:noProof/>
          <w:sz w:val="20"/>
          <w:szCs w:val="20"/>
          <w:lang w:bidi="ar-SA"/>
        </w:rPr>
        <w:t>Abstrak</w:t>
      </w:r>
    </w:p>
    <w:p w:rsidR="00623D63" w:rsidRPr="00623D63" w:rsidRDefault="00623D63" w:rsidP="00623D63">
      <w:pPr>
        <w:spacing w:after="0" w:line="240" w:lineRule="auto"/>
        <w:jc w:val="both"/>
        <w:outlineLvl w:val="0"/>
        <w:rPr>
          <w:rFonts w:ascii="Times New Roman" w:hAnsi="Times New Roman"/>
          <w:sz w:val="20"/>
          <w:szCs w:val="20"/>
        </w:rPr>
      </w:pPr>
      <w:r w:rsidRPr="00623D63">
        <w:rPr>
          <w:rFonts w:ascii="Times New Roman" w:hAnsi="Times New Roman"/>
          <w:sz w:val="20"/>
          <w:szCs w:val="20"/>
        </w:rPr>
        <w:t xml:space="preserve">Penentuan toluena dan metabolitnya dalam sampel biologi seperti urin dan darah membolehkan anggaran tahap pendedahan terhadap bahan kimia ini. Kaedah kromatografi dan kaedah awalan merupakan kaedah yang sering digunakan untuk tujuan ini pada masa kini. Kaedah awalan menggunakan ujian warna telah dibangunkan untuk penentuan kualitatif toluena dan metabolit. Kit ujian mudah alih menggunakan ujian warna meluas digunakan bagi pemeriksaan sampel urin tetapi kaedah kromatografi masih diperlukan untuk pengesahan analisis kuantitatif. Kaedah kromatografi gas adalah kaedah yang kerap digunakan bagi menentukan metabolit toluena dalam urin namun kaedah ini sering memerlukan beberapa langkah rawatan awal. Sementara itu, kromatografi cecair berprestasi tinggi (HPLC) menjadi alat yang berkuasa untuk penentuan tepat dan mudah metabolit toluena memandangkan kelebihannya yang jelas untuk pemantauan rutin. Tambahan pula, perkembangan terkini dalam </w:t>
      </w:r>
      <w:r w:rsidRPr="00623D63">
        <w:rPr>
          <w:rFonts w:ascii="Times New Roman" w:hAnsi="Times New Roman"/>
          <w:sz w:val="20"/>
          <w:szCs w:val="20"/>
        </w:rPr>
        <w:lastRenderedPageBreak/>
        <w:t>HPLC boleh memperluaskan kegunaan kaedah ini bagi menyelesaikan masalah analisis rumit yang boleh dihadapi semasa pengukuran.</w:t>
      </w:r>
    </w:p>
    <w:p w:rsidR="00623D63" w:rsidRPr="00623D63" w:rsidRDefault="00623D63" w:rsidP="00623D63">
      <w:pPr>
        <w:spacing w:after="0" w:line="240" w:lineRule="auto"/>
        <w:jc w:val="both"/>
        <w:outlineLvl w:val="0"/>
        <w:rPr>
          <w:rFonts w:ascii="Times New Roman" w:hAnsi="Times New Roman"/>
          <w:sz w:val="20"/>
          <w:szCs w:val="20"/>
        </w:rPr>
      </w:pPr>
      <w:r w:rsidRPr="00623D63">
        <w:rPr>
          <w:rFonts w:ascii="Times New Roman" w:hAnsi="Times New Roman"/>
          <w:sz w:val="20"/>
          <w:szCs w:val="20"/>
        </w:rPr>
        <w:t xml:space="preserve"> </w:t>
      </w:r>
    </w:p>
    <w:p w:rsidR="00DE4A49" w:rsidRDefault="00623D63" w:rsidP="00623D63">
      <w:pPr>
        <w:spacing w:after="0" w:line="240" w:lineRule="auto"/>
        <w:ind w:left="1170" w:hanging="1170"/>
        <w:jc w:val="both"/>
        <w:outlineLvl w:val="0"/>
        <w:rPr>
          <w:rFonts w:ascii="Times New Roman" w:hAnsi="Times New Roman"/>
          <w:sz w:val="20"/>
          <w:szCs w:val="20"/>
        </w:rPr>
      </w:pPr>
      <w:r w:rsidRPr="00623D63">
        <w:rPr>
          <w:rFonts w:ascii="Times New Roman" w:hAnsi="Times New Roman"/>
          <w:b/>
          <w:sz w:val="20"/>
          <w:szCs w:val="20"/>
        </w:rPr>
        <w:t xml:space="preserve">Kata kunci: </w:t>
      </w:r>
      <w:r w:rsidRPr="00623D63">
        <w:rPr>
          <w:rFonts w:ascii="Times New Roman" w:hAnsi="Times New Roman"/>
          <w:sz w:val="20"/>
          <w:szCs w:val="20"/>
        </w:rPr>
        <w:t>toluena, metabolit toluena, ujian awalan, kromatografi gas, kromatografi cecair berprestasi tinggi</w:t>
      </w:r>
    </w:p>
    <w:p w:rsidR="00623D63" w:rsidRDefault="00623D63" w:rsidP="00623D63">
      <w:pPr>
        <w:spacing w:after="0" w:line="240" w:lineRule="auto"/>
        <w:ind w:left="1170" w:hanging="1170"/>
        <w:jc w:val="both"/>
        <w:outlineLvl w:val="0"/>
        <w:rPr>
          <w:rFonts w:ascii="Times New Roman" w:hAnsi="Times New Roman"/>
          <w:sz w:val="20"/>
          <w:szCs w:val="20"/>
        </w:rPr>
      </w:pPr>
    </w:p>
    <w:p w:rsidR="00623D63" w:rsidRPr="00F447A7" w:rsidRDefault="00623D63" w:rsidP="00623D6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Basselt, R. C. (2002). Disposition of toxic drugs and chemical in man, 6th Edition, .</w:t>
      </w:r>
      <w:r w:rsidRPr="006D2D3C">
        <w:rPr>
          <w:rFonts w:ascii="Times New Roman" w:hAnsi="Times New Roman"/>
          <w:i/>
          <w:sz w:val="20"/>
          <w:szCs w:val="20"/>
        </w:rPr>
        <w:t>Biomedical Publication</w:t>
      </w:r>
      <w:r w:rsidRPr="006D2D3C">
        <w:rPr>
          <w:rFonts w:ascii="Times New Roman" w:hAnsi="Times New Roman"/>
          <w:sz w:val="20"/>
          <w:szCs w:val="20"/>
        </w:rPr>
        <w:t>, Foster  City pp. 5 – 1200.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Coopmana, V. A., Cordonniera, J. A. and de Meyere, C. A. (2005). Fatal workplace accident involving ethyl acetate: a distribution study.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154: 92 – 95.</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Wille, S. M. R. and Lambert, W. E. E. (2004). Volatile substance abuse-post mortem diagnosis.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142: 135 –156.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Esmail, A., Pottier, L. and Wright, S. (1993). Deaths from volatile substances abuse in those under 18 years: results from a national epidemiological study. </w:t>
      </w:r>
      <w:r w:rsidRPr="006D2D3C">
        <w:rPr>
          <w:rFonts w:ascii="Times New Roman" w:hAnsi="Times New Roman"/>
          <w:i/>
          <w:sz w:val="20"/>
          <w:szCs w:val="20"/>
        </w:rPr>
        <w:t>Archives Disorder Children,</w:t>
      </w:r>
      <w:r w:rsidRPr="006D2D3C">
        <w:rPr>
          <w:rFonts w:ascii="Times New Roman" w:hAnsi="Times New Roman"/>
          <w:sz w:val="20"/>
          <w:szCs w:val="20"/>
        </w:rPr>
        <w:t xml:space="preserve"> 69: 256 – 360.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Ukai, H., Inui, S., Takada, S., Dendo, J., Ogawa, J., Isobe, K., Ashida, T., Tamura, M., Tabuki, K. and Ikeda, M. (1997). Types of organic solvents used in small to medium scale industries in Japan: A nationwide field survey.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70: 385 – 592.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Yasugi, T., Kawai, T., Endo, G., Monna, T., Odachi, T., Yamaoka, K., Hariguchi, S. and Ikeda, M. (1998). Types of organic solvents used in workplaces and work environment conditions with special references to reproducibility of work environment classification. </w:t>
      </w:r>
      <w:r w:rsidRPr="006D2D3C">
        <w:rPr>
          <w:rFonts w:ascii="Times New Roman" w:hAnsi="Times New Roman"/>
          <w:i/>
          <w:sz w:val="20"/>
          <w:szCs w:val="20"/>
        </w:rPr>
        <w:t>Industrial Health</w:t>
      </w:r>
      <w:r w:rsidRPr="006D2D3C">
        <w:rPr>
          <w:rFonts w:ascii="Times New Roman" w:hAnsi="Times New Roman"/>
          <w:sz w:val="20"/>
          <w:szCs w:val="20"/>
        </w:rPr>
        <w:t>, 36: 223 – 233.</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Moon, C-S., Lee, J-T., Chun, J-H. and Ikeda, M. (2001). Use of solvents in industries in Korea; experience in Sinpyeong-Jangrim indusrial complex.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74: 148 –152.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Watson, J. M. (1982). Solvent abuse: presentation and clinical diagnosis. </w:t>
      </w:r>
      <w:r w:rsidRPr="006D2D3C">
        <w:rPr>
          <w:rFonts w:ascii="Times New Roman" w:hAnsi="Times New Roman"/>
          <w:i/>
          <w:sz w:val="20"/>
          <w:szCs w:val="20"/>
        </w:rPr>
        <w:t>Human Toxicology</w:t>
      </w:r>
      <w:r w:rsidRPr="006D2D3C">
        <w:rPr>
          <w:rFonts w:ascii="Times New Roman" w:hAnsi="Times New Roman"/>
          <w:sz w:val="20"/>
          <w:szCs w:val="20"/>
        </w:rPr>
        <w:t>, 1: 249 – 256.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Lof, A., Hansen, S. H., Naslund P., Steiner, E., Wallen, M. and Hjelm, E.W. (1990). Relationship between uptake and elimination of toluene and debrisquine hydroxylation polymorphism. </w:t>
      </w:r>
      <w:r w:rsidRPr="006D2D3C">
        <w:rPr>
          <w:rFonts w:ascii="Times New Roman" w:hAnsi="Times New Roman"/>
          <w:i/>
          <w:sz w:val="20"/>
          <w:szCs w:val="20"/>
        </w:rPr>
        <w:t>Clinical Pharmacology and Therapeutics</w:t>
      </w:r>
      <w:r w:rsidRPr="006D2D3C">
        <w:rPr>
          <w:rFonts w:ascii="Times New Roman" w:hAnsi="Times New Roman"/>
          <w:sz w:val="20"/>
          <w:szCs w:val="20"/>
        </w:rPr>
        <w:t xml:space="preserve">, 47: 412 – 417.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Sugiyama, K. and Moriyasu, H. (1962). Studies on poisoning IV. Toluene concentration in air and urinary hippuric acid measured by paper chromatography and mass screening examination method. </w:t>
      </w:r>
      <w:r w:rsidRPr="006D2D3C">
        <w:rPr>
          <w:rFonts w:ascii="Times New Roman" w:hAnsi="Times New Roman"/>
          <w:i/>
          <w:sz w:val="20"/>
          <w:szCs w:val="20"/>
        </w:rPr>
        <w:t>Acta Medica Okayama,</w:t>
      </w:r>
      <w:r w:rsidRPr="006D2D3C">
        <w:rPr>
          <w:rFonts w:ascii="Times New Roman" w:hAnsi="Times New Roman"/>
          <w:sz w:val="20"/>
          <w:szCs w:val="20"/>
        </w:rPr>
        <w:t xml:space="preserve"> 16: 283 – 292.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Yacob, A. R. and Zinalibdin, M. R. (2013). Detection of hippuric acid: A glue solvent metabolite using a mobile test kit.  </w:t>
      </w:r>
      <w:r w:rsidRPr="006D2D3C">
        <w:rPr>
          <w:rFonts w:ascii="Times New Roman" w:hAnsi="Times New Roman"/>
          <w:i/>
          <w:sz w:val="20"/>
          <w:szCs w:val="20"/>
        </w:rPr>
        <w:t>Arabian Journal of Chemistry</w:t>
      </w:r>
      <w:r w:rsidRPr="006D2D3C">
        <w:rPr>
          <w:rFonts w:ascii="Times New Roman" w:hAnsi="Times New Roman"/>
          <w:sz w:val="20"/>
          <w:szCs w:val="20"/>
        </w:rPr>
        <w:t>, 6: 115 – 120.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Yacob, A. R. and Said, N. (2014). Ortho-Cresol as Indicator for Toluene Exposure among Workers. 2014 4</w:t>
      </w:r>
      <w:r w:rsidRPr="006D2D3C">
        <w:rPr>
          <w:rFonts w:ascii="Times New Roman" w:hAnsi="Times New Roman"/>
          <w:sz w:val="20"/>
          <w:szCs w:val="20"/>
          <w:vertAlign w:val="superscript"/>
        </w:rPr>
        <w:t xml:space="preserve">th </w:t>
      </w:r>
      <w:r w:rsidRPr="006D2D3C">
        <w:rPr>
          <w:rFonts w:ascii="Times New Roman" w:hAnsi="Times New Roman"/>
          <w:i/>
          <w:sz w:val="20"/>
          <w:szCs w:val="20"/>
        </w:rPr>
        <w:t>International Conference on Environment Science and Engineering</w:t>
      </w:r>
      <w:r w:rsidRPr="006D2D3C">
        <w:rPr>
          <w:rFonts w:ascii="Times New Roman" w:hAnsi="Times New Roman"/>
          <w:sz w:val="20"/>
          <w:szCs w:val="20"/>
        </w:rPr>
        <w:t>, IACSIT Press, Singapore, 68: 14 –18.</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Seiji, K., Suzuki, T., Watanabe, T., Natkasuka, H., Satao, H. and Ikeda, M. (1991). Simultaneous determination of hippuric acid,o-, m -, and p -methylhippuric acid, phenylglyoxylic acid, and mandelic acid by HPLC </w:t>
      </w:r>
      <w:r w:rsidRPr="006D2D3C">
        <w:rPr>
          <w:rFonts w:ascii="Times New Roman" w:hAnsi="Times New Roman"/>
          <w:i/>
          <w:sz w:val="20"/>
          <w:szCs w:val="20"/>
        </w:rPr>
        <w:t>. Bulletin Environmental Contamination. Toxicology</w:t>
      </w:r>
      <w:r w:rsidRPr="006D2D3C">
        <w:rPr>
          <w:rFonts w:ascii="Times New Roman" w:hAnsi="Times New Roman"/>
          <w:sz w:val="20"/>
          <w:szCs w:val="20"/>
        </w:rPr>
        <w:t>, 47: 204 – 210.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Yang, Y. D. (1998). Simultaneous determination of creatine, uric acid, creatinine and hippuric acid in urine by high performance liquid chromatography. </w:t>
      </w:r>
      <w:r w:rsidRPr="006D2D3C">
        <w:rPr>
          <w:rFonts w:ascii="Times New Roman" w:hAnsi="Times New Roman"/>
          <w:i/>
          <w:sz w:val="20"/>
          <w:szCs w:val="20"/>
        </w:rPr>
        <w:t>Biomedical Chromatography</w:t>
      </w:r>
      <w:r w:rsidRPr="006D2D3C">
        <w:rPr>
          <w:rFonts w:ascii="Times New Roman" w:hAnsi="Times New Roman"/>
          <w:sz w:val="20"/>
          <w:szCs w:val="20"/>
        </w:rPr>
        <w:t>, 12 (2): 47 – 49.</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Poggi, G., Giusiani, M., Palagi, U., Paggiaro, P. L., Loi, A. M., Dazzi, F. and Baschieri, L. (1982). High-performance liquid chromatography for the quantitative determination of the urinary metabolites of toluene, xylene, and styrene.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50(1): 25 – 31.</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Ogii K. (1988). Determination of Hippuric Acid in Cadaveric Urine and Urinary Stain by High Performance Liquid Chromatography. </w:t>
      </w:r>
      <w:r w:rsidRPr="006D2D3C">
        <w:rPr>
          <w:rFonts w:ascii="Times New Roman" w:hAnsi="Times New Roman"/>
          <w:i/>
          <w:sz w:val="20"/>
          <w:szCs w:val="20"/>
        </w:rPr>
        <w:t>Journal Tokyo Woman Medicine Collection,</w:t>
      </w:r>
      <w:r w:rsidRPr="006D2D3C">
        <w:rPr>
          <w:rFonts w:ascii="Times New Roman" w:hAnsi="Times New Roman"/>
          <w:sz w:val="20"/>
          <w:szCs w:val="20"/>
        </w:rPr>
        <w:t xml:space="preserve"> 58: 627 – 636.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Fujii T., Kawabe S., Horike T., Taguchi T. amd Ogata M. (1999). Simultaneous Determination of the Urinary Metabolites of Toluene, Xylene and Styrene using High Performance Capillary Electrophoresis: Comparison with High Performance Liquid Chromatography. </w:t>
      </w:r>
      <w:r w:rsidRPr="006D2D3C">
        <w:rPr>
          <w:rFonts w:ascii="Times New Roman" w:hAnsi="Times New Roman"/>
          <w:i/>
          <w:sz w:val="20"/>
          <w:szCs w:val="20"/>
        </w:rPr>
        <w:t>Journal Chromatography B</w:t>
      </w:r>
      <w:r w:rsidRPr="006D2D3C">
        <w:rPr>
          <w:rFonts w:ascii="Times New Roman" w:hAnsi="Times New Roman"/>
          <w:sz w:val="20"/>
          <w:szCs w:val="20"/>
        </w:rPr>
        <w:t>. 41: 730 –740.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Lee, C. E., Lee, J., Lee, J., Eom, H.Y., Kim, M. K., Suh, J. H., Yeom, H., Kim, U., Youm, J. R. and Han, S. B. (2009). Rapid HPLC Method for the Simultaneous Determination of Eight Urinary metabolites of toluene, xylene and styrene. </w:t>
      </w:r>
      <w:r w:rsidRPr="006D2D3C">
        <w:rPr>
          <w:rFonts w:ascii="Times New Roman" w:hAnsi="Times New Roman"/>
          <w:i/>
          <w:sz w:val="20"/>
          <w:szCs w:val="20"/>
        </w:rPr>
        <w:t>Bulletin Korean Chemical Society</w:t>
      </w:r>
      <w:r w:rsidRPr="006D2D3C">
        <w:rPr>
          <w:rFonts w:ascii="Times New Roman" w:hAnsi="Times New Roman"/>
          <w:sz w:val="20"/>
          <w:szCs w:val="20"/>
        </w:rPr>
        <w:t>, 30(9): 2021 – 2026.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Kanno, E., Yusa, T., Kakizaki, M., Ukai, H., Okamoto, S., Higashikawa, K. and Ikeda, M. (2002). Urinary benzylmercapturic acid as a marker of occupational exposure to toluene.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75: 341 – 347.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lastRenderedPageBreak/>
        <w:t xml:space="preserve">Inoue, O., Kanno, E., Kasia, K., Ukai, H., Okamoto, S. and Ikeda, M. (2004). Benzylmercapturic acid is superior to hippuric acid and o-cresol as a urinary marker of occupational exposure to toluene. </w:t>
      </w:r>
      <w:r w:rsidRPr="006D2D3C">
        <w:rPr>
          <w:rFonts w:ascii="Times New Roman" w:hAnsi="Times New Roman"/>
          <w:i/>
          <w:sz w:val="20"/>
          <w:szCs w:val="20"/>
        </w:rPr>
        <w:t>Toxicology Letter</w:t>
      </w:r>
      <w:r w:rsidRPr="006D2D3C">
        <w:rPr>
          <w:rFonts w:ascii="Times New Roman" w:hAnsi="Times New Roman"/>
          <w:sz w:val="20"/>
          <w:szCs w:val="20"/>
        </w:rPr>
        <w:t>, 147: 177 –186.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Serap, A. A., Pembe, O., Yusuf, K.., Huseyin. K. and Suheyla, E. (2001). Medicolegal Aspects of Blood-Urine Toluene and Urinary Ortho-Cresol concentration in Toluene Exposure. </w:t>
      </w:r>
      <w:r w:rsidRPr="006D2D3C">
        <w:rPr>
          <w:rFonts w:ascii="Times New Roman" w:hAnsi="Times New Roman"/>
          <w:i/>
          <w:sz w:val="20"/>
          <w:szCs w:val="20"/>
        </w:rPr>
        <w:t>Turkish Journal Medical Science</w:t>
      </w:r>
      <w:r w:rsidRPr="006D2D3C">
        <w:rPr>
          <w:rFonts w:ascii="Times New Roman" w:hAnsi="Times New Roman"/>
          <w:sz w:val="20"/>
          <w:szCs w:val="20"/>
        </w:rPr>
        <w:t>, 31: 415 – 419.</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Monteiro, C., Franco, J. M., Proença, P., Castañera, A., Claro, A., Vieira, D. N. and Corte-Real, F. (2014). Qualitative and quantitative analysis of a group of volatile organic compounds in biological samples by HS-GC/FID: application in practical cases.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243: 137 –143. </w:t>
      </w:r>
    </w:p>
    <w:p w:rsidR="00623D63" w:rsidRPr="00623D63"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De Carvalho, D., Lanchote, V. L., Bonato, P. S., Queiroz, R. H. C., Santos, A. C. and Dreossi S. A. C. (1991). A new derivatization procedure for the analysis of hippuric acid and m-methyl-hippuric acid by gas chromatography. </w:t>
      </w:r>
      <w:r w:rsidRPr="006D2D3C">
        <w:rPr>
          <w:rFonts w:ascii="Times New Roman" w:hAnsi="Times New Roman"/>
          <w:i/>
          <w:sz w:val="20"/>
          <w:szCs w:val="20"/>
        </w:rPr>
        <w:t>International Archive Environmental Health,</w:t>
      </w:r>
      <w:r w:rsidRPr="006D2D3C">
        <w:rPr>
          <w:rFonts w:ascii="Times New Roman" w:hAnsi="Times New Roman"/>
          <w:sz w:val="20"/>
          <w:szCs w:val="20"/>
        </w:rPr>
        <w:t xml:space="preserve"> 63: 33 – 37.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Pacenti, M., Dugheri, S., Villanelli, F., Bartolucci, G., Calamai, L., Boccalon, P., Arcangeli, G., Vecchione, F., Alessi, P., Kikic, I. and Cupelli, V. (2008). Determination of organic acids in urine by solid-phase microextraction and gas chromatography-ion trap tandem mass spectrometry previous ‘in sample’ derivatization with trimethyloxonium tetrafluoroborate. </w:t>
      </w:r>
      <w:r w:rsidRPr="006D2D3C">
        <w:rPr>
          <w:rFonts w:ascii="Times New Roman" w:hAnsi="Times New Roman"/>
          <w:i/>
          <w:sz w:val="20"/>
          <w:szCs w:val="20"/>
        </w:rPr>
        <w:t>Biomedical Chromatography</w:t>
      </w:r>
      <w:r w:rsidRPr="006D2D3C">
        <w:rPr>
          <w:rFonts w:ascii="Times New Roman" w:hAnsi="Times New Roman"/>
          <w:sz w:val="20"/>
          <w:szCs w:val="20"/>
        </w:rPr>
        <w:t>, 22: 1155 – 1163.</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Kongtip, P., Vararussami, J. and Pruktharathikul, V. (2001). Modified method for determination of hippuric acid and methylhippuric acid in urine by gas chromatography. </w:t>
      </w:r>
      <w:r w:rsidRPr="006D2D3C">
        <w:rPr>
          <w:rFonts w:ascii="Times New Roman" w:hAnsi="Times New Roman"/>
          <w:i/>
          <w:sz w:val="20"/>
          <w:szCs w:val="20"/>
        </w:rPr>
        <w:t>Journal of Chromatography B: Biomedical Sciences and Applications,</w:t>
      </w:r>
      <w:r w:rsidRPr="006D2D3C">
        <w:rPr>
          <w:rFonts w:ascii="Times New Roman" w:hAnsi="Times New Roman"/>
          <w:sz w:val="20"/>
          <w:szCs w:val="20"/>
        </w:rPr>
        <w:t xml:space="preserve"> 751(1): 199 – 203.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De Paiva, M. J. N., Martins, I. and de Siqueira, M. E. P. B. (2007). Analysis of o-cresol in urine by solid phase microextraction capillary gas chromatography. </w:t>
      </w:r>
      <w:r w:rsidRPr="006D2D3C">
        <w:rPr>
          <w:rFonts w:ascii="Times New Roman" w:hAnsi="Times New Roman"/>
          <w:i/>
          <w:sz w:val="20"/>
          <w:szCs w:val="20"/>
        </w:rPr>
        <w:t>Journal Brazillian Chemical Society,</w:t>
      </w:r>
      <w:r w:rsidRPr="006D2D3C">
        <w:rPr>
          <w:rFonts w:ascii="Times New Roman" w:hAnsi="Times New Roman"/>
          <w:sz w:val="20"/>
          <w:szCs w:val="20"/>
        </w:rPr>
        <w:t xml:space="preserve"> 18 (5): 1034 –1039.</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Truchon, G., Tardif, R. and Brodeur, J. (1996). Gas chromatographic Determination of urinary o-cresol for the monitoring of toluene exposure. </w:t>
      </w:r>
      <w:r w:rsidRPr="006D2D3C">
        <w:rPr>
          <w:rFonts w:ascii="Times New Roman" w:hAnsi="Times New Roman"/>
          <w:i/>
          <w:sz w:val="20"/>
          <w:szCs w:val="20"/>
        </w:rPr>
        <w:t>Journal of Analytical Toxicology,</w:t>
      </w:r>
      <w:r w:rsidRPr="006D2D3C">
        <w:rPr>
          <w:rFonts w:ascii="Times New Roman" w:hAnsi="Times New Roman"/>
          <w:sz w:val="20"/>
          <w:szCs w:val="20"/>
        </w:rPr>
        <w:t xml:space="preserve"> 20: 309 – 312.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Ikeda, M. (1996). Selected solvents.4.6 Toluene. In: Mikheev MI (ed) Biological monitoring of chemical exposure in workplace. </w:t>
      </w:r>
      <w:r w:rsidRPr="006D2D3C">
        <w:rPr>
          <w:rFonts w:ascii="Times New Roman" w:hAnsi="Times New Roman"/>
          <w:i/>
          <w:sz w:val="20"/>
          <w:szCs w:val="20"/>
        </w:rPr>
        <w:t>World Health Organization, Geneva,</w:t>
      </w:r>
      <w:r w:rsidRPr="006D2D3C">
        <w:rPr>
          <w:rFonts w:ascii="Times New Roman" w:hAnsi="Times New Roman"/>
          <w:sz w:val="20"/>
          <w:szCs w:val="20"/>
        </w:rPr>
        <w:t xml:space="preserve"> (1) 4: 205 – 217.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Ikeda, M. and Ohtsuji, M. (1969). Significance of urinary hippuric acid determination as an index of toluene exposure. </w:t>
      </w:r>
      <w:r w:rsidRPr="006D2D3C">
        <w:rPr>
          <w:rFonts w:ascii="Times New Roman" w:hAnsi="Times New Roman"/>
          <w:i/>
          <w:sz w:val="20"/>
          <w:szCs w:val="20"/>
        </w:rPr>
        <w:t>British Journal Industrial Medicine,</w:t>
      </w:r>
      <w:r w:rsidRPr="006D2D3C">
        <w:rPr>
          <w:rFonts w:ascii="Times New Roman" w:hAnsi="Times New Roman"/>
          <w:sz w:val="20"/>
          <w:szCs w:val="20"/>
        </w:rPr>
        <w:t xml:space="preserve"> 26: 244 – 246.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Lauwerys, R. (1983). Toluene In: Alessio L, Berlin A, Roi R, Boni M (eds) Human biological monitoring of industrial chemicals, </w:t>
      </w:r>
      <w:r w:rsidRPr="006D2D3C">
        <w:rPr>
          <w:rFonts w:ascii="Times New Roman" w:hAnsi="Times New Roman"/>
          <w:i/>
          <w:sz w:val="20"/>
          <w:szCs w:val="20"/>
        </w:rPr>
        <w:t>Joint Research Centre Ispra Establishment</w:t>
      </w:r>
      <w:r w:rsidRPr="006D2D3C">
        <w:rPr>
          <w:rFonts w:ascii="Times New Roman" w:hAnsi="Times New Roman"/>
          <w:sz w:val="20"/>
          <w:szCs w:val="20"/>
        </w:rPr>
        <w:t xml:space="preserve"> CEC 1: 159 – 175.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Siqueira, M. E. and Paiva, M. J. (2002). Hippuric acid in urine: references values. </w:t>
      </w:r>
      <w:r w:rsidRPr="006D2D3C">
        <w:rPr>
          <w:rFonts w:ascii="Times New Roman" w:hAnsi="Times New Roman"/>
          <w:i/>
          <w:sz w:val="20"/>
          <w:szCs w:val="20"/>
        </w:rPr>
        <w:t>Revision Saude Publica,</w:t>
      </w:r>
      <w:r w:rsidRPr="006D2D3C">
        <w:rPr>
          <w:rFonts w:ascii="Times New Roman" w:hAnsi="Times New Roman"/>
          <w:sz w:val="20"/>
          <w:szCs w:val="20"/>
        </w:rPr>
        <w:t xml:space="preserve"> 36: 723 – 727.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Sugita, M., Aikawa, H., Suzuki, K., Yamasaki, T., Minowa, H., Etoh, R. and Kasuga, H. (1988). Urinary hippuric acid excretion in everyday life. </w:t>
      </w:r>
      <w:r w:rsidRPr="006D2D3C">
        <w:rPr>
          <w:rFonts w:ascii="Times New Roman" w:hAnsi="Times New Roman"/>
          <w:i/>
          <w:sz w:val="20"/>
          <w:szCs w:val="20"/>
        </w:rPr>
        <w:t>Tokai Journal Exposure Clinical Medical</w:t>
      </w:r>
      <w:r w:rsidRPr="006D2D3C">
        <w:rPr>
          <w:rFonts w:ascii="Times New Roman" w:hAnsi="Times New Roman"/>
          <w:sz w:val="20"/>
          <w:szCs w:val="20"/>
        </w:rPr>
        <w:t>, 13: 185 – 190.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Villanueva, M. B., Jonai, H., Kanno, S. and Takeuchi, Y. (1994). Dietary sources and background levels of hippuric acid in urine; comparison of Philiphine and Japanese levels. </w:t>
      </w:r>
      <w:r w:rsidRPr="006D2D3C">
        <w:rPr>
          <w:rFonts w:ascii="Times New Roman" w:hAnsi="Times New Roman"/>
          <w:i/>
          <w:sz w:val="20"/>
          <w:szCs w:val="20"/>
        </w:rPr>
        <w:t>Industrial Health,</w:t>
      </w:r>
      <w:r w:rsidRPr="006D2D3C">
        <w:rPr>
          <w:rFonts w:ascii="Times New Roman" w:hAnsi="Times New Roman"/>
          <w:sz w:val="20"/>
          <w:szCs w:val="20"/>
        </w:rPr>
        <w:t xml:space="preserve"> 32: 339 – 346.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Michitsuji, H., Ohara, A., Yamaguchi, K. and Fujiki, Y. (1987). Effect of intake of refreshments in excretion of hippuric acid in urine. </w:t>
      </w:r>
      <w:r w:rsidRPr="006D2D3C">
        <w:rPr>
          <w:rFonts w:ascii="Times New Roman" w:hAnsi="Times New Roman"/>
          <w:i/>
          <w:sz w:val="20"/>
          <w:szCs w:val="20"/>
        </w:rPr>
        <w:t>Matsushita Medical Journal</w:t>
      </w:r>
      <w:r w:rsidRPr="006D2D3C">
        <w:rPr>
          <w:rFonts w:ascii="Times New Roman" w:hAnsi="Times New Roman"/>
          <w:sz w:val="20"/>
          <w:szCs w:val="20"/>
        </w:rPr>
        <w:t>, 26: 105 – 116.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Kawai, T., Yamauchi, T., Miyama, Y., Sakurai, H., Ukai, H., Takada, S., Ohashi, F. and Ikeda, M. (2007). Benzyl alcohol as a marker of occupational exposure to toluene. </w:t>
      </w:r>
      <w:r w:rsidRPr="006D2D3C">
        <w:rPr>
          <w:rFonts w:ascii="Times New Roman" w:hAnsi="Times New Roman"/>
          <w:i/>
          <w:sz w:val="20"/>
          <w:szCs w:val="20"/>
        </w:rPr>
        <w:t>Industrial Health</w:t>
      </w:r>
      <w:r w:rsidRPr="006D2D3C">
        <w:rPr>
          <w:rFonts w:ascii="Times New Roman" w:hAnsi="Times New Roman"/>
          <w:sz w:val="20"/>
          <w:szCs w:val="20"/>
        </w:rPr>
        <w:t>, 95: 143 – 150.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Hasegawa, K., Shiojima, S., Koizumi, A. and Ikeda M. (1983). Hippuric acid and o-cresol in the urine of workers exposed to toluene. </w:t>
      </w:r>
      <w:r w:rsidRPr="006D2D3C">
        <w:rPr>
          <w:rFonts w:ascii="Times New Roman" w:hAnsi="Times New Roman"/>
          <w:i/>
          <w:sz w:val="20"/>
          <w:szCs w:val="20"/>
        </w:rPr>
        <w:t>International Archive Occupational Environmental Health</w:t>
      </w:r>
      <w:r w:rsidRPr="006D2D3C">
        <w:rPr>
          <w:rFonts w:ascii="Times New Roman" w:hAnsi="Times New Roman"/>
          <w:sz w:val="20"/>
          <w:szCs w:val="20"/>
        </w:rPr>
        <w:t>, 52: 197 – 208.</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Nise, G. (1992). Urinary excretion of o-cresol and hippuric acid after toluene exposure in rotogravure printing.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63: 377 – 381.</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Maestri, L., Ghittori, S. and Imbriabu, M. (1997). Determination of specific mercapturic acids as an index of exposure to environmental benzene, toluene and styrene. </w:t>
      </w:r>
      <w:r w:rsidRPr="006D2D3C">
        <w:rPr>
          <w:rFonts w:ascii="Times New Roman" w:hAnsi="Times New Roman"/>
          <w:i/>
          <w:sz w:val="20"/>
          <w:szCs w:val="20"/>
        </w:rPr>
        <w:t>Industrial Health,</w:t>
      </w:r>
      <w:r w:rsidRPr="006D2D3C">
        <w:rPr>
          <w:rFonts w:ascii="Times New Roman" w:hAnsi="Times New Roman"/>
          <w:sz w:val="20"/>
          <w:szCs w:val="20"/>
        </w:rPr>
        <w:t xml:space="preserve"> 35: 489 – 502.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Angerer, J., Schildbach, M. and Kramer, A. (1998). S-p-toluylmercapturic acid in the urine of workers exposed to toluene; a new biomarker for toluene exposure. </w:t>
      </w:r>
      <w:r w:rsidRPr="006D2D3C">
        <w:rPr>
          <w:rFonts w:ascii="Times New Roman" w:hAnsi="Times New Roman"/>
          <w:i/>
          <w:sz w:val="20"/>
          <w:szCs w:val="20"/>
        </w:rPr>
        <w:t>Archives Toxicology,</w:t>
      </w:r>
      <w:r w:rsidRPr="006D2D3C">
        <w:rPr>
          <w:rFonts w:ascii="Times New Roman" w:hAnsi="Times New Roman"/>
          <w:sz w:val="20"/>
          <w:szCs w:val="20"/>
        </w:rPr>
        <w:t xml:space="preserve"> 72: 119 – 123.</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Seiji, K. and Watanabe T. (1993). Effect of smoking and drinking on excretion of hippuric acid among toluene exposed workers.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64: 425 – 430.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Kawai, T., Mizunuma, K., Okada, Y., Horiguchi, S. and Ikeda, M. (1996). Toluene itself as the best urinary marker of toluene exposure.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68: 289 – 297.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Lovreglio, P., Barbieri A., Carrieri, M., Sabatini, L., Fracasso, M.E., Doria, D., Drago, I., Basso, A., D’Errico, M. N., Bartolucci, G.. B., Violante, F. S. and Soleo, L. (2010). Validity of new biomarkers of internal dose for </w:t>
      </w:r>
      <w:r w:rsidRPr="006D2D3C">
        <w:rPr>
          <w:rFonts w:ascii="Times New Roman" w:hAnsi="Times New Roman"/>
          <w:sz w:val="20"/>
          <w:szCs w:val="20"/>
        </w:rPr>
        <w:lastRenderedPageBreak/>
        <w:t xml:space="preserve">use in the biological monitoring of occupational and environmental exposure to low concentrations of benzene and toluene.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83: 341 – 356.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Park S. W., Kim N. Y., Yang Y. G, Seo B. and Paeng K. .J. (1998). Toluene Distribution of Glue Sniffers Biological Fluid Samples in Korea. </w:t>
      </w:r>
      <w:r w:rsidRPr="006D2D3C">
        <w:rPr>
          <w:rFonts w:ascii="Times New Roman" w:hAnsi="Times New Roman"/>
          <w:i/>
          <w:sz w:val="20"/>
          <w:szCs w:val="20"/>
        </w:rPr>
        <w:t>Journal of Forensic Science,</w:t>
      </w:r>
      <w:r w:rsidRPr="006D2D3C">
        <w:rPr>
          <w:rFonts w:ascii="Times New Roman" w:hAnsi="Times New Roman"/>
          <w:sz w:val="20"/>
          <w:szCs w:val="20"/>
        </w:rPr>
        <w:t xml:space="preserve"> 43: 888 – 890.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Anderson C. E. and Loomis G.. A. (2003). Recognition and Prevention of Inhalant Abuse. </w:t>
      </w:r>
      <w:r w:rsidRPr="006D2D3C">
        <w:rPr>
          <w:rFonts w:ascii="Times New Roman" w:hAnsi="Times New Roman"/>
          <w:i/>
          <w:sz w:val="20"/>
          <w:szCs w:val="20"/>
        </w:rPr>
        <w:t xml:space="preserve">American Academy Family Physician, </w:t>
      </w:r>
      <w:r w:rsidRPr="006D2D3C">
        <w:rPr>
          <w:rFonts w:ascii="Times New Roman" w:hAnsi="Times New Roman"/>
          <w:sz w:val="20"/>
          <w:szCs w:val="20"/>
        </w:rPr>
        <w:t>68: 869 – 874.</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Ameno K., Fuke C., Ameno S., Kirui T., Sogo K. and Ijiri I. (1989). A Fatal Case of Oral Ingestion of Toluene. </w:t>
      </w:r>
      <w:r w:rsidRPr="006D2D3C">
        <w:rPr>
          <w:rFonts w:ascii="Times New Roman" w:hAnsi="Times New Roman"/>
          <w:i/>
          <w:sz w:val="20"/>
          <w:szCs w:val="20"/>
        </w:rPr>
        <w:t>Journal Forensic Science International,</w:t>
      </w:r>
      <w:r w:rsidRPr="006D2D3C">
        <w:rPr>
          <w:rFonts w:ascii="Times New Roman" w:hAnsi="Times New Roman"/>
          <w:sz w:val="20"/>
          <w:szCs w:val="20"/>
        </w:rPr>
        <w:t xml:space="preserve"> 41: 255 – 260. </w:t>
      </w:r>
    </w:p>
    <w:p w:rsidR="00623D63" w:rsidRPr="00623D63"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Yamazaki K., Tanaka E. and Misawa S. (1992). Urinary ortho-cresol Concentrations as an Indicator of Toluene Inhalation in Glue Sniffer. </w:t>
      </w:r>
      <w:r w:rsidRPr="006D2D3C">
        <w:rPr>
          <w:rFonts w:ascii="Times New Roman" w:hAnsi="Times New Roman"/>
          <w:i/>
          <w:sz w:val="20"/>
          <w:szCs w:val="20"/>
        </w:rPr>
        <w:t>Journal Forensic Science,</w:t>
      </w:r>
      <w:r w:rsidRPr="006D2D3C">
        <w:rPr>
          <w:rFonts w:ascii="Times New Roman" w:hAnsi="Times New Roman"/>
          <w:sz w:val="20"/>
          <w:szCs w:val="20"/>
        </w:rPr>
        <w:t xml:space="preserve"> 32: 215 – 223.</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Zuppi C., Rossetti D. V., Vitali A., Vincenzoni F., Giardina B., Castagnola M. and Messana I. (2003). Determination of Urinary Hippuric Acid by Micellar Electrokinetic Capillary Chromatography. </w:t>
      </w:r>
      <w:r w:rsidRPr="006D2D3C">
        <w:rPr>
          <w:rFonts w:ascii="Times New Roman" w:hAnsi="Times New Roman"/>
          <w:i/>
          <w:sz w:val="20"/>
          <w:szCs w:val="20"/>
        </w:rPr>
        <w:t>Journal Chromatography B,</w:t>
      </w:r>
      <w:r w:rsidRPr="006D2D3C">
        <w:rPr>
          <w:rFonts w:ascii="Times New Roman" w:hAnsi="Times New Roman"/>
          <w:sz w:val="20"/>
          <w:szCs w:val="20"/>
        </w:rPr>
        <w:t xml:space="preserve"> 793: 223 – 228.</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Amorim L. C. A. and Alvarez-Leite E. M. (1997). Determination of o-cresol by Gas Chromatography and Comparison with Hippuric Acid Levels in Urine Sample of Individuals Exposed to Toluene. </w:t>
      </w:r>
      <w:r w:rsidRPr="006D2D3C">
        <w:rPr>
          <w:rFonts w:ascii="Times New Roman" w:hAnsi="Times New Roman"/>
          <w:i/>
          <w:sz w:val="20"/>
          <w:szCs w:val="20"/>
        </w:rPr>
        <w:t>Journal Toxicology Environmental Health,</w:t>
      </w:r>
      <w:r w:rsidRPr="006D2D3C">
        <w:rPr>
          <w:rFonts w:ascii="Times New Roman" w:hAnsi="Times New Roman"/>
          <w:sz w:val="20"/>
          <w:szCs w:val="20"/>
        </w:rPr>
        <w:t xml:space="preserve"> 30: 101 – 107.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World Health Organisation (WHO) (2000). Air quality guidelines for Europe. WHO Regional Publications, </w:t>
      </w:r>
      <w:r w:rsidRPr="006D2D3C">
        <w:rPr>
          <w:rFonts w:ascii="Times New Roman" w:hAnsi="Times New Roman"/>
          <w:i/>
          <w:sz w:val="20"/>
          <w:szCs w:val="20"/>
        </w:rPr>
        <w:t>European Series, No. 91. 2nd edition</w:t>
      </w:r>
      <w:r w:rsidRPr="006D2D3C">
        <w:rPr>
          <w:rFonts w:ascii="Times New Roman" w:hAnsi="Times New Roman"/>
          <w:sz w:val="20"/>
          <w:szCs w:val="20"/>
        </w:rPr>
        <w:t>. WHO Regional Office for Europe. Copenhagen.</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Croes K., McCarthy P. T. and Flanagan R. J. (1994). Simple and Rapid HPLC of Quinine, Hydroxychloroquine, Chloroquine and Desethylchloroquine in Serum, whole Blood and Filter Paper Adsorbed Dry Blood. </w:t>
      </w:r>
      <w:r w:rsidRPr="006D2D3C">
        <w:rPr>
          <w:rFonts w:ascii="Times New Roman" w:hAnsi="Times New Roman"/>
          <w:i/>
          <w:sz w:val="20"/>
          <w:szCs w:val="20"/>
        </w:rPr>
        <w:t xml:space="preserve">Journal Analaytical Toxicology, </w:t>
      </w:r>
      <w:r w:rsidRPr="006D2D3C">
        <w:rPr>
          <w:rFonts w:ascii="Times New Roman" w:hAnsi="Times New Roman"/>
          <w:sz w:val="20"/>
          <w:szCs w:val="20"/>
        </w:rPr>
        <w:t xml:space="preserve">18: 255 – 260.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Flanagan R. J., Braithwaite R. A., Brown S. S., Widdop B. and de Wolff F. A. (1995). Basic Analytical Toxicology. World Health Organization, Geneva.</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Gaffney, G.. W., Schreier, K., Diferrante, N. and Altman, K. I. (1954). The quantitative determination of hippuric acid. </w:t>
      </w:r>
      <w:r w:rsidRPr="006D2D3C">
        <w:rPr>
          <w:rFonts w:ascii="Times New Roman" w:hAnsi="Times New Roman"/>
          <w:i/>
          <w:sz w:val="20"/>
          <w:szCs w:val="20"/>
        </w:rPr>
        <w:t>Journal Biology Chemical</w:t>
      </w:r>
      <w:r w:rsidRPr="006D2D3C">
        <w:rPr>
          <w:rFonts w:ascii="Times New Roman" w:hAnsi="Times New Roman"/>
          <w:sz w:val="20"/>
          <w:szCs w:val="20"/>
        </w:rPr>
        <w:t>, 206: 695 – 698.</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Umberger, C. J. and Fiorese, F. F. (1963). Colorimetric method of hippuric acid. </w:t>
      </w:r>
      <w:r w:rsidRPr="006D2D3C">
        <w:rPr>
          <w:rFonts w:ascii="Times New Roman" w:hAnsi="Times New Roman"/>
          <w:i/>
          <w:sz w:val="20"/>
          <w:szCs w:val="20"/>
        </w:rPr>
        <w:t>Clinical Chemistry,</w:t>
      </w:r>
      <w:r w:rsidRPr="006D2D3C">
        <w:rPr>
          <w:rFonts w:ascii="Times New Roman" w:hAnsi="Times New Roman"/>
          <w:sz w:val="20"/>
          <w:szCs w:val="20"/>
        </w:rPr>
        <w:t xml:space="preserve"> 9: 191 – 196.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Tomokuni, K. and Ogata, M. (1972). Direct colorometric determination of hippuric acid in urine. </w:t>
      </w:r>
      <w:r w:rsidRPr="006D2D3C">
        <w:rPr>
          <w:rFonts w:ascii="Times New Roman" w:hAnsi="Times New Roman"/>
          <w:i/>
          <w:sz w:val="20"/>
          <w:szCs w:val="20"/>
        </w:rPr>
        <w:t>Clinical Chemistry</w:t>
      </w:r>
      <w:r w:rsidRPr="006D2D3C">
        <w:rPr>
          <w:rFonts w:ascii="Times New Roman" w:hAnsi="Times New Roman"/>
          <w:sz w:val="20"/>
          <w:szCs w:val="20"/>
        </w:rPr>
        <w:t>, 18(4): 349 – 351.</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Yoshida, M., Akane, A., Mitani, T. and Watabiki, T. (2005). Simple colorimetric semi quantitation method of hippuric acid in urine for demonstration of toluene abuse. </w:t>
      </w:r>
      <w:r w:rsidRPr="006D2D3C">
        <w:rPr>
          <w:rFonts w:ascii="Times New Roman" w:hAnsi="Times New Roman"/>
          <w:i/>
          <w:sz w:val="20"/>
          <w:szCs w:val="20"/>
        </w:rPr>
        <w:t>Journal of Legal Medicine</w:t>
      </w:r>
      <w:r w:rsidRPr="006D2D3C">
        <w:rPr>
          <w:rFonts w:ascii="Times New Roman" w:hAnsi="Times New Roman"/>
          <w:sz w:val="20"/>
          <w:szCs w:val="20"/>
        </w:rPr>
        <w:t xml:space="preserve">, 7(3): 198 – 200.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Matsui, H., Kasao, M. and Imamura, S. (1978). High-performance liquid chromatographic determination of hippuric acid in human urine. </w:t>
      </w:r>
      <w:r w:rsidRPr="006D2D3C">
        <w:rPr>
          <w:rFonts w:ascii="Times New Roman" w:hAnsi="Times New Roman"/>
          <w:i/>
          <w:sz w:val="20"/>
          <w:szCs w:val="20"/>
        </w:rPr>
        <w:t>Journal of Chromatography</w:t>
      </w:r>
      <w:r w:rsidRPr="006D2D3C">
        <w:rPr>
          <w:rFonts w:ascii="Times New Roman" w:hAnsi="Times New Roman"/>
          <w:sz w:val="20"/>
          <w:szCs w:val="20"/>
        </w:rPr>
        <w:t>, 145(2): 231 – 236.</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Bevine, H., Olsson, U., Hemgard, A., Kristensson, J., Palmborg, J. and Sollenberg J. (1990). High Performance Liquid Chromatographic Analysis of Hippuric Acid in Human Blood Plasma. </w:t>
      </w:r>
      <w:r w:rsidRPr="006D2D3C">
        <w:rPr>
          <w:rFonts w:ascii="Times New Roman" w:hAnsi="Times New Roman"/>
          <w:i/>
          <w:sz w:val="20"/>
          <w:szCs w:val="20"/>
        </w:rPr>
        <w:t>Journal of Chromatography</w:t>
      </w:r>
      <w:r w:rsidRPr="006D2D3C">
        <w:rPr>
          <w:rFonts w:ascii="Times New Roman" w:hAnsi="Times New Roman"/>
          <w:sz w:val="20"/>
          <w:szCs w:val="20"/>
        </w:rPr>
        <w:t>, 532: 45 – 53.</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Kubota, K., Horai, Y., Kushida, K. and Ishizaki, T. (1988). Determination of benzoic acid and hippuric acid in human plasma and urine by high-performance liquid chromatography. </w:t>
      </w:r>
      <w:r w:rsidRPr="006D2D3C">
        <w:rPr>
          <w:rFonts w:ascii="Times New Roman" w:hAnsi="Times New Roman"/>
          <w:i/>
          <w:sz w:val="20"/>
          <w:szCs w:val="20"/>
        </w:rPr>
        <w:t>Journal of Chromatography</w:t>
      </w:r>
      <w:r w:rsidRPr="006D2D3C">
        <w:rPr>
          <w:rFonts w:ascii="Times New Roman" w:hAnsi="Times New Roman"/>
          <w:sz w:val="20"/>
          <w:szCs w:val="20"/>
        </w:rPr>
        <w:t>, 425(1): 67 – 75.</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(1987). Quantitation of urinary metabolites of toluene, xylene, styrene, ethylbenzene, benzene and phenol by automated high performance liquid chromatography.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59(3): 263 – 272.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Daneshfar, A., Toulabi, P. and Sahrai R. (2010). Determination of hippuric acid in biological fluids using single drop liquid-liquid-liquid microextraction. </w:t>
      </w:r>
      <w:r w:rsidRPr="006D2D3C">
        <w:rPr>
          <w:rFonts w:ascii="Times New Roman" w:hAnsi="Times New Roman"/>
          <w:i/>
          <w:sz w:val="20"/>
          <w:szCs w:val="20"/>
        </w:rPr>
        <w:t>The Royal Society of Chemistry,</w:t>
      </w:r>
      <w:r w:rsidRPr="006D2D3C">
        <w:rPr>
          <w:rFonts w:ascii="Times New Roman" w:hAnsi="Times New Roman"/>
          <w:sz w:val="20"/>
          <w:szCs w:val="20"/>
        </w:rPr>
        <w:t xml:space="preserve"> 2: 564 – 569.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Moein, M. M., El-Beqqali, A., Javanbakht, M., Karimi, M., Akbari-adergani, B. and Abdel-Rehim, M. (2014). On-line detection of hippuric acid by microextraction with a molecularly imprinted polysulfone membrane sorbent and liquid chromatography-tandem mass spectromethy. </w:t>
      </w:r>
      <w:r w:rsidRPr="006D2D3C">
        <w:rPr>
          <w:rFonts w:ascii="Times New Roman" w:hAnsi="Times New Roman"/>
          <w:i/>
          <w:sz w:val="20"/>
          <w:szCs w:val="20"/>
        </w:rPr>
        <w:t>Journal of Chromatography A</w:t>
      </w:r>
      <w:r w:rsidRPr="006D2D3C">
        <w:rPr>
          <w:rFonts w:ascii="Times New Roman" w:hAnsi="Times New Roman"/>
          <w:sz w:val="20"/>
          <w:szCs w:val="20"/>
        </w:rPr>
        <w:t>, 1372: 55 – 62.</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Buchet, J. P. and Lauwerys, R. R. (1973). Measurement of urinary hippuric and m-methylhippuric acids by gas chromatography. </w:t>
      </w:r>
      <w:r w:rsidRPr="006D2D3C">
        <w:rPr>
          <w:rFonts w:ascii="Times New Roman" w:hAnsi="Times New Roman"/>
          <w:i/>
          <w:sz w:val="20"/>
          <w:szCs w:val="20"/>
        </w:rPr>
        <w:t>British Journal of Industrial Medicine,</w:t>
      </w:r>
      <w:r w:rsidRPr="006D2D3C">
        <w:rPr>
          <w:rFonts w:ascii="Times New Roman" w:hAnsi="Times New Roman"/>
          <w:sz w:val="20"/>
          <w:szCs w:val="20"/>
        </w:rPr>
        <w:t xml:space="preserve"> 30(2): 125 – 128.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Kira, S. (1977). Measurement by gas chromatography of urinary hippuric acid and methylhippuric acid as indices of toluene and xylene exposure. </w:t>
      </w:r>
      <w:r w:rsidRPr="006D2D3C">
        <w:rPr>
          <w:rFonts w:ascii="Times New Roman" w:hAnsi="Times New Roman"/>
          <w:i/>
          <w:sz w:val="20"/>
          <w:szCs w:val="20"/>
        </w:rPr>
        <w:t>British Journal of Industrial Medical</w:t>
      </w:r>
      <w:r w:rsidRPr="006D2D3C">
        <w:rPr>
          <w:rFonts w:ascii="Times New Roman" w:hAnsi="Times New Roman"/>
          <w:sz w:val="20"/>
          <w:szCs w:val="20"/>
        </w:rPr>
        <w:t>, 34: 305 – 309.</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Veuleman, H., Van Vlem, E., Janssens, H. and Masschelein, R. (1979). Exposure to toluene and urinary hippuric acid excretion in a group of heliorotagravure printing workers. </w:t>
      </w:r>
      <w:r w:rsidRPr="006D2D3C">
        <w:rPr>
          <w:rFonts w:ascii="Times New Roman" w:hAnsi="Times New Roman"/>
          <w:i/>
          <w:sz w:val="20"/>
          <w:szCs w:val="20"/>
        </w:rPr>
        <w:t xml:space="preserve">International Archives Occupational </w:t>
      </w:r>
      <w:r w:rsidRPr="006D2D3C">
        <w:rPr>
          <w:rFonts w:ascii="Times New Roman" w:hAnsi="Times New Roman"/>
          <w:i/>
          <w:sz w:val="20"/>
          <w:szCs w:val="20"/>
        </w:rPr>
        <w:lastRenderedPageBreak/>
        <w:t>Environmental Health,</w:t>
      </w:r>
      <w:r w:rsidRPr="006D2D3C">
        <w:rPr>
          <w:rFonts w:ascii="Times New Roman" w:hAnsi="Times New Roman"/>
          <w:sz w:val="20"/>
          <w:szCs w:val="20"/>
        </w:rPr>
        <w:t xml:space="preserve"> 44: 99 – 107.</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Van Roosmalen, P. B. and Drummond, I. (1978). Simultaneous determination by gas chromatography of the major metabolites in urine of toluene, xylenes and styrene. </w:t>
      </w:r>
      <w:r w:rsidRPr="006D2D3C">
        <w:rPr>
          <w:rFonts w:ascii="Times New Roman" w:hAnsi="Times New Roman"/>
          <w:i/>
          <w:sz w:val="20"/>
          <w:szCs w:val="20"/>
        </w:rPr>
        <w:t>British Journal Industrial Medical</w:t>
      </w:r>
      <w:r w:rsidRPr="006D2D3C">
        <w:rPr>
          <w:rFonts w:ascii="Times New Roman" w:hAnsi="Times New Roman"/>
          <w:sz w:val="20"/>
          <w:szCs w:val="20"/>
        </w:rPr>
        <w:t>, 35: 56 – 60.</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Campbell, L., Wilson, H. K., Samuel, A. M. and Gompertz, D. (1988). Interactions of m-xylene and aspirin metabolism in man. </w:t>
      </w:r>
      <w:r w:rsidRPr="006D2D3C">
        <w:rPr>
          <w:rFonts w:ascii="Times New Roman" w:hAnsi="Times New Roman"/>
          <w:i/>
          <w:sz w:val="20"/>
          <w:szCs w:val="20"/>
        </w:rPr>
        <w:t>British Journal Industrial Medical,</w:t>
      </w:r>
      <w:r w:rsidRPr="006D2D3C">
        <w:rPr>
          <w:rFonts w:ascii="Times New Roman" w:hAnsi="Times New Roman"/>
          <w:sz w:val="20"/>
          <w:szCs w:val="20"/>
        </w:rPr>
        <w:t xml:space="preserve"> 30: 125 – 128.</w:t>
      </w:r>
    </w:p>
    <w:p w:rsidR="00623D63" w:rsidRPr="00623D63"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Sanagi, M. M., Salleh, S., Wan Ibrahim, W. A. and Abu Naim, A. (2011). Determination of organophosphorus pesticides using molecularly imprinted polymer solid phase extraction. </w:t>
      </w:r>
      <w:r w:rsidRPr="006D2D3C">
        <w:rPr>
          <w:rFonts w:ascii="Times New Roman" w:hAnsi="Times New Roman"/>
          <w:i/>
          <w:sz w:val="20"/>
          <w:szCs w:val="20"/>
        </w:rPr>
        <w:t>Malaysian Journal of Analytical Sciences</w:t>
      </w:r>
      <w:r w:rsidRPr="006D2D3C">
        <w:rPr>
          <w:rFonts w:ascii="Times New Roman" w:hAnsi="Times New Roman"/>
          <w:sz w:val="20"/>
          <w:szCs w:val="20"/>
        </w:rPr>
        <w:t xml:space="preserve">, 15(2): 175 – 183.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Ahmadi, F., Asgharloo, H., Sadeghi, S., Gharehbagh-Aghababa, V. and Adibi, M. (2009). Post-derivatization procedure for determination of hippuric acid after extraction by an automated micro solid phase extraction system and monitoring by gas chromatography. </w:t>
      </w:r>
      <w:r w:rsidRPr="006D2D3C">
        <w:rPr>
          <w:rFonts w:ascii="Times New Roman" w:hAnsi="Times New Roman"/>
          <w:i/>
          <w:sz w:val="20"/>
          <w:szCs w:val="20"/>
        </w:rPr>
        <w:t>Journal of Chromatography B,</w:t>
      </w:r>
      <w:r w:rsidRPr="006D2D3C">
        <w:rPr>
          <w:rFonts w:ascii="Times New Roman" w:hAnsi="Times New Roman"/>
          <w:sz w:val="20"/>
          <w:szCs w:val="20"/>
        </w:rPr>
        <w:t xml:space="preserve"> 877: 2945 – 2951.</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(1986). Quantitative analysis of urinary glycine conjugates by high performance liquid chromatography: excretion of hippuric acid and methylhippuric acids in the urine of subjects exposed to vapors of toluene and xylenes.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58(2): 121–129.</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(1987). Quantitation of urinary metabolites of toluene, xylene, styrene, ethylbenzene, benzene and phenol by automated high performance liquid chromatography.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59(3): 263 –272. </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Yacob, A. R. and Zinalibdin M. R. (2010). High Performance Liquid Chromatography Determination of urinary hippuric acid and benzoic acid as indices for glue sniffer urine. </w:t>
      </w:r>
      <w:r w:rsidRPr="006D2D3C">
        <w:rPr>
          <w:rFonts w:ascii="Times New Roman" w:hAnsi="Times New Roman"/>
          <w:i/>
          <w:sz w:val="20"/>
          <w:szCs w:val="20"/>
        </w:rPr>
        <w:t>World Academy of Science and Technology,</w:t>
      </w:r>
      <w:r w:rsidRPr="006D2D3C">
        <w:rPr>
          <w:rFonts w:ascii="Times New Roman" w:hAnsi="Times New Roman"/>
          <w:sz w:val="20"/>
          <w:szCs w:val="20"/>
        </w:rPr>
        <w:t xml:space="preserve"> 38: 973 – 978.</w:t>
      </w:r>
    </w:p>
    <w:p w:rsidR="00623D63" w:rsidRPr="006D2D3C" w:rsidRDefault="00623D63" w:rsidP="00623D63">
      <w:pPr>
        <w:pStyle w:val="ListParagraph"/>
        <w:widowControl w:val="0"/>
        <w:numPr>
          <w:ilvl w:val="0"/>
          <w:numId w:val="1"/>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Ohashi, Y., Mamiya, T., Mitani, K., Wang, B., Takigawa, T., Kira, S. and Kataoka, H. (2006). Simultaneous determination of urinary hippuric acid, o-, m- and p- methylhippuric acids, mandelic acid and phenylglyoxylic acid for biomonitoring of volatile organic compounds by gas chromatography-mass spectrometry. </w:t>
      </w:r>
      <w:r w:rsidRPr="006D2D3C">
        <w:rPr>
          <w:rFonts w:ascii="Times New Roman" w:hAnsi="Times New Roman"/>
          <w:i/>
          <w:sz w:val="20"/>
          <w:szCs w:val="20"/>
        </w:rPr>
        <w:t>Analytica Chimica Acta,</w:t>
      </w:r>
      <w:r w:rsidRPr="006D2D3C">
        <w:rPr>
          <w:rFonts w:ascii="Times New Roman" w:hAnsi="Times New Roman"/>
          <w:sz w:val="20"/>
          <w:szCs w:val="20"/>
        </w:rPr>
        <w:t xml:space="preserve"> 566: 167 – 171.</w:t>
      </w:r>
    </w:p>
    <w:p w:rsidR="00623D63" w:rsidRPr="007A738C" w:rsidRDefault="00623D63" w:rsidP="00623D63">
      <w:pPr>
        <w:spacing w:after="0" w:line="240" w:lineRule="auto"/>
        <w:ind w:left="360"/>
        <w:jc w:val="both"/>
        <w:rPr>
          <w:rFonts w:ascii="Times New Roman" w:hAnsi="Times New Roman"/>
          <w:noProof/>
          <w:lang w:bidi="ar-SA"/>
        </w:rPr>
      </w:pPr>
    </w:p>
    <w:p w:rsidR="00623D63" w:rsidRPr="00623D63" w:rsidRDefault="00623D63" w:rsidP="00623D63">
      <w:pPr>
        <w:spacing w:after="0" w:line="240" w:lineRule="auto"/>
        <w:jc w:val="both"/>
        <w:outlineLvl w:val="0"/>
        <w:rPr>
          <w:rFonts w:ascii="Times New Roman" w:hAnsi="Times New Roman"/>
          <w:sz w:val="20"/>
          <w:szCs w:val="20"/>
        </w:rPr>
      </w:pPr>
    </w:p>
    <w:sectPr w:rsidR="00623D63" w:rsidRPr="00623D63" w:rsidSect="00623D6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63"/>
    <w:rsid w:val="00604B1F"/>
    <w:rsid w:val="00623D63"/>
    <w:rsid w:val="00B450E1"/>
    <w:rsid w:val="00D0718B"/>
    <w:rsid w:val="00D40B1F"/>
    <w:rsid w:val="00DE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6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6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2016-03-17T04:33:00Z</dcterms:created>
  <dcterms:modified xsi:type="dcterms:W3CDTF">2016-03-28T02:27:00Z</dcterms:modified>
</cp:coreProperties>
</file>