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F1" w:rsidRDefault="00B529F1" w:rsidP="00B529F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8"/>
          <w:szCs w:val="28"/>
        </w:rPr>
        <w:t>ADSORPTION OF Cu, As, Pb and Zn BY BANANA TRUNK</w:t>
      </w:r>
    </w:p>
    <w:p w:rsidR="00B529F1" w:rsidRDefault="00B529F1" w:rsidP="00B529F1">
      <w:pPr>
        <w:widowControl w:val="0"/>
        <w:autoSpaceDE w:val="0"/>
        <w:autoSpaceDN w:val="0"/>
        <w:adjustRightInd w:val="0"/>
        <w:spacing w:after="0" w:line="247" w:lineRule="exact"/>
        <w:rPr>
          <w:rFonts w:ascii="Times New Roman" w:hAnsi="Times New Roman"/>
          <w:sz w:val="24"/>
          <w:szCs w:val="24"/>
        </w:rPr>
      </w:pPr>
    </w:p>
    <w:p w:rsidR="00B529F1" w:rsidRPr="00B529F1" w:rsidRDefault="00B529F1" w:rsidP="00B529F1">
      <w:pPr>
        <w:widowControl w:val="0"/>
        <w:autoSpaceDE w:val="0"/>
        <w:autoSpaceDN w:val="0"/>
        <w:adjustRightInd w:val="0"/>
        <w:spacing w:after="0" w:line="240" w:lineRule="auto"/>
        <w:jc w:val="center"/>
        <w:rPr>
          <w:rFonts w:ascii="Times New Roman" w:hAnsi="Times New Roman"/>
          <w:sz w:val="28"/>
          <w:szCs w:val="28"/>
        </w:rPr>
      </w:pPr>
      <w:r w:rsidRPr="00B529F1">
        <w:rPr>
          <w:rFonts w:ascii="Times New Roman" w:hAnsi="Times New Roman"/>
          <w:sz w:val="28"/>
          <w:szCs w:val="28"/>
        </w:rPr>
        <w:t>(</w:t>
      </w:r>
      <w:proofErr w:type="spellStart"/>
      <w:r w:rsidRPr="00B529F1">
        <w:rPr>
          <w:rFonts w:ascii="Times New Roman" w:hAnsi="Times New Roman"/>
          <w:sz w:val="28"/>
          <w:szCs w:val="28"/>
        </w:rPr>
        <w:t>Penjerapan</w:t>
      </w:r>
      <w:proofErr w:type="spellEnd"/>
      <w:r w:rsidRPr="00B529F1">
        <w:rPr>
          <w:rFonts w:ascii="Times New Roman" w:hAnsi="Times New Roman"/>
          <w:sz w:val="28"/>
          <w:szCs w:val="28"/>
        </w:rPr>
        <w:t xml:space="preserve"> Cu, As, </w:t>
      </w:r>
      <w:proofErr w:type="spellStart"/>
      <w:r w:rsidRPr="00B529F1">
        <w:rPr>
          <w:rFonts w:ascii="Times New Roman" w:hAnsi="Times New Roman"/>
          <w:sz w:val="28"/>
          <w:szCs w:val="28"/>
        </w:rPr>
        <w:t>Pb</w:t>
      </w:r>
      <w:proofErr w:type="spellEnd"/>
      <w:r w:rsidRPr="00B529F1">
        <w:rPr>
          <w:rFonts w:ascii="Times New Roman" w:hAnsi="Times New Roman"/>
          <w:sz w:val="28"/>
          <w:szCs w:val="28"/>
        </w:rPr>
        <w:t xml:space="preserve"> </w:t>
      </w:r>
      <w:proofErr w:type="spellStart"/>
      <w:r w:rsidRPr="00B529F1">
        <w:rPr>
          <w:rFonts w:ascii="Times New Roman" w:hAnsi="Times New Roman"/>
          <w:sz w:val="28"/>
          <w:szCs w:val="28"/>
        </w:rPr>
        <w:t>dan</w:t>
      </w:r>
      <w:proofErr w:type="spellEnd"/>
      <w:r w:rsidRPr="00B529F1">
        <w:rPr>
          <w:rFonts w:ascii="Times New Roman" w:hAnsi="Times New Roman"/>
          <w:sz w:val="28"/>
          <w:szCs w:val="28"/>
        </w:rPr>
        <w:t xml:space="preserve"> Zn </w:t>
      </w:r>
      <w:proofErr w:type="spellStart"/>
      <w:r w:rsidRPr="00B529F1">
        <w:rPr>
          <w:rFonts w:ascii="Times New Roman" w:hAnsi="Times New Roman"/>
          <w:sz w:val="28"/>
          <w:szCs w:val="28"/>
        </w:rPr>
        <w:t>oleh</w:t>
      </w:r>
      <w:proofErr w:type="spellEnd"/>
      <w:r w:rsidRPr="00B529F1">
        <w:rPr>
          <w:rFonts w:ascii="Times New Roman" w:hAnsi="Times New Roman"/>
          <w:sz w:val="28"/>
          <w:szCs w:val="28"/>
        </w:rPr>
        <w:t xml:space="preserve"> </w:t>
      </w:r>
      <w:proofErr w:type="spellStart"/>
      <w:r w:rsidRPr="00B529F1">
        <w:rPr>
          <w:rFonts w:ascii="Times New Roman" w:hAnsi="Times New Roman"/>
          <w:sz w:val="28"/>
          <w:szCs w:val="28"/>
        </w:rPr>
        <w:t>Batang</w:t>
      </w:r>
      <w:proofErr w:type="spellEnd"/>
      <w:r w:rsidRPr="00B529F1">
        <w:rPr>
          <w:rFonts w:ascii="Times New Roman" w:hAnsi="Times New Roman"/>
          <w:sz w:val="28"/>
          <w:szCs w:val="28"/>
        </w:rPr>
        <w:t xml:space="preserve"> </w:t>
      </w:r>
      <w:proofErr w:type="spellStart"/>
      <w:r w:rsidRPr="00B529F1">
        <w:rPr>
          <w:rFonts w:ascii="Times New Roman" w:hAnsi="Times New Roman"/>
          <w:sz w:val="28"/>
          <w:szCs w:val="28"/>
        </w:rPr>
        <w:t>Pisang</w:t>
      </w:r>
      <w:proofErr w:type="spellEnd"/>
      <w:r w:rsidRPr="00B529F1">
        <w:rPr>
          <w:rFonts w:ascii="Times New Roman" w:hAnsi="Times New Roman"/>
          <w:sz w:val="28"/>
          <w:szCs w:val="28"/>
        </w:rPr>
        <w:t>)</w:t>
      </w:r>
    </w:p>
    <w:p w:rsidR="00B529F1" w:rsidRDefault="00B529F1" w:rsidP="00B529F1">
      <w:pPr>
        <w:widowControl w:val="0"/>
        <w:autoSpaceDE w:val="0"/>
        <w:autoSpaceDN w:val="0"/>
        <w:adjustRightInd w:val="0"/>
        <w:spacing w:after="0" w:line="242" w:lineRule="exact"/>
        <w:rPr>
          <w:rFonts w:ascii="Times New Roman" w:hAnsi="Times New Roman"/>
          <w:sz w:val="24"/>
          <w:szCs w:val="24"/>
        </w:rPr>
      </w:pPr>
    </w:p>
    <w:p w:rsidR="00B529F1" w:rsidRPr="00B529F1" w:rsidRDefault="00B529F1" w:rsidP="00B529F1">
      <w:pPr>
        <w:widowControl w:val="0"/>
        <w:autoSpaceDE w:val="0"/>
        <w:autoSpaceDN w:val="0"/>
        <w:adjustRightInd w:val="0"/>
        <w:spacing w:after="0" w:line="240" w:lineRule="auto"/>
        <w:ind w:left="80"/>
        <w:rPr>
          <w:rFonts w:ascii="Times New Roman" w:hAnsi="Times New Roman"/>
          <w:sz w:val="20"/>
          <w:szCs w:val="20"/>
        </w:rPr>
      </w:pPr>
      <w:proofErr w:type="spellStart"/>
      <w:r w:rsidRPr="00B529F1">
        <w:rPr>
          <w:rFonts w:ascii="Times New Roman" w:hAnsi="Times New Roman"/>
          <w:sz w:val="20"/>
          <w:szCs w:val="20"/>
        </w:rPr>
        <w:t>Nurzulaifa</w:t>
      </w:r>
      <w:proofErr w:type="spellEnd"/>
      <w:r w:rsidRPr="00B529F1">
        <w:rPr>
          <w:rFonts w:ascii="Times New Roman" w:hAnsi="Times New Roman"/>
          <w:sz w:val="20"/>
          <w:szCs w:val="20"/>
        </w:rPr>
        <w:t xml:space="preserve"> </w:t>
      </w:r>
      <w:proofErr w:type="spellStart"/>
      <w:r w:rsidRPr="00B529F1">
        <w:rPr>
          <w:rFonts w:ascii="Times New Roman" w:hAnsi="Times New Roman"/>
          <w:sz w:val="20"/>
          <w:szCs w:val="20"/>
        </w:rPr>
        <w:t>Shaheera</w:t>
      </w:r>
      <w:proofErr w:type="spellEnd"/>
      <w:r w:rsidRPr="00B529F1">
        <w:rPr>
          <w:rFonts w:ascii="Times New Roman" w:hAnsi="Times New Roman"/>
          <w:sz w:val="20"/>
          <w:szCs w:val="20"/>
        </w:rPr>
        <w:t xml:space="preserve"> Erne Mohd Yasim</w:t>
      </w:r>
      <w:r w:rsidRPr="00B529F1">
        <w:rPr>
          <w:rFonts w:ascii="Times New Roman" w:hAnsi="Times New Roman"/>
          <w:sz w:val="20"/>
          <w:szCs w:val="20"/>
          <w:vertAlign w:val="superscript"/>
        </w:rPr>
        <w:t>1*</w:t>
      </w:r>
      <w:r w:rsidRPr="00B529F1">
        <w:rPr>
          <w:rFonts w:ascii="Times New Roman" w:hAnsi="Times New Roman"/>
          <w:sz w:val="20"/>
          <w:szCs w:val="20"/>
        </w:rPr>
        <w:t xml:space="preserve">, </w:t>
      </w:r>
      <w:proofErr w:type="spellStart"/>
      <w:r w:rsidRPr="00B529F1">
        <w:rPr>
          <w:rFonts w:ascii="Times New Roman" w:hAnsi="Times New Roman"/>
          <w:sz w:val="20"/>
          <w:szCs w:val="20"/>
        </w:rPr>
        <w:t>Zitty</w:t>
      </w:r>
      <w:proofErr w:type="spellEnd"/>
      <w:r w:rsidRPr="00B529F1">
        <w:rPr>
          <w:rFonts w:ascii="Times New Roman" w:hAnsi="Times New Roman"/>
          <w:sz w:val="20"/>
          <w:szCs w:val="20"/>
        </w:rPr>
        <w:t xml:space="preserve"> Sarah Ismail</w:t>
      </w:r>
      <w:r w:rsidRPr="00B529F1">
        <w:rPr>
          <w:rFonts w:ascii="Times New Roman" w:hAnsi="Times New Roman"/>
          <w:sz w:val="20"/>
          <w:szCs w:val="20"/>
          <w:vertAlign w:val="superscript"/>
        </w:rPr>
        <w:t>1</w:t>
      </w:r>
      <w:r w:rsidRPr="00B529F1">
        <w:rPr>
          <w:rFonts w:ascii="Times New Roman" w:hAnsi="Times New Roman"/>
          <w:sz w:val="20"/>
          <w:szCs w:val="20"/>
        </w:rPr>
        <w:t xml:space="preserve">, </w:t>
      </w:r>
      <w:proofErr w:type="spellStart"/>
      <w:r w:rsidRPr="00B529F1">
        <w:rPr>
          <w:rFonts w:ascii="Times New Roman" w:hAnsi="Times New Roman"/>
          <w:sz w:val="20"/>
          <w:szCs w:val="20"/>
        </w:rPr>
        <w:t>Suhanom</w:t>
      </w:r>
      <w:proofErr w:type="spellEnd"/>
      <w:r w:rsidRPr="00B529F1">
        <w:rPr>
          <w:rFonts w:ascii="Times New Roman" w:hAnsi="Times New Roman"/>
          <w:sz w:val="20"/>
          <w:szCs w:val="20"/>
        </w:rPr>
        <w:t xml:space="preserve"> Mohd Zaki</w:t>
      </w:r>
      <w:r>
        <w:rPr>
          <w:rFonts w:ascii="Times New Roman" w:hAnsi="Times New Roman"/>
          <w:sz w:val="20"/>
          <w:szCs w:val="20"/>
          <w:vertAlign w:val="superscript"/>
        </w:rPr>
        <w:t>2</w:t>
      </w:r>
      <w:r w:rsidRPr="00B529F1">
        <w:rPr>
          <w:rFonts w:ascii="Times New Roman" w:hAnsi="Times New Roman"/>
          <w:sz w:val="20"/>
          <w:szCs w:val="20"/>
        </w:rPr>
        <w:t xml:space="preserve">, Mohd </w:t>
      </w:r>
      <w:proofErr w:type="spellStart"/>
      <w:r w:rsidRPr="00B529F1">
        <w:rPr>
          <w:rFonts w:ascii="Times New Roman" w:hAnsi="Times New Roman"/>
          <w:sz w:val="20"/>
          <w:szCs w:val="20"/>
        </w:rPr>
        <w:t>Fahmi</w:t>
      </w:r>
      <w:proofErr w:type="spellEnd"/>
      <w:r w:rsidRPr="00B529F1">
        <w:rPr>
          <w:rFonts w:ascii="Times New Roman" w:hAnsi="Times New Roman"/>
          <w:sz w:val="20"/>
          <w:szCs w:val="20"/>
        </w:rPr>
        <w:t xml:space="preserve"> </w:t>
      </w:r>
      <w:proofErr w:type="spellStart"/>
      <w:r w:rsidRPr="00B529F1">
        <w:rPr>
          <w:rFonts w:ascii="Times New Roman" w:hAnsi="Times New Roman"/>
          <w:sz w:val="20"/>
          <w:szCs w:val="20"/>
        </w:rPr>
        <w:t>Abd</w:t>
      </w:r>
      <w:proofErr w:type="spellEnd"/>
      <w:r w:rsidRPr="00B529F1">
        <w:rPr>
          <w:rFonts w:ascii="Times New Roman" w:hAnsi="Times New Roman"/>
          <w:sz w:val="20"/>
          <w:szCs w:val="20"/>
        </w:rPr>
        <w:t xml:space="preserve"> Azis</w:t>
      </w:r>
      <w:r w:rsidRPr="00B529F1">
        <w:rPr>
          <w:rFonts w:ascii="Times New Roman" w:hAnsi="Times New Roman"/>
          <w:sz w:val="20"/>
          <w:szCs w:val="20"/>
          <w:vertAlign w:val="superscript"/>
        </w:rPr>
        <w:t>1</w:t>
      </w:r>
    </w:p>
    <w:p w:rsidR="00B529F1" w:rsidRDefault="00B529F1" w:rsidP="00B529F1">
      <w:pPr>
        <w:widowControl w:val="0"/>
        <w:autoSpaceDE w:val="0"/>
        <w:autoSpaceDN w:val="0"/>
        <w:adjustRightInd w:val="0"/>
        <w:spacing w:after="0" w:line="151" w:lineRule="exact"/>
        <w:rPr>
          <w:rFonts w:ascii="Times New Roman" w:hAnsi="Times New Roman"/>
          <w:sz w:val="24"/>
          <w:szCs w:val="24"/>
        </w:rPr>
      </w:pPr>
    </w:p>
    <w:p w:rsidR="00B529F1" w:rsidRDefault="00B529F1" w:rsidP="00B529F1">
      <w:pPr>
        <w:widowControl w:val="0"/>
        <w:autoSpaceDE w:val="0"/>
        <w:autoSpaceDN w:val="0"/>
        <w:adjustRightInd w:val="0"/>
        <w:spacing w:after="0" w:line="151" w:lineRule="exact"/>
        <w:rPr>
          <w:rFonts w:ascii="Times New Roman" w:hAnsi="Times New Roman"/>
          <w:sz w:val="24"/>
          <w:szCs w:val="24"/>
        </w:rPr>
      </w:pPr>
    </w:p>
    <w:p w:rsidR="00B529F1" w:rsidRDefault="00B529F1" w:rsidP="00B529F1">
      <w:pPr>
        <w:widowControl w:val="0"/>
        <w:autoSpaceDE w:val="0"/>
        <w:autoSpaceDN w:val="0"/>
        <w:adjustRightInd w:val="0"/>
        <w:spacing w:after="0" w:line="240" w:lineRule="auto"/>
        <w:ind w:left="3360"/>
        <w:rPr>
          <w:rFonts w:ascii="Times New Roman" w:hAnsi="Times New Roman"/>
          <w:sz w:val="24"/>
          <w:szCs w:val="24"/>
        </w:rPr>
      </w:pPr>
      <w:r>
        <w:rPr>
          <w:rFonts w:ascii="Times New Roman" w:hAnsi="Times New Roman"/>
          <w:i/>
          <w:iCs/>
          <w:sz w:val="24"/>
          <w:szCs w:val="24"/>
          <w:vertAlign w:val="superscript"/>
        </w:rPr>
        <w:t>1</w:t>
      </w:r>
      <w:r>
        <w:rPr>
          <w:rFonts w:ascii="Times New Roman" w:hAnsi="Times New Roman"/>
          <w:i/>
          <w:iCs/>
          <w:sz w:val="18"/>
          <w:szCs w:val="18"/>
        </w:rPr>
        <w:t>Faculty of Applied Sciences,</w:t>
      </w:r>
    </w:p>
    <w:p w:rsidR="00B529F1" w:rsidRDefault="00B529F1" w:rsidP="00B529F1">
      <w:pPr>
        <w:widowControl w:val="0"/>
        <w:autoSpaceDE w:val="0"/>
        <w:autoSpaceDN w:val="0"/>
        <w:adjustRightInd w:val="0"/>
        <w:spacing w:after="0" w:line="221" w:lineRule="auto"/>
        <w:ind w:left="3380"/>
        <w:rPr>
          <w:rFonts w:ascii="Times New Roman" w:hAnsi="Times New Roman"/>
          <w:sz w:val="24"/>
          <w:szCs w:val="24"/>
        </w:rPr>
      </w:pPr>
      <w:r>
        <w:rPr>
          <w:rFonts w:ascii="Times New Roman" w:hAnsi="Times New Roman"/>
          <w:i/>
          <w:iCs/>
          <w:sz w:val="18"/>
          <w:szCs w:val="18"/>
        </w:rPr>
        <w:t xml:space="preserve">Universiti </w:t>
      </w:r>
      <w:proofErr w:type="spellStart"/>
      <w:r>
        <w:rPr>
          <w:rFonts w:ascii="Times New Roman" w:hAnsi="Times New Roman"/>
          <w:i/>
          <w:iCs/>
          <w:sz w:val="18"/>
          <w:szCs w:val="18"/>
        </w:rPr>
        <w:t>Teknologi</w:t>
      </w:r>
      <w:proofErr w:type="spellEnd"/>
      <w:r>
        <w:rPr>
          <w:rFonts w:ascii="Times New Roman" w:hAnsi="Times New Roman"/>
          <w:i/>
          <w:iCs/>
          <w:sz w:val="18"/>
          <w:szCs w:val="18"/>
        </w:rPr>
        <w:t xml:space="preserve"> MARA,</w:t>
      </w:r>
    </w:p>
    <w:p w:rsidR="00B529F1" w:rsidRDefault="00B529F1" w:rsidP="00B529F1">
      <w:pPr>
        <w:widowControl w:val="0"/>
        <w:autoSpaceDE w:val="0"/>
        <w:autoSpaceDN w:val="0"/>
        <w:adjustRightInd w:val="0"/>
        <w:spacing w:after="0" w:line="28" w:lineRule="exact"/>
        <w:rPr>
          <w:rFonts w:ascii="Times New Roman" w:hAnsi="Times New Roman"/>
          <w:sz w:val="24"/>
          <w:szCs w:val="24"/>
        </w:rPr>
      </w:pPr>
    </w:p>
    <w:p w:rsidR="00B529F1" w:rsidRDefault="00B529F1" w:rsidP="00B529F1">
      <w:pPr>
        <w:widowControl w:val="0"/>
        <w:autoSpaceDE w:val="0"/>
        <w:autoSpaceDN w:val="0"/>
        <w:adjustRightInd w:val="0"/>
        <w:spacing w:after="0" w:line="239" w:lineRule="auto"/>
        <w:ind w:left="3000"/>
        <w:rPr>
          <w:rFonts w:ascii="Times New Roman" w:hAnsi="Times New Roman"/>
          <w:sz w:val="24"/>
          <w:szCs w:val="24"/>
        </w:rPr>
      </w:pPr>
      <w:r>
        <w:rPr>
          <w:rFonts w:ascii="Times New Roman" w:hAnsi="Times New Roman"/>
          <w:i/>
          <w:iCs/>
          <w:sz w:val="18"/>
          <w:szCs w:val="18"/>
        </w:rPr>
        <w:t xml:space="preserve">40450 Shah </w:t>
      </w:r>
      <w:proofErr w:type="spellStart"/>
      <w:r>
        <w:rPr>
          <w:rFonts w:ascii="Times New Roman" w:hAnsi="Times New Roman"/>
          <w:i/>
          <w:iCs/>
          <w:sz w:val="18"/>
          <w:szCs w:val="18"/>
        </w:rPr>
        <w:t>Alam</w:t>
      </w:r>
      <w:proofErr w:type="spellEnd"/>
      <w:r>
        <w:rPr>
          <w:rFonts w:ascii="Times New Roman" w:hAnsi="Times New Roman"/>
          <w:i/>
          <w:iCs/>
          <w:sz w:val="18"/>
          <w:szCs w:val="18"/>
        </w:rPr>
        <w:t>, Selangor, Malaysia</w:t>
      </w:r>
    </w:p>
    <w:p w:rsidR="00B529F1" w:rsidRDefault="00B529F1" w:rsidP="00B529F1">
      <w:pPr>
        <w:widowControl w:val="0"/>
        <w:autoSpaceDE w:val="0"/>
        <w:autoSpaceDN w:val="0"/>
        <w:adjustRightInd w:val="0"/>
        <w:spacing w:after="0" w:line="9" w:lineRule="exact"/>
        <w:rPr>
          <w:rFonts w:ascii="Times New Roman" w:hAnsi="Times New Roman"/>
          <w:sz w:val="24"/>
          <w:szCs w:val="24"/>
        </w:rPr>
      </w:pPr>
    </w:p>
    <w:p w:rsidR="00B529F1" w:rsidRDefault="00B529F1" w:rsidP="00B529F1">
      <w:pPr>
        <w:widowControl w:val="0"/>
        <w:autoSpaceDE w:val="0"/>
        <w:autoSpaceDN w:val="0"/>
        <w:adjustRightInd w:val="0"/>
        <w:spacing w:after="0" w:line="240" w:lineRule="auto"/>
        <w:ind w:left="3180"/>
        <w:rPr>
          <w:rFonts w:ascii="Times New Roman" w:hAnsi="Times New Roman"/>
          <w:sz w:val="24"/>
          <w:szCs w:val="24"/>
        </w:rPr>
      </w:pPr>
      <w:r>
        <w:rPr>
          <w:rFonts w:ascii="Times New Roman" w:hAnsi="Times New Roman"/>
          <w:i/>
          <w:iCs/>
          <w:sz w:val="24"/>
          <w:szCs w:val="24"/>
          <w:vertAlign w:val="superscript"/>
        </w:rPr>
        <w:t>2</w:t>
      </w:r>
      <w:r w:rsidR="009E56A5">
        <w:rPr>
          <w:rFonts w:ascii="Times New Roman" w:hAnsi="Times New Roman"/>
          <w:i/>
          <w:iCs/>
          <w:sz w:val="18"/>
          <w:szCs w:val="18"/>
        </w:rPr>
        <w:t xml:space="preserve">Faculty of Business </w:t>
      </w:r>
      <w:r>
        <w:rPr>
          <w:rFonts w:ascii="Times New Roman" w:hAnsi="Times New Roman"/>
          <w:i/>
          <w:iCs/>
          <w:sz w:val="18"/>
          <w:szCs w:val="18"/>
        </w:rPr>
        <w:t>Management,</w:t>
      </w:r>
    </w:p>
    <w:p w:rsidR="00B529F1" w:rsidRDefault="00B529F1" w:rsidP="00B529F1">
      <w:pPr>
        <w:widowControl w:val="0"/>
        <w:autoSpaceDE w:val="0"/>
        <w:autoSpaceDN w:val="0"/>
        <w:adjustRightInd w:val="0"/>
        <w:spacing w:after="0" w:line="221" w:lineRule="auto"/>
        <w:ind w:left="3380"/>
        <w:rPr>
          <w:rFonts w:ascii="Times New Roman" w:hAnsi="Times New Roman"/>
          <w:sz w:val="24"/>
          <w:szCs w:val="24"/>
        </w:rPr>
      </w:pPr>
      <w:r>
        <w:rPr>
          <w:rFonts w:ascii="Times New Roman" w:hAnsi="Times New Roman"/>
          <w:i/>
          <w:iCs/>
          <w:sz w:val="18"/>
          <w:szCs w:val="18"/>
        </w:rPr>
        <w:t xml:space="preserve">Universiti </w:t>
      </w:r>
      <w:proofErr w:type="spellStart"/>
      <w:r>
        <w:rPr>
          <w:rFonts w:ascii="Times New Roman" w:hAnsi="Times New Roman"/>
          <w:i/>
          <w:iCs/>
          <w:sz w:val="18"/>
          <w:szCs w:val="18"/>
        </w:rPr>
        <w:t>Teknologi</w:t>
      </w:r>
      <w:proofErr w:type="spellEnd"/>
      <w:r>
        <w:rPr>
          <w:rFonts w:ascii="Times New Roman" w:hAnsi="Times New Roman"/>
          <w:i/>
          <w:iCs/>
          <w:sz w:val="18"/>
          <w:szCs w:val="18"/>
        </w:rPr>
        <w:t xml:space="preserve"> MARA,</w:t>
      </w:r>
    </w:p>
    <w:p w:rsidR="00B529F1" w:rsidRDefault="00B529F1" w:rsidP="00B529F1">
      <w:pPr>
        <w:widowControl w:val="0"/>
        <w:autoSpaceDE w:val="0"/>
        <w:autoSpaceDN w:val="0"/>
        <w:adjustRightInd w:val="0"/>
        <w:spacing w:after="0" w:line="29" w:lineRule="exact"/>
        <w:rPr>
          <w:rFonts w:ascii="Times New Roman" w:hAnsi="Times New Roman"/>
          <w:sz w:val="24"/>
          <w:szCs w:val="24"/>
        </w:rPr>
      </w:pPr>
    </w:p>
    <w:p w:rsidR="00B529F1" w:rsidRDefault="00B529F1" w:rsidP="00B529F1">
      <w:pPr>
        <w:widowControl w:val="0"/>
        <w:autoSpaceDE w:val="0"/>
        <w:autoSpaceDN w:val="0"/>
        <w:adjustRightInd w:val="0"/>
        <w:spacing w:after="0" w:line="239" w:lineRule="auto"/>
        <w:ind w:left="2480"/>
        <w:rPr>
          <w:rFonts w:ascii="Times New Roman" w:hAnsi="Times New Roman"/>
          <w:sz w:val="24"/>
          <w:szCs w:val="24"/>
        </w:rPr>
      </w:pPr>
      <w:r>
        <w:rPr>
          <w:rFonts w:ascii="Times New Roman" w:hAnsi="Times New Roman"/>
          <w:i/>
          <w:iCs/>
          <w:sz w:val="18"/>
          <w:szCs w:val="18"/>
        </w:rPr>
        <w:t xml:space="preserve">26400 Bandar </w:t>
      </w:r>
      <w:proofErr w:type="spellStart"/>
      <w:r>
        <w:rPr>
          <w:rFonts w:ascii="Times New Roman" w:hAnsi="Times New Roman"/>
          <w:i/>
          <w:iCs/>
          <w:sz w:val="18"/>
          <w:szCs w:val="18"/>
        </w:rPr>
        <w:t>Tun</w:t>
      </w:r>
      <w:proofErr w:type="spellEnd"/>
      <w:r>
        <w:rPr>
          <w:rFonts w:ascii="Times New Roman" w:hAnsi="Times New Roman"/>
          <w:i/>
          <w:iCs/>
          <w:sz w:val="18"/>
          <w:szCs w:val="18"/>
        </w:rPr>
        <w:t xml:space="preserve"> </w:t>
      </w:r>
      <w:proofErr w:type="spellStart"/>
      <w:r>
        <w:rPr>
          <w:rFonts w:ascii="Times New Roman" w:hAnsi="Times New Roman"/>
          <w:i/>
          <w:iCs/>
          <w:sz w:val="18"/>
          <w:szCs w:val="18"/>
        </w:rPr>
        <w:t>Razak</w:t>
      </w:r>
      <w:proofErr w:type="spellEnd"/>
      <w:r>
        <w:rPr>
          <w:rFonts w:ascii="Times New Roman" w:hAnsi="Times New Roman"/>
          <w:i/>
          <w:iCs/>
          <w:sz w:val="18"/>
          <w:szCs w:val="18"/>
        </w:rPr>
        <w:t xml:space="preserve"> </w:t>
      </w:r>
      <w:proofErr w:type="spellStart"/>
      <w:r>
        <w:rPr>
          <w:rFonts w:ascii="Times New Roman" w:hAnsi="Times New Roman"/>
          <w:i/>
          <w:iCs/>
          <w:sz w:val="18"/>
          <w:szCs w:val="18"/>
        </w:rPr>
        <w:t>Jengka</w:t>
      </w:r>
      <w:proofErr w:type="spellEnd"/>
      <w:r>
        <w:rPr>
          <w:rFonts w:ascii="Times New Roman" w:hAnsi="Times New Roman"/>
          <w:i/>
          <w:iCs/>
          <w:sz w:val="18"/>
          <w:szCs w:val="18"/>
        </w:rPr>
        <w:t>, Pahang, Malaysia</w:t>
      </w:r>
    </w:p>
    <w:p w:rsidR="00B529F1" w:rsidRDefault="00B529F1" w:rsidP="00B529F1">
      <w:pPr>
        <w:widowControl w:val="0"/>
        <w:autoSpaceDE w:val="0"/>
        <w:autoSpaceDN w:val="0"/>
        <w:adjustRightInd w:val="0"/>
        <w:spacing w:after="0" w:line="239" w:lineRule="auto"/>
        <w:ind w:left="2480"/>
        <w:rPr>
          <w:rFonts w:ascii="Times New Roman" w:hAnsi="Times New Roman"/>
          <w:sz w:val="24"/>
          <w:szCs w:val="24"/>
        </w:rPr>
      </w:pPr>
    </w:p>
    <w:p w:rsidR="00B529F1" w:rsidRPr="00B529F1" w:rsidRDefault="00B529F1" w:rsidP="00B529F1">
      <w:pPr>
        <w:widowControl w:val="0"/>
        <w:autoSpaceDE w:val="0"/>
        <w:autoSpaceDN w:val="0"/>
        <w:adjustRightInd w:val="0"/>
        <w:spacing w:after="0" w:line="239" w:lineRule="auto"/>
        <w:ind w:left="2400"/>
        <w:rPr>
          <w:rFonts w:ascii="Times New Roman" w:hAnsi="Times New Roman"/>
          <w:i/>
          <w:sz w:val="24"/>
          <w:szCs w:val="24"/>
        </w:rPr>
      </w:pPr>
      <w:r w:rsidRPr="00B529F1">
        <w:rPr>
          <w:rFonts w:ascii="Times New Roman" w:hAnsi="Times New Roman"/>
          <w:i/>
          <w:iCs/>
          <w:sz w:val="18"/>
          <w:szCs w:val="18"/>
        </w:rPr>
        <w:t xml:space="preserve">*Corresponding author: </w:t>
      </w:r>
      <w:hyperlink r:id="rId6" w:history="1">
        <w:r w:rsidRPr="00B529F1">
          <w:rPr>
            <w:rFonts w:ascii="Times New Roman" w:hAnsi="Times New Roman"/>
            <w:i/>
            <w:iCs/>
            <w:sz w:val="18"/>
            <w:szCs w:val="18"/>
          </w:rPr>
          <w:t xml:space="preserve"> nurzulaifa@salam.uitm.edu.m</w:t>
        </w:r>
      </w:hyperlink>
      <w:r w:rsidRPr="00B529F1">
        <w:rPr>
          <w:rFonts w:ascii="Times New Roman" w:hAnsi="Times New Roman"/>
          <w:i/>
          <w:iCs/>
          <w:sz w:val="18"/>
          <w:szCs w:val="18"/>
        </w:rPr>
        <w:t>y</w:t>
      </w:r>
    </w:p>
    <w:p w:rsidR="00B529F1" w:rsidRPr="00B529F1" w:rsidRDefault="00B529F1" w:rsidP="00B529F1">
      <w:pPr>
        <w:widowControl w:val="0"/>
        <w:autoSpaceDE w:val="0"/>
        <w:autoSpaceDN w:val="0"/>
        <w:adjustRightInd w:val="0"/>
        <w:spacing w:after="0" w:line="200" w:lineRule="exact"/>
        <w:rPr>
          <w:rFonts w:ascii="Times New Roman" w:hAnsi="Times New Roman"/>
          <w:i/>
          <w:sz w:val="24"/>
          <w:szCs w:val="24"/>
        </w:rPr>
      </w:pPr>
    </w:p>
    <w:p w:rsidR="00B529F1" w:rsidRDefault="00B529F1" w:rsidP="00B529F1">
      <w:pPr>
        <w:widowControl w:val="0"/>
        <w:autoSpaceDE w:val="0"/>
        <w:autoSpaceDN w:val="0"/>
        <w:adjustRightInd w:val="0"/>
        <w:spacing w:after="0" w:line="240" w:lineRule="auto"/>
        <w:ind w:left="4080"/>
        <w:rPr>
          <w:rFonts w:ascii="Times New Roman" w:hAnsi="Times New Roman"/>
          <w:sz w:val="24"/>
          <w:szCs w:val="24"/>
        </w:rPr>
      </w:pPr>
      <w:r>
        <w:rPr>
          <w:rFonts w:ascii="Times New Roman" w:hAnsi="Times New Roman"/>
          <w:b/>
          <w:bCs/>
          <w:sz w:val="18"/>
          <w:szCs w:val="18"/>
        </w:rPr>
        <w:t>Abstract</w:t>
      </w:r>
    </w:p>
    <w:p w:rsidR="00B529F1" w:rsidRDefault="00B529F1" w:rsidP="00B529F1">
      <w:pPr>
        <w:widowControl w:val="0"/>
        <w:autoSpaceDE w:val="0"/>
        <w:autoSpaceDN w:val="0"/>
        <w:adjustRightInd w:val="0"/>
        <w:spacing w:after="0" w:line="39" w:lineRule="exact"/>
        <w:rPr>
          <w:rFonts w:ascii="Times New Roman" w:hAnsi="Times New Roman"/>
          <w:sz w:val="24"/>
          <w:szCs w:val="24"/>
        </w:rPr>
      </w:pPr>
    </w:p>
    <w:p w:rsidR="00B529F1" w:rsidRDefault="00B529F1" w:rsidP="00B529F1">
      <w:pPr>
        <w:widowControl w:val="0"/>
        <w:overflowPunct w:val="0"/>
        <w:autoSpaceDE w:val="0"/>
        <w:autoSpaceDN w:val="0"/>
        <w:adjustRightInd w:val="0"/>
        <w:spacing w:after="0" w:line="228" w:lineRule="auto"/>
        <w:jc w:val="both"/>
        <w:rPr>
          <w:rFonts w:ascii="Times New Roman" w:hAnsi="Times New Roman"/>
          <w:sz w:val="24"/>
          <w:szCs w:val="24"/>
        </w:rPr>
      </w:pPr>
      <w:r>
        <w:rPr>
          <w:rFonts w:ascii="Times New Roman" w:hAnsi="Times New Roman"/>
          <w:sz w:val="18"/>
          <w:szCs w:val="18"/>
        </w:rPr>
        <w:t>The purpose of this study is to investigate the effectiveness of banana trunk as an adsorbent in removal of heavy metals in aqueous solution. Functional groups of adsorbent were determined using Fourier Transform Infrared spectroscopy (FTIR). Batch experiments were conducted to determine the adsorption percentage of heavy metals (Cu, As, Pb and Zn). The optimum adsorption using banana trunk was based on pH difference, contact time and dosage. Adsorption percentage was found to be proportional to pH, contact time and dosage. Maximum adsorption percentage of Cu, As, Pb and Zn at pH 6, 100 minutes and 8 gram of dosage are 95.80 %, 75.40 %, 99.36 % and 97.24 %, respectively. Langmuir and Freundlich isotherms were used to determine the equilibrium state for heavy metals ion adsorption experiments. All equilibrium heavy metals were well explained by the Freundlich isotherm model with R</w:t>
      </w:r>
      <w:r>
        <w:rPr>
          <w:rFonts w:ascii="Times New Roman" w:hAnsi="Times New Roman"/>
          <w:sz w:val="24"/>
          <w:szCs w:val="24"/>
          <w:vertAlign w:val="superscript"/>
        </w:rPr>
        <w:t>2</w:t>
      </w:r>
      <w:r>
        <w:rPr>
          <w:rFonts w:ascii="Times New Roman" w:hAnsi="Times New Roman"/>
          <w:sz w:val="18"/>
          <w:szCs w:val="18"/>
        </w:rPr>
        <w:t xml:space="preserve"> = 0.9441, R</w:t>
      </w:r>
      <w:r>
        <w:rPr>
          <w:rFonts w:ascii="Times New Roman" w:hAnsi="Times New Roman"/>
          <w:sz w:val="24"/>
          <w:szCs w:val="24"/>
          <w:vertAlign w:val="superscript"/>
        </w:rPr>
        <w:t>2</w:t>
      </w:r>
      <w:r>
        <w:rPr>
          <w:rFonts w:ascii="Times New Roman" w:hAnsi="Times New Roman"/>
          <w:sz w:val="18"/>
          <w:szCs w:val="18"/>
        </w:rPr>
        <w:t xml:space="preserve"> = 0.8671, R</w:t>
      </w:r>
      <w:r>
        <w:rPr>
          <w:rFonts w:ascii="Times New Roman" w:hAnsi="Times New Roman"/>
          <w:sz w:val="24"/>
          <w:szCs w:val="24"/>
          <w:vertAlign w:val="superscript"/>
        </w:rPr>
        <w:t>2</w:t>
      </w:r>
      <w:r>
        <w:rPr>
          <w:rFonts w:ascii="Times New Roman" w:hAnsi="Times New Roman"/>
          <w:sz w:val="18"/>
          <w:szCs w:val="18"/>
        </w:rPr>
        <w:t xml:space="preserve"> = 0.9489 and R</w:t>
      </w:r>
      <w:r>
        <w:rPr>
          <w:rFonts w:ascii="Times New Roman" w:hAnsi="Times New Roman"/>
          <w:sz w:val="24"/>
          <w:szCs w:val="24"/>
          <w:vertAlign w:val="superscript"/>
        </w:rPr>
        <w:t>2</w:t>
      </w:r>
      <w:r>
        <w:rPr>
          <w:rFonts w:ascii="Times New Roman" w:hAnsi="Times New Roman"/>
          <w:sz w:val="18"/>
          <w:szCs w:val="18"/>
        </w:rPr>
        <w:t xml:space="preserve"> = 0.9375 for Cu, As, Pb and Zn respectively. It is concluded that banana trunk has considerable potential for the removal of heavy metals from aqueous solution.</w:t>
      </w:r>
    </w:p>
    <w:p w:rsidR="00B529F1" w:rsidRDefault="00B529F1" w:rsidP="00B529F1">
      <w:pPr>
        <w:widowControl w:val="0"/>
        <w:overflowPunct w:val="0"/>
        <w:autoSpaceDE w:val="0"/>
        <w:autoSpaceDN w:val="0"/>
        <w:adjustRightInd w:val="0"/>
        <w:spacing w:after="0" w:line="228" w:lineRule="auto"/>
        <w:jc w:val="both"/>
        <w:rPr>
          <w:rFonts w:ascii="Times New Roman" w:hAnsi="Times New Roman"/>
          <w:sz w:val="24"/>
          <w:szCs w:val="24"/>
        </w:rPr>
      </w:pPr>
    </w:p>
    <w:p w:rsidR="00B529F1" w:rsidRDefault="00B529F1" w:rsidP="00B529F1">
      <w:pPr>
        <w:widowControl w:val="0"/>
        <w:overflowPunct w:val="0"/>
        <w:autoSpaceDE w:val="0"/>
        <w:autoSpaceDN w:val="0"/>
        <w:adjustRightInd w:val="0"/>
        <w:spacing w:after="0" w:line="228" w:lineRule="auto"/>
        <w:jc w:val="both"/>
        <w:rPr>
          <w:rFonts w:ascii="Times New Roman" w:hAnsi="Times New Roman"/>
          <w:sz w:val="24"/>
          <w:szCs w:val="24"/>
        </w:rPr>
      </w:pPr>
      <w:r>
        <w:rPr>
          <w:rFonts w:ascii="Times New Roman" w:hAnsi="Times New Roman"/>
          <w:b/>
          <w:bCs/>
          <w:sz w:val="18"/>
          <w:szCs w:val="18"/>
        </w:rPr>
        <w:t xml:space="preserve">Keywords: </w:t>
      </w:r>
      <w:r>
        <w:rPr>
          <w:rFonts w:ascii="Times New Roman" w:hAnsi="Times New Roman"/>
          <w:sz w:val="18"/>
          <w:szCs w:val="18"/>
        </w:rPr>
        <w:t>adsorption, heavy metals, banana trunk, pH, contact time</w:t>
      </w:r>
    </w:p>
    <w:p w:rsidR="00B529F1" w:rsidRDefault="00B529F1" w:rsidP="00B529F1">
      <w:pPr>
        <w:widowControl w:val="0"/>
        <w:overflowPunct w:val="0"/>
        <w:autoSpaceDE w:val="0"/>
        <w:autoSpaceDN w:val="0"/>
        <w:adjustRightInd w:val="0"/>
        <w:spacing w:after="0" w:line="228" w:lineRule="auto"/>
        <w:jc w:val="both"/>
        <w:rPr>
          <w:rFonts w:ascii="Times New Roman" w:hAnsi="Times New Roman"/>
          <w:sz w:val="24"/>
          <w:szCs w:val="24"/>
        </w:rPr>
      </w:pPr>
    </w:p>
    <w:p w:rsidR="00B529F1" w:rsidRDefault="00B529F1" w:rsidP="00B529F1">
      <w:pPr>
        <w:widowControl w:val="0"/>
        <w:overflowPunct w:val="0"/>
        <w:autoSpaceDE w:val="0"/>
        <w:autoSpaceDN w:val="0"/>
        <w:adjustRightInd w:val="0"/>
        <w:spacing w:after="0" w:line="228" w:lineRule="auto"/>
        <w:jc w:val="center"/>
        <w:rPr>
          <w:rFonts w:ascii="Times New Roman" w:hAnsi="Times New Roman"/>
          <w:sz w:val="24"/>
          <w:szCs w:val="24"/>
        </w:rPr>
      </w:pPr>
      <w:proofErr w:type="spellStart"/>
      <w:r>
        <w:rPr>
          <w:rFonts w:ascii="Times New Roman" w:hAnsi="Times New Roman"/>
          <w:b/>
          <w:bCs/>
          <w:sz w:val="18"/>
          <w:szCs w:val="18"/>
        </w:rPr>
        <w:t>Abstrak</w:t>
      </w:r>
      <w:proofErr w:type="spellEnd"/>
    </w:p>
    <w:p w:rsidR="00B529F1" w:rsidRDefault="00B529F1" w:rsidP="00B529F1">
      <w:pPr>
        <w:widowControl w:val="0"/>
        <w:overflowPunct w:val="0"/>
        <w:autoSpaceDE w:val="0"/>
        <w:autoSpaceDN w:val="0"/>
        <w:adjustRightInd w:val="0"/>
        <w:spacing w:after="0" w:line="222" w:lineRule="auto"/>
        <w:jc w:val="both"/>
        <w:rPr>
          <w:rFonts w:ascii="Times New Roman" w:hAnsi="Times New Roman"/>
          <w:sz w:val="24"/>
          <w:szCs w:val="24"/>
        </w:rPr>
      </w:pPr>
      <w:proofErr w:type="spellStart"/>
      <w:proofErr w:type="gramStart"/>
      <w:r>
        <w:rPr>
          <w:rFonts w:ascii="Times New Roman" w:hAnsi="Times New Roman"/>
          <w:color w:val="212121"/>
          <w:sz w:val="18"/>
          <w:szCs w:val="18"/>
        </w:rPr>
        <w:t>Kajian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ini</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bertujuan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untuk</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menyiasat</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keberkesanan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batang</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pisang</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sebagai</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penjerap</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dalam</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penyingkiran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logam</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berat</w:t>
      </w:r>
      <w:proofErr w:type="spellEnd"/>
      <w:r>
        <w:rPr>
          <w:rFonts w:ascii="Times New Roman" w:hAnsi="Times New Roman"/>
          <w:color w:val="212121"/>
          <w:sz w:val="18"/>
          <w:szCs w:val="18"/>
        </w:rPr>
        <w:t xml:space="preserve"> di </w:t>
      </w:r>
      <w:proofErr w:type="spellStart"/>
      <w:r>
        <w:rPr>
          <w:rFonts w:ascii="Times New Roman" w:hAnsi="Times New Roman"/>
          <w:color w:val="212121"/>
          <w:sz w:val="18"/>
          <w:szCs w:val="18"/>
        </w:rPr>
        <w:t>dalam</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larutan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akueus</w:t>
      </w:r>
      <w:proofErr w:type="spellEnd"/>
      <w:r>
        <w:rPr>
          <w:rFonts w:ascii="Times New Roman" w:hAnsi="Times New Roman"/>
          <w:color w:val="212121"/>
          <w:sz w:val="18"/>
          <w:szCs w:val="18"/>
        </w:rPr>
        <w:t>.</w:t>
      </w:r>
      <w:proofErr w:type="gramEnd"/>
      <w:r>
        <w:rPr>
          <w:rFonts w:ascii="Times New Roman" w:hAnsi="Times New Roman"/>
          <w:color w:val="212121"/>
          <w:sz w:val="18"/>
          <w:szCs w:val="18"/>
        </w:rPr>
        <w:t xml:space="preserve"> </w:t>
      </w:r>
      <w:proofErr w:type="gramStart"/>
      <w:r>
        <w:rPr>
          <w:rFonts w:ascii="Times New Roman" w:hAnsi="Times New Roman"/>
          <w:color w:val="212121"/>
          <w:sz w:val="18"/>
          <w:szCs w:val="18"/>
        </w:rPr>
        <w:t xml:space="preserve">Kumpulan </w:t>
      </w:r>
      <w:proofErr w:type="spellStart"/>
      <w:r>
        <w:rPr>
          <w:rFonts w:ascii="Times New Roman" w:hAnsi="Times New Roman"/>
          <w:color w:val="212121"/>
          <w:sz w:val="18"/>
          <w:szCs w:val="18"/>
        </w:rPr>
        <w:t>berfungsi</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penjerap</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ditentukan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menggunakan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Spektrospkopi</w:t>
      </w:r>
      <w:proofErr w:type="spellEnd"/>
      <w:r>
        <w:rPr>
          <w:rFonts w:ascii="Times New Roman" w:hAnsi="Times New Roman"/>
          <w:color w:val="212121"/>
          <w:sz w:val="18"/>
          <w:szCs w:val="18"/>
        </w:rPr>
        <w:t xml:space="preserve"> Infra </w:t>
      </w:r>
      <w:proofErr w:type="spellStart"/>
      <w:r>
        <w:rPr>
          <w:rFonts w:ascii="Times New Roman" w:hAnsi="Times New Roman"/>
          <w:color w:val="212121"/>
          <w:sz w:val="18"/>
          <w:szCs w:val="18"/>
        </w:rPr>
        <w:t>Merah</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Transformasi</w:t>
      </w:r>
      <w:proofErr w:type="spellEnd"/>
      <w:r>
        <w:rPr>
          <w:rFonts w:ascii="Times New Roman" w:hAnsi="Times New Roman"/>
          <w:color w:val="212121"/>
          <w:sz w:val="18"/>
          <w:szCs w:val="18"/>
        </w:rPr>
        <w:t xml:space="preserve"> Fourier (FTIR).</w:t>
      </w:r>
      <w:proofErr w:type="gramEnd"/>
      <w:r>
        <w:rPr>
          <w:rFonts w:ascii="Times New Roman" w:hAnsi="Times New Roman"/>
          <w:color w:val="212121"/>
          <w:sz w:val="18"/>
          <w:szCs w:val="18"/>
        </w:rPr>
        <w:t xml:space="preserve"> </w:t>
      </w:r>
      <w:proofErr w:type="spellStart"/>
      <w:proofErr w:type="gramStart"/>
      <w:r>
        <w:rPr>
          <w:rFonts w:ascii="Times New Roman" w:hAnsi="Times New Roman"/>
          <w:color w:val="212121"/>
          <w:sz w:val="18"/>
          <w:szCs w:val="18"/>
        </w:rPr>
        <w:t>Eksperimen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kelompok</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dilakukan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untuk</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menentukan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peratusan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penjerapan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logam</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berat</w:t>
      </w:r>
      <w:proofErr w:type="spellEnd"/>
      <w:r>
        <w:rPr>
          <w:rFonts w:ascii="Times New Roman" w:hAnsi="Times New Roman"/>
          <w:color w:val="212121"/>
          <w:sz w:val="18"/>
          <w:szCs w:val="18"/>
        </w:rPr>
        <w:t xml:space="preserve"> (Cu, As, </w:t>
      </w:r>
      <w:proofErr w:type="spellStart"/>
      <w:r>
        <w:rPr>
          <w:rFonts w:ascii="Times New Roman" w:hAnsi="Times New Roman"/>
          <w:color w:val="212121"/>
          <w:sz w:val="18"/>
          <w:szCs w:val="18"/>
        </w:rPr>
        <w:t>Pb</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dan</w:t>
      </w:r>
      <w:proofErr w:type="spellEnd"/>
      <w:r>
        <w:rPr>
          <w:rFonts w:ascii="Times New Roman" w:hAnsi="Times New Roman"/>
          <w:color w:val="212121"/>
          <w:sz w:val="18"/>
          <w:szCs w:val="18"/>
        </w:rPr>
        <w:t xml:space="preserve"> Zn).</w:t>
      </w:r>
      <w:proofErr w:type="gramEnd"/>
      <w:r>
        <w:rPr>
          <w:rFonts w:ascii="Times New Roman" w:hAnsi="Times New Roman"/>
          <w:color w:val="212121"/>
          <w:sz w:val="18"/>
          <w:szCs w:val="18"/>
        </w:rPr>
        <w:t xml:space="preserve"> </w:t>
      </w:r>
      <w:proofErr w:type="spellStart"/>
      <w:proofErr w:type="gramStart"/>
      <w:r>
        <w:rPr>
          <w:rFonts w:ascii="Times New Roman" w:hAnsi="Times New Roman"/>
          <w:color w:val="212121"/>
          <w:sz w:val="18"/>
          <w:szCs w:val="18"/>
        </w:rPr>
        <w:t>Penjerapan</w:t>
      </w:r>
      <w:proofErr w:type="spellEnd"/>
      <w:r>
        <w:rPr>
          <w:rFonts w:ascii="Times New Roman" w:hAnsi="Times New Roman"/>
          <w:color w:val="212121"/>
          <w:sz w:val="18"/>
          <w:szCs w:val="18"/>
        </w:rPr>
        <w:t xml:space="preserve"> optimum </w:t>
      </w:r>
      <w:proofErr w:type="spellStart"/>
      <w:r>
        <w:rPr>
          <w:rFonts w:ascii="Times New Roman" w:hAnsi="Times New Roman"/>
          <w:color w:val="212121"/>
          <w:sz w:val="18"/>
          <w:szCs w:val="18"/>
        </w:rPr>
        <w:t>menggunakan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batang</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pisang</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berdasarkan</w:t>
      </w:r>
      <w:proofErr w:type="spellEnd"/>
      <w:r>
        <w:rPr>
          <w:rFonts w:ascii="Times New Roman" w:hAnsi="Times New Roman"/>
          <w:color w:val="212121"/>
          <w:sz w:val="18"/>
          <w:szCs w:val="18"/>
        </w:rPr>
        <w:t xml:space="preserve"> pH yang </w:t>
      </w:r>
      <w:proofErr w:type="spellStart"/>
      <w:r>
        <w:rPr>
          <w:rFonts w:ascii="Times New Roman" w:hAnsi="Times New Roman"/>
          <w:color w:val="212121"/>
          <w:sz w:val="18"/>
          <w:szCs w:val="18"/>
        </w:rPr>
        <w:t>berbeza</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masa</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sentuhan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dan</w:t>
      </w:r>
      <w:proofErr w:type="spellEnd"/>
      <w:r>
        <w:rPr>
          <w:rFonts w:ascii="Times New Roman" w:hAnsi="Times New Roman"/>
          <w:color w:val="212121"/>
          <w:sz w:val="18"/>
          <w:szCs w:val="18"/>
        </w:rPr>
        <w:t xml:space="preserve"> dos </w:t>
      </w:r>
      <w:proofErr w:type="spellStart"/>
      <w:r>
        <w:rPr>
          <w:rFonts w:ascii="Times New Roman" w:hAnsi="Times New Roman"/>
          <w:color w:val="212121"/>
          <w:sz w:val="18"/>
          <w:szCs w:val="18"/>
        </w:rPr>
        <w:t>penjerap</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dianalisis</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dalam</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eksperimen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kelompok</w:t>
      </w:r>
      <w:proofErr w:type="spellEnd"/>
      <w:r>
        <w:rPr>
          <w:rFonts w:ascii="Times New Roman" w:hAnsi="Times New Roman"/>
          <w:color w:val="212121"/>
          <w:sz w:val="18"/>
          <w:szCs w:val="18"/>
        </w:rPr>
        <w:t>.</w:t>
      </w:r>
      <w:proofErr w:type="gramEnd"/>
      <w:r>
        <w:rPr>
          <w:rFonts w:ascii="Times New Roman" w:hAnsi="Times New Roman"/>
          <w:color w:val="212121"/>
          <w:sz w:val="18"/>
          <w:szCs w:val="18"/>
        </w:rPr>
        <w:t xml:space="preserve"> </w:t>
      </w:r>
      <w:proofErr w:type="spellStart"/>
      <w:proofErr w:type="gramStart"/>
      <w:r>
        <w:rPr>
          <w:rFonts w:ascii="Times New Roman" w:hAnsi="Times New Roman"/>
          <w:color w:val="212121"/>
          <w:sz w:val="18"/>
          <w:szCs w:val="18"/>
        </w:rPr>
        <w:t>Peratus</w:t>
      </w:r>
      <w:proofErr w:type="spellEnd"/>
      <w:r w:rsidRPr="00633334">
        <w:rPr>
          <w:rFonts w:ascii="Times New Roman" w:hAnsi="Times New Roman"/>
          <w:color w:val="212121"/>
          <w:sz w:val="18"/>
          <w:szCs w:val="18"/>
        </w:rPr>
        <w:t xml:space="preserve"> </w:t>
      </w:r>
      <w:proofErr w:type="spellStart"/>
      <w:r w:rsidRPr="00633334">
        <w:rPr>
          <w:rFonts w:ascii="Times New Roman" w:hAnsi="Times New Roman"/>
          <w:color w:val="212121"/>
          <w:sz w:val="18"/>
          <w:szCs w:val="18"/>
        </w:rPr>
        <w:t>penjerapan</w:t>
      </w:r>
      <w:proofErr w:type="spellEnd"/>
      <w:r w:rsidRPr="00633334">
        <w:rPr>
          <w:rFonts w:ascii="Times New Roman" w:hAnsi="Times New Roman"/>
          <w:color w:val="212121"/>
          <w:sz w:val="18"/>
          <w:szCs w:val="18"/>
        </w:rPr>
        <w:t xml:space="preserve"> </w:t>
      </w:r>
      <w:proofErr w:type="spellStart"/>
      <w:r w:rsidRPr="00633334">
        <w:rPr>
          <w:rFonts w:ascii="Times New Roman" w:hAnsi="Times New Roman"/>
          <w:color w:val="212121"/>
          <w:sz w:val="18"/>
          <w:szCs w:val="18"/>
        </w:rPr>
        <w:t>didapati</w:t>
      </w:r>
      <w:proofErr w:type="spellEnd"/>
      <w:r w:rsidRPr="00633334">
        <w:rPr>
          <w:rFonts w:ascii="Times New Roman" w:hAnsi="Times New Roman"/>
          <w:color w:val="212121"/>
          <w:sz w:val="18"/>
          <w:szCs w:val="18"/>
        </w:rPr>
        <w:t xml:space="preserve"> </w:t>
      </w:r>
      <w:proofErr w:type="spellStart"/>
      <w:r w:rsidRPr="00633334">
        <w:rPr>
          <w:rFonts w:ascii="Times New Roman" w:hAnsi="Times New Roman"/>
          <w:color w:val="212121"/>
          <w:sz w:val="18"/>
          <w:szCs w:val="18"/>
        </w:rPr>
        <w:t>berkadar</w:t>
      </w:r>
      <w:proofErr w:type="spellEnd"/>
      <w:r w:rsidRPr="00633334">
        <w:rPr>
          <w:rFonts w:ascii="Times New Roman" w:hAnsi="Times New Roman"/>
          <w:color w:val="212121"/>
          <w:sz w:val="18"/>
          <w:szCs w:val="18"/>
        </w:rPr>
        <w:t xml:space="preserve"> </w:t>
      </w:r>
      <w:proofErr w:type="spellStart"/>
      <w:r>
        <w:rPr>
          <w:rFonts w:ascii="Times New Roman" w:hAnsi="Times New Roman"/>
          <w:color w:val="212121"/>
          <w:sz w:val="18"/>
          <w:szCs w:val="18"/>
        </w:rPr>
        <w:t>terus</w:t>
      </w:r>
      <w:proofErr w:type="spellEnd"/>
      <w:r>
        <w:rPr>
          <w:rFonts w:ascii="Times New Roman" w:hAnsi="Times New Roman"/>
          <w:color w:val="212121"/>
          <w:sz w:val="18"/>
          <w:szCs w:val="18"/>
        </w:rPr>
        <w:t xml:space="preserve"> </w:t>
      </w:r>
      <w:proofErr w:type="spellStart"/>
      <w:r w:rsidRPr="00633334">
        <w:rPr>
          <w:rFonts w:ascii="Times New Roman" w:hAnsi="Times New Roman"/>
          <w:color w:val="212121"/>
          <w:sz w:val="18"/>
          <w:szCs w:val="18"/>
        </w:rPr>
        <w:t>dengan</w:t>
      </w:r>
      <w:proofErr w:type="spellEnd"/>
      <w:r w:rsidRPr="00633334">
        <w:rPr>
          <w:rFonts w:ascii="Times New Roman" w:hAnsi="Times New Roman"/>
          <w:color w:val="212121"/>
          <w:sz w:val="18"/>
          <w:szCs w:val="18"/>
        </w:rPr>
        <w:t xml:space="preserve"> pH, </w:t>
      </w:r>
      <w:proofErr w:type="spellStart"/>
      <w:r w:rsidRPr="00633334">
        <w:rPr>
          <w:rFonts w:ascii="Times New Roman" w:hAnsi="Times New Roman"/>
          <w:color w:val="212121"/>
          <w:sz w:val="18"/>
          <w:szCs w:val="18"/>
        </w:rPr>
        <w:t>masa</w:t>
      </w:r>
      <w:proofErr w:type="spellEnd"/>
      <w:r w:rsidRPr="00633334">
        <w:rPr>
          <w:rFonts w:ascii="Times New Roman" w:hAnsi="Times New Roman"/>
          <w:color w:val="212121"/>
          <w:sz w:val="18"/>
          <w:szCs w:val="18"/>
        </w:rPr>
        <w:t xml:space="preserve"> </w:t>
      </w:r>
      <w:proofErr w:type="spellStart"/>
      <w:r w:rsidRPr="00633334">
        <w:rPr>
          <w:rFonts w:ascii="Times New Roman" w:hAnsi="Times New Roman"/>
          <w:color w:val="212121"/>
          <w:sz w:val="18"/>
          <w:szCs w:val="18"/>
        </w:rPr>
        <w:t>sentuhan</w:t>
      </w:r>
      <w:proofErr w:type="spellEnd"/>
      <w:r w:rsidRPr="00633334">
        <w:rPr>
          <w:rFonts w:ascii="Times New Roman" w:hAnsi="Times New Roman"/>
          <w:color w:val="212121"/>
          <w:sz w:val="18"/>
          <w:szCs w:val="18"/>
        </w:rPr>
        <w:t xml:space="preserve"> </w:t>
      </w:r>
      <w:proofErr w:type="spellStart"/>
      <w:r w:rsidRPr="00633334">
        <w:rPr>
          <w:rFonts w:ascii="Times New Roman" w:hAnsi="Times New Roman"/>
          <w:color w:val="212121"/>
          <w:sz w:val="18"/>
          <w:szCs w:val="18"/>
        </w:rPr>
        <w:t>dan</w:t>
      </w:r>
      <w:proofErr w:type="spellEnd"/>
      <w:r w:rsidRPr="00633334">
        <w:rPr>
          <w:rFonts w:ascii="Times New Roman" w:hAnsi="Times New Roman"/>
          <w:color w:val="212121"/>
          <w:sz w:val="18"/>
          <w:szCs w:val="18"/>
        </w:rPr>
        <w:t xml:space="preserve"> dos</w:t>
      </w:r>
      <w:r>
        <w:rPr>
          <w:rFonts w:ascii="Times New Roman" w:hAnsi="Times New Roman"/>
          <w:color w:val="212121"/>
          <w:sz w:val="18"/>
          <w:szCs w:val="18"/>
        </w:rPr>
        <w:t xml:space="preserve"> </w:t>
      </w:r>
      <w:proofErr w:type="spellStart"/>
      <w:r>
        <w:rPr>
          <w:rFonts w:ascii="Times New Roman" w:hAnsi="Times New Roman"/>
          <w:color w:val="212121"/>
          <w:sz w:val="18"/>
          <w:szCs w:val="18"/>
        </w:rPr>
        <w:t>penjerap</w:t>
      </w:r>
      <w:proofErr w:type="spellEnd"/>
      <w:r>
        <w:rPr>
          <w:rFonts w:ascii="Times New Roman" w:hAnsi="Times New Roman"/>
          <w:color w:val="212121"/>
          <w:sz w:val="18"/>
          <w:szCs w:val="18"/>
        </w:rPr>
        <w:t>.</w:t>
      </w:r>
      <w:proofErr w:type="gramEnd"/>
      <w:r>
        <w:rPr>
          <w:rFonts w:ascii="Times New Roman" w:hAnsi="Times New Roman"/>
          <w:color w:val="212121"/>
          <w:sz w:val="18"/>
          <w:szCs w:val="18"/>
        </w:rPr>
        <w:t xml:space="preserve"> </w:t>
      </w:r>
      <w:proofErr w:type="spellStart"/>
      <w:r>
        <w:rPr>
          <w:rFonts w:ascii="Times New Roman" w:hAnsi="Times New Roman"/>
          <w:color w:val="212121"/>
          <w:sz w:val="18"/>
          <w:szCs w:val="18"/>
        </w:rPr>
        <w:t>Peratus</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penjerapan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maksimum</w:t>
      </w:r>
      <w:proofErr w:type="spellEnd"/>
      <w:r>
        <w:rPr>
          <w:rFonts w:ascii="Times New Roman" w:hAnsi="Times New Roman"/>
          <w:color w:val="212121"/>
          <w:sz w:val="18"/>
          <w:szCs w:val="18"/>
        </w:rPr>
        <w:t xml:space="preserve"> Cu, As, </w:t>
      </w:r>
      <w:proofErr w:type="spellStart"/>
      <w:r>
        <w:rPr>
          <w:rFonts w:ascii="Times New Roman" w:hAnsi="Times New Roman"/>
          <w:color w:val="212121"/>
          <w:sz w:val="18"/>
          <w:szCs w:val="18"/>
        </w:rPr>
        <w:t>Pb</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dan</w:t>
      </w:r>
      <w:proofErr w:type="spellEnd"/>
      <w:r>
        <w:rPr>
          <w:rFonts w:ascii="Times New Roman" w:hAnsi="Times New Roman"/>
          <w:color w:val="212121"/>
          <w:sz w:val="18"/>
          <w:szCs w:val="18"/>
        </w:rPr>
        <w:t xml:space="preserve"> Zn </w:t>
      </w:r>
      <w:proofErr w:type="spellStart"/>
      <w:r>
        <w:rPr>
          <w:rFonts w:ascii="Times New Roman" w:hAnsi="Times New Roman"/>
          <w:color w:val="212121"/>
          <w:sz w:val="18"/>
          <w:szCs w:val="18"/>
        </w:rPr>
        <w:t>pada</w:t>
      </w:r>
      <w:proofErr w:type="spellEnd"/>
      <w:r>
        <w:rPr>
          <w:rFonts w:ascii="Times New Roman" w:hAnsi="Times New Roman"/>
          <w:color w:val="212121"/>
          <w:sz w:val="18"/>
          <w:szCs w:val="18"/>
        </w:rPr>
        <w:t xml:space="preserve"> pH 6, 10 </w:t>
      </w:r>
      <w:proofErr w:type="spellStart"/>
      <w:r>
        <w:rPr>
          <w:rFonts w:ascii="Times New Roman" w:hAnsi="Times New Roman"/>
          <w:color w:val="212121"/>
          <w:sz w:val="18"/>
          <w:szCs w:val="18"/>
        </w:rPr>
        <w:t>minit</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masa</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sentuhan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dan</w:t>
      </w:r>
      <w:proofErr w:type="spellEnd"/>
      <w:r>
        <w:rPr>
          <w:rFonts w:ascii="Times New Roman" w:hAnsi="Times New Roman"/>
          <w:color w:val="212121"/>
          <w:sz w:val="18"/>
          <w:szCs w:val="18"/>
        </w:rPr>
        <w:t xml:space="preserve"> 8 gram dos </w:t>
      </w:r>
      <w:proofErr w:type="spellStart"/>
      <w:r>
        <w:rPr>
          <w:rFonts w:ascii="Times New Roman" w:hAnsi="Times New Roman"/>
          <w:color w:val="212121"/>
          <w:sz w:val="18"/>
          <w:szCs w:val="18"/>
        </w:rPr>
        <w:t>penjerap</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masing-masing</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ialah</w:t>
      </w:r>
      <w:proofErr w:type="spellEnd"/>
      <w:r>
        <w:rPr>
          <w:rFonts w:ascii="Times New Roman" w:hAnsi="Times New Roman"/>
          <w:color w:val="212121"/>
          <w:sz w:val="18"/>
          <w:szCs w:val="18"/>
        </w:rPr>
        <w:t xml:space="preserve"> 95.80 %, 75.40 %, 99.36 % </w:t>
      </w:r>
      <w:proofErr w:type="spellStart"/>
      <w:r>
        <w:rPr>
          <w:rFonts w:ascii="Times New Roman" w:hAnsi="Times New Roman"/>
          <w:color w:val="212121"/>
          <w:sz w:val="18"/>
          <w:szCs w:val="18"/>
        </w:rPr>
        <w:t>dan</w:t>
      </w:r>
      <w:proofErr w:type="spellEnd"/>
      <w:r>
        <w:rPr>
          <w:rFonts w:ascii="Times New Roman" w:hAnsi="Times New Roman"/>
          <w:color w:val="212121"/>
          <w:sz w:val="18"/>
          <w:szCs w:val="18"/>
        </w:rPr>
        <w:t xml:space="preserve"> 97.24 %. </w:t>
      </w:r>
      <w:proofErr w:type="spellStart"/>
      <w:proofErr w:type="gramStart"/>
      <w:r>
        <w:rPr>
          <w:rFonts w:ascii="Times New Roman" w:hAnsi="Times New Roman"/>
          <w:color w:val="212121"/>
          <w:sz w:val="18"/>
          <w:szCs w:val="18"/>
        </w:rPr>
        <w:t>Isoterma</w:t>
      </w:r>
      <w:proofErr w:type="spellEnd"/>
      <w:r>
        <w:rPr>
          <w:rFonts w:ascii="Times New Roman" w:hAnsi="Times New Roman"/>
          <w:color w:val="212121"/>
          <w:sz w:val="18"/>
          <w:szCs w:val="18"/>
        </w:rPr>
        <w:t xml:space="preserve"> Langmuir </w:t>
      </w:r>
      <w:proofErr w:type="spellStart"/>
      <w:r>
        <w:rPr>
          <w:rFonts w:ascii="Times New Roman" w:hAnsi="Times New Roman"/>
          <w:color w:val="212121"/>
          <w:sz w:val="18"/>
          <w:szCs w:val="18"/>
        </w:rPr>
        <w:t>dan</w:t>
      </w:r>
      <w:proofErr w:type="spellEnd"/>
      <w:r>
        <w:rPr>
          <w:rFonts w:ascii="Times New Roman" w:hAnsi="Times New Roman"/>
          <w:color w:val="212121"/>
          <w:sz w:val="18"/>
          <w:szCs w:val="18"/>
        </w:rPr>
        <w:t xml:space="preserve"> Freundlich </w:t>
      </w:r>
      <w:proofErr w:type="spellStart"/>
      <w:r>
        <w:rPr>
          <w:rFonts w:ascii="Times New Roman" w:hAnsi="Times New Roman"/>
          <w:color w:val="212121"/>
          <w:sz w:val="18"/>
          <w:szCs w:val="18"/>
        </w:rPr>
        <w:t>telah</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digunakan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untuk</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menentukan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keadaan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keseimbangan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bagi</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eksperimen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penjerapan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logam</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berat</w:t>
      </w:r>
      <w:proofErr w:type="spellEnd"/>
      <w:r>
        <w:rPr>
          <w:rFonts w:ascii="Times New Roman" w:hAnsi="Times New Roman"/>
          <w:color w:val="212121"/>
          <w:sz w:val="18"/>
          <w:szCs w:val="18"/>
        </w:rPr>
        <w:t>.</w:t>
      </w:r>
      <w:proofErr w:type="gramEnd"/>
      <w:r>
        <w:rPr>
          <w:rFonts w:ascii="Times New Roman" w:hAnsi="Times New Roman"/>
          <w:color w:val="212121"/>
          <w:sz w:val="18"/>
          <w:szCs w:val="18"/>
        </w:rPr>
        <w:t xml:space="preserve"> </w:t>
      </w:r>
      <w:proofErr w:type="spellStart"/>
      <w:r>
        <w:rPr>
          <w:rFonts w:ascii="Times New Roman" w:hAnsi="Times New Roman"/>
          <w:color w:val="212121"/>
          <w:sz w:val="18"/>
          <w:szCs w:val="18"/>
        </w:rPr>
        <w:t>Semua</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keseimbangan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logam</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berat</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dijelaskan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dengan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baik</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oleh</w:t>
      </w:r>
      <w:proofErr w:type="spellEnd"/>
      <w:r>
        <w:rPr>
          <w:rFonts w:ascii="Times New Roman" w:hAnsi="Times New Roman"/>
          <w:color w:val="212121"/>
          <w:sz w:val="18"/>
          <w:szCs w:val="18"/>
        </w:rPr>
        <w:t xml:space="preserve"> model </w:t>
      </w:r>
      <w:proofErr w:type="spellStart"/>
      <w:r>
        <w:rPr>
          <w:rFonts w:ascii="Times New Roman" w:hAnsi="Times New Roman"/>
          <w:color w:val="212121"/>
          <w:sz w:val="18"/>
          <w:szCs w:val="18"/>
        </w:rPr>
        <w:t>isoterma</w:t>
      </w:r>
      <w:proofErr w:type="spellEnd"/>
      <w:r>
        <w:rPr>
          <w:rFonts w:ascii="Times New Roman" w:hAnsi="Times New Roman"/>
          <w:color w:val="212121"/>
          <w:sz w:val="18"/>
          <w:szCs w:val="18"/>
        </w:rPr>
        <w:t xml:space="preserve"> Freundlich </w:t>
      </w:r>
      <w:proofErr w:type="spellStart"/>
      <w:r>
        <w:rPr>
          <w:rFonts w:ascii="Times New Roman" w:hAnsi="Times New Roman"/>
          <w:color w:val="212121"/>
          <w:sz w:val="18"/>
          <w:szCs w:val="18"/>
        </w:rPr>
        <w:t>dengan</w:t>
      </w:r>
      <w:proofErr w:type="spellEnd"/>
      <w:r>
        <w:rPr>
          <w:rFonts w:ascii="Times New Roman" w:hAnsi="Times New Roman"/>
          <w:color w:val="212121"/>
          <w:sz w:val="18"/>
          <w:szCs w:val="18"/>
        </w:rPr>
        <w:t xml:space="preserve"> R</w:t>
      </w:r>
      <w:r>
        <w:rPr>
          <w:rFonts w:ascii="Times New Roman" w:hAnsi="Times New Roman"/>
          <w:color w:val="212121"/>
          <w:sz w:val="24"/>
          <w:szCs w:val="24"/>
          <w:vertAlign w:val="superscript"/>
        </w:rPr>
        <w:t>2</w:t>
      </w:r>
      <w:r>
        <w:rPr>
          <w:rFonts w:ascii="Times New Roman" w:hAnsi="Times New Roman"/>
          <w:color w:val="212121"/>
          <w:sz w:val="18"/>
          <w:szCs w:val="18"/>
        </w:rPr>
        <w:t xml:space="preserve"> = </w:t>
      </w:r>
      <w:proofErr w:type="gramStart"/>
      <w:r>
        <w:rPr>
          <w:rFonts w:ascii="Times New Roman" w:hAnsi="Times New Roman"/>
          <w:color w:val="212121"/>
          <w:sz w:val="18"/>
          <w:szCs w:val="18"/>
        </w:rPr>
        <w:t>0.9441 ,</w:t>
      </w:r>
      <w:proofErr w:type="gramEnd"/>
      <w:r>
        <w:rPr>
          <w:rFonts w:ascii="Times New Roman" w:hAnsi="Times New Roman"/>
          <w:color w:val="212121"/>
          <w:sz w:val="18"/>
          <w:szCs w:val="18"/>
        </w:rPr>
        <w:t xml:space="preserve"> R</w:t>
      </w:r>
      <w:r>
        <w:rPr>
          <w:rFonts w:ascii="Times New Roman" w:hAnsi="Times New Roman"/>
          <w:color w:val="212121"/>
          <w:sz w:val="24"/>
          <w:szCs w:val="24"/>
          <w:vertAlign w:val="superscript"/>
        </w:rPr>
        <w:t>2</w:t>
      </w:r>
      <w:r>
        <w:rPr>
          <w:rFonts w:ascii="Times New Roman" w:hAnsi="Times New Roman"/>
          <w:color w:val="212121"/>
          <w:sz w:val="18"/>
          <w:szCs w:val="18"/>
        </w:rPr>
        <w:t xml:space="preserve"> = 0.8671 , R</w:t>
      </w:r>
      <w:r>
        <w:rPr>
          <w:rFonts w:ascii="Times New Roman" w:hAnsi="Times New Roman"/>
          <w:color w:val="212121"/>
          <w:sz w:val="24"/>
          <w:szCs w:val="24"/>
          <w:vertAlign w:val="superscript"/>
        </w:rPr>
        <w:t>2</w:t>
      </w:r>
      <w:r>
        <w:rPr>
          <w:rFonts w:ascii="Times New Roman" w:hAnsi="Times New Roman"/>
          <w:color w:val="212121"/>
          <w:sz w:val="18"/>
          <w:szCs w:val="18"/>
        </w:rPr>
        <w:t xml:space="preserve"> = 0.9489 </w:t>
      </w:r>
      <w:proofErr w:type="spellStart"/>
      <w:r>
        <w:rPr>
          <w:rFonts w:ascii="Times New Roman" w:hAnsi="Times New Roman"/>
          <w:color w:val="212121"/>
          <w:sz w:val="18"/>
          <w:szCs w:val="18"/>
        </w:rPr>
        <w:t>dan</w:t>
      </w:r>
      <w:proofErr w:type="spellEnd"/>
      <w:r>
        <w:rPr>
          <w:rFonts w:ascii="Times New Roman" w:hAnsi="Times New Roman"/>
          <w:color w:val="212121"/>
          <w:sz w:val="18"/>
          <w:szCs w:val="18"/>
        </w:rPr>
        <w:t xml:space="preserve"> R</w:t>
      </w:r>
      <w:r>
        <w:rPr>
          <w:rFonts w:ascii="Times New Roman" w:hAnsi="Times New Roman"/>
          <w:color w:val="212121"/>
          <w:sz w:val="24"/>
          <w:szCs w:val="24"/>
          <w:vertAlign w:val="superscript"/>
        </w:rPr>
        <w:t>2</w:t>
      </w:r>
      <w:r>
        <w:rPr>
          <w:rFonts w:ascii="Times New Roman" w:hAnsi="Times New Roman"/>
          <w:color w:val="212121"/>
          <w:sz w:val="18"/>
          <w:szCs w:val="18"/>
        </w:rPr>
        <w:t xml:space="preserve"> = 0.9375 </w:t>
      </w:r>
      <w:proofErr w:type="spellStart"/>
      <w:r>
        <w:rPr>
          <w:rFonts w:ascii="Times New Roman" w:hAnsi="Times New Roman"/>
          <w:color w:val="212121"/>
          <w:sz w:val="18"/>
          <w:szCs w:val="18"/>
        </w:rPr>
        <w:t>masing</w:t>
      </w:r>
      <w:proofErr w:type="spellEnd"/>
      <w:r>
        <w:rPr>
          <w:rFonts w:ascii="Times New Roman" w:hAnsi="Times New Roman"/>
          <w:color w:val="212121"/>
          <w:sz w:val="18"/>
          <w:szCs w:val="18"/>
        </w:rPr>
        <w:t xml:space="preserve"> – </w:t>
      </w:r>
      <w:proofErr w:type="spellStart"/>
      <w:r>
        <w:rPr>
          <w:rFonts w:ascii="Times New Roman" w:hAnsi="Times New Roman"/>
          <w:color w:val="212121"/>
          <w:sz w:val="18"/>
          <w:szCs w:val="18"/>
        </w:rPr>
        <w:t>masing</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untuk</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logam</w:t>
      </w:r>
      <w:proofErr w:type="spellEnd"/>
      <w:r>
        <w:rPr>
          <w:rFonts w:ascii="Times New Roman" w:hAnsi="Times New Roman"/>
          <w:color w:val="212121"/>
          <w:sz w:val="18"/>
          <w:szCs w:val="18"/>
        </w:rPr>
        <w:t xml:space="preserve"> Cu, As, </w:t>
      </w:r>
      <w:proofErr w:type="spellStart"/>
      <w:r>
        <w:rPr>
          <w:rFonts w:ascii="Times New Roman" w:hAnsi="Times New Roman"/>
          <w:color w:val="212121"/>
          <w:sz w:val="18"/>
          <w:szCs w:val="18"/>
        </w:rPr>
        <w:t>Pb</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dan</w:t>
      </w:r>
      <w:proofErr w:type="spellEnd"/>
      <w:r>
        <w:rPr>
          <w:rFonts w:ascii="Times New Roman" w:hAnsi="Times New Roman"/>
          <w:color w:val="212121"/>
          <w:sz w:val="18"/>
          <w:szCs w:val="18"/>
        </w:rPr>
        <w:t xml:space="preserve"> Zn. </w:t>
      </w:r>
      <w:proofErr w:type="spellStart"/>
      <w:r>
        <w:rPr>
          <w:rFonts w:ascii="Times New Roman" w:hAnsi="Times New Roman"/>
          <w:color w:val="212121"/>
          <w:sz w:val="18"/>
          <w:szCs w:val="18"/>
        </w:rPr>
        <w:t>Dapat</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disimpulkan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bahawa</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batang</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pisang</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mempunyai</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potensi</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besar</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untuk</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penyingkiran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logam</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berat</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daripada</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larutan</w:t>
      </w:r>
      <w:proofErr w:type="spellEnd"/>
      <w:r>
        <w:rPr>
          <w:rFonts w:ascii="Times New Roman" w:hAnsi="Times New Roman"/>
          <w:color w:val="212121"/>
          <w:sz w:val="18"/>
          <w:szCs w:val="18"/>
        </w:rPr>
        <w:t xml:space="preserve"> </w:t>
      </w:r>
      <w:proofErr w:type="spellStart"/>
      <w:r>
        <w:rPr>
          <w:rFonts w:ascii="Times New Roman" w:hAnsi="Times New Roman"/>
          <w:color w:val="212121"/>
          <w:sz w:val="18"/>
          <w:szCs w:val="18"/>
        </w:rPr>
        <w:t>akues</w:t>
      </w:r>
      <w:proofErr w:type="spellEnd"/>
      <w:r>
        <w:rPr>
          <w:rFonts w:ascii="Times New Roman" w:hAnsi="Times New Roman"/>
          <w:color w:val="212121"/>
          <w:sz w:val="18"/>
          <w:szCs w:val="18"/>
        </w:rPr>
        <w:t>.</w:t>
      </w:r>
    </w:p>
    <w:p w:rsidR="00B529F1" w:rsidRDefault="00B529F1" w:rsidP="00B529F1">
      <w:pPr>
        <w:widowControl w:val="0"/>
        <w:overflowPunct w:val="0"/>
        <w:autoSpaceDE w:val="0"/>
        <w:autoSpaceDN w:val="0"/>
        <w:adjustRightInd w:val="0"/>
        <w:spacing w:after="0" w:line="222" w:lineRule="auto"/>
        <w:jc w:val="both"/>
        <w:rPr>
          <w:rFonts w:ascii="Times New Roman" w:hAnsi="Times New Roman"/>
          <w:sz w:val="24"/>
          <w:szCs w:val="24"/>
        </w:rPr>
      </w:pPr>
    </w:p>
    <w:p w:rsidR="009E56A5" w:rsidRDefault="00B529F1" w:rsidP="009E56A5">
      <w:pPr>
        <w:widowControl w:val="0"/>
        <w:overflowPunct w:val="0"/>
        <w:autoSpaceDE w:val="0"/>
        <w:autoSpaceDN w:val="0"/>
        <w:adjustRightInd w:val="0"/>
        <w:spacing w:after="0" w:line="222" w:lineRule="auto"/>
        <w:jc w:val="both"/>
        <w:rPr>
          <w:rFonts w:ascii="Times New Roman" w:hAnsi="Times New Roman"/>
          <w:sz w:val="24"/>
          <w:szCs w:val="24"/>
        </w:rPr>
      </w:pPr>
      <w:r>
        <w:rPr>
          <w:rFonts w:ascii="Times New Roman" w:hAnsi="Times New Roman"/>
          <w:b/>
          <w:bCs/>
          <w:sz w:val="18"/>
          <w:szCs w:val="18"/>
        </w:rPr>
        <w:t xml:space="preserve">Kata </w:t>
      </w:r>
      <w:proofErr w:type="spellStart"/>
      <w:r>
        <w:rPr>
          <w:rFonts w:ascii="Times New Roman" w:hAnsi="Times New Roman"/>
          <w:b/>
          <w:bCs/>
          <w:sz w:val="18"/>
          <w:szCs w:val="18"/>
        </w:rPr>
        <w:t>kunci</w:t>
      </w:r>
      <w:proofErr w:type="spellEnd"/>
      <w:r>
        <w:rPr>
          <w:rFonts w:ascii="Times New Roman" w:hAnsi="Times New Roman"/>
          <w:b/>
          <w:bCs/>
          <w:sz w:val="18"/>
          <w:szCs w:val="18"/>
        </w:rPr>
        <w:t xml:space="preserve">: </w:t>
      </w:r>
      <w:proofErr w:type="spellStart"/>
      <w:r>
        <w:rPr>
          <w:rFonts w:ascii="Times New Roman" w:hAnsi="Times New Roman"/>
          <w:sz w:val="18"/>
          <w:szCs w:val="18"/>
        </w:rPr>
        <w:t>penjerapan</w:t>
      </w:r>
      <w:proofErr w:type="spellEnd"/>
      <w:r>
        <w:rPr>
          <w:rFonts w:ascii="Times New Roman" w:hAnsi="Times New Roman"/>
          <w:sz w:val="18"/>
          <w:szCs w:val="18"/>
        </w:rPr>
        <w:t xml:space="preserve">, </w:t>
      </w:r>
      <w:proofErr w:type="spellStart"/>
      <w:r>
        <w:rPr>
          <w:rFonts w:ascii="Times New Roman" w:hAnsi="Times New Roman"/>
          <w:sz w:val="18"/>
          <w:szCs w:val="18"/>
        </w:rPr>
        <w:t>logam</w:t>
      </w:r>
      <w:proofErr w:type="spellEnd"/>
      <w:r>
        <w:rPr>
          <w:rFonts w:ascii="Times New Roman" w:hAnsi="Times New Roman"/>
          <w:sz w:val="18"/>
          <w:szCs w:val="18"/>
        </w:rPr>
        <w:t xml:space="preserve"> </w:t>
      </w:r>
      <w:proofErr w:type="spellStart"/>
      <w:r>
        <w:rPr>
          <w:rFonts w:ascii="Times New Roman" w:hAnsi="Times New Roman"/>
          <w:sz w:val="18"/>
          <w:szCs w:val="18"/>
        </w:rPr>
        <w:t>berat</w:t>
      </w:r>
      <w:proofErr w:type="spellEnd"/>
      <w:r>
        <w:rPr>
          <w:rFonts w:ascii="Times New Roman" w:hAnsi="Times New Roman"/>
          <w:sz w:val="18"/>
          <w:szCs w:val="18"/>
        </w:rPr>
        <w:t xml:space="preserve">, </w:t>
      </w:r>
      <w:proofErr w:type="spellStart"/>
      <w:r>
        <w:rPr>
          <w:rFonts w:ascii="Times New Roman" w:hAnsi="Times New Roman"/>
          <w:sz w:val="18"/>
          <w:szCs w:val="18"/>
        </w:rPr>
        <w:t>batang</w:t>
      </w:r>
      <w:proofErr w:type="spellEnd"/>
      <w:r>
        <w:rPr>
          <w:rFonts w:ascii="Times New Roman" w:hAnsi="Times New Roman"/>
          <w:sz w:val="18"/>
          <w:szCs w:val="18"/>
        </w:rPr>
        <w:t xml:space="preserve"> </w:t>
      </w:r>
      <w:proofErr w:type="spellStart"/>
      <w:r>
        <w:rPr>
          <w:rFonts w:ascii="Times New Roman" w:hAnsi="Times New Roman"/>
          <w:sz w:val="18"/>
          <w:szCs w:val="18"/>
        </w:rPr>
        <w:t>pisang</w:t>
      </w:r>
      <w:proofErr w:type="spellEnd"/>
      <w:r>
        <w:rPr>
          <w:rFonts w:ascii="Times New Roman" w:hAnsi="Times New Roman"/>
          <w:sz w:val="18"/>
          <w:szCs w:val="18"/>
        </w:rPr>
        <w:t xml:space="preserve">, pH, </w:t>
      </w:r>
      <w:proofErr w:type="spellStart"/>
      <w:r>
        <w:rPr>
          <w:rFonts w:ascii="Times New Roman" w:hAnsi="Times New Roman"/>
          <w:sz w:val="18"/>
          <w:szCs w:val="18"/>
        </w:rPr>
        <w:t>masa</w:t>
      </w:r>
      <w:proofErr w:type="spellEnd"/>
      <w:r>
        <w:rPr>
          <w:rFonts w:ascii="Times New Roman" w:hAnsi="Times New Roman"/>
          <w:sz w:val="18"/>
          <w:szCs w:val="18"/>
        </w:rPr>
        <w:t xml:space="preserve"> </w:t>
      </w:r>
      <w:proofErr w:type="spellStart"/>
      <w:r>
        <w:rPr>
          <w:rFonts w:ascii="Times New Roman" w:hAnsi="Times New Roman"/>
          <w:sz w:val="18"/>
          <w:szCs w:val="18"/>
        </w:rPr>
        <w:t>sentuhan</w:t>
      </w:r>
      <w:proofErr w:type="spellEnd"/>
    </w:p>
    <w:p w:rsidR="009E56A5" w:rsidRDefault="009E56A5" w:rsidP="009E56A5">
      <w:pPr>
        <w:widowControl w:val="0"/>
        <w:overflowPunct w:val="0"/>
        <w:autoSpaceDE w:val="0"/>
        <w:autoSpaceDN w:val="0"/>
        <w:adjustRightInd w:val="0"/>
        <w:spacing w:after="0" w:line="222" w:lineRule="auto"/>
        <w:jc w:val="both"/>
        <w:rPr>
          <w:rFonts w:ascii="Times New Roman" w:hAnsi="Times New Roman"/>
          <w:sz w:val="24"/>
          <w:szCs w:val="24"/>
        </w:rPr>
      </w:pPr>
    </w:p>
    <w:p w:rsidR="009E56A5" w:rsidRDefault="00B529F1" w:rsidP="009E56A5">
      <w:pPr>
        <w:widowControl w:val="0"/>
        <w:overflowPunct w:val="0"/>
        <w:autoSpaceDE w:val="0"/>
        <w:autoSpaceDN w:val="0"/>
        <w:adjustRightInd w:val="0"/>
        <w:spacing w:after="0" w:line="222" w:lineRule="auto"/>
        <w:jc w:val="center"/>
        <w:rPr>
          <w:rFonts w:ascii="Times New Roman" w:hAnsi="Times New Roman"/>
          <w:sz w:val="24"/>
          <w:szCs w:val="24"/>
        </w:rPr>
      </w:pPr>
      <w:r>
        <w:rPr>
          <w:rFonts w:ascii="Times New Roman" w:hAnsi="Times New Roman"/>
          <w:b/>
          <w:bCs/>
          <w:sz w:val="20"/>
          <w:szCs w:val="20"/>
        </w:rPr>
        <w:t>Introduction</w:t>
      </w:r>
    </w:p>
    <w:p w:rsidR="009E56A5" w:rsidRDefault="00B529F1" w:rsidP="009E56A5">
      <w:pPr>
        <w:widowControl w:val="0"/>
        <w:overflowPunct w:val="0"/>
        <w:autoSpaceDE w:val="0"/>
        <w:autoSpaceDN w:val="0"/>
        <w:adjustRightInd w:val="0"/>
        <w:spacing w:after="0" w:line="222" w:lineRule="auto"/>
        <w:jc w:val="both"/>
        <w:rPr>
          <w:rFonts w:ascii="Times New Roman" w:hAnsi="Times New Roman"/>
          <w:sz w:val="24"/>
          <w:szCs w:val="24"/>
        </w:rPr>
      </w:pPr>
      <w:r>
        <w:rPr>
          <w:rFonts w:ascii="Times New Roman" w:hAnsi="Times New Roman"/>
          <w:sz w:val="20"/>
          <w:szCs w:val="20"/>
        </w:rPr>
        <w:t>The presence of heavy metals in the water bodies has caused severe health effects to people. Too much ingestion of copper (Cu) may bring about serious toxicological concerns, such as convulsions, vomiting, cramps or even death [1] while its deficiency may cause excessive accumulation of zinc (Zn) in human and animals which can reduce the immune system function. Among other effects include anemia, death of fetuses, liver,</w:t>
      </w:r>
      <w:bookmarkStart w:id="0" w:name="page2"/>
      <w:bookmarkEnd w:id="0"/>
      <w:r w:rsidR="009E56A5">
        <w:rPr>
          <w:rFonts w:ascii="Times New Roman" w:hAnsi="Times New Roman"/>
          <w:sz w:val="20"/>
          <w:szCs w:val="20"/>
        </w:rPr>
        <w:t xml:space="preserve"> </w:t>
      </w:r>
      <w:r>
        <w:rPr>
          <w:rFonts w:ascii="Times New Roman" w:hAnsi="Times New Roman"/>
          <w:sz w:val="20"/>
          <w:szCs w:val="20"/>
        </w:rPr>
        <w:t>pancreas and kidney damage [2]. Arsenic (As) is known as a poisonous element and very toxic to human. It can cause cancer and skin disorder besides non-cancerous diseases such as cardiovascular, pulmonary and neurological problems. Meanwhile, exposure to lead (Pb) resulted in a wide range of biological effects depending on the level and duration of the exposure.</w:t>
      </w:r>
    </w:p>
    <w:p w:rsidR="009E56A5" w:rsidRDefault="009E56A5" w:rsidP="009E56A5">
      <w:pPr>
        <w:widowControl w:val="0"/>
        <w:overflowPunct w:val="0"/>
        <w:autoSpaceDE w:val="0"/>
        <w:autoSpaceDN w:val="0"/>
        <w:adjustRightInd w:val="0"/>
        <w:spacing w:after="0" w:line="222" w:lineRule="auto"/>
        <w:jc w:val="both"/>
        <w:rPr>
          <w:rFonts w:ascii="Times New Roman" w:hAnsi="Times New Roman"/>
          <w:sz w:val="24"/>
          <w:szCs w:val="24"/>
        </w:rPr>
      </w:pPr>
    </w:p>
    <w:p w:rsidR="009E56A5" w:rsidRDefault="00B529F1" w:rsidP="009E56A5">
      <w:pPr>
        <w:widowControl w:val="0"/>
        <w:overflowPunct w:val="0"/>
        <w:autoSpaceDE w:val="0"/>
        <w:autoSpaceDN w:val="0"/>
        <w:adjustRightInd w:val="0"/>
        <w:spacing w:after="0" w:line="222" w:lineRule="auto"/>
        <w:jc w:val="both"/>
        <w:rPr>
          <w:rFonts w:ascii="Times New Roman" w:hAnsi="Times New Roman"/>
          <w:sz w:val="24"/>
          <w:szCs w:val="24"/>
        </w:rPr>
      </w:pPr>
      <w:r>
        <w:rPr>
          <w:rFonts w:ascii="Times New Roman" w:hAnsi="Times New Roman"/>
          <w:sz w:val="20"/>
          <w:szCs w:val="20"/>
        </w:rPr>
        <w:t>Heavy metal sources can be natural or anthropogenic in origin. They existed naturally in a small amount on the Earth’s crust and could not be degraded or eliminated. Higher concentration of heavy metals in the environment usually comes from anthropogenic activities such as copper (Cu) from electricity conductor, building materials and various alloys constituents. Zinc (Zn) is one of the transition elements possibly from refining and extraction industry while arsenic is contributed by human activities such as sewage and toxic chemicals disposals, industrial activities, vehicular emissions and erosion [3]. Finally, lead (Pb) is possibly coming from several other sources such as petrol, industrial processing, painting and soldering industries, water pathways and piping [4].</w:t>
      </w:r>
    </w:p>
    <w:p w:rsidR="009E56A5" w:rsidRDefault="009E56A5" w:rsidP="009E56A5">
      <w:pPr>
        <w:widowControl w:val="0"/>
        <w:overflowPunct w:val="0"/>
        <w:autoSpaceDE w:val="0"/>
        <w:autoSpaceDN w:val="0"/>
        <w:adjustRightInd w:val="0"/>
        <w:spacing w:after="0" w:line="222" w:lineRule="auto"/>
        <w:jc w:val="both"/>
        <w:rPr>
          <w:rFonts w:ascii="Times New Roman" w:hAnsi="Times New Roman"/>
          <w:sz w:val="24"/>
          <w:szCs w:val="24"/>
        </w:rPr>
      </w:pPr>
    </w:p>
    <w:p w:rsidR="009E56A5" w:rsidRDefault="00B529F1" w:rsidP="009E56A5">
      <w:pPr>
        <w:widowControl w:val="0"/>
        <w:overflowPunct w:val="0"/>
        <w:autoSpaceDE w:val="0"/>
        <w:autoSpaceDN w:val="0"/>
        <w:adjustRightInd w:val="0"/>
        <w:spacing w:after="0" w:line="222" w:lineRule="auto"/>
        <w:jc w:val="both"/>
        <w:rPr>
          <w:rFonts w:ascii="Times New Roman" w:hAnsi="Times New Roman"/>
          <w:sz w:val="20"/>
          <w:szCs w:val="20"/>
        </w:rPr>
      </w:pPr>
      <w:r>
        <w:rPr>
          <w:rFonts w:ascii="Times New Roman" w:hAnsi="Times New Roman"/>
          <w:sz w:val="20"/>
          <w:szCs w:val="20"/>
        </w:rPr>
        <w:lastRenderedPageBreak/>
        <w:t>There are several conventional methods in removing heavy metals from water, which include precipitation, ion exchange, reverse osmosis, electrocoagul</w:t>
      </w:r>
      <w:r w:rsidR="009E56A5">
        <w:rPr>
          <w:rFonts w:ascii="Times New Roman" w:hAnsi="Times New Roman"/>
          <w:sz w:val="20"/>
          <w:szCs w:val="20"/>
        </w:rPr>
        <w:t xml:space="preserve">ation and </w:t>
      </w:r>
      <w:proofErr w:type="spellStart"/>
      <w:r w:rsidR="009E56A5">
        <w:rPr>
          <w:rFonts w:ascii="Times New Roman" w:hAnsi="Times New Roman"/>
          <w:sz w:val="20"/>
          <w:szCs w:val="20"/>
        </w:rPr>
        <w:t>nanofiltration</w:t>
      </w:r>
      <w:proofErr w:type="spellEnd"/>
      <w:r w:rsidR="009E56A5">
        <w:rPr>
          <w:rFonts w:ascii="Times New Roman" w:hAnsi="Times New Roman"/>
          <w:sz w:val="20"/>
          <w:szCs w:val="20"/>
        </w:rPr>
        <w:t xml:space="preserve"> [5 – </w:t>
      </w:r>
      <w:r>
        <w:rPr>
          <w:rFonts w:ascii="Times New Roman" w:hAnsi="Times New Roman"/>
          <w:sz w:val="20"/>
          <w:szCs w:val="20"/>
        </w:rPr>
        <w:t>7]. However, these methods are limited for the use of large industries since the operational cost is high [8]. Thus, using waste materials as an absorbent over activated carbon in removing heavy metals is wisely suggested since they are cheaper and effective.</w:t>
      </w:r>
    </w:p>
    <w:p w:rsidR="009E56A5" w:rsidRDefault="009E56A5" w:rsidP="009E56A5">
      <w:pPr>
        <w:widowControl w:val="0"/>
        <w:overflowPunct w:val="0"/>
        <w:autoSpaceDE w:val="0"/>
        <w:autoSpaceDN w:val="0"/>
        <w:adjustRightInd w:val="0"/>
        <w:spacing w:after="0" w:line="222" w:lineRule="auto"/>
        <w:jc w:val="both"/>
        <w:rPr>
          <w:rFonts w:ascii="Times New Roman" w:hAnsi="Times New Roman"/>
          <w:sz w:val="20"/>
          <w:szCs w:val="20"/>
        </w:rPr>
      </w:pPr>
    </w:p>
    <w:p w:rsidR="009E56A5" w:rsidRDefault="00B529F1" w:rsidP="009E56A5">
      <w:pPr>
        <w:widowControl w:val="0"/>
        <w:overflowPunct w:val="0"/>
        <w:autoSpaceDE w:val="0"/>
        <w:autoSpaceDN w:val="0"/>
        <w:adjustRightInd w:val="0"/>
        <w:spacing w:after="0" w:line="222" w:lineRule="auto"/>
        <w:jc w:val="both"/>
        <w:rPr>
          <w:rFonts w:ascii="Times New Roman" w:hAnsi="Times New Roman"/>
          <w:sz w:val="20"/>
          <w:szCs w:val="20"/>
        </w:rPr>
      </w:pPr>
      <w:r>
        <w:rPr>
          <w:rFonts w:ascii="Times New Roman" w:hAnsi="Times New Roman"/>
          <w:sz w:val="20"/>
          <w:szCs w:val="20"/>
        </w:rPr>
        <w:t>The major aim of this study is to determine the potential of banana trunk as an adsorbent in removal of heavy metals in aqueous solution. Banana trunk is an agricultural waste generated from agricultural activities. It is chosen due to the waste generated is rising dramatically which can risk both human and ecosystem [9]. This waste can be converted into useful products through recycle which subsequently minimize the level of pollution caused by agricultural burning activities. From previous studies, agricultural wastes are potentially low cost adsorbent as they are unexploited resources, widely available, environmental friendly and also natural materials that exist in large quantities [10]. Many research had been conducted such as the study of the removal of Pb (II) by citrus pectin [11] and adsorption of Fe (II) using tamarind bark (</w:t>
      </w:r>
      <w:proofErr w:type="spellStart"/>
      <w:r w:rsidRPr="00F32D26">
        <w:rPr>
          <w:rFonts w:ascii="Times New Roman" w:hAnsi="Times New Roman"/>
          <w:i/>
          <w:sz w:val="20"/>
          <w:szCs w:val="20"/>
        </w:rPr>
        <w:t>Tamarindus</w:t>
      </w:r>
      <w:proofErr w:type="spellEnd"/>
      <w:r w:rsidRPr="00F32D26">
        <w:rPr>
          <w:rFonts w:ascii="Times New Roman" w:hAnsi="Times New Roman"/>
          <w:i/>
          <w:sz w:val="20"/>
          <w:szCs w:val="20"/>
        </w:rPr>
        <w:t xml:space="preserve"> </w:t>
      </w:r>
      <w:proofErr w:type="spellStart"/>
      <w:r w:rsidRPr="00F32D26">
        <w:rPr>
          <w:rFonts w:ascii="Times New Roman" w:hAnsi="Times New Roman"/>
          <w:i/>
          <w:sz w:val="20"/>
          <w:szCs w:val="20"/>
        </w:rPr>
        <w:t>indica</w:t>
      </w:r>
      <w:proofErr w:type="spellEnd"/>
      <w:r>
        <w:rPr>
          <w:rFonts w:ascii="Times New Roman" w:hAnsi="Times New Roman"/>
          <w:sz w:val="20"/>
          <w:szCs w:val="20"/>
        </w:rPr>
        <w:t>) and potato peel waste (</w:t>
      </w:r>
      <w:proofErr w:type="spellStart"/>
      <w:r w:rsidRPr="00F32D26">
        <w:rPr>
          <w:rFonts w:ascii="Times New Roman" w:hAnsi="Times New Roman"/>
          <w:i/>
          <w:sz w:val="20"/>
          <w:szCs w:val="20"/>
        </w:rPr>
        <w:t>Solanum</w:t>
      </w:r>
      <w:proofErr w:type="spellEnd"/>
      <w:r w:rsidRPr="00F32D26">
        <w:rPr>
          <w:rFonts w:ascii="Times New Roman" w:hAnsi="Times New Roman"/>
          <w:i/>
          <w:sz w:val="20"/>
          <w:szCs w:val="20"/>
        </w:rPr>
        <w:t xml:space="preserve"> </w:t>
      </w:r>
      <w:proofErr w:type="spellStart"/>
      <w:r w:rsidRPr="00F32D26">
        <w:rPr>
          <w:rFonts w:ascii="Times New Roman" w:hAnsi="Times New Roman"/>
          <w:i/>
          <w:sz w:val="20"/>
          <w:szCs w:val="20"/>
        </w:rPr>
        <w:t>tuberosum</w:t>
      </w:r>
      <w:proofErr w:type="spellEnd"/>
      <w:r>
        <w:rPr>
          <w:rFonts w:ascii="Times New Roman" w:hAnsi="Times New Roman"/>
          <w:sz w:val="20"/>
          <w:szCs w:val="20"/>
        </w:rPr>
        <w:t>) [12]. The optimum adsorption process was identified as a function of pH, contact time and dosage.</w:t>
      </w:r>
    </w:p>
    <w:p w:rsidR="009E56A5" w:rsidRDefault="009E56A5" w:rsidP="009E56A5">
      <w:pPr>
        <w:widowControl w:val="0"/>
        <w:overflowPunct w:val="0"/>
        <w:autoSpaceDE w:val="0"/>
        <w:autoSpaceDN w:val="0"/>
        <w:adjustRightInd w:val="0"/>
        <w:spacing w:after="0" w:line="222" w:lineRule="auto"/>
        <w:jc w:val="both"/>
        <w:rPr>
          <w:rFonts w:ascii="Times New Roman" w:hAnsi="Times New Roman"/>
          <w:sz w:val="20"/>
          <w:szCs w:val="20"/>
        </w:rPr>
      </w:pPr>
    </w:p>
    <w:p w:rsidR="009E56A5" w:rsidRPr="009E56A5" w:rsidRDefault="009E56A5" w:rsidP="009E56A5">
      <w:pPr>
        <w:widowControl w:val="0"/>
        <w:overflowPunct w:val="0"/>
        <w:autoSpaceDE w:val="0"/>
        <w:autoSpaceDN w:val="0"/>
        <w:adjustRightInd w:val="0"/>
        <w:spacing w:after="0" w:line="222" w:lineRule="auto"/>
        <w:jc w:val="center"/>
        <w:rPr>
          <w:rFonts w:ascii="Times New Roman" w:hAnsi="Times New Roman"/>
          <w:sz w:val="20"/>
          <w:szCs w:val="20"/>
        </w:rPr>
      </w:pPr>
      <w:r>
        <w:rPr>
          <w:rFonts w:ascii="Times New Roman" w:hAnsi="Times New Roman"/>
          <w:b/>
          <w:bCs/>
          <w:sz w:val="20"/>
          <w:szCs w:val="20"/>
        </w:rPr>
        <w:t>Materials and Methods</w:t>
      </w:r>
    </w:p>
    <w:p w:rsidR="009E56A5" w:rsidRDefault="009E56A5" w:rsidP="009E56A5">
      <w:pPr>
        <w:widowControl w:val="0"/>
        <w:autoSpaceDE w:val="0"/>
        <w:autoSpaceDN w:val="0"/>
        <w:adjustRightInd w:val="0"/>
        <w:spacing w:after="0" w:line="1" w:lineRule="exact"/>
        <w:rPr>
          <w:rFonts w:ascii="Times New Roman" w:hAnsi="Times New Roman"/>
          <w:sz w:val="24"/>
          <w:szCs w:val="24"/>
        </w:rPr>
      </w:pPr>
    </w:p>
    <w:p w:rsidR="009E56A5" w:rsidRDefault="009E56A5" w:rsidP="009E56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0"/>
          <w:szCs w:val="20"/>
        </w:rPr>
        <w:t>Chemical and stock preparation</w:t>
      </w:r>
    </w:p>
    <w:p w:rsidR="009E56A5" w:rsidRDefault="009E56A5" w:rsidP="009E5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0"/>
          <w:szCs w:val="20"/>
        </w:rPr>
        <w:t xml:space="preserve">5 ppm of each heavy metal solution was prepared from 100 ppm stock solution through dilution. The metal solutions were adjusted to </w:t>
      </w:r>
      <w:r w:rsidRPr="00F32D26">
        <w:rPr>
          <w:rFonts w:ascii="Times New Roman" w:hAnsi="Times New Roman"/>
          <w:sz w:val="20"/>
          <w:szCs w:val="20"/>
        </w:rPr>
        <w:t>pH 5 using 0.1 M of hydrochloric acid (</w:t>
      </w:r>
      <w:proofErr w:type="spellStart"/>
      <w:r w:rsidRPr="00F32D26">
        <w:rPr>
          <w:rFonts w:ascii="Times New Roman" w:hAnsi="Times New Roman"/>
          <w:sz w:val="20"/>
          <w:szCs w:val="20"/>
        </w:rPr>
        <w:t>HCl</w:t>
      </w:r>
      <w:proofErr w:type="spellEnd"/>
      <w:r w:rsidRPr="00F32D26">
        <w:rPr>
          <w:rFonts w:ascii="Times New Roman" w:hAnsi="Times New Roman"/>
          <w:sz w:val="20"/>
          <w:szCs w:val="20"/>
        </w:rPr>
        <w:t>) [13]. It is</w:t>
      </w:r>
      <w:r>
        <w:rPr>
          <w:rFonts w:ascii="Times New Roman" w:hAnsi="Times New Roman"/>
          <w:sz w:val="20"/>
          <w:szCs w:val="20"/>
        </w:rPr>
        <w:t xml:space="preserve"> recommended to shake the stock solution thoroughly prior to use and must not pipette directly from the bottle.</w:t>
      </w:r>
    </w:p>
    <w:p w:rsidR="009E56A5" w:rsidRDefault="009E56A5" w:rsidP="009E56A5">
      <w:pPr>
        <w:widowControl w:val="0"/>
        <w:autoSpaceDE w:val="0"/>
        <w:autoSpaceDN w:val="0"/>
        <w:adjustRightInd w:val="0"/>
        <w:spacing w:after="0" w:line="240" w:lineRule="auto"/>
        <w:jc w:val="both"/>
        <w:rPr>
          <w:rFonts w:ascii="Times New Roman" w:hAnsi="Times New Roman"/>
          <w:sz w:val="24"/>
          <w:szCs w:val="24"/>
        </w:rPr>
      </w:pPr>
    </w:p>
    <w:p w:rsidR="009E56A5" w:rsidRDefault="009E56A5" w:rsidP="009E56A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0"/>
          <w:szCs w:val="20"/>
        </w:rPr>
        <w:t>Sample preparation and analysis</w:t>
      </w:r>
    </w:p>
    <w:p w:rsidR="009E56A5" w:rsidRDefault="009E56A5" w:rsidP="009E56A5">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samples of banana trunk were obtained from banana plantation in </w:t>
      </w:r>
      <w:proofErr w:type="spellStart"/>
      <w:r>
        <w:rPr>
          <w:rFonts w:ascii="Times New Roman" w:hAnsi="Times New Roman"/>
          <w:sz w:val="20"/>
          <w:szCs w:val="20"/>
        </w:rPr>
        <w:t>Kuang</w:t>
      </w:r>
      <w:proofErr w:type="spellEnd"/>
      <w:r>
        <w:rPr>
          <w:rFonts w:ascii="Times New Roman" w:hAnsi="Times New Roman"/>
          <w:sz w:val="20"/>
          <w:szCs w:val="20"/>
        </w:rPr>
        <w:t>, Selangor. The trunks were sliced into small pieces and washed thoroughly using distilled water. The trunks were air-dried for 4 – 5 hours before keeping them in the oven for 24 hours at 50 ºC. Then, the dried trunks were grounded and sieved and ready for FTIR-analysis [14]. This analysis is to determine the functional groups in banana trunk by scanning the sample from 4000 to 400 cm</w:t>
      </w:r>
      <w:r>
        <w:rPr>
          <w:rFonts w:ascii="Times New Roman" w:hAnsi="Times New Roman"/>
          <w:sz w:val="25"/>
          <w:szCs w:val="25"/>
          <w:vertAlign w:val="superscript"/>
        </w:rPr>
        <w:t>-1</w:t>
      </w:r>
      <w:r>
        <w:rPr>
          <w:rFonts w:ascii="Times New Roman" w:hAnsi="Times New Roman"/>
          <w:sz w:val="20"/>
          <w:szCs w:val="20"/>
        </w:rPr>
        <w:t xml:space="preserve"> at a 400 cm</w:t>
      </w:r>
      <w:r>
        <w:rPr>
          <w:rFonts w:ascii="Times New Roman" w:hAnsi="Times New Roman"/>
          <w:sz w:val="25"/>
          <w:szCs w:val="25"/>
          <w:vertAlign w:val="superscript"/>
        </w:rPr>
        <w:t>-1</w:t>
      </w:r>
      <w:r>
        <w:rPr>
          <w:rFonts w:ascii="Times New Roman" w:hAnsi="Times New Roman"/>
          <w:sz w:val="20"/>
          <w:szCs w:val="20"/>
        </w:rPr>
        <w:t>resolution [15].</w:t>
      </w:r>
    </w:p>
    <w:p w:rsidR="009E56A5" w:rsidRDefault="009E56A5" w:rsidP="009E56A5">
      <w:pPr>
        <w:widowControl w:val="0"/>
        <w:autoSpaceDE w:val="0"/>
        <w:autoSpaceDN w:val="0"/>
        <w:adjustRightInd w:val="0"/>
        <w:spacing w:after="0" w:line="240" w:lineRule="auto"/>
        <w:jc w:val="both"/>
        <w:rPr>
          <w:rFonts w:ascii="Times New Roman" w:hAnsi="Times New Roman"/>
          <w:sz w:val="20"/>
          <w:szCs w:val="20"/>
        </w:rPr>
      </w:pPr>
    </w:p>
    <w:p w:rsidR="009E56A5" w:rsidRDefault="009E56A5" w:rsidP="009E56A5">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b/>
          <w:bCs/>
          <w:sz w:val="20"/>
          <w:szCs w:val="20"/>
        </w:rPr>
        <w:t>Batch analysis</w:t>
      </w:r>
    </w:p>
    <w:p w:rsidR="009E56A5" w:rsidRDefault="009E56A5" w:rsidP="009E56A5">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50 mL of 5 ppm metal solution was mixed with 2 g of adsorbent in 250 mL flasks and agitated at 100 rpm for 60 min using an orbital shaker. The experiment was continued to identify the adsorption equilibrium dosage through mixing the solution with 4 – 10 g of dosage. The suspension was then separated by decantation. Determination of the rate of adsorption and adsorption equilibrium time was performed by determining the residual metal solution in the supernatant by allowing metal support-banana trunk fibers sorbent to equilibrate at different pH values of 2-10 for 60 min. Then, at the optimum pH and dosage, metal support-banana trunks were allowed to contact at different period between 5 – 150 min. The residual metal ion concentration was analyzed using Inductively Coupled Plasma-Optical Emission Spectrometer (ICP-OES). The </w:t>
      </w:r>
      <w:r w:rsidRPr="009E56A5">
        <w:rPr>
          <w:rFonts w:ascii="Times New Roman" w:hAnsi="Times New Roman"/>
          <w:sz w:val="20"/>
          <w:szCs w:val="20"/>
        </w:rPr>
        <w:t xml:space="preserve">percentage removal of heavy metal was calculated as </w:t>
      </w:r>
      <w:r>
        <w:rPr>
          <w:rFonts w:ascii="Times New Roman" w:hAnsi="Times New Roman"/>
          <w:sz w:val="20"/>
          <w:szCs w:val="20"/>
        </w:rPr>
        <w:t>equation 1 below</w:t>
      </w:r>
      <w:r w:rsidRPr="009E56A5">
        <w:rPr>
          <w:rFonts w:ascii="Times New Roman" w:hAnsi="Times New Roman"/>
          <w:sz w:val="20"/>
          <w:szCs w:val="20"/>
        </w:rPr>
        <w:t>:</w:t>
      </w:r>
    </w:p>
    <w:p w:rsidR="009E56A5" w:rsidRDefault="009E56A5" w:rsidP="009E56A5">
      <w:pPr>
        <w:widowControl w:val="0"/>
        <w:autoSpaceDE w:val="0"/>
        <w:autoSpaceDN w:val="0"/>
        <w:adjustRightInd w:val="0"/>
        <w:spacing w:after="0" w:line="240" w:lineRule="auto"/>
        <w:jc w:val="both"/>
        <w:rPr>
          <w:rFonts w:ascii="Times New Roman" w:hAnsi="Times New Roman"/>
          <w:sz w:val="20"/>
          <w:szCs w:val="20"/>
        </w:rPr>
      </w:pPr>
    </w:p>
    <w:p w:rsidR="009E56A5" w:rsidRPr="009E56A5" w:rsidRDefault="009E56A5" w:rsidP="009E56A5">
      <w:pPr>
        <w:widowControl w:val="0"/>
        <w:autoSpaceDE w:val="0"/>
        <w:autoSpaceDN w:val="0"/>
        <w:adjustRightInd w:val="0"/>
        <w:spacing w:after="0" w:line="240" w:lineRule="auto"/>
        <w:ind w:left="720"/>
        <w:jc w:val="both"/>
        <w:rPr>
          <w:rFonts w:ascii="Times New Roman" w:hAnsi="Times New Roman"/>
          <w:sz w:val="20"/>
          <w:szCs w:val="20"/>
        </w:rPr>
      </w:pPr>
      <w:r w:rsidRPr="009E56A5">
        <w:rPr>
          <w:rFonts w:ascii="Times New Roman" w:hAnsi="Times New Roman"/>
          <w:sz w:val="20"/>
          <w:szCs w:val="20"/>
        </w:rPr>
        <w:t xml:space="preserve">Adsorption (%) </w:t>
      </w:r>
      <w:proofErr w:type="gramStart"/>
      <w:r w:rsidRPr="009E56A5">
        <w:rPr>
          <w:rFonts w:ascii="Times New Roman" w:hAnsi="Times New Roman"/>
          <w:sz w:val="20"/>
          <w:szCs w:val="20"/>
        </w:rPr>
        <w:t xml:space="preserve">=  </w:t>
      </w:r>
      <w:r w:rsidRPr="009E56A5">
        <w:rPr>
          <w:rFonts w:ascii="Times New Roman" w:hAnsi="Times New Roman"/>
          <w:sz w:val="20"/>
          <w:szCs w:val="20"/>
          <w:u w:val="single"/>
        </w:rPr>
        <w:t>(</w:t>
      </w:r>
      <w:proofErr w:type="spellStart"/>
      <w:proofErr w:type="gramEnd"/>
      <w:r w:rsidRPr="009E56A5">
        <w:rPr>
          <w:rFonts w:ascii="Times New Roman" w:hAnsi="Times New Roman"/>
          <w:sz w:val="20"/>
          <w:szCs w:val="20"/>
          <w:u w:val="single"/>
        </w:rPr>
        <w:t>C</w:t>
      </w:r>
      <w:r w:rsidRPr="009E56A5">
        <w:rPr>
          <w:rFonts w:ascii="Times New Roman" w:hAnsi="Times New Roman"/>
          <w:sz w:val="20"/>
          <w:szCs w:val="20"/>
          <w:u w:val="single"/>
          <w:vertAlign w:val="subscript"/>
        </w:rPr>
        <w:t>i</w:t>
      </w:r>
      <w:proofErr w:type="spellEnd"/>
      <w:r w:rsidRPr="009E56A5">
        <w:rPr>
          <w:rFonts w:ascii="Times New Roman" w:hAnsi="Times New Roman"/>
          <w:sz w:val="20"/>
          <w:szCs w:val="20"/>
          <w:u w:val="single"/>
        </w:rPr>
        <w:t xml:space="preserve"> – </w:t>
      </w:r>
      <w:proofErr w:type="spellStart"/>
      <w:r w:rsidRPr="009E56A5">
        <w:rPr>
          <w:rFonts w:ascii="Times New Roman" w:hAnsi="Times New Roman"/>
          <w:sz w:val="20"/>
          <w:szCs w:val="20"/>
          <w:u w:val="single"/>
        </w:rPr>
        <w:t>C</w:t>
      </w:r>
      <w:r w:rsidRPr="009E56A5">
        <w:rPr>
          <w:rFonts w:ascii="Times New Roman" w:hAnsi="Times New Roman"/>
          <w:sz w:val="20"/>
          <w:szCs w:val="20"/>
          <w:u w:val="single"/>
          <w:vertAlign w:val="subscript"/>
        </w:rPr>
        <w:t>f</w:t>
      </w:r>
      <w:proofErr w:type="spellEnd"/>
      <w:r w:rsidRPr="009E56A5">
        <w:rPr>
          <w:rFonts w:ascii="Times New Roman" w:hAnsi="Times New Roman"/>
          <w:sz w:val="20"/>
          <w:szCs w:val="20"/>
          <w:u w:val="single"/>
        </w:rPr>
        <w:t>)</w:t>
      </w:r>
      <w:r w:rsidRPr="009E56A5">
        <w:rPr>
          <w:rFonts w:ascii="Times New Roman" w:hAnsi="Times New Roman"/>
          <w:sz w:val="20"/>
          <w:szCs w:val="20"/>
        </w:rPr>
        <w:t xml:space="preserve">  x  100</w:t>
      </w:r>
      <w:r w:rsidRPr="009E56A5">
        <w:rPr>
          <w:rFonts w:ascii="Times New Roman" w:hAnsi="Times New Roman"/>
          <w:sz w:val="20"/>
          <w:szCs w:val="20"/>
        </w:rPr>
        <w:tab/>
      </w:r>
      <w:r>
        <w:rPr>
          <w:rFonts w:ascii="Times New Roman" w:hAnsi="Times New Roman"/>
          <w:sz w:val="20"/>
          <w:szCs w:val="20"/>
        </w:rPr>
        <w:t xml:space="preserve">                                                                                                       </w:t>
      </w:r>
      <w:r w:rsidRPr="009E56A5">
        <w:rPr>
          <w:rFonts w:ascii="Times New Roman" w:hAnsi="Times New Roman"/>
          <w:sz w:val="20"/>
          <w:szCs w:val="20"/>
        </w:rPr>
        <w:t>(1)</w:t>
      </w:r>
    </w:p>
    <w:p w:rsidR="009E56A5" w:rsidRPr="009E56A5" w:rsidRDefault="009E56A5" w:rsidP="009E56A5">
      <w:pPr>
        <w:widowControl w:val="0"/>
        <w:autoSpaceDE w:val="0"/>
        <w:autoSpaceDN w:val="0"/>
        <w:adjustRightInd w:val="0"/>
        <w:spacing w:after="0" w:line="240" w:lineRule="auto"/>
        <w:ind w:left="2160"/>
        <w:jc w:val="both"/>
        <w:rPr>
          <w:rFonts w:ascii="Times New Roman" w:hAnsi="Times New Roman"/>
          <w:sz w:val="20"/>
          <w:szCs w:val="20"/>
        </w:rPr>
      </w:pPr>
      <w:r>
        <w:rPr>
          <w:rFonts w:ascii="Times New Roman" w:hAnsi="Times New Roman"/>
          <w:sz w:val="20"/>
          <w:szCs w:val="20"/>
        </w:rPr>
        <w:t xml:space="preserve">      </w:t>
      </w:r>
      <w:proofErr w:type="spellStart"/>
      <w:r w:rsidRPr="009E56A5">
        <w:rPr>
          <w:rFonts w:ascii="Times New Roman" w:hAnsi="Times New Roman"/>
          <w:sz w:val="20"/>
          <w:szCs w:val="20"/>
        </w:rPr>
        <w:t>C</w:t>
      </w:r>
      <w:r w:rsidRPr="009E56A5">
        <w:rPr>
          <w:rFonts w:ascii="Times New Roman" w:hAnsi="Times New Roman"/>
          <w:sz w:val="20"/>
          <w:szCs w:val="20"/>
          <w:vertAlign w:val="subscript"/>
        </w:rPr>
        <w:t>i</w:t>
      </w:r>
      <w:proofErr w:type="spellEnd"/>
      <w:r w:rsidRPr="009E56A5">
        <w:rPr>
          <w:rFonts w:ascii="Times New Roman" w:hAnsi="Times New Roman"/>
          <w:sz w:val="20"/>
          <w:szCs w:val="20"/>
        </w:rPr>
        <w:tab/>
      </w:r>
    </w:p>
    <w:p w:rsidR="009E56A5" w:rsidRDefault="009E56A5" w:rsidP="009E56A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0"/>
          <w:szCs w:val="20"/>
        </w:rPr>
        <w:t xml:space="preserve">Where, </w:t>
      </w:r>
      <w:proofErr w:type="spellStart"/>
      <w:r>
        <w:rPr>
          <w:rFonts w:ascii="Times New Roman" w:hAnsi="Times New Roman"/>
          <w:sz w:val="20"/>
          <w:szCs w:val="20"/>
        </w:rPr>
        <w:t>C</w:t>
      </w:r>
      <w:r>
        <w:rPr>
          <w:rFonts w:ascii="Times New Roman" w:hAnsi="Times New Roman"/>
          <w:sz w:val="25"/>
          <w:szCs w:val="25"/>
          <w:vertAlign w:val="subscript"/>
        </w:rPr>
        <w:t>i</w:t>
      </w:r>
      <w:proofErr w:type="spellEnd"/>
      <w:r>
        <w:rPr>
          <w:rFonts w:ascii="Times New Roman" w:hAnsi="Times New Roman"/>
          <w:sz w:val="20"/>
          <w:szCs w:val="20"/>
        </w:rPr>
        <w:t xml:space="preserve"> and </w:t>
      </w:r>
      <w:proofErr w:type="spellStart"/>
      <w:r>
        <w:rPr>
          <w:rFonts w:ascii="Times New Roman" w:hAnsi="Times New Roman"/>
          <w:sz w:val="20"/>
          <w:szCs w:val="20"/>
        </w:rPr>
        <w:t>C</w:t>
      </w:r>
      <w:r>
        <w:rPr>
          <w:rFonts w:ascii="Times New Roman" w:hAnsi="Times New Roman"/>
          <w:sz w:val="25"/>
          <w:szCs w:val="25"/>
          <w:vertAlign w:val="subscript"/>
        </w:rPr>
        <w:t>f</w:t>
      </w:r>
      <w:proofErr w:type="spellEnd"/>
      <w:r>
        <w:rPr>
          <w:rFonts w:ascii="Times New Roman" w:hAnsi="Times New Roman"/>
          <w:sz w:val="20"/>
          <w:szCs w:val="20"/>
        </w:rPr>
        <w:t xml:space="preserve"> are the initial and final concentrations of heavy metals present in the adsorption studies.</w:t>
      </w:r>
    </w:p>
    <w:p w:rsidR="009E56A5" w:rsidRDefault="009E56A5" w:rsidP="009E56A5">
      <w:pPr>
        <w:widowControl w:val="0"/>
        <w:autoSpaceDE w:val="0"/>
        <w:autoSpaceDN w:val="0"/>
        <w:adjustRightInd w:val="0"/>
        <w:spacing w:after="0" w:line="223" w:lineRule="exact"/>
        <w:rPr>
          <w:rFonts w:ascii="Times New Roman" w:hAnsi="Times New Roman"/>
          <w:sz w:val="24"/>
          <w:szCs w:val="24"/>
        </w:rPr>
      </w:pPr>
    </w:p>
    <w:p w:rsidR="009E56A5" w:rsidRDefault="009E56A5" w:rsidP="009E56A5">
      <w:pPr>
        <w:widowControl w:val="0"/>
        <w:autoSpaceDE w:val="0"/>
        <w:autoSpaceDN w:val="0"/>
        <w:adjustRightInd w:val="0"/>
        <w:spacing w:after="0" w:line="239" w:lineRule="auto"/>
        <w:rPr>
          <w:rFonts w:ascii="Times New Roman" w:hAnsi="Times New Roman"/>
          <w:sz w:val="24"/>
          <w:szCs w:val="24"/>
        </w:rPr>
      </w:pPr>
      <w:r>
        <w:rPr>
          <w:rFonts w:ascii="Times New Roman" w:hAnsi="Times New Roman"/>
          <w:b/>
          <w:bCs/>
          <w:sz w:val="20"/>
          <w:szCs w:val="20"/>
        </w:rPr>
        <w:t>Adsorption isotherm</w:t>
      </w:r>
    </w:p>
    <w:p w:rsidR="009E56A5" w:rsidRDefault="009E56A5" w:rsidP="009E56A5">
      <w:pPr>
        <w:widowControl w:val="0"/>
        <w:autoSpaceDE w:val="0"/>
        <w:autoSpaceDN w:val="0"/>
        <w:adjustRightInd w:val="0"/>
        <w:spacing w:after="0" w:line="45" w:lineRule="exact"/>
        <w:rPr>
          <w:rFonts w:ascii="Times New Roman" w:hAnsi="Times New Roman"/>
          <w:sz w:val="24"/>
          <w:szCs w:val="24"/>
        </w:rPr>
      </w:pPr>
    </w:p>
    <w:p w:rsidR="009E56A5" w:rsidRDefault="009E56A5" w:rsidP="009E56A5">
      <w:pPr>
        <w:widowControl w:val="0"/>
        <w:overflowPunct w:val="0"/>
        <w:autoSpaceDE w:val="0"/>
        <w:autoSpaceDN w:val="0"/>
        <w:adjustRightInd w:val="0"/>
        <w:spacing w:after="0" w:line="226" w:lineRule="auto"/>
        <w:ind w:right="20"/>
        <w:jc w:val="both"/>
        <w:rPr>
          <w:rFonts w:ascii="Times New Roman" w:hAnsi="Times New Roman"/>
          <w:sz w:val="20"/>
          <w:szCs w:val="20"/>
        </w:rPr>
      </w:pPr>
      <w:r>
        <w:rPr>
          <w:rFonts w:ascii="Times New Roman" w:hAnsi="Times New Roman"/>
          <w:sz w:val="20"/>
          <w:szCs w:val="20"/>
        </w:rPr>
        <w:t>Analysis of adsorption under constant temperature was studied by using Langmuir and Freundlich equations. Langmuir isotherm assumes that there is an infinite number of binding sites having the same affinity for adsorption of mono layer and there is no interaction between the adsorbed molecules [16]. Based on the assumption, Langmuir isotherm represents the following equation 2:</w:t>
      </w:r>
    </w:p>
    <w:p w:rsidR="009E56A5" w:rsidRDefault="009E56A5" w:rsidP="009E56A5">
      <w:pPr>
        <w:widowControl w:val="0"/>
        <w:overflowPunct w:val="0"/>
        <w:autoSpaceDE w:val="0"/>
        <w:autoSpaceDN w:val="0"/>
        <w:adjustRightInd w:val="0"/>
        <w:spacing w:after="0" w:line="226" w:lineRule="auto"/>
        <w:ind w:right="20"/>
        <w:jc w:val="both"/>
        <w:rPr>
          <w:rFonts w:ascii="Times New Roman" w:hAnsi="Times New Roman"/>
          <w:sz w:val="24"/>
          <w:szCs w:val="24"/>
        </w:rPr>
      </w:pPr>
    </w:p>
    <w:p w:rsidR="009E56A5" w:rsidRPr="009E56A5" w:rsidRDefault="009E56A5" w:rsidP="009E56A5">
      <w:pPr>
        <w:widowControl w:val="0"/>
        <w:overflowPunct w:val="0"/>
        <w:autoSpaceDE w:val="0"/>
        <w:autoSpaceDN w:val="0"/>
        <w:adjustRightInd w:val="0"/>
        <w:spacing w:after="0" w:line="226" w:lineRule="auto"/>
        <w:ind w:right="20" w:firstLine="720"/>
        <w:jc w:val="both"/>
        <w:rPr>
          <w:rFonts w:ascii="Times New Roman" w:hAnsi="Times New Roman"/>
          <w:sz w:val="20"/>
          <w:szCs w:val="24"/>
          <w:u w:val="single"/>
        </w:rPr>
      </w:pPr>
      <w:proofErr w:type="spellStart"/>
      <w:proofErr w:type="gramStart"/>
      <w:r w:rsidRPr="009E56A5">
        <w:rPr>
          <w:rFonts w:ascii="Times New Roman" w:hAnsi="Times New Roman"/>
          <w:sz w:val="20"/>
          <w:szCs w:val="24"/>
        </w:rPr>
        <w:t>q</w:t>
      </w:r>
      <w:r w:rsidRPr="009E56A5">
        <w:rPr>
          <w:rFonts w:ascii="Times New Roman" w:hAnsi="Times New Roman"/>
          <w:sz w:val="20"/>
          <w:szCs w:val="24"/>
          <w:vertAlign w:val="subscript"/>
        </w:rPr>
        <w:t>e</w:t>
      </w:r>
      <w:proofErr w:type="spellEnd"/>
      <w:proofErr w:type="gramEnd"/>
      <w:r w:rsidRPr="009E56A5">
        <w:rPr>
          <w:rFonts w:ascii="Times New Roman" w:hAnsi="Times New Roman"/>
          <w:sz w:val="20"/>
          <w:szCs w:val="24"/>
        </w:rPr>
        <w:t xml:space="preserve"> =  </w:t>
      </w:r>
      <w:proofErr w:type="spellStart"/>
      <w:r w:rsidRPr="009E56A5">
        <w:rPr>
          <w:rFonts w:ascii="Times New Roman" w:hAnsi="Times New Roman"/>
          <w:sz w:val="20"/>
          <w:szCs w:val="24"/>
          <w:u w:val="single"/>
        </w:rPr>
        <w:t>q</w:t>
      </w:r>
      <w:r w:rsidRPr="009E56A5">
        <w:rPr>
          <w:rFonts w:ascii="Times New Roman" w:hAnsi="Times New Roman"/>
          <w:sz w:val="20"/>
          <w:szCs w:val="24"/>
          <w:u w:val="single"/>
          <w:vertAlign w:val="subscript"/>
        </w:rPr>
        <w:t>m</w:t>
      </w:r>
      <w:r w:rsidRPr="009E56A5">
        <w:rPr>
          <w:rFonts w:ascii="Times New Roman" w:hAnsi="Times New Roman"/>
          <w:sz w:val="20"/>
          <w:szCs w:val="24"/>
          <w:u w:val="single"/>
        </w:rPr>
        <w:t>K</w:t>
      </w:r>
      <w:r w:rsidRPr="009E56A5">
        <w:rPr>
          <w:rFonts w:ascii="Times New Roman" w:hAnsi="Times New Roman"/>
          <w:sz w:val="20"/>
          <w:szCs w:val="24"/>
          <w:u w:val="single"/>
          <w:vertAlign w:val="subscript"/>
        </w:rPr>
        <w:t>L</w:t>
      </w:r>
      <w:r w:rsidRPr="009E56A5">
        <w:rPr>
          <w:rFonts w:ascii="Times New Roman" w:hAnsi="Times New Roman"/>
          <w:sz w:val="20"/>
          <w:szCs w:val="24"/>
          <w:u w:val="single"/>
        </w:rPr>
        <w:t>C</w:t>
      </w:r>
      <w:r w:rsidRPr="009E56A5">
        <w:rPr>
          <w:rFonts w:ascii="Times New Roman" w:hAnsi="Times New Roman"/>
          <w:sz w:val="20"/>
          <w:szCs w:val="24"/>
          <w:u w:val="single"/>
          <w:vertAlign w:val="subscript"/>
        </w:rPr>
        <w:t>e</w:t>
      </w:r>
      <w:proofErr w:type="spellEnd"/>
      <w:r>
        <w:rPr>
          <w:rFonts w:ascii="Times New Roman" w:hAnsi="Times New Roman"/>
          <w:sz w:val="20"/>
          <w:szCs w:val="24"/>
          <w:u w:val="single"/>
          <w:vertAlign w:val="subscript"/>
        </w:rPr>
        <w:t xml:space="preserve">                                                                                                                                                                                                                  </w:t>
      </w:r>
    </w:p>
    <w:p w:rsidR="009E56A5" w:rsidRPr="009E56A5" w:rsidRDefault="009E56A5" w:rsidP="009E56A5">
      <w:pPr>
        <w:widowControl w:val="0"/>
        <w:overflowPunct w:val="0"/>
        <w:autoSpaceDE w:val="0"/>
        <w:autoSpaceDN w:val="0"/>
        <w:adjustRightInd w:val="0"/>
        <w:spacing w:after="0" w:line="226" w:lineRule="auto"/>
        <w:ind w:right="20"/>
        <w:jc w:val="both"/>
        <w:rPr>
          <w:rFonts w:ascii="Times New Roman" w:hAnsi="Times New Roman"/>
          <w:sz w:val="20"/>
          <w:szCs w:val="24"/>
        </w:rPr>
      </w:pPr>
      <w:r w:rsidRPr="009E56A5">
        <w:rPr>
          <w:rFonts w:ascii="Times New Roman" w:hAnsi="Times New Roman"/>
          <w:sz w:val="20"/>
          <w:szCs w:val="24"/>
        </w:rPr>
        <w:t xml:space="preserve">                    </w:t>
      </w:r>
      <w:r>
        <w:rPr>
          <w:rFonts w:ascii="Times New Roman" w:hAnsi="Times New Roman"/>
          <w:sz w:val="20"/>
          <w:szCs w:val="24"/>
        </w:rPr>
        <w:t xml:space="preserve">  </w:t>
      </w:r>
      <w:r w:rsidRPr="009E56A5">
        <w:rPr>
          <w:rFonts w:ascii="Times New Roman" w:hAnsi="Times New Roman"/>
          <w:sz w:val="20"/>
          <w:szCs w:val="24"/>
        </w:rPr>
        <w:t xml:space="preserve">1 + </w:t>
      </w:r>
      <w:proofErr w:type="spellStart"/>
      <w:r w:rsidRPr="009E56A5">
        <w:rPr>
          <w:rFonts w:ascii="Times New Roman" w:hAnsi="Times New Roman"/>
          <w:sz w:val="20"/>
          <w:szCs w:val="24"/>
        </w:rPr>
        <w:t>K</w:t>
      </w:r>
      <w:r w:rsidRPr="009E56A5">
        <w:rPr>
          <w:rFonts w:ascii="Times New Roman" w:hAnsi="Times New Roman"/>
          <w:sz w:val="20"/>
          <w:szCs w:val="24"/>
          <w:vertAlign w:val="subscript"/>
        </w:rPr>
        <w:t>L</w:t>
      </w:r>
      <w:r w:rsidRPr="009E56A5">
        <w:rPr>
          <w:rFonts w:ascii="Times New Roman" w:hAnsi="Times New Roman"/>
          <w:sz w:val="20"/>
          <w:szCs w:val="24"/>
        </w:rPr>
        <w:t>C</w:t>
      </w:r>
      <w:r w:rsidRPr="009E56A5">
        <w:rPr>
          <w:rFonts w:ascii="Times New Roman" w:hAnsi="Times New Roman"/>
          <w:sz w:val="20"/>
          <w:szCs w:val="24"/>
          <w:vertAlign w:val="subscript"/>
        </w:rPr>
        <w:t>e</w:t>
      </w:r>
      <w:proofErr w:type="spellEnd"/>
      <w:r w:rsidR="009D2F20">
        <w:rPr>
          <w:rFonts w:ascii="Times New Roman" w:hAnsi="Times New Roman"/>
          <w:sz w:val="20"/>
          <w:szCs w:val="24"/>
          <w:vertAlign w:val="subscript"/>
        </w:rPr>
        <w:t xml:space="preserve">                                                                                                                                                                                                                   </w:t>
      </w:r>
      <w:r w:rsidR="009D2F20" w:rsidRPr="009D2F20">
        <w:rPr>
          <w:rFonts w:ascii="Times New Roman" w:hAnsi="Times New Roman"/>
          <w:sz w:val="20"/>
          <w:szCs w:val="24"/>
        </w:rPr>
        <w:t>(2)</w:t>
      </w:r>
    </w:p>
    <w:p w:rsidR="009E56A5" w:rsidRDefault="009E56A5"/>
    <w:p w:rsidR="009D2F20" w:rsidRDefault="009D2F20" w:rsidP="009D2F20">
      <w:pPr>
        <w:widowControl w:val="0"/>
        <w:autoSpaceDE w:val="0"/>
        <w:autoSpaceDN w:val="0"/>
        <w:adjustRightInd w:val="0"/>
        <w:spacing w:after="0" w:line="239" w:lineRule="auto"/>
        <w:rPr>
          <w:rFonts w:ascii="Times New Roman" w:hAnsi="Times New Roman"/>
          <w:sz w:val="20"/>
          <w:szCs w:val="20"/>
        </w:rPr>
      </w:pPr>
      <w:r>
        <w:rPr>
          <w:rFonts w:ascii="Times New Roman" w:hAnsi="Times New Roman"/>
          <w:sz w:val="20"/>
          <w:szCs w:val="20"/>
        </w:rPr>
        <w:t xml:space="preserve">The </w:t>
      </w:r>
      <w:proofErr w:type="spellStart"/>
      <w:r>
        <w:rPr>
          <w:rFonts w:ascii="Times New Roman" w:hAnsi="Times New Roman"/>
          <w:sz w:val="20"/>
          <w:szCs w:val="20"/>
        </w:rPr>
        <w:t>Langmiur</w:t>
      </w:r>
      <w:proofErr w:type="spellEnd"/>
      <w:r>
        <w:rPr>
          <w:rFonts w:ascii="Times New Roman" w:hAnsi="Times New Roman"/>
          <w:sz w:val="20"/>
          <w:szCs w:val="20"/>
        </w:rPr>
        <w:t xml:space="preserve"> equation is transformed into linear form to determine </w:t>
      </w:r>
      <w:proofErr w:type="spellStart"/>
      <w:r>
        <w:rPr>
          <w:rFonts w:ascii="Times New Roman" w:hAnsi="Times New Roman"/>
          <w:sz w:val="20"/>
          <w:szCs w:val="20"/>
        </w:rPr>
        <w:t>Langmiur</w:t>
      </w:r>
      <w:proofErr w:type="spellEnd"/>
      <w:r>
        <w:rPr>
          <w:rFonts w:ascii="Times New Roman" w:hAnsi="Times New Roman"/>
          <w:sz w:val="20"/>
          <w:szCs w:val="20"/>
        </w:rPr>
        <w:t xml:space="preserve"> adsorption parameters as expressed in Equation 3 below;</w:t>
      </w:r>
    </w:p>
    <w:p w:rsidR="009D2F20" w:rsidRDefault="009D2F20" w:rsidP="009D2F20">
      <w:pPr>
        <w:widowControl w:val="0"/>
        <w:autoSpaceDE w:val="0"/>
        <w:autoSpaceDN w:val="0"/>
        <w:adjustRightInd w:val="0"/>
        <w:spacing w:after="0" w:line="239" w:lineRule="auto"/>
        <w:rPr>
          <w:rFonts w:ascii="Times New Roman" w:hAnsi="Times New Roman"/>
          <w:sz w:val="20"/>
          <w:szCs w:val="20"/>
        </w:rPr>
      </w:pPr>
    </w:p>
    <w:p w:rsidR="009D2F20" w:rsidRPr="009D2F20" w:rsidRDefault="009D2F20" w:rsidP="009D2F20">
      <w:pPr>
        <w:widowControl w:val="0"/>
        <w:autoSpaceDE w:val="0"/>
        <w:autoSpaceDN w:val="0"/>
        <w:adjustRightInd w:val="0"/>
        <w:spacing w:after="0" w:line="239" w:lineRule="auto"/>
        <w:rPr>
          <w:rFonts w:ascii="Times New Roman" w:hAnsi="Times New Roman"/>
          <w:sz w:val="20"/>
          <w:szCs w:val="20"/>
        </w:rPr>
      </w:pPr>
      <w:r>
        <w:rPr>
          <w:rFonts w:ascii="Times New Roman" w:hAnsi="Times New Roman"/>
          <w:sz w:val="20"/>
          <w:szCs w:val="20"/>
        </w:rPr>
        <w:tab/>
        <w:t>1/</w:t>
      </w:r>
      <w:proofErr w:type="spellStart"/>
      <w:proofErr w:type="gramStart"/>
      <w:r>
        <w:rPr>
          <w:rFonts w:ascii="Times New Roman" w:hAnsi="Times New Roman"/>
          <w:sz w:val="20"/>
          <w:szCs w:val="20"/>
        </w:rPr>
        <w:t>q</w:t>
      </w:r>
      <w:r>
        <w:rPr>
          <w:rFonts w:ascii="Times New Roman" w:hAnsi="Times New Roman"/>
          <w:sz w:val="20"/>
          <w:szCs w:val="20"/>
          <w:vertAlign w:val="subscript"/>
        </w:rPr>
        <w:t>e</w:t>
      </w:r>
      <w:proofErr w:type="spellEnd"/>
      <w:r>
        <w:rPr>
          <w:rFonts w:ascii="Times New Roman" w:hAnsi="Times New Roman"/>
          <w:sz w:val="20"/>
          <w:szCs w:val="20"/>
          <w:vertAlign w:val="subscript"/>
        </w:rPr>
        <w:t xml:space="preserve"> </w:t>
      </w:r>
      <w:r>
        <w:rPr>
          <w:rFonts w:ascii="Times New Roman" w:hAnsi="Times New Roman"/>
          <w:sz w:val="20"/>
          <w:szCs w:val="20"/>
        </w:rPr>
        <w:t xml:space="preserve"> =</w:t>
      </w:r>
      <w:proofErr w:type="gramEnd"/>
      <w:r>
        <w:rPr>
          <w:rFonts w:ascii="Times New Roman" w:hAnsi="Times New Roman"/>
          <w:sz w:val="20"/>
          <w:szCs w:val="20"/>
        </w:rPr>
        <w:t xml:space="preserve"> (1/</w:t>
      </w:r>
      <w:proofErr w:type="spellStart"/>
      <w:r>
        <w:rPr>
          <w:rFonts w:ascii="Times New Roman" w:hAnsi="Times New Roman"/>
          <w:sz w:val="20"/>
          <w:szCs w:val="20"/>
        </w:rPr>
        <w:t>q</w:t>
      </w:r>
      <w:r>
        <w:rPr>
          <w:rFonts w:ascii="Times New Roman" w:hAnsi="Times New Roman"/>
          <w:sz w:val="20"/>
          <w:szCs w:val="20"/>
          <w:vertAlign w:val="subscript"/>
        </w:rPr>
        <w:t>m</w:t>
      </w:r>
      <w:proofErr w:type="spellEnd"/>
      <w:r>
        <w:rPr>
          <w:rFonts w:ascii="Times New Roman" w:hAnsi="Times New Roman"/>
          <w:sz w:val="20"/>
          <w:szCs w:val="20"/>
        </w:rPr>
        <w:t>) + (1/</w:t>
      </w:r>
      <w:proofErr w:type="spellStart"/>
      <w:r>
        <w:rPr>
          <w:rFonts w:ascii="Times New Roman" w:hAnsi="Times New Roman"/>
          <w:sz w:val="20"/>
          <w:szCs w:val="20"/>
        </w:rPr>
        <w:t>q</w:t>
      </w:r>
      <w:r>
        <w:rPr>
          <w:rFonts w:ascii="Times New Roman" w:hAnsi="Times New Roman"/>
          <w:sz w:val="20"/>
          <w:szCs w:val="20"/>
          <w:vertAlign w:val="subscript"/>
        </w:rPr>
        <w:t>m</w:t>
      </w:r>
      <w:r>
        <w:rPr>
          <w:rFonts w:ascii="Times New Roman" w:hAnsi="Times New Roman"/>
          <w:sz w:val="20"/>
          <w:szCs w:val="20"/>
        </w:rPr>
        <w:t>K</w:t>
      </w:r>
      <w:r>
        <w:rPr>
          <w:rFonts w:ascii="Times New Roman" w:hAnsi="Times New Roman"/>
          <w:sz w:val="20"/>
          <w:szCs w:val="20"/>
          <w:vertAlign w:val="subscript"/>
        </w:rPr>
        <w:t>L</w:t>
      </w:r>
      <w:proofErr w:type="spellEnd"/>
      <w:r>
        <w:rPr>
          <w:rFonts w:ascii="Times New Roman" w:hAnsi="Times New Roman"/>
          <w:sz w:val="20"/>
          <w:szCs w:val="20"/>
        </w:rPr>
        <w:t>)(1/</w:t>
      </w:r>
      <w:proofErr w:type="spellStart"/>
      <w:r>
        <w:rPr>
          <w:rFonts w:ascii="Times New Roman" w:hAnsi="Times New Roman"/>
          <w:sz w:val="20"/>
          <w:szCs w:val="20"/>
        </w:rPr>
        <w:t>C</w:t>
      </w:r>
      <w:r>
        <w:rPr>
          <w:rFonts w:ascii="Times New Roman" w:hAnsi="Times New Roman"/>
          <w:sz w:val="20"/>
          <w:szCs w:val="20"/>
          <w:vertAlign w:val="subscript"/>
        </w:rPr>
        <w:t>e</w:t>
      </w:r>
      <w:proofErr w:type="spellEnd"/>
      <w:r>
        <w:rPr>
          <w:rFonts w:ascii="Times New Roman" w:hAnsi="Times New Roman"/>
          <w:sz w:val="20"/>
          <w:szCs w:val="20"/>
        </w:rPr>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w:t>
      </w:r>
      <w:r>
        <w:rPr>
          <w:rFonts w:ascii="Times New Roman" w:hAnsi="Times New Roman"/>
          <w:sz w:val="24"/>
          <w:szCs w:val="24"/>
        </w:rPr>
        <w:br w:type="textWrapping" w:clear="all"/>
      </w:r>
    </w:p>
    <w:p w:rsidR="009D2F20" w:rsidRDefault="009D2F20" w:rsidP="009D2F20">
      <w:pPr>
        <w:widowControl w:val="0"/>
        <w:overflowPunct w:val="0"/>
        <w:autoSpaceDE w:val="0"/>
        <w:autoSpaceDN w:val="0"/>
        <w:adjustRightInd w:val="0"/>
        <w:spacing w:after="0" w:line="215" w:lineRule="auto"/>
        <w:jc w:val="both"/>
        <w:rPr>
          <w:rFonts w:ascii="Times New Roman" w:hAnsi="Times New Roman"/>
          <w:sz w:val="20"/>
          <w:szCs w:val="20"/>
        </w:rPr>
      </w:pPr>
    </w:p>
    <w:p w:rsidR="009D2F20" w:rsidRDefault="009D2F20" w:rsidP="009D2F20">
      <w:pPr>
        <w:widowControl w:val="0"/>
        <w:overflowPunct w:val="0"/>
        <w:autoSpaceDE w:val="0"/>
        <w:autoSpaceDN w:val="0"/>
        <w:adjustRightInd w:val="0"/>
        <w:spacing w:after="0" w:line="215" w:lineRule="auto"/>
        <w:jc w:val="both"/>
        <w:rPr>
          <w:rFonts w:ascii="Times New Roman" w:hAnsi="Times New Roman"/>
          <w:sz w:val="20"/>
          <w:szCs w:val="20"/>
        </w:rPr>
      </w:pPr>
    </w:p>
    <w:p w:rsidR="009D2F20" w:rsidRDefault="009D2F20" w:rsidP="009D2F20">
      <w:pPr>
        <w:widowControl w:val="0"/>
        <w:overflowPunct w:val="0"/>
        <w:autoSpaceDE w:val="0"/>
        <w:autoSpaceDN w:val="0"/>
        <w:adjustRightInd w:val="0"/>
        <w:spacing w:after="0" w:line="215" w:lineRule="auto"/>
        <w:jc w:val="both"/>
        <w:rPr>
          <w:rFonts w:ascii="Times New Roman" w:hAnsi="Times New Roman"/>
          <w:sz w:val="24"/>
          <w:szCs w:val="24"/>
        </w:rPr>
      </w:pPr>
      <w:r>
        <w:rPr>
          <w:rFonts w:ascii="Times New Roman" w:hAnsi="Times New Roman"/>
          <w:sz w:val="20"/>
          <w:szCs w:val="20"/>
        </w:rPr>
        <w:lastRenderedPageBreak/>
        <w:t xml:space="preserve">Where </w:t>
      </w:r>
      <w:proofErr w:type="spellStart"/>
      <w:r>
        <w:rPr>
          <w:rFonts w:ascii="Times New Roman" w:hAnsi="Times New Roman"/>
          <w:sz w:val="20"/>
          <w:szCs w:val="20"/>
        </w:rPr>
        <w:t>q</w:t>
      </w:r>
      <w:r>
        <w:rPr>
          <w:rFonts w:ascii="Times New Roman" w:hAnsi="Times New Roman"/>
          <w:sz w:val="25"/>
          <w:szCs w:val="25"/>
          <w:vertAlign w:val="subscript"/>
        </w:rPr>
        <w:t>e</w:t>
      </w:r>
      <w:proofErr w:type="spellEnd"/>
      <w:r>
        <w:rPr>
          <w:rFonts w:ascii="Times New Roman" w:hAnsi="Times New Roman"/>
          <w:sz w:val="20"/>
          <w:szCs w:val="20"/>
        </w:rPr>
        <w:t xml:space="preserve"> (mg/g) and </w:t>
      </w:r>
      <w:proofErr w:type="spellStart"/>
      <w:proofErr w:type="gramStart"/>
      <w:r>
        <w:rPr>
          <w:rFonts w:ascii="Times New Roman" w:hAnsi="Times New Roman"/>
          <w:sz w:val="20"/>
          <w:szCs w:val="20"/>
        </w:rPr>
        <w:t>q</w:t>
      </w:r>
      <w:r>
        <w:rPr>
          <w:rFonts w:ascii="Times New Roman" w:hAnsi="Times New Roman"/>
          <w:sz w:val="25"/>
          <w:szCs w:val="25"/>
          <w:vertAlign w:val="subscript"/>
        </w:rPr>
        <w:t>m</w:t>
      </w:r>
      <w:proofErr w:type="spellEnd"/>
      <w:proofErr w:type="gramEnd"/>
      <w:r>
        <w:rPr>
          <w:rFonts w:ascii="Times New Roman" w:hAnsi="Times New Roman"/>
          <w:sz w:val="20"/>
          <w:szCs w:val="20"/>
        </w:rPr>
        <w:t xml:space="preserve"> (mg/g) are the amount of adsorbed metal ions per unit mass of adsorbent and adsorption capacity, respectively. K</w:t>
      </w:r>
      <w:r>
        <w:rPr>
          <w:rFonts w:ascii="Times New Roman" w:hAnsi="Times New Roman"/>
          <w:sz w:val="25"/>
          <w:szCs w:val="25"/>
          <w:vertAlign w:val="subscript"/>
        </w:rPr>
        <w:t>L</w:t>
      </w:r>
      <w:r>
        <w:rPr>
          <w:rFonts w:ascii="Times New Roman" w:hAnsi="Times New Roman"/>
          <w:sz w:val="20"/>
          <w:szCs w:val="20"/>
        </w:rPr>
        <w:t xml:space="preserve"> is a constant related to the affinity of the binding sites (L/mg) and </w:t>
      </w:r>
      <w:proofErr w:type="spellStart"/>
      <w:r>
        <w:rPr>
          <w:rFonts w:ascii="Times New Roman" w:hAnsi="Times New Roman"/>
          <w:sz w:val="20"/>
          <w:szCs w:val="20"/>
        </w:rPr>
        <w:t>C</w:t>
      </w:r>
      <w:r>
        <w:rPr>
          <w:rFonts w:ascii="Times New Roman" w:hAnsi="Times New Roman"/>
          <w:sz w:val="25"/>
          <w:szCs w:val="25"/>
          <w:vertAlign w:val="subscript"/>
        </w:rPr>
        <w:t>e</w:t>
      </w:r>
      <w:proofErr w:type="spellEnd"/>
      <w:r>
        <w:rPr>
          <w:rFonts w:ascii="Times New Roman" w:hAnsi="Times New Roman"/>
          <w:sz w:val="20"/>
          <w:szCs w:val="20"/>
        </w:rPr>
        <w:t xml:space="preserve"> is </w:t>
      </w:r>
      <w:proofErr w:type="gramStart"/>
      <w:r>
        <w:rPr>
          <w:rFonts w:ascii="Times New Roman" w:hAnsi="Times New Roman"/>
          <w:sz w:val="20"/>
          <w:szCs w:val="20"/>
        </w:rPr>
        <w:t>a</w:t>
      </w:r>
      <w:proofErr w:type="gramEnd"/>
      <w:r>
        <w:rPr>
          <w:rFonts w:ascii="Times New Roman" w:hAnsi="Times New Roman"/>
          <w:sz w:val="20"/>
          <w:szCs w:val="20"/>
        </w:rPr>
        <w:t xml:space="preserve"> un-adsorbed metal ion concentration in solution at equilibrium (mg/L).</w:t>
      </w:r>
    </w:p>
    <w:p w:rsidR="009D2F20" w:rsidRDefault="009D2F20" w:rsidP="009D2F20">
      <w:pPr>
        <w:widowControl w:val="0"/>
        <w:overflowPunct w:val="0"/>
        <w:autoSpaceDE w:val="0"/>
        <w:autoSpaceDN w:val="0"/>
        <w:adjustRightInd w:val="0"/>
        <w:spacing w:after="0" w:line="215" w:lineRule="auto"/>
        <w:jc w:val="both"/>
        <w:rPr>
          <w:rFonts w:ascii="Times New Roman" w:hAnsi="Times New Roman"/>
          <w:sz w:val="24"/>
          <w:szCs w:val="24"/>
        </w:rPr>
      </w:pPr>
    </w:p>
    <w:p w:rsidR="009D2F20" w:rsidRDefault="009D2F20" w:rsidP="009D2F20">
      <w:pPr>
        <w:widowControl w:val="0"/>
        <w:overflowPunct w:val="0"/>
        <w:autoSpaceDE w:val="0"/>
        <w:autoSpaceDN w:val="0"/>
        <w:adjustRightInd w:val="0"/>
        <w:spacing w:after="0" w:line="215" w:lineRule="auto"/>
        <w:jc w:val="both"/>
        <w:rPr>
          <w:rFonts w:ascii="Times New Roman" w:hAnsi="Times New Roman"/>
          <w:sz w:val="24"/>
          <w:szCs w:val="24"/>
        </w:rPr>
      </w:pPr>
      <w:r>
        <w:rPr>
          <w:rFonts w:ascii="Times New Roman" w:hAnsi="Times New Roman"/>
          <w:sz w:val="20"/>
          <w:szCs w:val="20"/>
        </w:rPr>
        <w:t>The assumption of Freundlich isotherm is the adsorption energy of a metal binding to a site on an adsorbent depends on the vacancies of the adjacent sites and it is expressed by the following equation 4 [17]:</w:t>
      </w:r>
    </w:p>
    <w:p w:rsidR="009D2F20" w:rsidRDefault="009D2F20" w:rsidP="009D2F20">
      <w:pPr>
        <w:widowControl w:val="0"/>
        <w:overflowPunct w:val="0"/>
        <w:autoSpaceDE w:val="0"/>
        <w:autoSpaceDN w:val="0"/>
        <w:adjustRightInd w:val="0"/>
        <w:spacing w:after="0" w:line="215" w:lineRule="auto"/>
        <w:jc w:val="both"/>
        <w:rPr>
          <w:rFonts w:ascii="Times New Roman" w:hAnsi="Times New Roman"/>
          <w:sz w:val="24"/>
          <w:szCs w:val="24"/>
        </w:rPr>
      </w:pPr>
    </w:p>
    <w:p w:rsidR="009D2F20" w:rsidRDefault="009D2F20" w:rsidP="009D2F20">
      <w:pPr>
        <w:widowControl w:val="0"/>
        <w:overflowPunct w:val="0"/>
        <w:autoSpaceDE w:val="0"/>
        <w:autoSpaceDN w:val="0"/>
        <w:adjustRightInd w:val="0"/>
        <w:spacing w:after="0" w:line="215" w:lineRule="auto"/>
        <w:ind w:firstLine="720"/>
        <w:jc w:val="both"/>
        <w:rPr>
          <w:rFonts w:ascii="Times New Roman" w:hAnsi="Times New Roman"/>
          <w:sz w:val="20"/>
          <w:szCs w:val="25"/>
        </w:rPr>
      </w:pPr>
      <w:proofErr w:type="spellStart"/>
      <w:proofErr w:type="gramStart"/>
      <w:r>
        <w:rPr>
          <w:rFonts w:ascii="Times New Roman" w:hAnsi="Times New Roman"/>
          <w:sz w:val="20"/>
          <w:szCs w:val="20"/>
        </w:rPr>
        <w:t>q</w:t>
      </w:r>
      <w:r>
        <w:rPr>
          <w:rFonts w:ascii="Times New Roman" w:hAnsi="Times New Roman"/>
          <w:sz w:val="25"/>
          <w:szCs w:val="25"/>
          <w:vertAlign w:val="subscript"/>
        </w:rPr>
        <w:t>e</w:t>
      </w:r>
      <w:proofErr w:type="spellEnd"/>
      <w:proofErr w:type="gramEnd"/>
      <w:r>
        <w:rPr>
          <w:rFonts w:ascii="Times New Roman" w:hAnsi="Times New Roman"/>
          <w:sz w:val="20"/>
          <w:szCs w:val="20"/>
        </w:rPr>
        <w:t xml:space="preserve"> = K</w:t>
      </w:r>
      <w:r>
        <w:rPr>
          <w:rFonts w:ascii="Times New Roman" w:hAnsi="Times New Roman"/>
          <w:sz w:val="25"/>
          <w:szCs w:val="25"/>
          <w:vertAlign w:val="subscript"/>
        </w:rPr>
        <w:t>F</w:t>
      </w:r>
      <w:r>
        <w:rPr>
          <w:rFonts w:ascii="Times New Roman" w:hAnsi="Times New Roman"/>
          <w:sz w:val="20"/>
          <w:szCs w:val="20"/>
        </w:rPr>
        <w:t xml:space="preserve"> </w:t>
      </w:r>
      <w:proofErr w:type="spellStart"/>
      <w:r>
        <w:rPr>
          <w:rFonts w:ascii="Times New Roman" w:hAnsi="Times New Roman"/>
          <w:sz w:val="20"/>
          <w:szCs w:val="20"/>
        </w:rPr>
        <w:t>C</w:t>
      </w:r>
      <w:r>
        <w:rPr>
          <w:rFonts w:ascii="Times New Roman" w:hAnsi="Times New Roman"/>
          <w:sz w:val="25"/>
          <w:szCs w:val="25"/>
          <w:vertAlign w:val="subscript"/>
        </w:rPr>
        <w:t>e</w:t>
      </w:r>
      <w:proofErr w:type="spellEnd"/>
      <w:r>
        <w:rPr>
          <w:rFonts w:ascii="Times New Roman" w:hAnsi="Times New Roman"/>
          <w:sz w:val="20"/>
          <w:szCs w:val="20"/>
        </w:rPr>
        <w:t xml:space="preserve"> </w:t>
      </w:r>
      <w:r>
        <w:rPr>
          <w:rFonts w:ascii="Times New Roman" w:hAnsi="Times New Roman"/>
          <w:sz w:val="25"/>
          <w:szCs w:val="25"/>
          <w:vertAlign w:val="superscript"/>
        </w:rPr>
        <w:t>1/n</w:t>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Pr>
          <w:rFonts w:ascii="Times New Roman" w:hAnsi="Times New Roman"/>
          <w:sz w:val="25"/>
          <w:szCs w:val="25"/>
          <w:vertAlign w:val="superscript"/>
        </w:rPr>
        <w:tab/>
      </w:r>
      <w:r w:rsidR="00993A33">
        <w:rPr>
          <w:rFonts w:ascii="Times New Roman" w:hAnsi="Times New Roman"/>
          <w:sz w:val="25"/>
          <w:szCs w:val="25"/>
          <w:vertAlign w:val="superscript"/>
        </w:rPr>
        <w:t xml:space="preserve">   </w:t>
      </w:r>
      <w:r w:rsidRPr="009D2F20">
        <w:rPr>
          <w:rFonts w:ascii="Times New Roman" w:hAnsi="Times New Roman"/>
          <w:sz w:val="20"/>
          <w:szCs w:val="25"/>
        </w:rPr>
        <w:t>(4)</w:t>
      </w:r>
    </w:p>
    <w:p w:rsidR="009D2F20" w:rsidRDefault="009D2F20" w:rsidP="009D2F20">
      <w:pPr>
        <w:widowControl w:val="0"/>
        <w:overflowPunct w:val="0"/>
        <w:autoSpaceDE w:val="0"/>
        <w:autoSpaceDN w:val="0"/>
        <w:adjustRightInd w:val="0"/>
        <w:spacing w:after="0" w:line="215" w:lineRule="auto"/>
        <w:jc w:val="both"/>
        <w:rPr>
          <w:rFonts w:ascii="Times New Roman" w:hAnsi="Times New Roman"/>
          <w:sz w:val="20"/>
          <w:szCs w:val="25"/>
        </w:rPr>
      </w:pPr>
    </w:p>
    <w:p w:rsidR="009D2F20" w:rsidRDefault="009D2F20" w:rsidP="009D2F20">
      <w:pPr>
        <w:widowControl w:val="0"/>
        <w:autoSpaceDE w:val="0"/>
        <w:autoSpaceDN w:val="0"/>
        <w:adjustRightInd w:val="0"/>
        <w:spacing w:after="0" w:line="239" w:lineRule="auto"/>
        <w:rPr>
          <w:rFonts w:ascii="Times New Roman" w:hAnsi="Times New Roman"/>
          <w:sz w:val="24"/>
          <w:szCs w:val="24"/>
        </w:rPr>
      </w:pPr>
      <w:r>
        <w:rPr>
          <w:rFonts w:ascii="Times New Roman" w:hAnsi="Times New Roman"/>
          <w:sz w:val="20"/>
          <w:szCs w:val="20"/>
        </w:rPr>
        <w:t>In linear form, the Freundlich equation is expressed as follows:</w:t>
      </w:r>
    </w:p>
    <w:p w:rsidR="009D2F20" w:rsidRDefault="009D2F20" w:rsidP="00993A33">
      <w:pPr>
        <w:widowControl w:val="0"/>
        <w:autoSpaceDE w:val="0"/>
        <w:autoSpaceDN w:val="0"/>
        <w:adjustRightInd w:val="0"/>
        <w:spacing w:after="0" w:line="195" w:lineRule="exact"/>
        <w:ind w:firstLine="720"/>
        <w:rPr>
          <w:rFonts w:ascii="Times New Roman" w:hAnsi="Times New Roman"/>
          <w:sz w:val="24"/>
          <w:szCs w:val="24"/>
        </w:rPr>
      </w:pPr>
    </w:p>
    <w:p w:rsidR="00993A33" w:rsidRPr="00993A33" w:rsidRDefault="00993A33" w:rsidP="009D2F20">
      <w:pPr>
        <w:widowControl w:val="0"/>
        <w:autoSpaceDE w:val="0"/>
        <w:autoSpaceDN w:val="0"/>
        <w:adjustRightInd w:val="0"/>
        <w:spacing w:after="0" w:line="195" w:lineRule="exact"/>
        <w:rPr>
          <w:rFonts w:ascii="Times New Roman" w:hAnsi="Times New Roman"/>
          <w:sz w:val="20"/>
          <w:szCs w:val="24"/>
          <w:vertAlign w:val="subscript"/>
        </w:rPr>
      </w:pPr>
      <w:r>
        <w:rPr>
          <w:rFonts w:ascii="Times New Roman" w:hAnsi="Times New Roman"/>
          <w:sz w:val="20"/>
          <w:szCs w:val="24"/>
        </w:rPr>
        <w:t xml:space="preserve">              </w:t>
      </w:r>
      <w:proofErr w:type="gramStart"/>
      <w:r>
        <w:rPr>
          <w:rFonts w:ascii="Times New Roman" w:hAnsi="Times New Roman"/>
          <w:sz w:val="20"/>
          <w:szCs w:val="24"/>
        </w:rPr>
        <w:t>log</w:t>
      </w:r>
      <w:proofErr w:type="gramEnd"/>
      <w:r>
        <w:rPr>
          <w:rFonts w:ascii="Times New Roman" w:hAnsi="Times New Roman"/>
          <w:sz w:val="20"/>
          <w:szCs w:val="24"/>
        </w:rPr>
        <w:t xml:space="preserve"> </w:t>
      </w:r>
      <w:proofErr w:type="spellStart"/>
      <w:r>
        <w:rPr>
          <w:rFonts w:ascii="Times New Roman" w:hAnsi="Times New Roman"/>
          <w:sz w:val="20"/>
          <w:szCs w:val="24"/>
        </w:rPr>
        <w:t>q</w:t>
      </w:r>
      <w:r>
        <w:rPr>
          <w:rFonts w:ascii="Times New Roman" w:hAnsi="Times New Roman"/>
          <w:sz w:val="20"/>
          <w:szCs w:val="24"/>
          <w:vertAlign w:val="subscript"/>
        </w:rPr>
        <w:t>e</w:t>
      </w:r>
      <w:proofErr w:type="spellEnd"/>
      <w:r>
        <w:rPr>
          <w:rFonts w:ascii="Times New Roman" w:hAnsi="Times New Roman"/>
          <w:sz w:val="20"/>
          <w:szCs w:val="24"/>
        </w:rPr>
        <w:t xml:space="preserve"> = log K</w:t>
      </w:r>
      <w:r>
        <w:rPr>
          <w:rFonts w:ascii="Times New Roman" w:hAnsi="Times New Roman"/>
          <w:sz w:val="20"/>
          <w:szCs w:val="24"/>
          <w:vertAlign w:val="subscript"/>
        </w:rPr>
        <w:t>F</w:t>
      </w:r>
      <w:r>
        <w:rPr>
          <w:rFonts w:ascii="Times New Roman" w:hAnsi="Times New Roman"/>
          <w:sz w:val="20"/>
          <w:szCs w:val="24"/>
        </w:rPr>
        <w:t xml:space="preserve"> + 1/n </w:t>
      </w:r>
      <w:proofErr w:type="spellStart"/>
      <w:r>
        <w:rPr>
          <w:rFonts w:ascii="Times New Roman" w:hAnsi="Times New Roman"/>
          <w:sz w:val="20"/>
          <w:szCs w:val="24"/>
        </w:rPr>
        <w:t>logC</w:t>
      </w:r>
      <w:r>
        <w:rPr>
          <w:rFonts w:ascii="Times New Roman" w:hAnsi="Times New Roman"/>
          <w:sz w:val="20"/>
          <w:szCs w:val="24"/>
          <w:vertAlign w:val="subscript"/>
        </w:rPr>
        <w:t>e</w:t>
      </w:r>
      <w:proofErr w:type="spellEnd"/>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r>
      <w:r>
        <w:rPr>
          <w:rFonts w:ascii="Times New Roman" w:hAnsi="Times New Roman"/>
          <w:sz w:val="20"/>
          <w:szCs w:val="24"/>
          <w:vertAlign w:val="subscript"/>
        </w:rPr>
        <w:tab/>
        <w:t xml:space="preserve">    </w:t>
      </w:r>
      <w:r w:rsidRPr="00993A33">
        <w:rPr>
          <w:rFonts w:ascii="Times New Roman" w:hAnsi="Times New Roman"/>
          <w:sz w:val="20"/>
          <w:szCs w:val="24"/>
        </w:rPr>
        <w:t>(5)</w:t>
      </w:r>
    </w:p>
    <w:p w:rsidR="009D2F20" w:rsidRDefault="009D2F20" w:rsidP="009D2F20">
      <w:pPr>
        <w:widowControl w:val="0"/>
        <w:autoSpaceDE w:val="0"/>
        <w:autoSpaceDN w:val="0"/>
        <w:adjustRightInd w:val="0"/>
        <w:spacing w:after="0" w:line="182" w:lineRule="exact"/>
        <w:rPr>
          <w:rFonts w:ascii="Times New Roman" w:hAnsi="Times New Roman"/>
          <w:sz w:val="24"/>
          <w:szCs w:val="24"/>
        </w:rPr>
      </w:pPr>
    </w:p>
    <w:p w:rsidR="00993A33" w:rsidRPr="00993A33" w:rsidRDefault="00993A33" w:rsidP="00993A33">
      <w:pPr>
        <w:widowControl w:val="0"/>
        <w:overflowPunct w:val="0"/>
        <w:autoSpaceDE w:val="0"/>
        <w:autoSpaceDN w:val="0"/>
        <w:adjustRightInd w:val="0"/>
        <w:spacing w:after="0" w:line="240" w:lineRule="auto"/>
        <w:jc w:val="both"/>
        <w:rPr>
          <w:rFonts w:ascii="Times New Roman" w:hAnsi="Times New Roman"/>
          <w:sz w:val="20"/>
          <w:szCs w:val="20"/>
        </w:rPr>
      </w:pPr>
      <w:r w:rsidRPr="00993A33">
        <w:rPr>
          <w:rFonts w:ascii="Times New Roman" w:hAnsi="Times New Roman"/>
          <w:sz w:val="20"/>
          <w:szCs w:val="20"/>
        </w:rPr>
        <w:t xml:space="preserve">Where </w:t>
      </w:r>
      <w:proofErr w:type="spellStart"/>
      <w:r w:rsidRPr="00993A33">
        <w:rPr>
          <w:rFonts w:ascii="Times New Roman" w:hAnsi="Times New Roman"/>
          <w:sz w:val="20"/>
          <w:szCs w:val="20"/>
        </w:rPr>
        <w:t>q</w:t>
      </w:r>
      <w:r w:rsidRPr="00993A33">
        <w:rPr>
          <w:rFonts w:ascii="Times New Roman" w:hAnsi="Times New Roman"/>
          <w:sz w:val="20"/>
          <w:szCs w:val="20"/>
          <w:vertAlign w:val="subscript"/>
        </w:rPr>
        <w:t>e</w:t>
      </w:r>
      <w:proofErr w:type="spellEnd"/>
      <w:r w:rsidRPr="00993A33">
        <w:rPr>
          <w:rFonts w:ascii="Times New Roman" w:hAnsi="Times New Roman"/>
          <w:sz w:val="20"/>
          <w:szCs w:val="20"/>
        </w:rPr>
        <w:t xml:space="preserve"> the amount of metals adsorbed per unit mass of adsorbent (mg/g); </w:t>
      </w:r>
      <w:proofErr w:type="spellStart"/>
      <w:r w:rsidRPr="00993A33">
        <w:rPr>
          <w:rFonts w:ascii="Times New Roman" w:hAnsi="Times New Roman"/>
          <w:sz w:val="20"/>
          <w:szCs w:val="20"/>
        </w:rPr>
        <w:t>C</w:t>
      </w:r>
      <w:r w:rsidRPr="00993A33">
        <w:rPr>
          <w:rFonts w:ascii="Times New Roman" w:hAnsi="Times New Roman"/>
          <w:sz w:val="20"/>
          <w:szCs w:val="20"/>
          <w:vertAlign w:val="subscript"/>
        </w:rPr>
        <w:t>e</w:t>
      </w:r>
      <w:proofErr w:type="spellEnd"/>
      <w:r w:rsidRPr="00993A33">
        <w:rPr>
          <w:rFonts w:ascii="Times New Roman" w:hAnsi="Times New Roman"/>
          <w:sz w:val="20"/>
          <w:szCs w:val="20"/>
        </w:rPr>
        <w:t xml:space="preserve"> is the equilibrium concentration of metal ions (mg/L) while K</w:t>
      </w:r>
      <w:r w:rsidRPr="00993A33">
        <w:rPr>
          <w:rFonts w:ascii="Times New Roman" w:hAnsi="Times New Roman"/>
          <w:sz w:val="20"/>
          <w:szCs w:val="20"/>
          <w:vertAlign w:val="subscript"/>
        </w:rPr>
        <w:t>F</w:t>
      </w:r>
      <w:r w:rsidRPr="00993A33">
        <w:rPr>
          <w:rFonts w:ascii="Times New Roman" w:hAnsi="Times New Roman"/>
          <w:sz w:val="20"/>
          <w:szCs w:val="20"/>
        </w:rPr>
        <w:t xml:space="preserve"> (mg/g (L/mg</w:t>
      </w:r>
      <w:proofErr w:type="gramStart"/>
      <w:r w:rsidRPr="00993A33">
        <w:rPr>
          <w:rFonts w:ascii="Times New Roman" w:hAnsi="Times New Roman"/>
          <w:sz w:val="20"/>
          <w:szCs w:val="20"/>
        </w:rPr>
        <w:t>)</w:t>
      </w:r>
      <w:r w:rsidRPr="00993A33">
        <w:rPr>
          <w:rFonts w:ascii="Times New Roman" w:hAnsi="Times New Roman"/>
          <w:sz w:val="20"/>
          <w:szCs w:val="20"/>
          <w:vertAlign w:val="superscript"/>
        </w:rPr>
        <w:t>1</w:t>
      </w:r>
      <w:proofErr w:type="gramEnd"/>
      <w:r w:rsidRPr="00993A33">
        <w:rPr>
          <w:rFonts w:ascii="Times New Roman" w:hAnsi="Times New Roman"/>
          <w:sz w:val="20"/>
          <w:szCs w:val="20"/>
          <w:vertAlign w:val="superscript"/>
        </w:rPr>
        <w:t>/n</w:t>
      </w:r>
      <w:r w:rsidRPr="00993A33">
        <w:rPr>
          <w:rFonts w:ascii="Times New Roman" w:hAnsi="Times New Roman"/>
          <w:sz w:val="20"/>
          <w:szCs w:val="20"/>
        </w:rPr>
        <w:t xml:space="preserve">) and </w:t>
      </w:r>
      <w:r w:rsidRPr="00993A33">
        <w:rPr>
          <w:rFonts w:ascii="Times New Roman" w:hAnsi="Times New Roman"/>
          <w:i/>
          <w:sz w:val="20"/>
          <w:szCs w:val="20"/>
        </w:rPr>
        <w:t>n</w:t>
      </w:r>
      <w:r w:rsidRPr="00993A33">
        <w:rPr>
          <w:rFonts w:ascii="Times New Roman" w:hAnsi="Times New Roman"/>
          <w:sz w:val="20"/>
          <w:szCs w:val="20"/>
        </w:rPr>
        <w:t xml:space="preserve"> (dimensionless) signify the adsorption capacity and adsorption intensity respectively. It can be defined as the adsorption or distribution coefficient and represents the quantity of dye adsorbed onto adsorbent for unit equilibrium concentration</w:t>
      </w:r>
      <w:r w:rsidRPr="00993A33">
        <w:rPr>
          <w:rFonts w:ascii="Times New Roman" w:hAnsi="Times New Roman"/>
          <w:color w:val="FF0000"/>
          <w:sz w:val="20"/>
          <w:szCs w:val="20"/>
        </w:rPr>
        <w:t>.</w:t>
      </w:r>
      <w:r w:rsidRPr="00993A33">
        <w:rPr>
          <w:rFonts w:ascii="Times New Roman" w:hAnsi="Times New Roman"/>
          <w:sz w:val="20"/>
          <w:szCs w:val="20"/>
        </w:rPr>
        <w:t xml:space="preserve"> 1/n is the heterogeneity factor and n is a measurement of the deviation from linearity of adsorption. The values indicate the degree of non-linearity between solution concentration and adsorption. The interpretations are as follow: If the value of </w:t>
      </w:r>
      <w:r w:rsidRPr="00993A33">
        <w:rPr>
          <w:rFonts w:ascii="Times New Roman" w:hAnsi="Times New Roman"/>
          <w:i/>
          <w:sz w:val="20"/>
          <w:szCs w:val="20"/>
        </w:rPr>
        <w:t>n</w:t>
      </w:r>
      <w:r w:rsidRPr="00993A33">
        <w:rPr>
          <w:rFonts w:ascii="Times New Roman" w:hAnsi="Times New Roman"/>
          <w:sz w:val="20"/>
          <w:szCs w:val="20"/>
        </w:rPr>
        <w:t xml:space="preserve"> is equal to unity, the adsorption is linear; if the value is below unity, this implies that adsorption process is chemical, if the value is above unity adsorption is a favorable physical process.</w:t>
      </w:r>
    </w:p>
    <w:p w:rsidR="00993A33" w:rsidRDefault="00993A33" w:rsidP="009D2F20">
      <w:pPr>
        <w:widowControl w:val="0"/>
        <w:autoSpaceDE w:val="0"/>
        <w:autoSpaceDN w:val="0"/>
        <w:adjustRightInd w:val="0"/>
        <w:spacing w:after="0" w:line="182" w:lineRule="exact"/>
        <w:rPr>
          <w:rFonts w:ascii="Times New Roman" w:hAnsi="Times New Roman"/>
          <w:sz w:val="24"/>
          <w:szCs w:val="24"/>
        </w:rPr>
      </w:pPr>
    </w:p>
    <w:p w:rsidR="00D430FE" w:rsidRDefault="00D430FE" w:rsidP="00D430FE">
      <w:pPr>
        <w:widowControl w:val="0"/>
        <w:autoSpaceDE w:val="0"/>
        <w:autoSpaceDN w:val="0"/>
        <w:adjustRightInd w:val="0"/>
        <w:spacing w:after="0" w:line="239" w:lineRule="auto"/>
        <w:ind w:left="3400"/>
        <w:rPr>
          <w:rFonts w:ascii="Times New Roman" w:hAnsi="Times New Roman"/>
          <w:sz w:val="24"/>
          <w:szCs w:val="24"/>
        </w:rPr>
      </w:pPr>
      <w:r>
        <w:rPr>
          <w:rFonts w:ascii="Times New Roman" w:hAnsi="Times New Roman"/>
          <w:b/>
          <w:bCs/>
          <w:sz w:val="20"/>
          <w:szCs w:val="20"/>
        </w:rPr>
        <w:t>Result and Discussion</w:t>
      </w:r>
    </w:p>
    <w:p w:rsidR="00D430FE" w:rsidRDefault="00D430FE" w:rsidP="00D430FE">
      <w:pPr>
        <w:widowControl w:val="0"/>
        <w:autoSpaceDE w:val="0"/>
        <w:autoSpaceDN w:val="0"/>
        <w:adjustRightInd w:val="0"/>
        <w:spacing w:after="0" w:line="1" w:lineRule="exact"/>
        <w:rPr>
          <w:rFonts w:ascii="Times New Roman" w:hAnsi="Times New Roman"/>
          <w:sz w:val="24"/>
          <w:szCs w:val="24"/>
        </w:rPr>
      </w:pPr>
    </w:p>
    <w:p w:rsidR="00D430FE" w:rsidRPr="00D430FE" w:rsidRDefault="00D430FE" w:rsidP="00D430FE">
      <w:pPr>
        <w:widowControl w:val="0"/>
        <w:autoSpaceDE w:val="0"/>
        <w:autoSpaceDN w:val="0"/>
        <w:adjustRightInd w:val="0"/>
        <w:spacing w:after="0" w:line="240" w:lineRule="auto"/>
        <w:jc w:val="both"/>
        <w:rPr>
          <w:rFonts w:ascii="Times New Roman" w:hAnsi="Times New Roman"/>
          <w:sz w:val="20"/>
          <w:szCs w:val="20"/>
        </w:rPr>
      </w:pPr>
      <w:r w:rsidRPr="00D430FE">
        <w:rPr>
          <w:rFonts w:ascii="Times New Roman" w:hAnsi="Times New Roman"/>
          <w:b/>
          <w:bCs/>
          <w:sz w:val="20"/>
          <w:szCs w:val="20"/>
        </w:rPr>
        <w:t>Characterization of adsorbent</w:t>
      </w:r>
    </w:p>
    <w:p w:rsidR="00D430FE" w:rsidRPr="00D430FE" w:rsidRDefault="00D430FE" w:rsidP="00D430FE">
      <w:pPr>
        <w:widowControl w:val="0"/>
        <w:autoSpaceDE w:val="0"/>
        <w:autoSpaceDN w:val="0"/>
        <w:adjustRightInd w:val="0"/>
        <w:spacing w:after="0" w:line="240" w:lineRule="auto"/>
        <w:jc w:val="both"/>
        <w:rPr>
          <w:rFonts w:ascii="Times New Roman" w:hAnsi="Times New Roman"/>
          <w:sz w:val="20"/>
          <w:szCs w:val="20"/>
        </w:rPr>
      </w:pPr>
      <w:r w:rsidRPr="00D430FE">
        <w:rPr>
          <w:rFonts w:ascii="Times New Roman" w:hAnsi="Times New Roman"/>
          <w:sz w:val="20"/>
          <w:szCs w:val="20"/>
        </w:rPr>
        <w:t>Based on the FTIR spectrum of banana trunk biomass shown in Figure 1, three different absorption peaks were detected. The peak at 3400.84 cm</w:t>
      </w:r>
      <w:r w:rsidRPr="00D430FE">
        <w:rPr>
          <w:rFonts w:ascii="Times New Roman" w:hAnsi="Times New Roman"/>
          <w:sz w:val="20"/>
          <w:szCs w:val="20"/>
          <w:vertAlign w:val="superscript"/>
        </w:rPr>
        <w:t>-1</w:t>
      </w:r>
      <w:r w:rsidRPr="00D430FE">
        <w:rPr>
          <w:rFonts w:ascii="Times New Roman" w:hAnsi="Times New Roman"/>
          <w:sz w:val="20"/>
          <w:szCs w:val="20"/>
        </w:rPr>
        <w:t xml:space="preserve"> represents the O-H functional group. The absorption band at 1624.01 cm</w:t>
      </w:r>
      <w:r w:rsidRPr="00D430FE">
        <w:rPr>
          <w:rFonts w:ascii="Times New Roman" w:hAnsi="Times New Roman"/>
          <w:sz w:val="20"/>
          <w:szCs w:val="20"/>
          <w:vertAlign w:val="superscript"/>
        </w:rPr>
        <w:t>-1</w:t>
      </w:r>
      <w:r w:rsidRPr="00D430FE">
        <w:rPr>
          <w:rFonts w:ascii="Times New Roman" w:hAnsi="Times New Roman"/>
          <w:sz w:val="20"/>
          <w:szCs w:val="20"/>
        </w:rPr>
        <w:t xml:space="preserve"> occurred for primary amine N-H functional group while the carboxylic acid (-COOH) group were detected at 1054.52 cm</w:t>
      </w:r>
      <w:r w:rsidRPr="00D430FE">
        <w:rPr>
          <w:rFonts w:ascii="Times New Roman" w:hAnsi="Times New Roman"/>
          <w:sz w:val="20"/>
          <w:szCs w:val="20"/>
          <w:vertAlign w:val="superscript"/>
        </w:rPr>
        <w:t>-1</w:t>
      </w:r>
      <w:r w:rsidRPr="00D430FE">
        <w:rPr>
          <w:rFonts w:ascii="Times New Roman" w:hAnsi="Times New Roman"/>
          <w:sz w:val="20"/>
          <w:szCs w:val="20"/>
        </w:rPr>
        <w:t xml:space="preserve"> wavelength. Previous study had stated that hydroxyl and carboxylic acid groups played a major role in the adsorption process [18]. According to [19], the hydroxyl group is highly effective towards adsorption rate and efficient through the exchange with metal ions. Meanwhile, the carboxylic acid group is relatively high adsorption rate due to the presence of more negatively charged groups on its surface [20].</w:t>
      </w:r>
    </w:p>
    <w:p w:rsidR="009D2F20" w:rsidRDefault="00D430FE" w:rsidP="00D430FE">
      <w:pPr>
        <w:widowControl w:val="0"/>
        <w:overflowPunct w:val="0"/>
        <w:autoSpaceDE w:val="0"/>
        <w:autoSpaceDN w:val="0"/>
        <w:adjustRightInd w:val="0"/>
        <w:spacing w:after="0" w:line="240" w:lineRule="auto"/>
        <w:jc w:val="both"/>
        <w:rPr>
          <w:rFonts w:ascii="Times New Roman" w:hAnsi="Times New Roman"/>
          <w:sz w:val="20"/>
          <w:szCs w:val="20"/>
        </w:rPr>
      </w:pPr>
      <w:r>
        <w:rPr>
          <w:noProof/>
        </w:rPr>
        <w:drawing>
          <wp:anchor distT="0" distB="0" distL="114300" distR="114300" simplePos="0" relativeHeight="251659264" behindDoc="1" locked="0" layoutInCell="0" allowOverlap="1" wp14:anchorId="2C5A5ACE" wp14:editId="215A6B6D">
            <wp:simplePos x="0" y="0"/>
            <wp:positionH relativeFrom="page">
              <wp:posOffset>2181225</wp:posOffset>
            </wp:positionH>
            <wp:positionV relativeFrom="page">
              <wp:posOffset>5442621</wp:posOffset>
            </wp:positionV>
            <wp:extent cx="3724275" cy="288413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24275" cy="2884134"/>
                    </a:xfrm>
                    <a:prstGeom prst="rect">
                      <a:avLst/>
                    </a:prstGeom>
                    <a:noFill/>
                  </pic:spPr>
                </pic:pic>
              </a:graphicData>
            </a:graphic>
            <wp14:sizeRelH relativeFrom="page">
              <wp14:pctWidth>0</wp14:pctWidth>
            </wp14:sizeRelH>
            <wp14:sizeRelV relativeFrom="page">
              <wp14:pctHeight>0</wp14:pctHeight>
            </wp14:sizeRelV>
          </wp:anchor>
        </w:drawing>
      </w:r>
    </w:p>
    <w:p w:rsidR="00D430FE" w:rsidRDefault="00D430FE" w:rsidP="00D430FE">
      <w:pPr>
        <w:widowControl w:val="0"/>
        <w:overflowPunct w:val="0"/>
        <w:autoSpaceDE w:val="0"/>
        <w:autoSpaceDN w:val="0"/>
        <w:adjustRightInd w:val="0"/>
        <w:spacing w:after="0" w:line="240" w:lineRule="auto"/>
        <w:jc w:val="both"/>
        <w:rPr>
          <w:rFonts w:ascii="Times New Roman" w:hAnsi="Times New Roman"/>
          <w:sz w:val="20"/>
          <w:szCs w:val="20"/>
        </w:rPr>
      </w:pPr>
    </w:p>
    <w:p w:rsidR="00D430FE" w:rsidRPr="00D430FE" w:rsidRDefault="00D430FE" w:rsidP="00D430FE">
      <w:pPr>
        <w:rPr>
          <w:rFonts w:ascii="Times New Roman" w:hAnsi="Times New Roman"/>
          <w:sz w:val="20"/>
          <w:szCs w:val="20"/>
        </w:rPr>
      </w:pPr>
    </w:p>
    <w:p w:rsidR="00D430FE" w:rsidRPr="00D430FE" w:rsidRDefault="00D430FE" w:rsidP="00D430FE">
      <w:pPr>
        <w:rPr>
          <w:rFonts w:ascii="Times New Roman" w:hAnsi="Times New Roman"/>
          <w:sz w:val="20"/>
          <w:szCs w:val="20"/>
        </w:rPr>
      </w:pPr>
    </w:p>
    <w:p w:rsidR="00D430FE" w:rsidRPr="00D430FE" w:rsidRDefault="00D430FE" w:rsidP="00D430FE">
      <w:pPr>
        <w:rPr>
          <w:rFonts w:ascii="Times New Roman" w:hAnsi="Times New Roman"/>
          <w:sz w:val="20"/>
          <w:szCs w:val="20"/>
        </w:rPr>
      </w:pPr>
    </w:p>
    <w:p w:rsidR="00D430FE" w:rsidRPr="00D430FE" w:rsidRDefault="00D430FE" w:rsidP="00D430FE">
      <w:pPr>
        <w:rPr>
          <w:rFonts w:ascii="Times New Roman" w:hAnsi="Times New Roman"/>
          <w:sz w:val="20"/>
          <w:szCs w:val="20"/>
        </w:rPr>
      </w:pPr>
    </w:p>
    <w:p w:rsidR="00D430FE" w:rsidRPr="00D430FE" w:rsidRDefault="00D430FE" w:rsidP="00D430FE">
      <w:pPr>
        <w:rPr>
          <w:rFonts w:ascii="Times New Roman" w:hAnsi="Times New Roman"/>
          <w:sz w:val="20"/>
          <w:szCs w:val="20"/>
        </w:rPr>
      </w:pPr>
    </w:p>
    <w:p w:rsidR="00D430FE" w:rsidRPr="00D430FE" w:rsidRDefault="00D430FE" w:rsidP="00D430FE">
      <w:pPr>
        <w:rPr>
          <w:rFonts w:ascii="Times New Roman" w:hAnsi="Times New Roman"/>
          <w:sz w:val="20"/>
          <w:szCs w:val="20"/>
        </w:rPr>
      </w:pPr>
    </w:p>
    <w:p w:rsidR="00D430FE" w:rsidRPr="00D430FE" w:rsidRDefault="00D430FE" w:rsidP="00D430FE">
      <w:pPr>
        <w:rPr>
          <w:rFonts w:ascii="Times New Roman" w:hAnsi="Times New Roman"/>
          <w:sz w:val="20"/>
          <w:szCs w:val="20"/>
        </w:rPr>
      </w:pPr>
    </w:p>
    <w:p w:rsidR="00D430FE" w:rsidRPr="00D430FE" w:rsidRDefault="00D430FE" w:rsidP="00D430FE">
      <w:pPr>
        <w:rPr>
          <w:rFonts w:ascii="Times New Roman" w:hAnsi="Times New Roman"/>
          <w:sz w:val="20"/>
          <w:szCs w:val="20"/>
        </w:rPr>
      </w:pPr>
    </w:p>
    <w:p w:rsidR="00D430FE" w:rsidRDefault="00D430FE" w:rsidP="00D430FE">
      <w:pPr>
        <w:rPr>
          <w:rFonts w:ascii="Times New Roman" w:hAnsi="Times New Roman"/>
          <w:sz w:val="20"/>
          <w:szCs w:val="20"/>
        </w:rPr>
      </w:pPr>
    </w:p>
    <w:p w:rsidR="00D430FE" w:rsidRDefault="00D430FE" w:rsidP="00D430FE">
      <w:pPr>
        <w:tabs>
          <w:tab w:val="left" w:pos="8190"/>
        </w:tabs>
        <w:spacing w:after="0" w:line="240" w:lineRule="auto"/>
        <w:rPr>
          <w:rFonts w:ascii="Times New Roman" w:hAnsi="Times New Roman"/>
          <w:sz w:val="20"/>
          <w:szCs w:val="20"/>
        </w:rPr>
      </w:pPr>
    </w:p>
    <w:p w:rsidR="00D430FE" w:rsidRPr="004D17DB" w:rsidRDefault="00D430FE" w:rsidP="00D430FE">
      <w:pPr>
        <w:tabs>
          <w:tab w:val="left" w:pos="8190"/>
        </w:tabs>
        <w:jc w:val="center"/>
        <w:rPr>
          <w:rFonts w:ascii="Times New Roman" w:hAnsi="Times New Roman"/>
          <w:sz w:val="20"/>
          <w:szCs w:val="18"/>
        </w:rPr>
      </w:pPr>
      <w:proofErr w:type="gramStart"/>
      <w:r w:rsidRPr="004D17DB">
        <w:rPr>
          <w:rFonts w:ascii="Times New Roman" w:hAnsi="Times New Roman"/>
          <w:sz w:val="20"/>
          <w:szCs w:val="18"/>
        </w:rPr>
        <w:t>Figure 1.</w:t>
      </w:r>
      <w:proofErr w:type="gramEnd"/>
      <w:r w:rsidRPr="004D17DB">
        <w:rPr>
          <w:rFonts w:ascii="Times New Roman" w:hAnsi="Times New Roman"/>
          <w:sz w:val="20"/>
          <w:szCs w:val="18"/>
        </w:rPr>
        <w:t xml:space="preserve"> FTIR spectrum of banana trunk biomass (4000 cm</w:t>
      </w:r>
      <w:r w:rsidRPr="004D17DB">
        <w:rPr>
          <w:rFonts w:ascii="Times New Roman" w:hAnsi="Times New Roman"/>
          <w:sz w:val="28"/>
          <w:szCs w:val="24"/>
          <w:vertAlign w:val="superscript"/>
        </w:rPr>
        <w:t>-1</w:t>
      </w:r>
      <w:r w:rsidRPr="004D17DB">
        <w:rPr>
          <w:rFonts w:ascii="Times New Roman" w:hAnsi="Times New Roman"/>
          <w:sz w:val="20"/>
          <w:szCs w:val="18"/>
        </w:rPr>
        <w:t xml:space="preserve"> – 400 cm</w:t>
      </w:r>
      <w:r w:rsidRPr="004D17DB">
        <w:rPr>
          <w:rFonts w:ascii="Times New Roman" w:hAnsi="Times New Roman"/>
          <w:sz w:val="28"/>
          <w:szCs w:val="24"/>
          <w:vertAlign w:val="superscript"/>
        </w:rPr>
        <w:t>-1</w:t>
      </w:r>
      <w:r w:rsidRPr="004D17DB">
        <w:rPr>
          <w:rFonts w:ascii="Times New Roman" w:hAnsi="Times New Roman"/>
          <w:sz w:val="20"/>
          <w:szCs w:val="18"/>
        </w:rPr>
        <w:t>)</w:t>
      </w:r>
    </w:p>
    <w:p w:rsidR="00D430FE" w:rsidRDefault="00D430FE" w:rsidP="00D430FE">
      <w:pPr>
        <w:widowControl w:val="0"/>
        <w:autoSpaceDE w:val="0"/>
        <w:autoSpaceDN w:val="0"/>
        <w:adjustRightInd w:val="0"/>
        <w:spacing w:after="0" w:line="240" w:lineRule="auto"/>
        <w:jc w:val="both"/>
        <w:rPr>
          <w:rFonts w:ascii="Times New Roman" w:hAnsi="Times New Roman"/>
          <w:sz w:val="20"/>
          <w:szCs w:val="20"/>
        </w:rPr>
      </w:pPr>
      <w:r w:rsidRPr="00D430FE">
        <w:rPr>
          <w:rFonts w:ascii="Times New Roman" w:hAnsi="Times New Roman"/>
          <w:b/>
          <w:bCs/>
          <w:sz w:val="20"/>
          <w:szCs w:val="20"/>
        </w:rPr>
        <w:t>Effect of adsorbent dosage</w:t>
      </w:r>
    </w:p>
    <w:p w:rsidR="004D17DB" w:rsidRDefault="00D430FE" w:rsidP="00592C87">
      <w:pPr>
        <w:widowControl w:val="0"/>
        <w:autoSpaceDE w:val="0"/>
        <w:autoSpaceDN w:val="0"/>
        <w:adjustRightInd w:val="0"/>
        <w:spacing w:after="0" w:line="240" w:lineRule="auto"/>
        <w:jc w:val="both"/>
        <w:rPr>
          <w:rFonts w:ascii="Times New Roman" w:hAnsi="Times New Roman"/>
          <w:sz w:val="20"/>
          <w:szCs w:val="20"/>
        </w:rPr>
      </w:pPr>
      <w:r w:rsidRPr="00D430FE">
        <w:rPr>
          <w:rFonts w:ascii="Times New Roman" w:hAnsi="Times New Roman"/>
          <w:sz w:val="20"/>
          <w:szCs w:val="20"/>
        </w:rPr>
        <w:t xml:space="preserve">The effect of adsorbent dosage on the removal of selected heavy metals was investigated and shown in Figure 2. At the initial stage of batch experiment, the adsorption percentage of heavy metals increased with increasing of adsorbent dosage. This is probably due to the fact that by increasing the adsorbent dosage there will be numbers of active sites available for the adsorption of metal ions. However, further expansion of adsorbent dosage (&gt; 8 g) did not significantly affect the percentage removal of heavy metals due to overcrowding of adsorbent particles </w:t>
      </w:r>
      <w:r w:rsidRPr="00D430FE">
        <w:rPr>
          <w:rFonts w:ascii="Times New Roman" w:hAnsi="Times New Roman"/>
          <w:sz w:val="20"/>
          <w:szCs w:val="20"/>
        </w:rPr>
        <w:lastRenderedPageBreak/>
        <w:t>[21]. Hence, the optimum dosage of banana trunk biomass for removing metal ions from liquid phase was 8 g</w:t>
      </w:r>
      <w:r>
        <w:rPr>
          <w:rFonts w:ascii="Times New Roman" w:hAnsi="Times New Roman"/>
          <w:sz w:val="20"/>
          <w:szCs w:val="20"/>
        </w:rPr>
        <w:t>ram</w:t>
      </w:r>
      <w:r w:rsidRPr="00D430FE">
        <w:rPr>
          <w:rFonts w:ascii="Times New Roman" w:hAnsi="Times New Roman"/>
          <w:sz w:val="20"/>
          <w:szCs w:val="20"/>
        </w:rPr>
        <w:t>.</w:t>
      </w:r>
    </w:p>
    <w:p w:rsidR="004D17DB" w:rsidRDefault="004D17DB" w:rsidP="00592C87">
      <w:pPr>
        <w:widowControl w:val="0"/>
        <w:autoSpaceDE w:val="0"/>
        <w:autoSpaceDN w:val="0"/>
        <w:adjustRightInd w:val="0"/>
        <w:spacing w:after="0" w:line="240" w:lineRule="auto"/>
        <w:jc w:val="both"/>
        <w:rPr>
          <w:rFonts w:ascii="Times New Roman" w:hAnsi="Times New Roman"/>
          <w:sz w:val="20"/>
          <w:szCs w:val="20"/>
        </w:rPr>
      </w:pPr>
    </w:p>
    <w:p w:rsidR="004D17DB" w:rsidRDefault="004D17DB" w:rsidP="004D17DB">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noProof/>
          <w:sz w:val="20"/>
          <w:szCs w:val="20"/>
        </w:rPr>
        <w:drawing>
          <wp:inline distT="0" distB="0" distL="0" distR="0" wp14:anchorId="03B19E05" wp14:editId="5007D77E">
            <wp:extent cx="3505200" cy="2419350"/>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2419350"/>
                    </a:xfrm>
                    <a:prstGeom prst="rect">
                      <a:avLst/>
                    </a:prstGeom>
                    <a:noFill/>
                    <a:ln>
                      <a:solidFill>
                        <a:schemeClr val="tx1"/>
                      </a:solidFill>
                    </a:ln>
                  </pic:spPr>
                </pic:pic>
              </a:graphicData>
            </a:graphic>
          </wp:inline>
        </w:drawing>
      </w:r>
    </w:p>
    <w:p w:rsidR="00592C87" w:rsidRDefault="00592C87" w:rsidP="00592C87">
      <w:pPr>
        <w:widowControl w:val="0"/>
        <w:autoSpaceDE w:val="0"/>
        <w:autoSpaceDN w:val="0"/>
        <w:adjustRightInd w:val="0"/>
        <w:spacing w:after="0" w:line="240" w:lineRule="auto"/>
        <w:jc w:val="both"/>
        <w:rPr>
          <w:rFonts w:ascii="Times New Roman" w:hAnsi="Times New Roman"/>
          <w:sz w:val="20"/>
          <w:szCs w:val="20"/>
        </w:rPr>
      </w:pPr>
    </w:p>
    <w:p w:rsidR="00592C87" w:rsidRPr="004D17DB" w:rsidRDefault="00592C87" w:rsidP="004D17DB">
      <w:pPr>
        <w:widowControl w:val="0"/>
        <w:autoSpaceDE w:val="0"/>
        <w:autoSpaceDN w:val="0"/>
        <w:adjustRightInd w:val="0"/>
        <w:spacing w:after="0" w:line="240" w:lineRule="auto"/>
        <w:jc w:val="center"/>
        <w:rPr>
          <w:rFonts w:ascii="Times New Roman" w:hAnsi="Times New Roman"/>
          <w:sz w:val="28"/>
          <w:szCs w:val="24"/>
        </w:rPr>
      </w:pPr>
      <w:proofErr w:type="gramStart"/>
      <w:r w:rsidRPr="004D17DB">
        <w:rPr>
          <w:rFonts w:ascii="Times New Roman" w:hAnsi="Times New Roman"/>
          <w:sz w:val="20"/>
          <w:szCs w:val="18"/>
        </w:rPr>
        <w:t xml:space="preserve">Figure </w:t>
      </w:r>
      <w:r w:rsidR="004D17DB" w:rsidRPr="004D17DB">
        <w:rPr>
          <w:rFonts w:ascii="Times New Roman" w:hAnsi="Times New Roman"/>
          <w:sz w:val="20"/>
          <w:szCs w:val="18"/>
        </w:rPr>
        <w:t>2.</w:t>
      </w:r>
      <w:proofErr w:type="gramEnd"/>
      <w:r w:rsidR="004D17DB" w:rsidRPr="004D17DB">
        <w:rPr>
          <w:rFonts w:ascii="Times New Roman" w:hAnsi="Times New Roman"/>
          <w:sz w:val="20"/>
          <w:szCs w:val="18"/>
        </w:rPr>
        <w:t xml:space="preserve"> </w:t>
      </w:r>
      <w:r w:rsidRPr="004D17DB">
        <w:rPr>
          <w:rFonts w:ascii="Times New Roman" w:hAnsi="Times New Roman"/>
          <w:sz w:val="20"/>
          <w:szCs w:val="18"/>
        </w:rPr>
        <w:t>Graph of adsorbent dosage versus adsorption percentage</w:t>
      </w:r>
    </w:p>
    <w:p w:rsidR="00D430FE" w:rsidRPr="00D430FE" w:rsidRDefault="00D430FE" w:rsidP="00D430FE">
      <w:pPr>
        <w:widowControl w:val="0"/>
        <w:autoSpaceDE w:val="0"/>
        <w:autoSpaceDN w:val="0"/>
        <w:adjustRightInd w:val="0"/>
        <w:spacing w:after="0" w:line="240" w:lineRule="auto"/>
        <w:jc w:val="both"/>
        <w:rPr>
          <w:rFonts w:ascii="Times New Roman" w:hAnsi="Times New Roman"/>
          <w:sz w:val="20"/>
          <w:szCs w:val="20"/>
        </w:rPr>
      </w:pPr>
    </w:p>
    <w:p w:rsidR="004D17DB" w:rsidRDefault="004D17DB" w:rsidP="004D17D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0"/>
          <w:szCs w:val="20"/>
        </w:rPr>
        <w:t>Effect of pH</w:t>
      </w:r>
    </w:p>
    <w:p w:rsidR="00D430FE" w:rsidRDefault="004D17DB" w:rsidP="00B15FB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0"/>
          <w:szCs w:val="20"/>
        </w:rPr>
        <w:t xml:space="preserve">Figure 3 shows the relationship between the adsorption percentages with pH for all the four heavy metals. The results obtained showing that there was a rapid removal of metal ions followed by slower adsorption process until the optimum pH was reached pH 6. It was noticed that the adsorption percentages for all four metals remained constant as the pH increased beyond the optimum level. The tremendous metals removal as the pH increased is due to the reduction of competition between protons and metal </w:t>
      </w:r>
      <w:proofErr w:type="spellStart"/>
      <w:r>
        <w:rPr>
          <w:rFonts w:ascii="Times New Roman" w:hAnsi="Times New Roman"/>
          <w:sz w:val="20"/>
          <w:szCs w:val="20"/>
        </w:rPr>
        <w:t>cations</w:t>
      </w:r>
      <w:proofErr w:type="spellEnd"/>
      <w:r>
        <w:rPr>
          <w:rFonts w:ascii="Times New Roman" w:hAnsi="Times New Roman"/>
          <w:sz w:val="20"/>
          <w:szCs w:val="20"/>
        </w:rPr>
        <w:t xml:space="preserve"> for the same functional groups and by decreasing in the positive surface charge resulting in a lower electrostatic repulsion betwee</w:t>
      </w:r>
      <w:r w:rsidR="00005412">
        <w:rPr>
          <w:rFonts w:ascii="Times New Roman" w:hAnsi="Times New Roman"/>
          <w:sz w:val="20"/>
          <w:szCs w:val="20"/>
        </w:rPr>
        <w:t>n the surface and metal ions [13</w:t>
      </w:r>
      <w:r>
        <w:rPr>
          <w:rFonts w:ascii="Times New Roman" w:hAnsi="Times New Roman"/>
          <w:sz w:val="20"/>
          <w:szCs w:val="20"/>
        </w:rPr>
        <w:t>]. It was recorded that the adsorption was at the least at the initial pH 2. The low adsorption percentage at the pH 3 and below is because of the H</w:t>
      </w:r>
      <w:r>
        <w:rPr>
          <w:rFonts w:ascii="Times New Roman" w:hAnsi="Times New Roman"/>
          <w:sz w:val="25"/>
          <w:szCs w:val="25"/>
          <w:vertAlign w:val="superscript"/>
        </w:rPr>
        <w:t>+</w:t>
      </w:r>
      <w:r>
        <w:rPr>
          <w:rFonts w:ascii="Times New Roman" w:hAnsi="Times New Roman"/>
          <w:sz w:val="20"/>
          <w:szCs w:val="20"/>
        </w:rPr>
        <w:t xml:space="preserve"> ion competing with the metal </w:t>
      </w:r>
      <w:proofErr w:type="spellStart"/>
      <w:r>
        <w:rPr>
          <w:rFonts w:ascii="Times New Roman" w:hAnsi="Times New Roman"/>
          <w:sz w:val="20"/>
          <w:szCs w:val="20"/>
        </w:rPr>
        <w:t>cations</w:t>
      </w:r>
      <w:proofErr w:type="spellEnd"/>
      <w:r>
        <w:rPr>
          <w:rFonts w:ascii="Times New Roman" w:hAnsi="Times New Roman"/>
          <w:sz w:val="20"/>
          <w:szCs w:val="20"/>
        </w:rPr>
        <w:t xml:space="preserve"> for the adsorption site available whereas at the higher pH, the adsorption site is not active.</w:t>
      </w:r>
    </w:p>
    <w:p w:rsidR="00B15FBB" w:rsidRPr="00B15FBB" w:rsidRDefault="00B15FBB" w:rsidP="00B15FBB">
      <w:pPr>
        <w:widowControl w:val="0"/>
        <w:autoSpaceDE w:val="0"/>
        <w:autoSpaceDN w:val="0"/>
        <w:adjustRightInd w:val="0"/>
        <w:spacing w:after="0" w:line="240" w:lineRule="auto"/>
        <w:jc w:val="both"/>
        <w:rPr>
          <w:rFonts w:ascii="Times New Roman" w:hAnsi="Times New Roman"/>
          <w:sz w:val="24"/>
          <w:szCs w:val="24"/>
        </w:rPr>
      </w:pPr>
    </w:p>
    <w:p w:rsidR="004D17DB" w:rsidRDefault="00B15FBB" w:rsidP="004D17DB">
      <w:pPr>
        <w:tabs>
          <w:tab w:val="left" w:pos="8190"/>
        </w:tabs>
        <w:jc w:val="center"/>
        <w:rPr>
          <w:rFonts w:ascii="Times New Roman" w:hAnsi="Times New Roman"/>
          <w:sz w:val="20"/>
          <w:szCs w:val="20"/>
        </w:rPr>
      </w:pPr>
      <w:r>
        <w:rPr>
          <w:rFonts w:ascii="Times New Roman" w:hAnsi="Times New Roman"/>
          <w:noProof/>
          <w:sz w:val="20"/>
          <w:szCs w:val="20"/>
        </w:rPr>
        <w:drawing>
          <wp:inline distT="0" distB="0" distL="0" distR="0">
            <wp:extent cx="3867150" cy="2638425"/>
            <wp:effectExtent l="19050" t="19050" r="19050" b="285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150" cy="2638425"/>
                    </a:xfrm>
                    <a:prstGeom prst="rect">
                      <a:avLst/>
                    </a:prstGeom>
                    <a:noFill/>
                    <a:ln>
                      <a:solidFill>
                        <a:schemeClr val="tx1"/>
                      </a:solidFill>
                    </a:ln>
                  </pic:spPr>
                </pic:pic>
              </a:graphicData>
            </a:graphic>
          </wp:inline>
        </w:drawing>
      </w:r>
    </w:p>
    <w:p w:rsidR="00B15FBB" w:rsidRDefault="00B15FBB" w:rsidP="00B15FBB">
      <w:pPr>
        <w:widowControl w:val="0"/>
        <w:autoSpaceDE w:val="0"/>
        <w:autoSpaceDN w:val="0"/>
        <w:adjustRightInd w:val="0"/>
        <w:spacing w:after="0" w:line="240" w:lineRule="auto"/>
        <w:ind w:left="2500"/>
        <w:rPr>
          <w:rFonts w:ascii="Times New Roman" w:hAnsi="Times New Roman"/>
          <w:sz w:val="24"/>
          <w:szCs w:val="24"/>
        </w:rPr>
      </w:pPr>
      <w:proofErr w:type="gramStart"/>
      <w:r>
        <w:rPr>
          <w:rFonts w:ascii="Times New Roman" w:hAnsi="Times New Roman"/>
          <w:sz w:val="20"/>
          <w:szCs w:val="18"/>
        </w:rPr>
        <w:t>Figure 3.</w:t>
      </w:r>
      <w:proofErr w:type="gramEnd"/>
      <w:r>
        <w:rPr>
          <w:rFonts w:ascii="Times New Roman" w:hAnsi="Times New Roman"/>
          <w:sz w:val="20"/>
          <w:szCs w:val="18"/>
        </w:rPr>
        <w:t xml:space="preserve"> </w:t>
      </w:r>
      <w:r w:rsidRPr="00B15FBB">
        <w:rPr>
          <w:rFonts w:ascii="Times New Roman" w:hAnsi="Times New Roman"/>
          <w:sz w:val="20"/>
          <w:szCs w:val="18"/>
        </w:rPr>
        <w:t>Graph of pH versus adsorption percentage</w:t>
      </w:r>
    </w:p>
    <w:p w:rsidR="00B15FBB" w:rsidRDefault="00B15FBB" w:rsidP="00B15FBB">
      <w:pPr>
        <w:widowControl w:val="0"/>
        <w:autoSpaceDE w:val="0"/>
        <w:autoSpaceDN w:val="0"/>
        <w:adjustRightInd w:val="0"/>
        <w:spacing w:after="0" w:line="240" w:lineRule="auto"/>
        <w:rPr>
          <w:rFonts w:ascii="Times New Roman" w:hAnsi="Times New Roman"/>
          <w:b/>
          <w:bCs/>
          <w:sz w:val="20"/>
          <w:szCs w:val="20"/>
        </w:rPr>
      </w:pPr>
    </w:p>
    <w:p w:rsidR="00B15FBB" w:rsidRDefault="00B15FBB" w:rsidP="00B15FBB">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0"/>
          <w:szCs w:val="20"/>
        </w:rPr>
        <w:t>Effect of contact time</w:t>
      </w:r>
    </w:p>
    <w:p w:rsidR="00B15FBB" w:rsidRDefault="00B15FBB" w:rsidP="00B15FBB">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Optimum pH solutions were used for the determination of adsorption equilibrium time. Investigation of the effect of contact time in removal of heavy metals using banana trunk is explained in Figure 4. The removal of all four types heavy metal is increased with contact time until the optimum state is reached which was at 100 min. By extending the contact time beyond the optimum state, the process of removal of heavy metals was not </w:t>
      </w:r>
      <w:r>
        <w:rPr>
          <w:rFonts w:ascii="Times New Roman" w:hAnsi="Times New Roman"/>
          <w:sz w:val="20"/>
          <w:szCs w:val="20"/>
        </w:rPr>
        <w:lastRenderedPageBreak/>
        <w:t>significantly effective. On the other hand, the adsorption percentage was decreased due to the accum</w:t>
      </w:r>
      <w:r w:rsidR="00005412">
        <w:rPr>
          <w:rFonts w:ascii="Times New Roman" w:hAnsi="Times New Roman"/>
          <w:sz w:val="20"/>
          <w:szCs w:val="20"/>
        </w:rPr>
        <w:t>ulation of metal ion species [22</w:t>
      </w:r>
      <w:r>
        <w:rPr>
          <w:rFonts w:ascii="Times New Roman" w:hAnsi="Times New Roman"/>
          <w:sz w:val="20"/>
          <w:szCs w:val="20"/>
        </w:rPr>
        <w:t>].</w:t>
      </w:r>
    </w:p>
    <w:p w:rsidR="00B15FBB" w:rsidRDefault="00B15FBB" w:rsidP="00B15FBB">
      <w:pPr>
        <w:widowControl w:val="0"/>
        <w:autoSpaceDE w:val="0"/>
        <w:autoSpaceDN w:val="0"/>
        <w:adjustRightInd w:val="0"/>
        <w:spacing w:after="0" w:line="240" w:lineRule="auto"/>
        <w:jc w:val="both"/>
        <w:rPr>
          <w:rFonts w:ascii="Times New Roman" w:hAnsi="Times New Roman"/>
          <w:sz w:val="24"/>
          <w:szCs w:val="24"/>
        </w:rPr>
      </w:pPr>
    </w:p>
    <w:p w:rsidR="00B15FBB" w:rsidRDefault="00B15FBB" w:rsidP="004D17DB">
      <w:pPr>
        <w:tabs>
          <w:tab w:val="left" w:pos="8190"/>
        </w:tabs>
        <w:jc w:val="center"/>
        <w:rPr>
          <w:rFonts w:ascii="Times New Roman" w:hAnsi="Times New Roman"/>
          <w:sz w:val="20"/>
          <w:szCs w:val="20"/>
        </w:rPr>
      </w:pPr>
      <w:r>
        <w:rPr>
          <w:rFonts w:ascii="Times New Roman" w:hAnsi="Times New Roman"/>
          <w:noProof/>
          <w:sz w:val="20"/>
          <w:szCs w:val="20"/>
        </w:rPr>
        <w:drawing>
          <wp:inline distT="0" distB="0" distL="0" distR="0">
            <wp:extent cx="3876675" cy="2695575"/>
            <wp:effectExtent l="19050" t="19050" r="28575" b="285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76675" cy="2695575"/>
                    </a:xfrm>
                    <a:prstGeom prst="rect">
                      <a:avLst/>
                    </a:prstGeom>
                    <a:noFill/>
                    <a:ln>
                      <a:solidFill>
                        <a:schemeClr val="tx1"/>
                      </a:solidFill>
                    </a:ln>
                  </pic:spPr>
                </pic:pic>
              </a:graphicData>
            </a:graphic>
          </wp:inline>
        </w:drawing>
      </w:r>
    </w:p>
    <w:p w:rsidR="00B15FBB" w:rsidRDefault="00B15FBB" w:rsidP="00B15FBB">
      <w:pPr>
        <w:jc w:val="center"/>
        <w:rPr>
          <w:rFonts w:ascii="Times New Roman" w:hAnsi="Times New Roman"/>
          <w:sz w:val="20"/>
          <w:szCs w:val="20"/>
        </w:rPr>
      </w:pPr>
      <w:proofErr w:type="gramStart"/>
      <w:r>
        <w:rPr>
          <w:rFonts w:ascii="Times New Roman" w:hAnsi="Times New Roman"/>
          <w:sz w:val="20"/>
          <w:szCs w:val="20"/>
        </w:rPr>
        <w:t>Figure 4.</w:t>
      </w:r>
      <w:proofErr w:type="gramEnd"/>
      <w:r>
        <w:rPr>
          <w:rFonts w:ascii="Times New Roman" w:hAnsi="Times New Roman"/>
          <w:sz w:val="20"/>
          <w:szCs w:val="20"/>
        </w:rPr>
        <w:t xml:space="preserve"> </w:t>
      </w:r>
      <w:r w:rsidRPr="00B15FBB">
        <w:rPr>
          <w:rFonts w:ascii="Times New Roman" w:hAnsi="Times New Roman"/>
          <w:sz w:val="20"/>
          <w:szCs w:val="20"/>
        </w:rPr>
        <w:t>Graph of contact ti</w:t>
      </w:r>
      <w:r>
        <w:rPr>
          <w:rFonts w:ascii="Times New Roman" w:hAnsi="Times New Roman"/>
          <w:sz w:val="20"/>
          <w:szCs w:val="20"/>
        </w:rPr>
        <w:t>me versus adsorption percentage</w:t>
      </w:r>
    </w:p>
    <w:p w:rsidR="00B15FBB" w:rsidRDefault="00B15FBB" w:rsidP="00B15FBB">
      <w:pPr>
        <w:spacing w:after="0" w:line="240" w:lineRule="auto"/>
        <w:jc w:val="both"/>
        <w:rPr>
          <w:rFonts w:ascii="Times New Roman" w:hAnsi="Times New Roman"/>
          <w:sz w:val="20"/>
          <w:szCs w:val="20"/>
        </w:rPr>
      </w:pPr>
      <w:r>
        <w:rPr>
          <w:rFonts w:ascii="Times New Roman" w:hAnsi="Times New Roman"/>
          <w:b/>
          <w:bCs/>
          <w:sz w:val="20"/>
          <w:szCs w:val="20"/>
        </w:rPr>
        <w:t>Equilibrium studies</w:t>
      </w:r>
    </w:p>
    <w:p w:rsidR="008E244E" w:rsidRPr="00B15FBB" w:rsidRDefault="008E244E" w:rsidP="008E244E">
      <w:pPr>
        <w:spacing w:after="0" w:line="240" w:lineRule="auto"/>
        <w:jc w:val="both"/>
        <w:rPr>
          <w:rFonts w:ascii="Times New Roman" w:hAnsi="Times New Roman"/>
          <w:sz w:val="20"/>
          <w:szCs w:val="20"/>
        </w:rPr>
      </w:pPr>
      <w:r>
        <w:rPr>
          <w:rFonts w:ascii="Times New Roman" w:hAnsi="Times New Roman"/>
          <w:sz w:val="20"/>
          <w:szCs w:val="20"/>
        </w:rPr>
        <w:t>Langmuir and Freundlich isotherms were used to describe the equilibrium state of metal ions adsorption. The uptakes occur on a homogenous surface by monolayer sorption without any interaction between adsorbent molecules is described by Langmuir isotherm. This isotherm assumes there are no transmigration of metal ions in the plane of the surface and uniform energies of adsorption onto the surface. Langmuir isotherm constants were obtained from the plot of 1/</w:t>
      </w:r>
      <w:proofErr w:type="spellStart"/>
      <w:r>
        <w:rPr>
          <w:rFonts w:ascii="Times New Roman" w:hAnsi="Times New Roman"/>
          <w:sz w:val="20"/>
          <w:szCs w:val="20"/>
        </w:rPr>
        <w:t>q</w:t>
      </w:r>
      <w:r>
        <w:rPr>
          <w:rFonts w:ascii="Times New Roman" w:hAnsi="Times New Roman"/>
          <w:sz w:val="25"/>
          <w:szCs w:val="25"/>
          <w:vertAlign w:val="subscript"/>
        </w:rPr>
        <w:t>e</w:t>
      </w:r>
      <w:proofErr w:type="spellEnd"/>
      <w:r>
        <w:rPr>
          <w:rFonts w:ascii="Times New Roman" w:hAnsi="Times New Roman"/>
          <w:sz w:val="20"/>
          <w:szCs w:val="20"/>
        </w:rPr>
        <w:t xml:space="preserve"> against 1/</w:t>
      </w:r>
      <w:proofErr w:type="spellStart"/>
      <w:r>
        <w:rPr>
          <w:rFonts w:ascii="Times New Roman" w:hAnsi="Times New Roman"/>
          <w:sz w:val="20"/>
          <w:szCs w:val="20"/>
        </w:rPr>
        <w:t>C</w:t>
      </w:r>
      <w:r>
        <w:rPr>
          <w:rFonts w:ascii="Times New Roman" w:hAnsi="Times New Roman"/>
          <w:sz w:val="25"/>
          <w:szCs w:val="25"/>
          <w:vertAlign w:val="subscript"/>
        </w:rPr>
        <w:t>e</w:t>
      </w:r>
      <w:proofErr w:type="spellEnd"/>
      <w:r>
        <w:rPr>
          <w:rFonts w:ascii="Times New Roman" w:hAnsi="Times New Roman"/>
          <w:sz w:val="20"/>
          <w:szCs w:val="20"/>
        </w:rPr>
        <w:t>. Heavy metals (Cu, As, Pb and Zn) adsorptions that follow the Langmuir isotherm model are shown in Figure 5 whereas 1/</w:t>
      </w:r>
      <w:proofErr w:type="spellStart"/>
      <w:r>
        <w:rPr>
          <w:rFonts w:ascii="Times New Roman" w:hAnsi="Times New Roman"/>
          <w:sz w:val="20"/>
          <w:szCs w:val="20"/>
        </w:rPr>
        <w:t>q</w:t>
      </w:r>
      <w:r>
        <w:rPr>
          <w:rFonts w:ascii="Times New Roman" w:hAnsi="Times New Roman"/>
          <w:sz w:val="25"/>
          <w:szCs w:val="25"/>
          <w:vertAlign w:val="subscript"/>
        </w:rPr>
        <w:t>e</w:t>
      </w:r>
      <w:proofErr w:type="spellEnd"/>
      <w:r>
        <w:rPr>
          <w:rFonts w:ascii="Times New Roman" w:hAnsi="Times New Roman"/>
          <w:sz w:val="20"/>
          <w:szCs w:val="20"/>
        </w:rPr>
        <w:t xml:space="preserve"> was plotted against 1/</w:t>
      </w:r>
      <w:proofErr w:type="spellStart"/>
      <w:r>
        <w:rPr>
          <w:rFonts w:ascii="Times New Roman" w:hAnsi="Times New Roman"/>
          <w:sz w:val="20"/>
          <w:szCs w:val="20"/>
        </w:rPr>
        <w:t>C</w:t>
      </w:r>
      <w:r>
        <w:rPr>
          <w:rFonts w:ascii="Times New Roman" w:hAnsi="Times New Roman"/>
          <w:sz w:val="25"/>
          <w:szCs w:val="25"/>
          <w:vertAlign w:val="subscript"/>
        </w:rPr>
        <w:t>e</w:t>
      </w:r>
      <w:proofErr w:type="spellEnd"/>
      <w:r>
        <w:rPr>
          <w:rFonts w:ascii="Times New Roman" w:hAnsi="Times New Roman"/>
          <w:sz w:val="20"/>
          <w:szCs w:val="20"/>
        </w:rPr>
        <w:t xml:space="preserve"> and straight line was obtained for all studied heavy metals. The Langmuir parameters, </w:t>
      </w:r>
      <w:proofErr w:type="spellStart"/>
      <w:proofErr w:type="gramStart"/>
      <w:r>
        <w:rPr>
          <w:rFonts w:ascii="Times New Roman" w:hAnsi="Times New Roman"/>
          <w:sz w:val="20"/>
          <w:szCs w:val="20"/>
        </w:rPr>
        <w:t>q</w:t>
      </w:r>
      <w:r>
        <w:rPr>
          <w:rFonts w:ascii="Times New Roman" w:hAnsi="Times New Roman"/>
          <w:sz w:val="25"/>
          <w:szCs w:val="25"/>
          <w:vertAlign w:val="subscript"/>
        </w:rPr>
        <w:t>m</w:t>
      </w:r>
      <w:proofErr w:type="spellEnd"/>
      <w:proofErr w:type="gramEnd"/>
      <w:r>
        <w:rPr>
          <w:rFonts w:ascii="Times New Roman" w:hAnsi="Times New Roman"/>
          <w:sz w:val="20"/>
          <w:szCs w:val="20"/>
        </w:rPr>
        <w:t xml:space="preserve"> and K</w:t>
      </w:r>
      <w:r>
        <w:rPr>
          <w:rFonts w:ascii="Times New Roman" w:hAnsi="Times New Roman"/>
          <w:sz w:val="25"/>
          <w:szCs w:val="25"/>
          <w:vertAlign w:val="subscript"/>
        </w:rPr>
        <w:t>L</w:t>
      </w:r>
      <w:r>
        <w:rPr>
          <w:rFonts w:ascii="Times New Roman" w:hAnsi="Times New Roman"/>
          <w:sz w:val="20"/>
          <w:szCs w:val="20"/>
        </w:rPr>
        <w:t xml:space="preserve"> were calculated from the slope and interception of the isotherm as recorded in Table 1. From the Langmuir parameter, the adsorption capacities, (</w:t>
      </w:r>
      <w:proofErr w:type="spellStart"/>
      <w:proofErr w:type="gramStart"/>
      <w:r>
        <w:rPr>
          <w:rFonts w:ascii="Times New Roman" w:hAnsi="Times New Roman"/>
          <w:sz w:val="20"/>
          <w:szCs w:val="20"/>
        </w:rPr>
        <w:t>q</w:t>
      </w:r>
      <w:r>
        <w:rPr>
          <w:rFonts w:ascii="Times New Roman" w:hAnsi="Times New Roman"/>
          <w:sz w:val="25"/>
          <w:szCs w:val="25"/>
          <w:vertAlign w:val="subscript"/>
        </w:rPr>
        <w:t>m</w:t>
      </w:r>
      <w:proofErr w:type="spellEnd"/>
      <w:proofErr w:type="gramEnd"/>
      <w:r>
        <w:rPr>
          <w:rFonts w:ascii="Times New Roman" w:hAnsi="Times New Roman"/>
          <w:sz w:val="20"/>
          <w:szCs w:val="20"/>
        </w:rPr>
        <w:t>), were identified in the sequence of Cu &gt; Pb &gt; As &gt; Zn.</w:t>
      </w:r>
    </w:p>
    <w:p w:rsidR="008E244E" w:rsidRDefault="008E244E" w:rsidP="00B15FBB">
      <w:pPr>
        <w:spacing w:after="0" w:line="240" w:lineRule="auto"/>
        <w:jc w:val="both"/>
        <w:rPr>
          <w:rFonts w:ascii="Times New Roman" w:hAnsi="Times New Roman"/>
          <w:sz w:val="20"/>
          <w:szCs w:val="20"/>
        </w:rPr>
      </w:pPr>
    </w:p>
    <w:tbl>
      <w:tblPr>
        <w:tblStyle w:val="TableGrid"/>
        <w:tblW w:w="0" w:type="auto"/>
        <w:tblLook w:val="04A0" w:firstRow="1" w:lastRow="0" w:firstColumn="1" w:lastColumn="0" w:noHBand="0" w:noVBand="1"/>
      </w:tblPr>
      <w:tblGrid>
        <w:gridCol w:w="4621"/>
        <w:gridCol w:w="4622"/>
      </w:tblGrid>
      <w:tr w:rsidR="006E1C88" w:rsidTr="006E1C88">
        <w:trPr>
          <w:trHeight w:val="3525"/>
        </w:trPr>
        <w:tc>
          <w:tcPr>
            <w:tcW w:w="4498" w:type="dxa"/>
          </w:tcPr>
          <w:p w:rsidR="006E1C88" w:rsidRDefault="00741C45" w:rsidP="00B15FBB">
            <w:pPr>
              <w:jc w:val="both"/>
              <w:rPr>
                <w:rFonts w:ascii="Times New Roman" w:hAnsi="Times New Roman"/>
                <w:sz w:val="20"/>
                <w:szCs w:val="20"/>
              </w:rPr>
            </w:pPr>
            <w:r>
              <w:object w:dxaOrig="4740" w:dyaOrig="3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59.75pt" o:ole="">
                  <v:imagedata r:id="rId11" o:title=""/>
                </v:shape>
                <o:OLEObject Type="Embed" ProgID="PBrush" ShapeID="_x0000_i1025" DrawAspect="Content" ObjectID="_1515144325" r:id="rId12"/>
              </w:object>
            </w:r>
          </w:p>
        </w:tc>
        <w:tc>
          <w:tcPr>
            <w:tcW w:w="4640" w:type="dxa"/>
          </w:tcPr>
          <w:p w:rsidR="006E1C88" w:rsidRDefault="006E1C88" w:rsidP="00B15FBB">
            <w:pPr>
              <w:jc w:val="both"/>
              <w:rPr>
                <w:rFonts w:ascii="Times New Roman" w:hAnsi="Times New Roman"/>
                <w:sz w:val="20"/>
                <w:szCs w:val="20"/>
              </w:rPr>
            </w:pPr>
            <w:r>
              <w:object w:dxaOrig="4740" w:dyaOrig="3255">
                <v:shape id="_x0000_i1026" type="#_x0000_t75" style="width:237pt;height:162.75pt" o:ole="">
                  <v:imagedata r:id="rId13" o:title=""/>
                </v:shape>
                <o:OLEObject Type="Embed" ProgID="PBrush" ShapeID="_x0000_i1026" DrawAspect="Content" ObjectID="_1515144326" r:id="rId14"/>
              </w:object>
            </w:r>
          </w:p>
        </w:tc>
      </w:tr>
      <w:tr w:rsidR="006E1C88" w:rsidTr="006E1C88">
        <w:trPr>
          <w:trHeight w:val="3525"/>
        </w:trPr>
        <w:tc>
          <w:tcPr>
            <w:tcW w:w="4498" w:type="dxa"/>
          </w:tcPr>
          <w:p w:rsidR="006E1C88" w:rsidRDefault="006E1C88" w:rsidP="00B15FBB">
            <w:pPr>
              <w:jc w:val="both"/>
            </w:pPr>
          </w:p>
          <w:p w:rsidR="008E244E" w:rsidRDefault="008E244E" w:rsidP="008E244E">
            <w:r>
              <w:object w:dxaOrig="4725" w:dyaOrig="3255">
                <v:shape id="_x0000_i1027" type="#_x0000_t75" style="width:236.25pt;height:162.75pt" o:ole="">
                  <v:imagedata r:id="rId15" o:title=""/>
                </v:shape>
                <o:OLEObject Type="Embed" ProgID="PBrush" ShapeID="_x0000_i1027" DrawAspect="Content" ObjectID="_1515144327" r:id="rId16"/>
              </w:object>
            </w:r>
          </w:p>
        </w:tc>
        <w:tc>
          <w:tcPr>
            <w:tcW w:w="4640" w:type="dxa"/>
          </w:tcPr>
          <w:p w:rsidR="006E1C88" w:rsidRDefault="006E1C88" w:rsidP="00B15FBB">
            <w:pPr>
              <w:jc w:val="both"/>
            </w:pPr>
          </w:p>
          <w:p w:rsidR="008E244E" w:rsidRDefault="008E244E" w:rsidP="00B15FBB">
            <w:pPr>
              <w:jc w:val="both"/>
            </w:pPr>
            <w:r>
              <w:object w:dxaOrig="4650" w:dyaOrig="3210">
                <v:shape id="_x0000_i1028" type="#_x0000_t75" style="width:232.5pt;height:160.5pt" o:ole="">
                  <v:imagedata r:id="rId17" o:title=""/>
                </v:shape>
                <o:OLEObject Type="Embed" ProgID="PBrush" ShapeID="_x0000_i1028" DrawAspect="Content" ObjectID="_1515144328" r:id="rId18"/>
              </w:object>
            </w:r>
          </w:p>
        </w:tc>
      </w:tr>
    </w:tbl>
    <w:p w:rsidR="006E1C88" w:rsidRDefault="006E1C88" w:rsidP="00B15FBB">
      <w:pPr>
        <w:spacing w:after="0" w:line="240" w:lineRule="auto"/>
        <w:jc w:val="both"/>
        <w:rPr>
          <w:rFonts w:ascii="Times New Roman" w:hAnsi="Times New Roman"/>
          <w:sz w:val="20"/>
          <w:szCs w:val="20"/>
        </w:rPr>
      </w:pPr>
    </w:p>
    <w:p w:rsidR="008E244E" w:rsidRPr="008E244E" w:rsidRDefault="008E244E" w:rsidP="008E244E">
      <w:pPr>
        <w:widowControl w:val="0"/>
        <w:autoSpaceDE w:val="0"/>
        <w:autoSpaceDN w:val="0"/>
        <w:adjustRightInd w:val="0"/>
        <w:spacing w:after="0" w:line="240" w:lineRule="auto"/>
        <w:ind w:left="1860"/>
        <w:rPr>
          <w:rFonts w:ascii="Times New Roman" w:hAnsi="Times New Roman"/>
          <w:sz w:val="28"/>
          <w:szCs w:val="24"/>
        </w:rPr>
      </w:pPr>
      <w:proofErr w:type="gramStart"/>
      <w:r>
        <w:rPr>
          <w:rFonts w:ascii="Times New Roman" w:hAnsi="Times New Roman"/>
          <w:sz w:val="20"/>
          <w:szCs w:val="18"/>
        </w:rPr>
        <w:t>Figure 5.</w:t>
      </w:r>
      <w:proofErr w:type="gramEnd"/>
      <w:r>
        <w:rPr>
          <w:rFonts w:ascii="Times New Roman" w:hAnsi="Times New Roman"/>
          <w:sz w:val="20"/>
          <w:szCs w:val="18"/>
        </w:rPr>
        <w:t xml:space="preserve"> </w:t>
      </w:r>
      <w:r w:rsidRPr="008E244E">
        <w:rPr>
          <w:rFonts w:ascii="Times New Roman" w:hAnsi="Times New Roman"/>
          <w:sz w:val="20"/>
          <w:szCs w:val="18"/>
        </w:rPr>
        <w:t xml:space="preserve">Plots of </w:t>
      </w:r>
      <w:proofErr w:type="spellStart"/>
      <w:r w:rsidRPr="008E244E">
        <w:rPr>
          <w:rFonts w:ascii="Times New Roman" w:hAnsi="Times New Roman"/>
          <w:sz w:val="20"/>
          <w:szCs w:val="18"/>
        </w:rPr>
        <w:t>Langmiur</w:t>
      </w:r>
      <w:proofErr w:type="spellEnd"/>
      <w:r w:rsidRPr="008E244E">
        <w:rPr>
          <w:rFonts w:ascii="Times New Roman" w:hAnsi="Times New Roman"/>
          <w:sz w:val="20"/>
          <w:szCs w:val="18"/>
        </w:rPr>
        <w:t xml:space="preserve"> isotherm for all heavy metals examined</w:t>
      </w:r>
    </w:p>
    <w:p w:rsidR="008E244E" w:rsidRDefault="008E244E" w:rsidP="008E244E">
      <w:pPr>
        <w:widowControl w:val="0"/>
        <w:autoSpaceDE w:val="0"/>
        <w:autoSpaceDN w:val="0"/>
        <w:adjustRightInd w:val="0"/>
        <w:spacing w:after="0" w:line="177" w:lineRule="exact"/>
        <w:rPr>
          <w:rFonts w:ascii="Times New Roman" w:hAnsi="Times New Roman"/>
          <w:sz w:val="24"/>
          <w:szCs w:val="24"/>
        </w:rPr>
      </w:pPr>
    </w:p>
    <w:p w:rsidR="008E244E" w:rsidRDefault="00B8568D" w:rsidP="00B15FBB">
      <w:pPr>
        <w:spacing w:after="0" w:line="240" w:lineRule="auto"/>
        <w:jc w:val="both"/>
        <w:rPr>
          <w:rFonts w:ascii="Times New Roman" w:hAnsi="Times New Roman"/>
          <w:sz w:val="20"/>
          <w:szCs w:val="20"/>
        </w:rPr>
      </w:pPr>
      <w:r w:rsidRPr="00B8568D">
        <w:rPr>
          <w:rFonts w:ascii="Times New Roman" w:hAnsi="Times New Roman"/>
          <w:sz w:val="20"/>
          <w:szCs w:val="20"/>
        </w:rPr>
        <w:t xml:space="preserve">The Freundlich isotherm describes the adsorption onto a heterogeneous surface. In Figure 6, when log </w:t>
      </w:r>
      <w:proofErr w:type="spellStart"/>
      <w:r w:rsidRPr="00B8568D">
        <w:rPr>
          <w:rFonts w:ascii="Times New Roman" w:hAnsi="Times New Roman"/>
          <w:sz w:val="20"/>
          <w:szCs w:val="20"/>
        </w:rPr>
        <w:t>C</w:t>
      </w:r>
      <w:r w:rsidRPr="00B8568D">
        <w:rPr>
          <w:rFonts w:ascii="Times New Roman" w:hAnsi="Times New Roman"/>
          <w:sz w:val="20"/>
          <w:szCs w:val="20"/>
          <w:vertAlign w:val="subscript"/>
        </w:rPr>
        <w:t>e</w:t>
      </w:r>
      <w:proofErr w:type="spellEnd"/>
      <w:r w:rsidRPr="00B8568D">
        <w:rPr>
          <w:rFonts w:ascii="Times New Roman" w:hAnsi="Times New Roman"/>
          <w:sz w:val="20"/>
          <w:szCs w:val="20"/>
        </w:rPr>
        <w:t xml:space="preserve"> was plotted against log </w:t>
      </w:r>
      <w:proofErr w:type="spellStart"/>
      <w:r w:rsidRPr="00B8568D">
        <w:rPr>
          <w:rFonts w:ascii="Times New Roman" w:hAnsi="Times New Roman"/>
          <w:sz w:val="20"/>
          <w:szCs w:val="20"/>
        </w:rPr>
        <w:t>q</w:t>
      </w:r>
      <w:r w:rsidRPr="00B8568D">
        <w:rPr>
          <w:rFonts w:ascii="Times New Roman" w:hAnsi="Times New Roman"/>
          <w:sz w:val="20"/>
          <w:szCs w:val="20"/>
          <w:vertAlign w:val="subscript"/>
        </w:rPr>
        <w:t>e</w:t>
      </w:r>
      <w:proofErr w:type="spellEnd"/>
      <w:r w:rsidRPr="00B8568D">
        <w:rPr>
          <w:rFonts w:ascii="Times New Roman" w:hAnsi="Times New Roman"/>
          <w:sz w:val="20"/>
          <w:szCs w:val="20"/>
        </w:rPr>
        <w:t xml:space="preserve">, straight line was obtained representing that metal ions adsorption has followed the Freundlich isotherm model. Freundlich parameters which include </w:t>
      </w:r>
      <w:r w:rsidRPr="00B8568D">
        <w:rPr>
          <w:rFonts w:ascii="Times New Roman" w:hAnsi="Times New Roman"/>
          <w:i/>
          <w:sz w:val="20"/>
          <w:szCs w:val="20"/>
        </w:rPr>
        <w:t>n</w:t>
      </w:r>
      <w:r w:rsidRPr="00B8568D">
        <w:rPr>
          <w:rFonts w:ascii="Times New Roman" w:hAnsi="Times New Roman"/>
          <w:sz w:val="20"/>
          <w:szCs w:val="20"/>
        </w:rPr>
        <w:t xml:space="preserve"> values and K</w:t>
      </w:r>
      <w:r w:rsidRPr="00B8568D">
        <w:rPr>
          <w:rFonts w:ascii="Times New Roman" w:hAnsi="Times New Roman"/>
          <w:sz w:val="20"/>
          <w:szCs w:val="20"/>
          <w:vertAlign w:val="subscript"/>
        </w:rPr>
        <w:t>F</w:t>
      </w:r>
      <w:r w:rsidRPr="00B8568D">
        <w:rPr>
          <w:rFonts w:ascii="Times New Roman" w:hAnsi="Times New Roman"/>
          <w:sz w:val="20"/>
          <w:szCs w:val="20"/>
        </w:rPr>
        <w:t xml:space="preserve"> values were computed from the slope and interception of the isotherm.</w:t>
      </w:r>
    </w:p>
    <w:p w:rsidR="00B8568D" w:rsidRPr="008E244E" w:rsidRDefault="00B8568D" w:rsidP="00B15FBB">
      <w:pPr>
        <w:spacing w:after="0" w:line="240" w:lineRule="auto"/>
        <w:jc w:val="both"/>
        <w:rPr>
          <w:rFonts w:ascii="Times New Roman" w:hAnsi="Times New Roman"/>
          <w:sz w:val="20"/>
          <w:szCs w:val="20"/>
        </w:rPr>
      </w:pPr>
    </w:p>
    <w:tbl>
      <w:tblPr>
        <w:tblStyle w:val="TableGrid"/>
        <w:tblW w:w="0" w:type="auto"/>
        <w:tblLook w:val="04A0" w:firstRow="1" w:lastRow="0" w:firstColumn="1" w:lastColumn="0" w:noHBand="0" w:noVBand="1"/>
      </w:tblPr>
      <w:tblGrid>
        <w:gridCol w:w="4465"/>
        <w:gridCol w:w="4778"/>
      </w:tblGrid>
      <w:tr w:rsidR="008E244E" w:rsidTr="008E244E">
        <w:tc>
          <w:tcPr>
            <w:tcW w:w="4621" w:type="dxa"/>
          </w:tcPr>
          <w:p w:rsidR="008E244E" w:rsidRDefault="008E244E" w:rsidP="00B15FBB">
            <w:pPr>
              <w:jc w:val="both"/>
              <w:rPr>
                <w:rFonts w:ascii="Times New Roman" w:hAnsi="Times New Roman"/>
                <w:sz w:val="20"/>
                <w:szCs w:val="20"/>
              </w:rPr>
            </w:pPr>
          </w:p>
          <w:p w:rsidR="008E244E" w:rsidRDefault="00C3552A" w:rsidP="00B15FBB">
            <w:pPr>
              <w:jc w:val="both"/>
              <w:rPr>
                <w:rFonts w:ascii="Times New Roman" w:hAnsi="Times New Roman"/>
                <w:sz w:val="20"/>
                <w:szCs w:val="20"/>
              </w:rPr>
            </w:pPr>
            <w:r>
              <w:rPr>
                <w:rFonts w:ascii="Times New Roman" w:hAnsi="Times New Roman"/>
                <w:noProof/>
                <w:sz w:val="20"/>
                <w:szCs w:val="20"/>
              </w:rPr>
              <w:drawing>
                <wp:inline distT="0" distB="0" distL="0" distR="0">
                  <wp:extent cx="2828925" cy="2028825"/>
                  <wp:effectExtent l="0" t="0" r="9525" b="9525"/>
                  <wp:docPr id="1" name="Picture 1" descr="F:\VOL 20\Freundlich plot- 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VOL 20\Freundlich plot- Cu.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1121" cy="2030400"/>
                          </a:xfrm>
                          <a:prstGeom prst="rect">
                            <a:avLst/>
                          </a:prstGeom>
                          <a:noFill/>
                          <a:ln>
                            <a:noFill/>
                          </a:ln>
                        </pic:spPr>
                      </pic:pic>
                    </a:graphicData>
                  </a:graphic>
                </wp:inline>
              </w:drawing>
            </w:r>
          </w:p>
        </w:tc>
        <w:tc>
          <w:tcPr>
            <w:tcW w:w="4622" w:type="dxa"/>
          </w:tcPr>
          <w:p w:rsidR="008E244E" w:rsidRDefault="008E244E" w:rsidP="00B15FBB">
            <w:pPr>
              <w:jc w:val="both"/>
              <w:rPr>
                <w:rFonts w:ascii="Times New Roman" w:hAnsi="Times New Roman"/>
                <w:sz w:val="20"/>
                <w:szCs w:val="20"/>
              </w:rPr>
            </w:pPr>
          </w:p>
          <w:p w:rsidR="00C3552A" w:rsidRDefault="00C3552A" w:rsidP="00B15FBB">
            <w:pPr>
              <w:jc w:val="both"/>
              <w:rPr>
                <w:rFonts w:ascii="Times New Roman" w:hAnsi="Times New Roman"/>
                <w:sz w:val="20"/>
                <w:szCs w:val="20"/>
              </w:rPr>
            </w:pPr>
            <w:r>
              <w:rPr>
                <w:rFonts w:ascii="Times New Roman" w:hAnsi="Times New Roman"/>
                <w:noProof/>
                <w:sz w:val="20"/>
                <w:szCs w:val="20"/>
              </w:rPr>
              <w:drawing>
                <wp:inline distT="0" distB="0" distL="0" distR="0">
                  <wp:extent cx="2714625" cy="2085894"/>
                  <wp:effectExtent l="0" t="0" r="0" b="0"/>
                  <wp:docPr id="2" name="Picture 2" descr="F:\VOL 20\Freundlich plot- 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VOL 20\Freundlich plot- A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2681" cy="2084400"/>
                          </a:xfrm>
                          <a:prstGeom prst="rect">
                            <a:avLst/>
                          </a:prstGeom>
                          <a:noFill/>
                          <a:ln>
                            <a:noFill/>
                          </a:ln>
                        </pic:spPr>
                      </pic:pic>
                    </a:graphicData>
                  </a:graphic>
                </wp:inline>
              </w:drawing>
            </w:r>
          </w:p>
        </w:tc>
      </w:tr>
      <w:tr w:rsidR="008E244E" w:rsidTr="008E244E">
        <w:tc>
          <w:tcPr>
            <w:tcW w:w="4621" w:type="dxa"/>
          </w:tcPr>
          <w:p w:rsidR="008E244E" w:rsidRDefault="008E244E" w:rsidP="00B15FBB">
            <w:pPr>
              <w:jc w:val="both"/>
              <w:rPr>
                <w:rFonts w:ascii="Times New Roman" w:hAnsi="Times New Roman"/>
                <w:sz w:val="20"/>
                <w:szCs w:val="20"/>
              </w:rPr>
            </w:pPr>
          </w:p>
          <w:p w:rsidR="008E244E" w:rsidRDefault="008E244E" w:rsidP="00B15FBB">
            <w:pPr>
              <w:jc w:val="both"/>
              <w:rPr>
                <w:rFonts w:ascii="Times New Roman" w:hAnsi="Times New Roman"/>
                <w:sz w:val="20"/>
                <w:szCs w:val="20"/>
              </w:rPr>
            </w:pPr>
          </w:p>
          <w:p w:rsidR="00C3552A" w:rsidRDefault="009A6CCD" w:rsidP="00B15FBB">
            <w:pPr>
              <w:jc w:val="both"/>
              <w:rPr>
                <w:rFonts w:ascii="Times New Roman" w:hAnsi="Times New Roman"/>
                <w:sz w:val="20"/>
                <w:szCs w:val="20"/>
              </w:rPr>
            </w:pPr>
            <w:r>
              <w:rPr>
                <w:rFonts w:ascii="Times New Roman" w:hAnsi="Times New Roman"/>
                <w:noProof/>
                <w:sz w:val="20"/>
                <w:szCs w:val="20"/>
              </w:rPr>
              <w:drawing>
                <wp:inline distT="0" distB="0" distL="0" distR="0">
                  <wp:extent cx="2828925" cy="2083593"/>
                  <wp:effectExtent l="0" t="0" r="0" b="0"/>
                  <wp:docPr id="4" name="Picture 4" descr="F:\VOL 20\Freundlich plot- 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VOL 20\Freundlich plot- Pb.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9818" cy="2084251"/>
                          </a:xfrm>
                          <a:prstGeom prst="rect">
                            <a:avLst/>
                          </a:prstGeom>
                          <a:noFill/>
                          <a:ln>
                            <a:noFill/>
                          </a:ln>
                        </pic:spPr>
                      </pic:pic>
                    </a:graphicData>
                  </a:graphic>
                </wp:inline>
              </w:drawing>
            </w:r>
          </w:p>
        </w:tc>
        <w:tc>
          <w:tcPr>
            <w:tcW w:w="4622" w:type="dxa"/>
          </w:tcPr>
          <w:p w:rsidR="008E244E" w:rsidRDefault="008E244E" w:rsidP="00B15FBB">
            <w:pPr>
              <w:jc w:val="both"/>
              <w:rPr>
                <w:rFonts w:ascii="Times New Roman" w:hAnsi="Times New Roman"/>
                <w:sz w:val="20"/>
                <w:szCs w:val="20"/>
              </w:rPr>
            </w:pPr>
          </w:p>
          <w:p w:rsidR="009A6CCD" w:rsidRDefault="009A6CCD" w:rsidP="00B15FBB">
            <w:pPr>
              <w:jc w:val="both"/>
              <w:rPr>
                <w:rFonts w:ascii="Times New Roman" w:hAnsi="Times New Roman"/>
                <w:sz w:val="20"/>
                <w:szCs w:val="20"/>
              </w:rPr>
            </w:pPr>
          </w:p>
          <w:p w:rsidR="009A6CCD" w:rsidRDefault="009A6CCD" w:rsidP="00B15FBB">
            <w:pPr>
              <w:jc w:val="both"/>
              <w:rPr>
                <w:rFonts w:ascii="Times New Roman" w:hAnsi="Times New Roman"/>
                <w:sz w:val="20"/>
                <w:szCs w:val="20"/>
              </w:rPr>
            </w:pPr>
          </w:p>
          <w:p w:rsidR="009A6CCD" w:rsidRDefault="009A6CCD" w:rsidP="00B15FBB">
            <w:pPr>
              <w:jc w:val="both"/>
              <w:rPr>
                <w:rFonts w:ascii="Times New Roman" w:hAnsi="Times New Roman"/>
                <w:sz w:val="20"/>
                <w:szCs w:val="20"/>
              </w:rPr>
            </w:pPr>
            <w:r>
              <w:rPr>
                <w:rFonts w:ascii="Times New Roman" w:hAnsi="Times New Roman"/>
                <w:noProof/>
                <w:sz w:val="20"/>
                <w:szCs w:val="20"/>
              </w:rPr>
              <w:drawing>
                <wp:inline distT="0" distB="0" distL="0" distR="0">
                  <wp:extent cx="3047198" cy="1657350"/>
                  <wp:effectExtent l="0" t="0" r="1270" b="0"/>
                  <wp:docPr id="5" name="Picture 5" descr="F:\VOL 20\Freundlich plot- 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VOL 20\Freundlich plot- Z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3336" cy="1660688"/>
                          </a:xfrm>
                          <a:prstGeom prst="rect">
                            <a:avLst/>
                          </a:prstGeom>
                          <a:noFill/>
                          <a:ln>
                            <a:noFill/>
                          </a:ln>
                        </pic:spPr>
                      </pic:pic>
                    </a:graphicData>
                  </a:graphic>
                </wp:inline>
              </w:drawing>
            </w:r>
          </w:p>
        </w:tc>
      </w:tr>
    </w:tbl>
    <w:p w:rsidR="008E244E" w:rsidRDefault="008E244E" w:rsidP="00B15FBB">
      <w:pPr>
        <w:spacing w:after="0" w:line="240" w:lineRule="auto"/>
        <w:jc w:val="both"/>
        <w:rPr>
          <w:rFonts w:ascii="Times New Roman" w:hAnsi="Times New Roman"/>
          <w:sz w:val="20"/>
          <w:szCs w:val="20"/>
        </w:rPr>
      </w:pPr>
    </w:p>
    <w:p w:rsidR="006E1C88" w:rsidRDefault="006E1C88" w:rsidP="00B15FBB">
      <w:pPr>
        <w:spacing w:after="0" w:line="240" w:lineRule="auto"/>
        <w:jc w:val="both"/>
        <w:rPr>
          <w:rFonts w:ascii="Times New Roman" w:hAnsi="Times New Roman"/>
          <w:sz w:val="20"/>
          <w:szCs w:val="20"/>
        </w:rPr>
      </w:pPr>
    </w:p>
    <w:p w:rsidR="009A6CCD" w:rsidRDefault="009A6CCD" w:rsidP="009A6CCD">
      <w:pPr>
        <w:spacing w:after="0" w:line="240" w:lineRule="auto"/>
        <w:jc w:val="center"/>
        <w:rPr>
          <w:rFonts w:ascii="Times New Roman" w:hAnsi="Times New Roman"/>
          <w:sz w:val="20"/>
          <w:szCs w:val="20"/>
        </w:rPr>
      </w:pPr>
      <w:r w:rsidRPr="009A6CCD">
        <w:rPr>
          <w:rFonts w:ascii="Times New Roman" w:hAnsi="Times New Roman"/>
          <w:sz w:val="20"/>
          <w:szCs w:val="20"/>
        </w:rPr>
        <w:t xml:space="preserve">Figure </w:t>
      </w:r>
      <w:proofErr w:type="gramStart"/>
      <w:r w:rsidRPr="009A6CCD">
        <w:rPr>
          <w:rFonts w:ascii="Times New Roman" w:hAnsi="Times New Roman"/>
          <w:sz w:val="20"/>
          <w:szCs w:val="20"/>
        </w:rPr>
        <w:t>6 :</w:t>
      </w:r>
      <w:proofErr w:type="gramEnd"/>
      <w:r w:rsidRPr="009A6CCD">
        <w:rPr>
          <w:rFonts w:ascii="Times New Roman" w:hAnsi="Times New Roman"/>
          <w:sz w:val="20"/>
          <w:szCs w:val="20"/>
        </w:rPr>
        <w:t xml:space="preserve"> Plots of Freundlich isotherm for all heavy metals examined</w:t>
      </w:r>
    </w:p>
    <w:p w:rsidR="009A6CCD" w:rsidRDefault="009A6CCD" w:rsidP="009A6CCD">
      <w:pPr>
        <w:spacing w:after="0" w:line="240" w:lineRule="auto"/>
        <w:jc w:val="center"/>
        <w:rPr>
          <w:rFonts w:ascii="Times New Roman" w:hAnsi="Times New Roman"/>
          <w:sz w:val="20"/>
          <w:szCs w:val="20"/>
        </w:rPr>
      </w:pPr>
    </w:p>
    <w:p w:rsidR="009A6CCD" w:rsidRDefault="00B8568D" w:rsidP="009A6CCD">
      <w:pPr>
        <w:spacing w:after="0" w:line="240" w:lineRule="auto"/>
        <w:jc w:val="both"/>
        <w:rPr>
          <w:rFonts w:ascii="Times New Roman" w:hAnsi="Times New Roman"/>
          <w:sz w:val="20"/>
          <w:szCs w:val="20"/>
        </w:rPr>
      </w:pPr>
      <w:r w:rsidRPr="00B8568D">
        <w:rPr>
          <w:rFonts w:ascii="Times New Roman" w:hAnsi="Times New Roman"/>
          <w:sz w:val="20"/>
          <w:szCs w:val="20"/>
        </w:rPr>
        <w:lastRenderedPageBreak/>
        <w:t xml:space="preserve">Metal ions of Cu, </w:t>
      </w:r>
      <w:proofErr w:type="spellStart"/>
      <w:r w:rsidRPr="00B8568D">
        <w:rPr>
          <w:rFonts w:ascii="Times New Roman" w:hAnsi="Times New Roman"/>
          <w:sz w:val="20"/>
          <w:szCs w:val="20"/>
        </w:rPr>
        <w:t>Pb</w:t>
      </w:r>
      <w:proofErr w:type="spellEnd"/>
      <w:r w:rsidRPr="00B8568D">
        <w:rPr>
          <w:rFonts w:ascii="Times New Roman" w:hAnsi="Times New Roman"/>
          <w:sz w:val="20"/>
          <w:szCs w:val="20"/>
        </w:rPr>
        <w:t xml:space="preserve"> and Zn were favorably adsorbed by adsorbent since the n values are greater than 1. </w:t>
      </w:r>
      <w:r w:rsidRPr="00B8568D">
        <w:rPr>
          <w:rFonts w:ascii="Times New Roman" w:hAnsi="Times New Roman"/>
          <w:i/>
          <w:sz w:val="20"/>
          <w:szCs w:val="20"/>
        </w:rPr>
        <w:t>N</w:t>
      </w:r>
      <w:r>
        <w:rPr>
          <w:rFonts w:ascii="Times New Roman" w:hAnsi="Times New Roman"/>
          <w:sz w:val="20"/>
          <w:szCs w:val="20"/>
        </w:rPr>
        <w:t xml:space="preserve"> </w:t>
      </w:r>
      <w:r w:rsidRPr="00B8568D">
        <w:rPr>
          <w:rFonts w:ascii="Times New Roman" w:hAnsi="Times New Roman"/>
          <w:sz w:val="20"/>
          <w:szCs w:val="20"/>
        </w:rPr>
        <w:t xml:space="preserve">values less than one indicate that the metal ions were not favorably adsorbed by adsorbent as shown in </w:t>
      </w:r>
      <w:proofErr w:type="gramStart"/>
      <w:r w:rsidRPr="00B8568D">
        <w:rPr>
          <w:rFonts w:ascii="Times New Roman" w:hAnsi="Times New Roman"/>
          <w:sz w:val="20"/>
          <w:szCs w:val="20"/>
        </w:rPr>
        <w:t>As</w:t>
      </w:r>
      <w:proofErr w:type="gramEnd"/>
      <w:r w:rsidRPr="00B8568D">
        <w:rPr>
          <w:rFonts w:ascii="Times New Roman" w:hAnsi="Times New Roman"/>
          <w:sz w:val="20"/>
          <w:szCs w:val="20"/>
        </w:rPr>
        <w:t xml:space="preserve"> adsorption. Table 2 shows the comparative evaluation of heterogeneous adsorption capacities onto various adsorbents.</w:t>
      </w:r>
    </w:p>
    <w:p w:rsidR="00B8568D" w:rsidRDefault="00B8568D" w:rsidP="009A6CCD">
      <w:pPr>
        <w:spacing w:after="0" w:line="240" w:lineRule="auto"/>
        <w:jc w:val="both"/>
        <w:rPr>
          <w:rFonts w:ascii="Times New Roman" w:hAnsi="Times New Roman"/>
          <w:sz w:val="20"/>
          <w:szCs w:val="20"/>
        </w:rPr>
      </w:pPr>
    </w:p>
    <w:p w:rsidR="009A6CCD" w:rsidRDefault="009A6CCD" w:rsidP="009A6CCD">
      <w:pPr>
        <w:spacing w:after="0" w:line="240" w:lineRule="auto"/>
        <w:jc w:val="center"/>
        <w:rPr>
          <w:rFonts w:ascii="Times New Roman" w:hAnsi="Times New Roman"/>
          <w:sz w:val="20"/>
          <w:szCs w:val="18"/>
        </w:rPr>
      </w:pPr>
      <w:proofErr w:type="gramStart"/>
      <w:r>
        <w:rPr>
          <w:rFonts w:ascii="Times New Roman" w:hAnsi="Times New Roman"/>
          <w:sz w:val="20"/>
          <w:szCs w:val="18"/>
        </w:rPr>
        <w:t>Table 1.</w:t>
      </w:r>
      <w:proofErr w:type="gramEnd"/>
      <w:r>
        <w:rPr>
          <w:rFonts w:ascii="Times New Roman" w:hAnsi="Times New Roman"/>
          <w:sz w:val="20"/>
          <w:szCs w:val="18"/>
        </w:rPr>
        <w:t xml:space="preserve"> Langm</w:t>
      </w:r>
      <w:r w:rsidRPr="009A6CCD">
        <w:rPr>
          <w:rFonts w:ascii="Times New Roman" w:hAnsi="Times New Roman"/>
          <w:sz w:val="20"/>
          <w:szCs w:val="18"/>
        </w:rPr>
        <w:t>u</w:t>
      </w:r>
      <w:r>
        <w:rPr>
          <w:rFonts w:ascii="Times New Roman" w:hAnsi="Times New Roman"/>
          <w:sz w:val="20"/>
          <w:szCs w:val="18"/>
        </w:rPr>
        <w:t>i</w:t>
      </w:r>
      <w:r w:rsidRPr="009A6CCD">
        <w:rPr>
          <w:rFonts w:ascii="Times New Roman" w:hAnsi="Times New Roman"/>
          <w:sz w:val="20"/>
          <w:szCs w:val="18"/>
        </w:rPr>
        <w:t xml:space="preserve">r and Freundlich parameters and correlation </w:t>
      </w:r>
      <w:r w:rsidRPr="009A6CCD">
        <w:rPr>
          <w:rFonts w:ascii="Times New Roman" w:hAnsi="Times New Roman"/>
          <w:sz w:val="20"/>
          <w:szCs w:val="18"/>
        </w:rPr>
        <w:t>coefficient</w:t>
      </w:r>
      <w:r w:rsidRPr="009A6CCD">
        <w:rPr>
          <w:rFonts w:ascii="Times New Roman" w:hAnsi="Times New Roman"/>
          <w:sz w:val="20"/>
          <w:szCs w:val="18"/>
        </w:rPr>
        <w:t xml:space="preserve"> for the metals examined</w:t>
      </w:r>
    </w:p>
    <w:p w:rsidR="0048010D" w:rsidRDefault="0048010D" w:rsidP="009A6CCD">
      <w:pPr>
        <w:spacing w:after="0" w:line="240" w:lineRule="auto"/>
        <w:jc w:val="center"/>
        <w:rPr>
          <w:rFonts w:ascii="Times New Roman" w:hAnsi="Times New Roman"/>
          <w:sz w:val="20"/>
          <w:szCs w:val="18"/>
        </w:rPr>
      </w:pPr>
    </w:p>
    <w:tbl>
      <w:tblPr>
        <w:tblStyle w:val="TableGrid"/>
        <w:tblW w:w="72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771"/>
        <w:gridCol w:w="1244"/>
        <w:gridCol w:w="886"/>
        <w:gridCol w:w="655"/>
        <w:gridCol w:w="1244"/>
        <w:gridCol w:w="886"/>
      </w:tblGrid>
      <w:tr w:rsidR="00B8568D" w:rsidRPr="0048010D" w:rsidTr="00B8568D">
        <w:trPr>
          <w:trHeight w:val="263"/>
          <w:jc w:val="center"/>
        </w:trPr>
        <w:tc>
          <w:tcPr>
            <w:tcW w:w="0" w:type="auto"/>
            <w:tcBorders>
              <w:top w:val="single" w:sz="4" w:space="0" w:color="auto"/>
            </w:tcBorders>
          </w:tcPr>
          <w:p w:rsidR="0048010D" w:rsidRPr="00B8568D" w:rsidRDefault="0048010D" w:rsidP="009A6CCD">
            <w:pPr>
              <w:jc w:val="center"/>
              <w:rPr>
                <w:rFonts w:ascii="Times New Roman" w:hAnsi="Times New Roman"/>
                <w:b/>
                <w:sz w:val="20"/>
                <w:szCs w:val="20"/>
              </w:rPr>
            </w:pPr>
            <w:r w:rsidRPr="00B8568D">
              <w:rPr>
                <w:rFonts w:ascii="Times New Roman" w:hAnsi="Times New Roman"/>
                <w:b/>
                <w:sz w:val="20"/>
                <w:szCs w:val="20"/>
              </w:rPr>
              <w:t>Heavy Metals</w:t>
            </w:r>
          </w:p>
        </w:tc>
        <w:tc>
          <w:tcPr>
            <w:tcW w:w="0" w:type="auto"/>
            <w:gridSpan w:val="3"/>
            <w:tcBorders>
              <w:top w:val="single" w:sz="4" w:space="0" w:color="auto"/>
            </w:tcBorders>
          </w:tcPr>
          <w:p w:rsidR="0048010D" w:rsidRPr="00B8568D" w:rsidRDefault="0048010D" w:rsidP="009A6CCD">
            <w:pPr>
              <w:jc w:val="center"/>
              <w:rPr>
                <w:rFonts w:ascii="Times New Roman" w:hAnsi="Times New Roman"/>
                <w:b/>
                <w:sz w:val="20"/>
                <w:szCs w:val="20"/>
              </w:rPr>
            </w:pPr>
            <w:r w:rsidRPr="00B8568D">
              <w:rPr>
                <w:rFonts w:ascii="Times New Roman" w:hAnsi="Times New Roman"/>
                <w:b/>
                <w:sz w:val="20"/>
                <w:szCs w:val="20"/>
              </w:rPr>
              <w:t>Langmuir Isotherm</w:t>
            </w:r>
          </w:p>
        </w:tc>
        <w:tc>
          <w:tcPr>
            <w:tcW w:w="0" w:type="auto"/>
            <w:gridSpan w:val="3"/>
            <w:tcBorders>
              <w:top w:val="single" w:sz="4" w:space="0" w:color="auto"/>
            </w:tcBorders>
          </w:tcPr>
          <w:p w:rsidR="0048010D" w:rsidRPr="00B8568D" w:rsidRDefault="0048010D" w:rsidP="009A6CCD">
            <w:pPr>
              <w:jc w:val="center"/>
              <w:rPr>
                <w:rFonts w:ascii="Times New Roman" w:hAnsi="Times New Roman"/>
                <w:b/>
                <w:sz w:val="20"/>
                <w:szCs w:val="20"/>
              </w:rPr>
            </w:pPr>
            <w:r w:rsidRPr="00B8568D">
              <w:rPr>
                <w:rFonts w:ascii="Times New Roman" w:hAnsi="Times New Roman"/>
                <w:b/>
                <w:sz w:val="20"/>
                <w:szCs w:val="20"/>
              </w:rPr>
              <w:t>Freundlich Isotherm</w:t>
            </w:r>
          </w:p>
        </w:tc>
      </w:tr>
      <w:tr w:rsidR="00B8568D" w:rsidRPr="0048010D" w:rsidTr="00B8568D">
        <w:trPr>
          <w:trHeight w:val="263"/>
          <w:jc w:val="center"/>
        </w:trPr>
        <w:tc>
          <w:tcPr>
            <w:tcW w:w="0" w:type="auto"/>
            <w:tcBorders>
              <w:bottom w:val="single" w:sz="4" w:space="0" w:color="auto"/>
            </w:tcBorders>
          </w:tcPr>
          <w:p w:rsidR="0048010D" w:rsidRPr="00B8568D" w:rsidRDefault="0048010D" w:rsidP="009A6CCD">
            <w:pPr>
              <w:jc w:val="center"/>
              <w:rPr>
                <w:rFonts w:ascii="Times New Roman" w:hAnsi="Times New Roman"/>
                <w:b/>
                <w:sz w:val="20"/>
                <w:szCs w:val="20"/>
              </w:rPr>
            </w:pPr>
          </w:p>
        </w:tc>
        <w:tc>
          <w:tcPr>
            <w:tcW w:w="0" w:type="auto"/>
            <w:tcBorders>
              <w:top w:val="single" w:sz="4" w:space="0" w:color="auto"/>
              <w:bottom w:val="single" w:sz="4" w:space="0" w:color="auto"/>
            </w:tcBorders>
          </w:tcPr>
          <w:p w:rsidR="0048010D" w:rsidRPr="00B8568D" w:rsidRDefault="0048010D" w:rsidP="009A6CCD">
            <w:pPr>
              <w:jc w:val="center"/>
              <w:rPr>
                <w:rFonts w:ascii="Times New Roman" w:hAnsi="Times New Roman"/>
                <w:b/>
                <w:sz w:val="20"/>
                <w:szCs w:val="20"/>
                <w:vertAlign w:val="subscript"/>
              </w:rPr>
            </w:pPr>
            <w:proofErr w:type="spellStart"/>
            <w:r w:rsidRPr="00B8568D">
              <w:rPr>
                <w:rFonts w:ascii="Times New Roman" w:hAnsi="Times New Roman"/>
                <w:b/>
                <w:sz w:val="20"/>
                <w:szCs w:val="20"/>
              </w:rPr>
              <w:t>q</w:t>
            </w:r>
            <w:r w:rsidRPr="00B8568D">
              <w:rPr>
                <w:rFonts w:ascii="Times New Roman" w:hAnsi="Times New Roman"/>
                <w:b/>
                <w:sz w:val="20"/>
                <w:szCs w:val="20"/>
                <w:vertAlign w:val="subscript"/>
              </w:rPr>
              <w:t>m</w:t>
            </w:r>
            <w:proofErr w:type="spellEnd"/>
          </w:p>
        </w:tc>
        <w:tc>
          <w:tcPr>
            <w:tcW w:w="0" w:type="auto"/>
            <w:tcBorders>
              <w:top w:val="single" w:sz="4" w:space="0" w:color="auto"/>
              <w:bottom w:val="single" w:sz="4" w:space="0" w:color="auto"/>
            </w:tcBorders>
          </w:tcPr>
          <w:p w:rsidR="0048010D" w:rsidRPr="00B8568D" w:rsidRDefault="0048010D" w:rsidP="009A6CCD">
            <w:pPr>
              <w:jc w:val="center"/>
              <w:rPr>
                <w:rFonts w:ascii="Times New Roman" w:hAnsi="Times New Roman"/>
                <w:b/>
                <w:sz w:val="20"/>
                <w:szCs w:val="20"/>
                <w:vertAlign w:val="subscript"/>
              </w:rPr>
            </w:pPr>
            <w:r w:rsidRPr="00B8568D">
              <w:rPr>
                <w:rFonts w:ascii="Times New Roman" w:hAnsi="Times New Roman"/>
                <w:b/>
                <w:sz w:val="20"/>
                <w:szCs w:val="20"/>
              </w:rPr>
              <w:t>K</w:t>
            </w:r>
            <w:r w:rsidRPr="00B8568D">
              <w:rPr>
                <w:rFonts w:ascii="Times New Roman" w:hAnsi="Times New Roman"/>
                <w:b/>
                <w:sz w:val="20"/>
                <w:szCs w:val="20"/>
                <w:vertAlign w:val="subscript"/>
              </w:rPr>
              <w:t>L</w:t>
            </w:r>
          </w:p>
        </w:tc>
        <w:tc>
          <w:tcPr>
            <w:tcW w:w="0" w:type="auto"/>
            <w:tcBorders>
              <w:top w:val="single" w:sz="4" w:space="0" w:color="auto"/>
              <w:bottom w:val="single" w:sz="4" w:space="0" w:color="auto"/>
            </w:tcBorders>
          </w:tcPr>
          <w:p w:rsidR="0048010D" w:rsidRPr="00B8568D" w:rsidRDefault="0048010D" w:rsidP="009A6CCD">
            <w:pPr>
              <w:jc w:val="center"/>
              <w:rPr>
                <w:rFonts w:ascii="Times New Roman" w:hAnsi="Times New Roman"/>
                <w:b/>
                <w:sz w:val="20"/>
                <w:szCs w:val="20"/>
                <w:vertAlign w:val="superscript"/>
              </w:rPr>
            </w:pPr>
            <w:r w:rsidRPr="00B8568D">
              <w:rPr>
                <w:rFonts w:ascii="Times New Roman" w:hAnsi="Times New Roman"/>
                <w:b/>
                <w:sz w:val="20"/>
                <w:szCs w:val="20"/>
              </w:rPr>
              <w:t>R</w:t>
            </w:r>
            <w:r w:rsidRPr="00B8568D">
              <w:rPr>
                <w:rFonts w:ascii="Times New Roman" w:hAnsi="Times New Roman"/>
                <w:b/>
                <w:sz w:val="20"/>
                <w:szCs w:val="20"/>
                <w:vertAlign w:val="superscript"/>
              </w:rPr>
              <w:t>2</w:t>
            </w:r>
          </w:p>
        </w:tc>
        <w:tc>
          <w:tcPr>
            <w:tcW w:w="0" w:type="auto"/>
            <w:tcBorders>
              <w:top w:val="single" w:sz="4" w:space="0" w:color="auto"/>
              <w:bottom w:val="single" w:sz="4" w:space="0" w:color="auto"/>
            </w:tcBorders>
          </w:tcPr>
          <w:p w:rsidR="0048010D" w:rsidRPr="00B8568D" w:rsidRDefault="00E210D7" w:rsidP="009A6CCD">
            <w:pPr>
              <w:jc w:val="center"/>
              <w:rPr>
                <w:rFonts w:ascii="Times New Roman" w:hAnsi="Times New Roman"/>
                <w:b/>
                <w:sz w:val="20"/>
                <w:szCs w:val="20"/>
              </w:rPr>
            </w:pPr>
            <w:r w:rsidRPr="00B8568D">
              <w:rPr>
                <w:rFonts w:ascii="Times New Roman" w:hAnsi="Times New Roman"/>
                <w:b/>
                <w:sz w:val="20"/>
                <w:szCs w:val="20"/>
              </w:rPr>
              <w:t>n</w:t>
            </w:r>
          </w:p>
        </w:tc>
        <w:tc>
          <w:tcPr>
            <w:tcW w:w="0" w:type="auto"/>
            <w:tcBorders>
              <w:top w:val="single" w:sz="4" w:space="0" w:color="auto"/>
              <w:bottom w:val="single" w:sz="4" w:space="0" w:color="auto"/>
            </w:tcBorders>
          </w:tcPr>
          <w:p w:rsidR="0048010D" w:rsidRPr="00B8568D" w:rsidRDefault="00E210D7" w:rsidP="009A6CCD">
            <w:pPr>
              <w:jc w:val="center"/>
              <w:rPr>
                <w:rFonts w:ascii="Times New Roman" w:hAnsi="Times New Roman"/>
                <w:b/>
                <w:sz w:val="20"/>
                <w:szCs w:val="20"/>
                <w:vertAlign w:val="subscript"/>
              </w:rPr>
            </w:pPr>
            <w:r w:rsidRPr="00B8568D">
              <w:rPr>
                <w:rFonts w:ascii="Times New Roman" w:hAnsi="Times New Roman"/>
                <w:b/>
                <w:sz w:val="20"/>
                <w:szCs w:val="20"/>
              </w:rPr>
              <w:t>K</w:t>
            </w:r>
            <w:r w:rsidRPr="00B8568D">
              <w:rPr>
                <w:rFonts w:ascii="Times New Roman" w:hAnsi="Times New Roman"/>
                <w:b/>
                <w:sz w:val="20"/>
                <w:szCs w:val="20"/>
                <w:vertAlign w:val="subscript"/>
              </w:rPr>
              <w:t>L</w:t>
            </w:r>
          </w:p>
        </w:tc>
        <w:tc>
          <w:tcPr>
            <w:tcW w:w="0" w:type="auto"/>
            <w:tcBorders>
              <w:top w:val="single" w:sz="4" w:space="0" w:color="auto"/>
              <w:bottom w:val="single" w:sz="4" w:space="0" w:color="auto"/>
            </w:tcBorders>
          </w:tcPr>
          <w:p w:rsidR="0048010D" w:rsidRPr="00B8568D" w:rsidRDefault="00B8568D" w:rsidP="009A6CCD">
            <w:pPr>
              <w:jc w:val="center"/>
              <w:rPr>
                <w:rFonts w:ascii="Times New Roman" w:hAnsi="Times New Roman"/>
                <w:b/>
                <w:sz w:val="20"/>
                <w:szCs w:val="20"/>
                <w:vertAlign w:val="superscript"/>
              </w:rPr>
            </w:pPr>
            <w:r w:rsidRPr="00B8568D">
              <w:rPr>
                <w:rFonts w:ascii="Times New Roman" w:hAnsi="Times New Roman"/>
                <w:b/>
                <w:sz w:val="20"/>
                <w:szCs w:val="20"/>
              </w:rPr>
              <w:t>R</w:t>
            </w:r>
            <w:r w:rsidRPr="00B8568D">
              <w:rPr>
                <w:rFonts w:ascii="Times New Roman" w:hAnsi="Times New Roman"/>
                <w:b/>
                <w:sz w:val="20"/>
                <w:szCs w:val="20"/>
                <w:vertAlign w:val="superscript"/>
              </w:rPr>
              <w:t>2</w:t>
            </w:r>
          </w:p>
        </w:tc>
      </w:tr>
      <w:tr w:rsidR="00B8568D" w:rsidRPr="0048010D" w:rsidTr="00B8568D">
        <w:trPr>
          <w:trHeight w:val="263"/>
          <w:jc w:val="center"/>
        </w:trPr>
        <w:tc>
          <w:tcPr>
            <w:tcW w:w="0" w:type="auto"/>
            <w:tcBorders>
              <w:top w:val="single" w:sz="4" w:space="0" w:color="auto"/>
            </w:tcBorders>
          </w:tcPr>
          <w:p w:rsidR="0048010D" w:rsidRPr="0048010D" w:rsidRDefault="0048010D" w:rsidP="009A6CCD">
            <w:pPr>
              <w:jc w:val="center"/>
              <w:rPr>
                <w:rFonts w:ascii="Times New Roman" w:hAnsi="Times New Roman"/>
                <w:sz w:val="20"/>
                <w:szCs w:val="20"/>
              </w:rPr>
            </w:pPr>
            <w:r>
              <w:rPr>
                <w:rFonts w:ascii="Times New Roman" w:hAnsi="Times New Roman"/>
                <w:sz w:val="20"/>
                <w:szCs w:val="20"/>
              </w:rPr>
              <w:t>Cu</w:t>
            </w:r>
          </w:p>
        </w:tc>
        <w:tc>
          <w:tcPr>
            <w:tcW w:w="0" w:type="auto"/>
            <w:tcBorders>
              <w:top w:val="single" w:sz="4" w:space="0" w:color="auto"/>
            </w:tcBorders>
          </w:tcPr>
          <w:p w:rsidR="0048010D" w:rsidRDefault="0048010D" w:rsidP="009A6CCD">
            <w:pPr>
              <w:jc w:val="center"/>
              <w:rPr>
                <w:rFonts w:ascii="Times New Roman" w:hAnsi="Times New Roman"/>
                <w:sz w:val="20"/>
                <w:szCs w:val="20"/>
              </w:rPr>
            </w:pPr>
            <w:r>
              <w:rPr>
                <w:rFonts w:ascii="Times New Roman" w:hAnsi="Times New Roman"/>
                <w:sz w:val="20"/>
                <w:szCs w:val="20"/>
              </w:rPr>
              <w:t>31.45</w:t>
            </w:r>
          </w:p>
        </w:tc>
        <w:tc>
          <w:tcPr>
            <w:tcW w:w="0" w:type="auto"/>
            <w:tcBorders>
              <w:top w:val="single" w:sz="4" w:space="0" w:color="auto"/>
            </w:tcBorders>
          </w:tcPr>
          <w:p w:rsidR="0048010D" w:rsidRPr="00E210D7" w:rsidRDefault="00E210D7" w:rsidP="009A6CCD">
            <w:pPr>
              <w:jc w:val="center"/>
              <w:rPr>
                <w:rFonts w:ascii="Times New Roman" w:hAnsi="Times New Roman"/>
                <w:sz w:val="20"/>
                <w:szCs w:val="20"/>
                <w:vertAlign w:val="superscript"/>
              </w:rPr>
            </w:pPr>
            <w:r>
              <w:rPr>
                <w:rFonts w:ascii="Times New Roman" w:hAnsi="Times New Roman"/>
                <w:sz w:val="20"/>
                <w:szCs w:val="20"/>
              </w:rPr>
              <w:t>4.04 x 10</w:t>
            </w:r>
            <w:r>
              <w:rPr>
                <w:rFonts w:ascii="Times New Roman" w:hAnsi="Times New Roman"/>
                <w:sz w:val="20"/>
                <w:szCs w:val="20"/>
                <w:vertAlign w:val="superscript"/>
              </w:rPr>
              <w:t>-3</w:t>
            </w:r>
          </w:p>
        </w:tc>
        <w:tc>
          <w:tcPr>
            <w:tcW w:w="0" w:type="auto"/>
            <w:tcBorders>
              <w:top w:val="single" w:sz="4" w:space="0" w:color="auto"/>
            </w:tcBorders>
          </w:tcPr>
          <w:p w:rsidR="0048010D" w:rsidRDefault="00E210D7" w:rsidP="009A6CCD">
            <w:pPr>
              <w:jc w:val="center"/>
              <w:rPr>
                <w:rFonts w:ascii="Times New Roman" w:hAnsi="Times New Roman"/>
                <w:sz w:val="20"/>
                <w:szCs w:val="20"/>
              </w:rPr>
            </w:pPr>
            <w:r>
              <w:rPr>
                <w:rFonts w:ascii="Times New Roman" w:hAnsi="Times New Roman"/>
                <w:sz w:val="20"/>
                <w:szCs w:val="20"/>
              </w:rPr>
              <w:t>0.9441</w:t>
            </w:r>
          </w:p>
        </w:tc>
        <w:tc>
          <w:tcPr>
            <w:tcW w:w="0" w:type="auto"/>
            <w:tcBorders>
              <w:top w:val="single" w:sz="4" w:space="0" w:color="auto"/>
            </w:tcBorders>
          </w:tcPr>
          <w:p w:rsidR="0048010D" w:rsidRDefault="00E210D7" w:rsidP="009A6CCD">
            <w:pPr>
              <w:jc w:val="center"/>
              <w:rPr>
                <w:rFonts w:ascii="Times New Roman" w:hAnsi="Times New Roman"/>
                <w:sz w:val="20"/>
                <w:szCs w:val="20"/>
              </w:rPr>
            </w:pPr>
            <w:r>
              <w:rPr>
                <w:rFonts w:ascii="Times New Roman" w:hAnsi="Times New Roman"/>
                <w:sz w:val="20"/>
                <w:szCs w:val="20"/>
              </w:rPr>
              <w:t>1.03</w:t>
            </w:r>
          </w:p>
        </w:tc>
        <w:tc>
          <w:tcPr>
            <w:tcW w:w="0" w:type="auto"/>
            <w:tcBorders>
              <w:top w:val="single" w:sz="4" w:space="0" w:color="auto"/>
            </w:tcBorders>
          </w:tcPr>
          <w:p w:rsidR="0048010D" w:rsidRDefault="00E210D7" w:rsidP="009A6CCD">
            <w:pPr>
              <w:jc w:val="center"/>
              <w:rPr>
                <w:rFonts w:ascii="Times New Roman" w:hAnsi="Times New Roman"/>
                <w:sz w:val="20"/>
                <w:szCs w:val="20"/>
              </w:rPr>
            </w:pPr>
            <w:r>
              <w:rPr>
                <w:rFonts w:ascii="Times New Roman" w:hAnsi="Times New Roman"/>
                <w:sz w:val="20"/>
                <w:szCs w:val="20"/>
              </w:rPr>
              <w:t>0.12</w:t>
            </w:r>
          </w:p>
        </w:tc>
        <w:tc>
          <w:tcPr>
            <w:tcW w:w="0" w:type="auto"/>
            <w:tcBorders>
              <w:top w:val="single" w:sz="4" w:space="0" w:color="auto"/>
            </w:tcBorders>
          </w:tcPr>
          <w:p w:rsidR="0048010D" w:rsidRDefault="00B8568D" w:rsidP="009A6CCD">
            <w:pPr>
              <w:jc w:val="center"/>
              <w:rPr>
                <w:rFonts w:ascii="Times New Roman" w:hAnsi="Times New Roman"/>
                <w:sz w:val="20"/>
                <w:szCs w:val="20"/>
              </w:rPr>
            </w:pPr>
            <w:r>
              <w:rPr>
                <w:rFonts w:ascii="Times New Roman" w:hAnsi="Times New Roman"/>
                <w:sz w:val="20"/>
                <w:szCs w:val="20"/>
              </w:rPr>
              <w:t>0.9785</w:t>
            </w:r>
          </w:p>
        </w:tc>
      </w:tr>
      <w:tr w:rsidR="00B8568D" w:rsidRPr="0048010D" w:rsidTr="00B8568D">
        <w:trPr>
          <w:trHeight w:val="263"/>
          <w:jc w:val="center"/>
        </w:trPr>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As</w:t>
            </w:r>
          </w:p>
        </w:tc>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1.75</w:t>
            </w:r>
          </w:p>
        </w:tc>
        <w:tc>
          <w:tcPr>
            <w:tcW w:w="0" w:type="auto"/>
          </w:tcPr>
          <w:p w:rsidR="00E210D7" w:rsidRPr="00E210D7" w:rsidRDefault="00E210D7" w:rsidP="009A6CCD">
            <w:pPr>
              <w:jc w:val="center"/>
              <w:rPr>
                <w:rFonts w:ascii="Times New Roman" w:hAnsi="Times New Roman"/>
                <w:sz w:val="20"/>
                <w:szCs w:val="20"/>
                <w:vertAlign w:val="superscript"/>
              </w:rPr>
            </w:pPr>
            <w:r>
              <w:rPr>
                <w:rFonts w:ascii="Times New Roman" w:hAnsi="Times New Roman"/>
                <w:sz w:val="20"/>
                <w:szCs w:val="20"/>
              </w:rPr>
              <w:t>9.70 x 10</w:t>
            </w:r>
            <w:r>
              <w:rPr>
                <w:rFonts w:ascii="Times New Roman" w:hAnsi="Times New Roman"/>
                <w:sz w:val="20"/>
                <w:szCs w:val="20"/>
                <w:vertAlign w:val="superscript"/>
              </w:rPr>
              <w:t>-3</w:t>
            </w:r>
          </w:p>
        </w:tc>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0.8671</w:t>
            </w:r>
          </w:p>
        </w:tc>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0.94</w:t>
            </w:r>
          </w:p>
        </w:tc>
        <w:tc>
          <w:tcPr>
            <w:tcW w:w="0" w:type="auto"/>
          </w:tcPr>
          <w:p w:rsidR="00E210D7" w:rsidRPr="00E210D7" w:rsidRDefault="00E210D7" w:rsidP="009A6CCD">
            <w:pPr>
              <w:jc w:val="center"/>
              <w:rPr>
                <w:rFonts w:ascii="Times New Roman" w:hAnsi="Times New Roman"/>
                <w:sz w:val="20"/>
                <w:szCs w:val="20"/>
                <w:vertAlign w:val="superscript"/>
              </w:rPr>
            </w:pPr>
            <w:r>
              <w:rPr>
                <w:rFonts w:ascii="Times New Roman" w:hAnsi="Times New Roman"/>
                <w:sz w:val="20"/>
                <w:szCs w:val="20"/>
              </w:rPr>
              <w:t>1.63 x 10</w:t>
            </w:r>
            <w:r>
              <w:rPr>
                <w:rFonts w:ascii="Times New Roman" w:hAnsi="Times New Roman"/>
                <w:sz w:val="20"/>
                <w:szCs w:val="20"/>
                <w:vertAlign w:val="superscript"/>
              </w:rPr>
              <w:t>-2</w:t>
            </w:r>
          </w:p>
        </w:tc>
        <w:tc>
          <w:tcPr>
            <w:tcW w:w="0" w:type="auto"/>
          </w:tcPr>
          <w:p w:rsidR="00E210D7" w:rsidRDefault="00B8568D" w:rsidP="009A6CCD">
            <w:pPr>
              <w:jc w:val="center"/>
              <w:rPr>
                <w:rFonts w:ascii="Times New Roman" w:hAnsi="Times New Roman"/>
                <w:sz w:val="20"/>
                <w:szCs w:val="20"/>
              </w:rPr>
            </w:pPr>
            <w:r>
              <w:rPr>
                <w:rFonts w:ascii="Times New Roman" w:hAnsi="Times New Roman"/>
                <w:sz w:val="20"/>
                <w:szCs w:val="20"/>
              </w:rPr>
              <w:t>0.8721</w:t>
            </w:r>
          </w:p>
        </w:tc>
      </w:tr>
      <w:tr w:rsidR="00B8568D" w:rsidRPr="0048010D" w:rsidTr="00B8568D">
        <w:trPr>
          <w:trHeight w:val="263"/>
          <w:jc w:val="center"/>
        </w:trPr>
        <w:tc>
          <w:tcPr>
            <w:tcW w:w="0" w:type="auto"/>
          </w:tcPr>
          <w:p w:rsidR="00E210D7" w:rsidRDefault="00E210D7" w:rsidP="009A6CCD">
            <w:pPr>
              <w:jc w:val="center"/>
              <w:rPr>
                <w:rFonts w:ascii="Times New Roman" w:hAnsi="Times New Roman"/>
                <w:sz w:val="20"/>
                <w:szCs w:val="20"/>
              </w:rPr>
            </w:pPr>
            <w:proofErr w:type="spellStart"/>
            <w:r>
              <w:rPr>
                <w:rFonts w:ascii="Times New Roman" w:hAnsi="Times New Roman"/>
                <w:sz w:val="20"/>
                <w:szCs w:val="20"/>
              </w:rPr>
              <w:t>Pb</w:t>
            </w:r>
            <w:proofErr w:type="spellEnd"/>
          </w:p>
        </w:tc>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3.51</w:t>
            </w:r>
          </w:p>
        </w:tc>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0.25</w:t>
            </w:r>
          </w:p>
        </w:tc>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0.9489</w:t>
            </w:r>
          </w:p>
        </w:tc>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1.04</w:t>
            </w:r>
          </w:p>
        </w:tc>
        <w:tc>
          <w:tcPr>
            <w:tcW w:w="0" w:type="auto"/>
          </w:tcPr>
          <w:p w:rsidR="00E210D7" w:rsidRDefault="00E210D7" w:rsidP="009A6CCD">
            <w:pPr>
              <w:jc w:val="center"/>
              <w:rPr>
                <w:rFonts w:ascii="Times New Roman" w:hAnsi="Times New Roman"/>
                <w:sz w:val="20"/>
                <w:szCs w:val="20"/>
              </w:rPr>
            </w:pPr>
            <w:r>
              <w:rPr>
                <w:rFonts w:ascii="Times New Roman" w:hAnsi="Times New Roman"/>
                <w:sz w:val="20"/>
                <w:szCs w:val="20"/>
              </w:rPr>
              <w:t>0.76</w:t>
            </w:r>
          </w:p>
        </w:tc>
        <w:tc>
          <w:tcPr>
            <w:tcW w:w="0" w:type="auto"/>
          </w:tcPr>
          <w:p w:rsidR="00E210D7" w:rsidRDefault="00B8568D" w:rsidP="009A6CCD">
            <w:pPr>
              <w:jc w:val="center"/>
              <w:rPr>
                <w:rFonts w:ascii="Times New Roman" w:hAnsi="Times New Roman"/>
                <w:sz w:val="20"/>
                <w:szCs w:val="20"/>
              </w:rPr>
            </w:pPr>
            <w:r>
              <w:rPr>
                <w:rFonts w:ascii="Times New Roman" w:hAnsi="Times New Roman"/>
                <w:sz w:val="20"/>
                <w:szCs w:val="20"/>
              </w:rPr>
              <w:t>0.9829</w:t>
            </w:r>
          </w:p>
        </w:tc>
      </w:tr>
      <w:tr w:rsidR="00B8568D" w:rsidRPr="0048010D" w:rsidTr="00B8568D">
        <w:trPr>
          <w:trHeight w:val="280"/>
          <w:jc w:val="center"/>
        </w:trPr>
        <w:tc>
          <w:tcPr>
            <w:tcW w:w="0" w:type="auto"/>
            <w:tcBorders>
              <w:bottom w:val="single" w:sz="4" w:space="0" w:color="auto"/>
            </w:tcBorders>
          </w:tcPr>
          <w:p w:rsidR="00E210D7" w:rsidRDefault="00E210D7" w:rsidP="009A6CCD">
            <w:pPr>
              <w:jc w:val="center"/>
              <w:rPr>
                <w:rFonts w:ascii="Times New Roman" w:hAnsi="Times New Roman"/>
                <w:sz w:val="20"/>
                <w:szCs w:val="20"/>
              </w:rPr>
            </w:pPr>
            <w:r>
              <w:rPr>
                <w:rFonts w:ascii="Times New Roman" w:hAnsi="Times New Roman"/>
                <w:sz w:val="20"/>
                <w:szCs w:val="20"/>
              </w:rPr>
              <w:t>Zn</w:t>
            </w:r>
          </w:p>
        </w:tc>
        <w:tc>
          <w:tcPr>
            <w:tcW w:w="0" w:type="auto"/>
            <w:tcBorders>
              <w:bottom w:val="single" w:sz="4" w:space="0" w:color="auto"/>
            </w:tcBorders>
          </w:tcPr>
          <w:p w:rsidR="00E210D7" w:rsidRDefault="00E210D7" w:rsidP="009A6CCD">
            <w:pPr>
              <w:jc w:val="center"/>
              <w:rPr>
                <w:rFonts w:ascii="Times New Roman" w:hAnsi="Times New Roman"/>
                <w:sz w:val="20"/>
                <w:szCs w:val="20"/>
              </w:rPr>
            </w:pPr>
            <w:r>
              <w:rPr>
                <w:rFonts w:ascii="Times New Roman" w:hAnsi="Times New Roman"/>
                <w:sz w:val="20"/>
                <w:szCs w:val="20"/>
              </w:rPr>
              <w:t>1.36</w:t>
            </w:r>
          </w:p>
        </w:tc>
        <w:tc>
          <w:tcPr>
            <w:tcW w:w="0" w:type="auto"/>
            <w:tcBorders>
              <w:bottom w:val="single" w:sz="4" w:space="0" w:color="auto"/>
            </w:tcBorders>
          </w:tcPr>
          <w:p w:rsidR="00E210D7" w:rsidRDefault="00E210D7" w:rsidP="009A6CCD">
            <w:pPr>
              <w:jc w:val="center"/>
              <w:rPr>
                <w:rFonts w:ascii="Times New Roman" w:hAnsi="Times New Roman"/>
                <w:sz w:val="20"/>
                <w:szCs w:val="20"/>
              </w:rPr>
            </w:pPr>
            <w:r>
              <w:rPr>
                <w:rFonts w:ascii="Times New Roman" w:hAnsi="Times New Roman"/>
                <w:sz w:val="20"/>
                <w:szCs w:val="20"/>
              </w:rPr>
              <w:t>0.15</w:t>
            </w:r>
          </w:p>
        </w:tc>
        <w:tc>
          <w:tcPr>
            <w:tcW w:w="0" w:type="auto"/>
            <w:tcBorders>
              <w:bottom w:val="single" w:sz="4" w:space="0" w:color="auto"/>
            </w:tcBorders>
          </w:tcPr>
          <w:p w:rsidR="00E210D7" w:rsidRDefault="00E210D7" w:rsidP="009A6CCD">
            <w:pPr>
              <w:jc w:val="center"/>
              <w:rPr>
                <w:rFonts w:ascii="Times New Roman" w:hAnsi="Times New Roman"/>
                <w:sz w:val="20"/>
                <w:szCs w:val="20"/>
              </w:rPr>
            </w:pPr>
            <w:r>
              <w:rPr>
                <w:rFonts w:ascii="Times New Roman" w:hAnsi="Times New Roman"/>
                <w:sz w:val="20"/>
                <w:szCs w:val="20"/>
              </w:rPr>
              <w:t>0.9375</w:t>
            </w:r>
          </w:p>
        </w:tc>
        <w:tc>
          <w:tcPr>
            <w:tcW w:w="0" w:type="auto"/>
            <w:tcBorders>
              <w:bottom w:val="single" w:sz="4" w:space="0" w:color="auto"/>
            </w:tcBorders>
          </w:tcPr>
          <w:p w:rsidR="00E210D7" w:rsidRDefault="00E210D7" w:rsidP="009A6CCD">
            <w:pPr>
              <w:jc w:val="center"/>
              <w:rPr>
                <w:rFonts w:ascii="Times New Roman" w:hAnsi="Times New Roman"/>
                <w:sz w:val="20"/>
                <w:szCs w:val="20"/>
              </w:rPr>
            </w:pPr>
            <w:r>
              <w:rPr>
                <w:rFonts w:ascii="Times New Roman" w:hAnsi="Times New Roman"/>
                <w:sz w:val="20"/>
                <w:szCs w:val="20"/>
              </w:rPr>
              <w:t>1.04</w:t>
            </w:r>
          </w:p>
        </w:tc>
        <w:tc>
          <w:tcPr>
            <w:tcW w:w="0" w:type="auto"/>
            <w:tcBorders>
              <w:bottom w:val="single" w:sz="4" w:space="0" w:color="auto"/>
            </w:tcBorders>
          </w:tcPr>
          <w:p w:rsidR="00E210D7" w:rsidRDefault="00E210D7" w:rsidP="009A6CCD">
            <w:pPr>
              <w:jc w:val="center"/>
              <w:rPr>
                <w:rFonts w:ascii="Times New Roman" w:hAnsi="Times New Roman"/>
                <w:sz w:val="20"/>
                <w:szCs w:val="20"/>
              </w:rPr>
            </w:pPr>
            <w:r>
              <w:rPr>
                <w:rFonts w:ascii="Times New Roman" w:hAnsi="Times New Roman"/>
                <w:sz w:val="20"/>
                <w:szCs w:val="20"/>
              </w:rPr>
              <w:t>0.18</w:t>
            </w:r>
          </w:p>
        </w:tc>
        <w:tc>
          <w:tcPr>
            <w:tcW w:w="0" w:type="auto"/>
            <w:tcBorders>
              <w:bottom w:val="single" w:sz="4" w:space="0" w:color="auto"/>
            </w:tcBorders>
          </w:tcPr>
          <w:p w:rsidR="00E210D7" w:rsidRDefault="00B8568D" w:rsidP="009A6CCD">
            <w:pPr>
              <w:jc w:val="center"/>
              <w:rPr>
                <w:rFonts w:ascii="Times New Roman" w:hAnsi="Times New Roman"/>
                <w:sz w:val="20"/>
                <w:szCs w:val="20"/>
              </w:rPr>
            </w:pPr>
            <w:r>
              <w:rPr>
                <w:rFonts w:ascii="Times New Roman" w:hAnsi="Times New Roman"/>
                <w:sz w:val="20"/>
                <w:szCs w:val="20"/>
              </w:rPr>
              <w:t>0.9726</w:t>
            </w:r>
          </w:p>
        </w:tc>
      </w:tr>
    </w:tbl>
    <w:p w:rsidR="009A6CCD" w:rsidRDefault="009A6CCD" w:rsidP="009A6CCD">
      <w:pPr>
        <w:widowControl w:val="0"/>
        <w:autoSpaceDE w:val="0"/>
        <w:autoSpaceDN w:val="0"/>
        <w:adjustRightInd w:val="0"/>
        <w:spacing w:after="0" w:line="203" w:lineRule="exact"/>
        <w:jc w:val="both"/>
        <w:rPr>
          <w:rFonts w:ascii="Times New Roman" w:hAnsi="Times New Roman"/>
          <w:sz w:val="24"/>
          <w:szCs w:val="24"/>
        </w:rPr>
      </w:pPr>
    </w:p>
    <w:p w:rsidR="00B8568D" w:rsidRDefault="00B8568D" w:rsidP="00B8568D">
      <w:pPr>
        <w:spacing w:after="0" w:line="240" w:lineRule="auto"/>
        <w:jc w:val="both"/>
        <w:rPr>
          <w:rFonts w:ascii="Times New Roman" w:hAnsi="Times New Roman"/>
          <w:sz w:val="20"/>
          <w:szCs w:val="20"/>
        </w:rPr>
      </w:pPr>
      <w:r>
        <w:rPr>
          <w:rFonts w:ascii="Times New Roman" w:hAnsi="Times New Roman"/>
          <w:sz w:val="20"/>
          <w:szCs w:val="20"/>
        </w:rPr>
        <w:t>The linear coefficient (R</w:t>
      </w:r>
      <w:r>
        <w:rPr>
          <w:rFonts w:ascii="Times New Roman" w:hAnsi="Times New Roman"/>
          <w:sz w:val="20"/>
          <w:szCs w:val="20"/>
          <w:vertAlign w:val="superscript"/>
        </w:rPr>
        <w:t>2</w:t>
      </w:r>
      <w:r w:rsidRPr="00B8568D">
        <w:rPr>
          <w:rFonts w:ascii="Times New Roman" w:hAnsi="Times New Roman"/>
          <w:sz w:val="20"/>
          <w:szCs w:val="20"/>
        </w:rPr>
        <w:t>) was calculated to examine the fitness of the two isotherm models in the linear form. It is noted that Freundlich model describes the adsorpti</w:t>
      </w:r>
      <w:r>
        <w:rPr>
          <w:rFonts w:ascii="Times New Roman" w:hAnsi="Times New Roman"/>
          <w:sz w:val="20"/>
          <w:szCs w:val="20"/>
        </w:rPr>
        <w:t>on more successfully than Langm</w:t>
      </w:r>
      <w:r w:rsidRPr="00B8568D">
        <w:rPr>
          <w:rFonts w:ascii="Times New Roman" w:hAnsi="Times New Roman"/>
          <w:sz w:val="20"/>
          <w:szCs w:val="20"/>
        </w:rPr>
        <w:t>u</w:t>
      </w:r>
      <w:r>
        <w:rPr>
          <w:rFonts w:ascii="Times New Roman" w:hAnsi="Times New Roman"/>
          <w:sz w:val="20"/>
          <w:szCs w:val="20"/>
        </w:rPr>
        <w:t>ir model where R</w:t>
      </w:r>
      <w:r>
        <w:rPr>
          <w:rFonts w:ascii="Times New Roman" w:hAnsi="Times New Roman"/>
          <w:sz w:val="20"/>
          <w:szCs w:val="20"/>
          <w:vertAlign w:val="superscript"/>
        </w:rPr>
        <w:t>2</w:t>
      </w:r>
      <w:r>
        <w:rPr>
          <w:rFonts w:ascii="Times New Roman" w:hAnsi="Times New Roman"/>
          <w:sz w:val="20"/>
          <w:szCs w:val="20"/>
        </w:rPr>
        <w:t xml:space="preserve"> values of Langm</w:t>
      </w:r>
      <w:r w:rsidRPr="00B8568D">
        <w:rPr>
          <w:rFonts w:ascii="Times New Roman" w:hAnsi="Times New Roman"/>
          <w:sz w:val="20"/>
          <w:szCs w:val="20"/>
        </w:rPr>
        <w:t>u</w:t>
      </w:r>
      <w:r>
        <w:rPr>
          <w:rFonts w:ascii="Times New Roman" w:hAnsi="Times New Roman"/>
          <w:sz w:val="20"/>
          <w:szCs w:val="20"/>
        </w:rPr>
        <w:t>i</w:t>
      </w:r>
      <w:r w:rsidRPr="00B8568D">
        <w:rPr>
          <w:rFonts w:ascii="Times New Roman" w:hAnsi="Times New Roman"/>
          <w:sz w:val="20"/>
          <w:szCs w:val="20"/>
        </w:rPr>
        <w:t xml:space="preserve">r model for all investigated heavy metals is higher and closer to unity compared to Freundlich model. According to </w:t>
      </w:r>
      <w:proofErr w:type="spellStart"/>
      <w:r>
        <w:rPr>
          <w:rFonts w:ascii="Times New Roman" w:hAnsi="Times New Roman"/>
          <w:sz w:val="20"/>
          <w:szCs w:val="20"/>
        </w:rPr>
        <w:t>Nady</w:t>
      </w:r>
      <w:proofErr w:type="spellEnd"/>
      <w:r>
        <w:rPr>
          <w:rFonts w:ascii="Times New Roman" w:hAnsi="Times New Roman"/>
          <w:sz w:val="20"/>
          <w:szCs w:val="20"/>
        </w:rPr>
        <w:t xml:space="preserve"> and </w:t>
      </w:r>
      <w:proofErr w:type="spellStart"/>
      <w:r>
        <w:rPr>
          <w:rFonts w:ascii="Times New Roman" w:hAnsi="Times New Roman"/>
          <w:sz w:val="20"/>
          <w:szCs w:val="20"/>
        </w:rPr>
        <w:t>Iman</w:t>
      </w:r>
      <w:proofErr w:type="spellEnd"/>
      <w:r>
        <w:rPr>
          <w:rFonts w:ascii="Times New Roman" w:hAnsi="Times New Roman"/>
          <w:sz w:val="20"/>
          <w:szCs w:val="20"/>
        </w:rPr>
        <w:t xml:space="preserve"> </w:t>
      </w:r>
      <w:r w:rsidR="00005412">
        <w:rPr>
          <w:rFonts w:ascii="Times New Roman" w:hAnsi="Times New Roman"/>
          <w:sz w:val="20"/>
          <w:szCs w:val="20"/>
        </w:rPr>
        <w:t>[23</w:t>
      </w:r>
      <w:r w:rsidRPr="00B8568D">
        <w:rPr>
          <w:rFonts w:ascii="Times New Roman" w:hAnsi="Times New Roman"/>
          <w:sz w:val="20"/>
          <w:szCs w:val="20"/>
        </w:rPr>
        <w:t>], if R</w:t>
      </w:r>
      <w:r w:rsidRPr="00B8568D">
        <w:rPr>
          <w:rFonts w:ascii="Times New Roman" w:hAnsi="Times New Roman"/>
          <w:sz w:val="20"/>
          <w:szCs w:val="20"/>
          <w:vertAlign w:val="superscript"/>
        </w:rPr>
        <w:t>2</w:t>
      </w:r>
      <w:r w:rsidRPr="00B8568D">
        <w:rPr>
          <w:rFonts w:ascii="Times New Roman" w:hAnsi="Times New Roman"/>
          <w:sz w:val="20"/>
          <w:szCs w:val="20"/>
        </w:rPr>
        <w:t xml:space="preserve"> and K</w:t>
      </w:r>
      <w:r w:rsidRPr="00B8568D">
        <w:rPr>
          <w:rFonts w:ascii="Times New Roman" w:hAnsi="Times New Roman"/>
          <w:sz w:val="20"/>
          <w:szCs w:val="20"/>
          <w:vertAlign w:val="subscript"/>
        </w:rPr>
        <w:t>L</w:t>
      </w:r>
      <w:r w:rsidRPr="00B8568D">
        <w:rPr>
          <w:rFonts w:ascii="Times New Roman" w:hAnsi="Times New Roman"/>
          <w:sz w:val="20"/>
          <w:szCs w:val="20"/>
        </w:rPr>
        <w:t xml:space="preserve"> &lt; 1, it is shown that metal ions are highly favorable adsorbed by prepared adsorbent. Thus, in this study, it is confirmed that banana trunk is effective in removal of heavy metals from aqueous solution.</w:t>
      </w:r>
      <w:r>
        <w:rPr>
          <w:rFonts w:ascii="Times New Roman" w:hAnsi="Times New Roman"/>
          <w:sz w:val="20"/>
          <w:szCs w:val="20"/>
        </w:rPr>
        <w:t xml:space="preserve"> </w:t>
      </w:r>
    </w:p>
    <w:p w:rsidR="00B8568D" w:rsidRDefault="00B8568D" w:rsidP="00B8568D">
      <w:pPr>
        <w:spacing w:after="0" w:line="240" w:lineRule="auto"/>
        <w:jc w:val="both"/>
        <w:rPr>
          <w:rFonts w:ascii="Times New Roman" w:hAnsi="Times New Roman"/>
          <w:sz w:val="20"/>
          <w:szCs w:val="20"/>
        </w:rPr>
      </w:pPr>
    </w:p>
    <w:p w:rsidR="00B8568D" w:rsidRDefault="00B8568D" w:rsidP="00B8568D">
      <w:pPr>
        <w:spacing w:after="0" w:line="240" w:lineRule="auto"/>
        <w:jc w:val="center"/>
        <w:rPr>
          <w:rFonts w:ascii="Times New Roman" w:hAnsi="Times New Roman"/>
          <w:sz w:val="20"/>
          <w:szCs w:val="18"/>
        </w:rPr>
      </w:pPr>
      <w:proofErr w:type="gramStart"/>
      <w:r>
        <w:rPr>
          <w:rFonts w:ascii="Times New Roman" w:hAnsi="Times New Roman"/>
          <w:sz w:val="20"/>
          <w:szCs w:val="18"/>
        </w:rPr>
        <w:t>Table 2.</w:t>
      </w:r>
      <w:proofErr w:type="gramEnd"/>
      <w:r>
        <w:rPr>
          <w:rFonts w:ascii="Times New Roman" w:hAnsi="Times New Roman"/>
          <w:sz w:val="20"/>
          <w:szCs w:val="18"/>
        </w:rPr>
        <w:t xml:space="preserve"> </w:t>
      </w:r>
      <w:r w:rsidRPr="00B8568D">
        <w:rPr>
          <w:rFonts w:ascii="Times New Roman" w:hAnsi="Times New Roman"/>
          <w:sz w:val="20"/>
          <w:szCs w:val="18"/>
        </w:rPr>
        <w:t>Comparative evaluation of heterogeneous adsorption capacities onto various adsorbents</w:t>
      </w:r>
    </w:p>
    <w:p w:rsidR="00B8568D" w:rsidRDefault="00B8568D" w:rsidP="00B8568D">
      <w:pPr>
        <w:spacing w:after="0" w:line="240" w:lineRule="auto"/>
        <w:jc w:val="center"/>
        <w:rPr>
          <w:rFonts w:ascii="Times New Roman" w:hAnsi="Times New Roman"/>
          <w:sz w:val="20"/>
          <w:szCs w:val="18"/>
        </w:rPr>
      </w:pPr>
    </w:p>
    <w:tbl>
      <w:tblPr>
        <w:tblStyle w:val="LightShading1"/>
        <w:tblW w:w="0" w:type="auto"/>
        <w:jc w:val="center"/>
        <w:tblLook w:val="04A0" w:firstRow="1" w:lastRow="0" w:firstColumn="1" w:lastColumn="0" w:noHBand="0" w:noVBand="1"/>
      </w:tblPr>
      <w:tblGrid>
        <w:gridCol w:w="716"/>
        <w:gridCol w:w="2554"/>
        <w:gridCol w:w="3216"/>
        <w:gridCol w:w="1289"/>
      </w:tblGrid>
      <w:tr w:rsidR="00B8568D" w:rsidRPr="00B8568D" w:rsidTr="00B8568D">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cPr>
          <w:p w:rsidR="00B8568D" w:rsidRPr="00B8568D" w:rsidRDefault="00B8568D" w:rsidP="00B8568D">
            <w:pPr>
              <w:jc w:val="center"/>
              <w:rPr>
                <w:rFonts w:ascii="Times New Roman" w:hAnsi="Times New Roman"/>
                <w:sz w:val="20"/>
                <w:szCs w:val="20"/>
              </w:rPr>
            </w:pPr>
            <w:r w:rsidRPr="00B8568D">
              <w:rPr>
                <w:rFonts w:ascii="Times New Roman" w:hAnsi="Times New Roman"/>
                <w:sz w:val="20"/>
                <w:szCs w:val="20"/>
              </w:rPr>
              <w:t>Metal</w:t>
            </w:r>
          </w:p>
        </w:tc>
        <w:tc>
          <w:tcPr>
            <w:tcW w:w="0" w:type="auto"/>
            <w:shd w:val="clear" w:color="auto" w:fill="FFFFFF"/>
          </w:tcPr>
          <w:p w:rsidR="00B8568D" w:rsidRPr="00B8568D" w:rsidRDefault="00B8568D" w:rsidP="00B856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Adsorbent</w:t>
            </w:r>
          </w:p>
        </w:tc>
        <w:tc>
          <w:tcPr>
            <w:tcW w:w="0" w:type="auto"/>
            <w:shd w:val="clear" w:color="auto" w:fill="FFFFFF"/>
          </w:tcPr>
          <w:p w:rsidR="00B8568D" w:rsidRDefault="00B8568D" w:rsidP="00B856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 xml:space="preserve">Heterogeneous adsorption capacity </w:t>
            </w:r>
          </w:p>
          <w:p w:rsidR="00B8568D" w:rsidRPr="00B8568D" w:rsidRDefault="00B8568D" w:rsidP="00B856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(mg/g)</w:t>
            </w:r>
          </w:p>
        </w:tc>
        <w:tc>
          <w:tcPr>
            <w:tcW w:w="0" w:type="auto"/>
            <w:shd w:val="clear" w:color="auto" w:fill="FFFFFF"/>
          </w:tcPr>
          <w:p w:rsidR="00B8568D" w:rsidRPr="00B8568D" w:rsidRDefault="00B8568D" w:rsidP="00B856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References</w:t>
            </w:r>
          </w:p>
          <w:p w:rsidR="00B8568D" w:rsidRPr="00B8568D" w:rsidRDefault="00B8568D" w:rsidP="00B8568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cPr>
          <w:p w:rsidR="00B8568D" w:rsidRPr="00B8568D" w:rsidRDefault="00B8568D" w:rsidP="00B8568D">
            <w:pPr>
              <w:jc w:val="center"/>
              <w:rPr>
                <w:rFonts w:ascii="Times New Roman" w:hAnsi="Times New Roman"/>
                <w:b w:val="0"/>
                <w:sz w:val="20"/>
                <w:szCs w:val="20"/>
              </w:rPr>
            </w:pPr>
          </w:p>
          <w:p w:rsidR="00B8568D" w:rsidRPr="00B8568D" w:rsidRDefault="00B8568D" w:rsidP="00B8568D">
            <w:pPr>
              <w:jc w:val="center"/>
              <w:rPr>
                <w:rFonts w:ascii="Times New Roman" w:hAnsi="Times New Roman"/>
                <w:b w:val="0"/>
                <w:sz w:val="20"/>
                <w:szCs w:val="20"/>
              </w:rPr>
            </w:pPr>
          </w:p>
          <w:p w:rsidR="00B8568D" w:rsidRPr="00B8568D" w:rsidRDefault="00B8568D" w:rsidP="00B8568D">
            <w:pPr>
              <w:jc w:val="center"/>
              <w:rPr>
                <w:rFonts w:ascii="Times New Roman" w:hAnsi="Times New Roman"/>
                <w:b w:val="0"/>
                <w:sz w:val="20"/>
                <w:szCs w:val="20"/>
              </w:rPr>
            </w:pPr>
            <w:r w:rsidRPr="00B8568D">
              <w:rPr>
                <w:rFonts w:ascii="Times New Roman" w:hAnsi="Times New Roman"/>
                <w:b w:val="0"/>
                <w:sz w:val="20"/>
                <w:szCs w:val="20"/>
              </w:rPr>
              <w:t>Cu</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Banana trunk</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1.03</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Present study</w:t>
            </w:r>
          </w:p>
        </w:tc>
      </w:tr>
      <w:tr w:rsidR="00B8568D" w:rsidRPr="00B8568D" w:rsidTr="00B8568D">
        <w:trPr>
          <w:trHeight w:val="27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b w:val="0"/>
                <w:sz w:val="20"/>
                <w:szCs w:val="20"/>
              </w:rPr>
            </w:pP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Banana peel</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1.31</w:t>
            </w:r>
          </w:p>
        </w:tc>
        <w:tc>
          <w:tcPr>
            <w:tcW w:w="0" w:type="auto"/>
            <w:shd w:val="clear" w:color="auto" w:fill="FFFFFF"/>
          </w:tcPr>
          <w:p w:rsidR="00B8568D" w:rsidRPr="00B8568D" w:rsidRDefault="00005412"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[24</w:t>
            </w:r>
            <w:r w:rsidR="00B8568D" w:rsidRPr="00B8568D">
              <w:rPr>
                <w:rFonts w:ascii="Times New Roman" w:hAnsi="Times New Roman"/>
                <w:sz w:val="20"/>
                <w:szCs w:val="20"/>
              </w:rPr>
              <w:t>]</w:t>
            </w: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b w:val="0"/>
                <w:sz w:val="20"/>
                <w:szCs w:val="20"/>
              </w:rPr>
            </w:pP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Rock melon activated carbon</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0.59</w:t>
            </w:r>
          </w:p>
        </w:tc>
        <w:tc>
          <w:tcPr>
            <w:tcW w:w="0" w:type="auto"/>
            <w:shd w:val="clear" w:color="auto" w:fill="FFFFFF"/>
          </w:tcPr>
          <w:p w:rsidR="00B8568D" w:rsidRPr="00B8568D" w:rsidRDefault="00005412"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[25</w:t>
            </w:r>
            <w:r w:rsidR="00B8568D" w:rsidRPr="00B8568D">
              <w:rPr>
                <w:rFonts w:ascii="Times New Roman" w:hAnsi="Times New Roman"/>
                <w:sz w:val="20"/>
                <w:szCs w:val="20"/>
              </w:rPr>
              <w:t>]</w:t>
            </w:r>
          </w:p>
        </w:tc>
      </w:tr>
      <w:tr w:rsidR="00B8568D" w:rsidRPr="00B8568D" w:rsidTr="00B856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b w:val="0"/>
                <w:sz w:val="20"/>
                <w:szCs w:val="20"/>
              </w:rPr>
            </w:pP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Potato peel</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1.86</w:t>
            </w:r>
          </w:p>
        </w:tc>
        <w:tc>
          <w:tcPr>
            <w:tcW w:w="0" w:type="auto"/>
            <w:shd w:val="clear" w:color="auto" w:fill="FFFFFF"/>
          </w:tcPr>
          <w:p w:rsidR="00B8568D" w:rsidRPr="00B8568D" w:rsidRDefault="00005412"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[26</w:t>
            </w:r>
            <w:r w:rsidR="00B8568D" w:rsidRPr="00B8568D">
              <w:rPr>
                <w:rFonts w:ascii="Times New Roman" w:hAnsi="Times New Roman"/>
                <w:sz w:val="20"/>
                <w:szCs w:val="20"/>
              </w:rPr>
              <w:t>]</w:t>
            </w: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cPr>
          <w:p w:rsidR="00B8568D" w:rsidRPr="00B8568D" w:rsidRDefault="00B8568D" w:rsidP="00B8568D">
            <w:pPr>
              <w:jc w:val="center"/>
              <w:rPr>
                <w:rFonts w:ascii="Times New Roman" w:hAnsi="Times New Roman"/>
                <w:b w:val="0"/>
                <w:bCs w:val="0"/>
                <w:sz w:val="20"/>
                <w:szCs w:val="20"/>
              </w:rPr>
            </w:pP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B8568D" w:rsidRPr="00B8568D" w:rsidTr="00B8568D">
        <w:trPr>
          <w:trHeight w:val="27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cPr>
          <w:p w:rsidR="00B8568D" w:rsidRPr="00B8568D" w:rsidRDefault="00B8568D" w:rsidP="00B8568D">
            <w:pPr>
              <w:jc w:val="center"/>
              <w:rPr>
                <w:rFonts w:ascii="Times New Roman" w:hAnsi="Times New Roman"/>
                <w:b w:val="0"/>
                <w:sz w:val="20"/>
                <w:szCs w:val="20"/>
              </w:rPr>
            </w:pPr>
          </w:p>
          <w:p w:rsidR="00B8568D" w:rsidRPr="00B8568D" w:rsidRDefault="00B8568D" w:rsidP="00B8568D">
            <w:pPr>
              <w:jc w:val="center"/>
              <w:rPr>
                <w:rFonts w:ascii="Times New Roman" w:hAnsi="Times New Roman"/>
                <w:b w:val="0"/>
                <w:sz w:val="20"/>
                <w:szCs w:val="20"/>
              </w:rPr>
            </w:pPr>
            <w:proofErr w:type="spellStart"/>
            <w:r w:rsidRPr="00B8568D">
              <w:rPr>
                <w:rFonts w:ascii="Times New Roman" w:hAnsi="Times New Roman"/>
                <w:b w:val="0"/>
                <w:sz w:val="20"/>
                <w:szCs w:val="20"/>
              </w:rPr>
              <w:t>Pb</w:t>
            </w:r>
            <w:proofErr w:type="spellEnd"/>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 xml:space="preserve">Banana trunk </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0.94</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Present study</w:t>
            </w: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b w:val="0"/>
                <w:sz w:val="20"/>
                <w:szCs w:val="20"/>
              </w:rPr>
            </w:pP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 xml:space="preserve">Banana peel </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1.40</w:t>
            </w:r>
          </w:p>
        </w:tc>
        <w:tc>
          <w:tcPr>
            <w:tcW w:w="0" w:type="auto"/>
            <w:shd w:val="clear" w:color="auto" w:fill="FFFFFF"/>
          </w:tcPr>
          <w:p w:rsidR="00B8568D" w:rsidRPr="00B8568D" w:rsidRDefault="00005412"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[24</w:t>
            </w:r>
            <w:r w:rsidR="00B8568D" w:rsidRPr="00B8568D">
              <w:rPr>
                <w:rFonts w:ascii="Times New Roman" w:hAnsi="Times New Roman"/>
                <w:sz w:val="20"/>
                <w:szCs w:val="20"/>
              </w:rPr>
              <w:t>]</w:t>
            </w:r>
          </w:p>
        </w:tc>
      </w:tr>
      <w:tr w:rsidR="00B8568D" w:rsidRPr="00B8568D" w:rsidTr="00B856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b w:val="0"/>
                <w:sz w:val="20"/>
                <w:szCs w:val="20"/>
              </w:rPr>
            </w:pP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Orange peel</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3.88</w:t>
            </w:r>
          </w:p>
        </w:tc>
        <w:tc>
          <w:tcPr>
            <w:tcW w:w="0" w:type="auto"/>
            <w:shd w:val="clear" w:color="auto" w:fill="FFFFFF"/>
          </w:tcPr>
          <w:p w:rsidR="00B8568D" w:rsidRPr="00B8568D" w:rsidRDefault="00005412"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[27</w:t>
            </w:r>
            <w:r w:rsidR="00B8568D" w:rsidRPr="00B8568D">
              <w:rPr>
                <w:rFonts w:ascii="Times New Roman" w:hAnsi="Times New Roman"/>
                <w:sz w:val="20"/>
                <w:szCs w:val="20"/>
              </w:rPr>
              <w:t>]</w:t>
            </w: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b w:val="0"/>
                <w:sz w:val="20"/>
                <w:szCs w:val="20"/>
              </w:rPr>
            </w:pP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Poly (vinyl alcohol)/chitosan</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1.69</w:t>
            </w:r>
          </w:p>
        </w:tc>
        <w:tc>
          <w:tcPr>
            <w:tcW w:w="0" w:type="auto"/>
            <w:shd w:val="clear" w:color="auto" w:fill="FFFFFF"/>
          </w:tcPr>
          <w:p w:rsidR="00B8568D" w:rsidRPr="00B8568D" w:rsidRDefault="00005412"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[28</w:t>
            </w:r>
            <w:r w:rsidR="00B8568D" w:rsidRPr="00B8568D">
              <w:rPr>
                <w:rFonts w:ascii="Times New Roman" w:hAnsi="Times New Roman"/>
                <w:sz w:val="20"/>
                <w:szCs w:val="20"/>
              </w:rPr>
              <w:t>]</w:t>
            </w:r>
          </w:p>
        </w:tc>
      </w:tr>
      <w:tr w:rsidR="00B8568D" w:rsidRPr="00B8568D" w:rsidTr="00B856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cPr>
          <w:p w:rsidR="00B8568D" w:rsidRPr="00B8568D" w:rsidRDefault="00B8568D" w:rsidP="00B8568D">
            <w:pPr>
              <w:jc w:val="center"/>
              <w:rPr>
                <w:rFonts w:ascii="Times New Roman" w:hAnsi="Times New Roman"/>
                <w:b w:val="0"/>
                <w:bCs w:val="0"/>
                <w:sz w:val="20"/>
                <w:szCs w:val="20"/>
              </w:rPr>
            </w:pP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cPr>
          <w:p w:rsidR="00B8568D" w:rsidRPr="00B8568D" w:rsidRDefault="00B8568D" w:rsidP="00B8568D">
            <w:pPr>
              <w:jc w:val="center"/>
              <w:rPr>
                <w:rFonts w:ascii="Times New Roman" w:hAnsi="Times New Roman"/>
                <w:b w:val="0"/>
                <w:sz w:val="20"/>
                <w:szCs w:val="20"/>
              </w:rPr>
            </w:pPr>
          </w:p>
          <w:p w:rsidR="00B8568D" w:rsidRPr="00B8568D" w:rsidRDefault="00B8568D" w:rsidP="00B8568D">
            <w:pPr>
              <w:jc w:val="center"/>
              <w:rPr>
                <w:rFonts w:ascii="Times New Roman" w:hAnsi="Times New Roman"/>
                <w:b w:val="0"/>
                <w:sz w:val="20"/>
                <w:szCs w:val="20"/>
              </w:rPr>
            </w:pPr>
            <w:r w:rsidRPr="00B8568D">
              <w:rPr>
                <w:rFonts w:ascii="Times New Roman" w:hAnsi="Times New Roman"/>
                <w:b w:val="0"/>
                <w:sz w:val="20"/>
                <w:szCs w:val="20"/>
              </w:rPr>
              <w:t>As</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Banana trunk</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1.04</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Present study</w:t>
            </w:r>
          </w:p>
        </w:tc>
      </w:tr>
      <w:tr w:rsidR="00B8568D" w:rsidRPr="00B8568D" w:rsidTr="00B856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b w:val="0"/>
                <w:sz w:val="20"/>
                <w:szCs w:val="20"/>
              </w:rPr>
            </w:pP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Orange peel</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4.27</w:t>
            </w:r>
          </w:p>
        </w:tc>
        <w:tc>
          <w:tcPr>
            <w:tcW w:w="0" w:type="auto"/>
            <w:shd w:val="clear" w:color="auto" w:fill="FFFFFF"/>
          </w:tcPr>
          <w:p w:rsidR="00B8568D" w:rsidRPr="00B8568D" w:rsidRDefault="00005412"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[29</w:t>
            </w:r>
            <w:r w:rsidR="00B8568D" w:rsidRPr="00B8568D">
              <w:rPr>
                <w:rFonts w:ascii="Times New Roman" w:hAnsi="Times New Roman"/>
                <w:sz w:val="20"/>
                <w:szCs w:val="20"/>
              </w:rPr>
              <w:t>]</w:t>
            </w: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b w:val="0"/>
                <w:sz w:val="20"/>
                <w:szCs w:val="20"/>
              </w:rPr>
            </w:pP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Banana peel</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1.35</w:t>
            </w:r>
          </w:p>
        </w:tc>
        <w:tc>
          <w:tcPr>
            <w:tcW w:w="0" w:type="auto"/>
            <w:shd w:val="clear" w:color="auto" w:fill="FFFFFF"/>
          </w:tcPr>
          <w:p w:rsidR="00B8568D" w:rsidRPr="00B8568D" w:rsidRDefault="00005412"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[30</w:t>
            </w:r>
            <w:r w:rsidR="00B8568D" w:rsidRPr="00B8568D">
              <w:rPr>
                <w:rFonts w:ascii="Times New Roman" w:hAnsi="Times New Roman"/>
                <w:sz w:val="20"/>
                <w:szCs w:val="20"/>
              </w:rPr>
              <w:t>]</w:t>
            </w:r>
          </w:p>
        </w:tc>
      </w:tr>
      <w:tr w:rsidR="00B8568D" w:rsidRPr="00B8568D" w:rsidTr="00B856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cPr>
          <w:p w:rsidR="00B8568D" w:rsidRPr="00B8568D" w:rsidRDefault="00B8568D" w:rsidP="00B8568D">
            <w:pPr>
              <w:jc w:val="center"/>
              <w:rPr>
                <w:rFonts w:ascii="Times New Roman" w:hAnsi="Times New Roman"/>
                <w:b w:val="0"/>
                <w:sz w:val="20"/>
                <w:szCs w:val="20"/>
              </w:rPr>
            </w:pPr>
          </w:p>
          <w:p w:rsidR="00B8568D" w:rsidRPr="00B8568D" w:rsidRDefault="00B8568D" w:rsidP="00B8568D">
            <w:pPr>
              <w:jc w:val="center"/>
              <w:rPr>
                <w:rFonts w:ascii="Times New Roman" w:hAnsi="Times New Roman"/>
                <w:b w:val="0"/>
                <w:sz w:val="20"/>
                <w:szCs w:val="20"/>
              </w:rPr>
            </w:pPr>
          </w:p>
          <w:p w:rsidR="00B8568D" w:rsidRPr="00B8568D" w:rsidRDefault="00B8568D" w:rsidP="00B8568D">
            <w:pPr>
              <w:jc w:val="center"/>
              <w:rPr>
                <w:rFonts w:ascii="Times New Roman" w:hAnsi="Times New Roman"/>
                <w:b w:val="0"/>
                <w:sz w:val="20"/>
                <w:szCs w:val="20"/>
              </w:rPr>
            </w:pPr>
          </w:p>
          <w:p w:rsidR="00B8568D" w:rsidRPr="00B8568D" w:rsidRDefault="00B8568D" w:rsidP="00B8568D">
            <w:pPr>
              <w:jc w:val="center"/>
              <w:rPr>
                <w:rFonts w:ascii="Times New Roman" w:hAnsi="Times New Roman"/>
                <w:b w:val="0"/>
                <w:sz w:val="20"/>
                <w:szCs w:val="20"/>
              </w:rPr>
            </w:pPr>
          </w:p>
          <w:p w:rsidR="00B8568D" w:rsidRPr="00B8568D" w:rsidRDefault="00B8568D" w:rsidP="00B8568D">
            <w:pPr>
              <w:jc w:val="center"/>
              <w:rPr>
                <w:rFonts w:ascii="Times New Roman" w:hAnsi="Times New Roman"/>
                <w:b w:val="0"/>
                <w:sz w:val="20"/>
                <w:szCs w:val="20"/>
              </w:rPr>
            </w:pPr>
            <w:r w:rsidRPr="00B8568D">
              <w:rPr>
                <w:rFonts w:ascii="Times New Roman" w:hAnsi="Times New Roman"/>
                <w:b w:val="0"/>
                <w:sz w:val="20"/>
                <w:szCs w:val="20"/>
              </w:rPr>
              <w:t>Zn</w:t>
            </w:r>
          </w:p>
        </w:tc>
        <w:tc>
          <w:tcPr>
            <w:tcW w:w="0" w:type="auto"/>
            <w:shd w:val="clear" w:color="auto" w:fill="FFFFFF"/>
          </w:tcPr>
          <w:p w:rsidR="00B8568D" w:rsidRPr="00B8568D" w:rsidRDefault="00B8568D" w:rsidP="00B8568D">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Banana trunk</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1.04</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Present study</w:t>
            </w: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sz w:val="20"/>
                <w:szCs w:val="20"/>
              </w:rPr>
            </w:pP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Banana peel</w:t>
            </w:r>
          </w:p>
        </w:tc>
        <w:tc>
          <w:tcPr>
            <w:tcW w:w="0" w:type="auto"/>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1.58</w:t>
            </w:r>
          </w:p>
        </w:tc>
        <w:tc>
          <w:tcPr>
            <w:tcW w:w="0" w:type="auto"/>
            <w:shd w:val="clear" w:color="auto" w:fill="FFFFFF"/>
          </w:tcPr>
          <w:p w:rsidR="00B8568D" w:rsidRPr="00B8568D" w:rsidRDefault="00005412"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[24</w:t>
            </w:r>
            <w:r w:rsidR="00B8568D" w:rsidRPr="00B8568D">
              <w:rPr>
                <w:rFonts w:ascii="Times New Roman" w:hAnsi="Times New Roman"/>
                <w:sz w:val="20"/>
                <w:szCs w:val="20"/>
              </w:rPr>
              <w:t>]</w:t>
            </w:r>
          </w:p>
        </w:tc>
      </w:tr>
      <w:tr w:rsidR="00B8568D" w:rsidRPr="00B8568D" w:rsidTr="00B8568D">
        <w:trPr>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cPr>
          <w:p w:rsidR="00B8568D" w:rsidRPr="00B8568D" w:rsidRDefault="00B8568D" w:rsidP="00B8568D">
            <w:pPr>
              <w:jc w:val="center"/>
              <w:rPr>
                <w:rFonts w:ascii="Times New Roman" w:hAnsi="Times New Roman"/>
                <w:sz w:val="20"/>
                <w:szCs w:val="20"/>
              </w:rPr>
            </w:pP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 xml:space="preserve">Potato peel </w:t>
            </w:r>
          </w:p>
        </w:tc>
        <w:tc>
          <w:tcPr>
            <w:tcW w:w="0" w:type="auto"/>
            <w:shd w:val="clear" w:color="auto" w:fill="FFFFFF"/>
          </w:tcPr>
          <w:p w:rsidR="00B8568D" w:rsidRPr="00B8568D" w:rsidRDefault="00B8568D"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1.74</w:t>
            </w:r>
          </w:p>
        </w:tc>
        <w:tc>
          <w:tcPr>
            <w:tcW w:w="0" w:type="auto"/>
            <w:shd w:val="clear" w:color="auto" w:fill="FFFFFF"/>
          </w:tcPr>
          <w:p w:rsidR="00B8568D" w:rsidRPr="00B8568D" w:rsidRDefault="00005412" w:rsidP="00B8568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[26</w:t>
            </w:r>
            <w:r w:rsidR="00B8568D" w:rsidRPr="00B8568D">
              <w:rPr>
                <w:rFonts w:ascii="Times New Roman" w:hAnsi="Times New Roman"/>
                <w:sz w:val="20"/>
                <w:szCs w:val="20"/>
              </w:rPr>
              <w:t>]</w:t>
            </w:r>
          </w:p>
        </w:tc>
      </w:tr>
      <w:tr w:rsidR="00B8568D" w:rsidRPr="00B8568D" w:rsidTr="00B8568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000000"/>
            </w:tcBorders>
            <w:shd w:val="clear" w:color="auto" w:fill="FFFFFF"/>
          </w:tcPr>
          <w:p w:rsidR="00B8568D" w:rsidRPr="00B8568D" w:rsidRDefault="00B8568D" w:rsidP="00B8568D">
            <w:pPr>
              <w:jc w:val="center"/>
              <w:rPr>
                <w:rFonts w:ascii="Times New Roman" w:hAnsi="Times New Roman"/>
                <w:sz w:val="20"/>
                <w:szCs w:val="20"/>
              </w:rPr>
            </w:pPr>
          </w:p>
        </w:tc>
        <w:tc>
          <w:tcPr>
            <w:tcW w:w="0" w:type="auto"/>
            <w:tcBorders>
              <w:bottom w:val="single" w:sz="8" w:space="0" w:color="000000"/>
            </w:tcBorders>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Canola</w:t>
            </w:r>
          </w:p>
        </w:tc>
        <w:tc>
          <w:tcPr>
            <w:tcW w:w="0" w:type="auto"/>
            <w:tcBorders>
              <w:bottom w:val="single" w:sz="8" w:space="0" w:color="000000"/>
            </w:tcBorders>
            <w:shd w:val="clear" w:color="auto" w:fill="FFFFFF"/>
          </w:tcPr>
          <w:p w:rsidR="00B8568D" w:rsidRPr="00B8568D" w:rsidRDefault="00B8568D"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8568D">
              <w:rPr>
                <w:rFonts w:ascii="Times New Roman" w:hAnsi="Times New Roman"/>
                <w:sz w:val="20"/>
                <w:szCs w:val="20"/>
              </w:rPr>
              <w:t>1.85</w:t>
            </w:r>
          </w:p>
        </w:tc>
        <w:tc>
          <w:tcPr>
            <w:tcW w:w="0" w:type="auto"/>
            <w:tcBorders>
              <w:bottom w:val="single" w:sz="8" w:space="0" w:color="000000"/>
            </w:tcBorders>
            <w:shd w:val="clear" w:color="auto" w:fill="FFFFFF"/>
          </w:tcPr>
          <w:p w:rsidR="00B8568D" w:rsidRPr="00B8568D" w:rsidRDefault="00005412" w:rsidP="00B8568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[26</w:t>
            </w:r>
            <w:r w:rsidR="00B8568D" w:rsidRPr="00B8568D">
              <w:rPr>
                <w:rFonts w:ascii="Times New Roman" w:hAnsi="Times New Roman"/>
                <w:sz w:val="20"/>
                <w:szCs w:val="20"/>
              </w:rPr>
              <w:t>]</w:t>
            </w:r>
          </w:p>
        </w:tc>
      </w:tr>
    </w:tbl>
    <w:p w:rsidR="00B8568D" w:rsidRPr="00B8568D" w:rsidRDefault="00B8568D" w:rsidP="00B8568D">
      <w:pPr>
        <w:spacing w:after="0" w:line="240" w:lineRule="auto"/>
        <w:jc w:val="center"/>
        <w:rPr>
          <w:rFonts w:ascii="Times New Roman" w:hAnsi="Times New Roman"/>
          <w:szCs w:val="20"/>
        </w:rPr>
      </w:pPr>
    </w:p>
    <w:p w:rsidR="00B8568D" w:rsidRPr="00075517" w:rsidRDefault="00B8568D" w:rsidP="00075517">
      <w:pPr>
        <w:widowControl w:val="0"/>
        <w:overflowPunct w:val="0"/>
        <w:autoSpaceDE w:val="0"/>
        <w:autoSpaceDN w:val="0"/>
        <w:adjustRightInd w:val="0"/>
        <w:spacing w:after="0" w:line="240" w:lineRule="auto"/>
        <w:jc w:val="center"/>
        <w:rPr>
          <w:rFonts w:ascii="Times New Roman" w:hAnsi="Times New Roman"/>
          <w:b/>
          <w:sz w:val="20"/>
          <w:szCs w:val="24"/>
        </w:rPr>
      </w:pPr>
      <w:r w:rsidRPr="00075517">
        <w:rPr>
          <w:rFonts w:ascii="Times New Roman" w:hAnsi="Times New Roman"/>
          <w:b/>
          <w:sz w:val="20"/>
          <w:szCs w:val="24"/>
        </w:rPr>
        <w:t>Conclusion</w:t>
      </w:r>
    </w:p>
    <w:p w:rsidR="00075517" w:rsidRDefault="00B8568D" w:rsidP="00075517">
      <w:pPr>
        <w:spacing w:after="0" w:line="240" w:lineRule="auto"/>
        <w:jc w:val="both"/>
        <w:rPr>
          <w:rFonts w:ascii="Times New Roman" w:hAnsi="Times New Roman"/>
          <w:sz w:val="20"/>
          <w:szCs w:val="20"/>
        </w:rPr>
      </w:pPr>
      <w:r w:rsidRPr="00B8568D">
        <w:rPr>
          <w:rFonts w:ascii="Times New Roman" w:hAnsi="Times New Roman"/>
          <w:sz w:val="20"/>
          <w:szCs w:val="20"/>
        </w:rPr>
        <w:t>In the present study it is proven that banana trunk has potential to be an effective and economically feasible adsorben</w:t>
      </w:r>
      <w:bookmarkStart w:id="1" w:name="_GoBack"/>
      <w:bookmarkEnd w:id="1"/>
      <w:r w:rsidRPr="00B8568D">
        <w:rPr>
          <w:rFonts w:ascii="Times New Roman" w:hAnsi="Times New Roman"/>
          <w:sz w:val="20"/>
          <w:szCs w:val="20"/>
        </w:rPr>
        <w:t xml:space="preserve">t in removal of heavy metals. Three (Cu, </w:t>
      </w:r>
      <w:proofErr w:type="spellStart"/>
      <w:r w:rsidRPr="00B8568D">
        <w:rPr>
          <w:rFonts w:ascii="Times New Roman" w:hAnsi="Times New Roman"/>
          <w:sz w:val="20"/>
          <w:szCs w:val="20"/>
        </w:rPr>
        <w:t>Pb</w:t>
      </w:r>
      <w:proofErr w:type="spellEnd"/>
      <w:r w:rsidRPr="00B8568D">
        <w:rPr>
          <w:rFonts w:ascii="Times New Roman" w:hAnsi="Times New Roman"/>
          <w:sz w:val="20"/>
          <w:szCs w:val="20"/>
        </w:rPr>
        <w:t xml:space="preserve"> and Zn) out of four heavy metals achieved more than 90</w:t>
      </w:r>
      <w:r w:rsidR="00075517">
        <w:rPr>
          <w:rFonts w:ascii="Times New Roman" w:hAnsi="Times New Roman"/>
          <w:sz w:val="20"/>
          <w:szCs w:val="20"/>
        </w:rPr>
        <w:t xml:space="preserve"> </w:t>
      </w:r>
      <w:r w:rsidRPr="00B8568D">
        <w:rPr>
          <w:rFonts w:ascii="Times New Roman" w:hAnsi="Times New Roman"/>
          <w:sz w:val="20"/>
          <w:szCs w:val="20"/>
        </w:rPr>
        <w:t xml:space="preserve">% removals whereas </w:t>
      </w:r>
      <w:proofErr w:type="gramStart"/>
      <w:r w:rsidRPr="00B8568D">
        <w:rPr>
          <w:rFonts w:ascii="Times New Roman" w:hAnsi="Times New Roman"/>
          <w:sz w:val="20"/>
          <w:szCs w:val="20"/>
        </w:rPr>
        <w:t>As</w:t>
      </w:r>
      <w:proofErr w:type="gramEnd"/>
      <w:r w:rsidRPr="00B8568D">
        <w:rPr>
          <w:rFonts w:ascii="Times New Roman" w:hAnsi="Times New Roman"/>
          <w:sz w:val="20"/>
          <w:szCs w:val="20"/>
        </w:rPr>
        <w:t xml:space="preserve"> removal was </w:t>
      </w:r>
      <w:r w:rsidR="00075517">
        <w:rPr>
          <w:rFonts w:ascii="Times New Roman" w:hAnsi="Times New Roman"/>
          <w:sz w:val="20"/>
          <w:szCs w:val="20"/>
        </w:rPr>
        <w:t xml:space="preserve">only </w:t>
      </w:r>
      <w:r w:rsidRPr="00B8568D">
        <w:rPr>
          <w:rFonts w:ascii="Times New Roman" w:hAnsi="Times New Roman"/>
          <w:sz w:val="20"/>
          <w:szCs w:val="20"/>
        </w:rPr>
        <w:t>75.40</w:t>
      </w:r>
      <w:r w:rsidR="00075517">
        <w:rPr>
          <w:rFonts w:ascii="Times New Roman" w:hAnsi="Times New Roman"/>
          <w:sz w:val="20"/>
          <w:szCs w:val="20"/>
        </w:rPr>
        <w:t xml:space="preserve"> </w:t>
      </w:r>
      <w:r w:rsidRPr="00B8568D">
        <w:rPr>
          <w:rFonts w:ascii="Times New Roman" w:hAnsi="Times New Roman"/>
          <w:sz w:val="20"/>
          <w:szCs w:val="20"/>
        </w:rPr>
        <w:t>%. In the batch experiment, it has been shown that the percentage removal is highly dependent on pH, contact time and dosage. The highest percentage removal for all investigated heavy metals was found at optimum pH 6, 100 min of contact time and 8 g dosage. The effectiveness of banana trunk as adsorbent in removal of heavy metals is confirmed by FTIR result that has detected three functional groups including hydroxyl groups, carboxylic group and amine groups which played a major role in adsorption. The equilibrium adsorption data is best represented by Freundlich isoth</w:t>
      </w:r>
      <w:r w:rsidR="00075517">
        <w:rPr>
          <w:rFonts w:ascii="Times New Roman" w:hAnsi="Times New Roman"/>
          <w:sz w:val="20"/>
          <w:szCs w:val="20"/>
        </w:rPr>
        <w:t>erm model compared to the Langm</w:t>
      </w:r>
      <w:r w:rsidRPr="00B8568D">
        <w:rPr>
          <w:rFonts w:ascii="Times New Roman" w:hAnsi="Times New Roman"/>
          <w:sz w:val="20"/>
          <w:szCs w:val="20"/>
        </w:rPr>
        <w:t>u</w:t>
      </w:r>
      <w:r w:rsidR="00075517">
        <w:rPr>
          <w:rFonts w:ascii="Times New Roman" w:hAnsi="Times New Roman"/>
          <w:sz w:val="20"/>
          <w:szCs w:val="20"/>
        </w:rPr>
        <w:t>i</w:t>
      </w:r>
      <w:r w:rsidRPr="00B8568D">
        <w:rPr>
          <w:rFonts w:ascii="Times New Roman" w:hAnsi="Times New Roman"/>
          <w:sz w:val="20"/>
          <w:szCs w:val="20"/>
        </w:rPr>
        <w:t>r isotherm.</w:t>
      </w:r>
      <w:r w:rsidR="00075517">
        <w:rPr>
          <w:rFonts w:ascii="Times New Roman" w:hAnsi="Times New Roman"/>
          <w:sz w:val="20"/>
          <w:szCs w:val="20"/>
        </w:rPr>
        <w:t xml:space="preserve"> </w:t>
      </w:r>
    </w:p>
    <w:p w:rsidR="00075517" w:rsidRPr="00075517" w:rsidRDefault="00B8568D" w:rsidP="00075517">
      <w:pPr>
        <w:spacing w:after="0" w:line="240" w:lineRule="auto"/>
        <w:jc w:val="center"/>
        <w:rPr>
          <w:rFonts w:ascii="Times New Roman" w:hAnsi="Times New Roman"/>
          <w:b/>
          <w:sz w:val="20"/>
          <w:szCs w:val="20"/>
        </w:rPr>
      </w:pPr>
      <w:r w:rsidRPr="00075517">
        <w:rPr>
          <w:rFonts w:ascii="Times New Roman" w:hAnsi="Times New Roman"/>
          <w:b/>
          <w:sz w:val="20"/>
          <w:szCs w:val="24"/>
        </w:rPr>
        <w:lastRenderedPageBreak/>
        <w:t>A</w:t>
      </w:r>
      <w:r w:rsidR="00075517">
        <w:rPr>
          <w:rFonts w:ascii="Times New Roman" w:hAnsi="Times New Roman"/>
          <w:b/>
          <w:sz w:val="20"/>
          <w:szCs w:val="24"/>
        </w:rPr>
        <w:t>c</w:t>
      </w:r>
      <w:r w:rsidRPr="00075517">
        <w:rPr>
          <w:rFonts w:ascii="Times New Roman" w:hAnsi="Times New Roman"/>
          <w:b/>
          <w:sz w:val="20"/>
          <w:szCs w:val="24"/>
        </w:rPr>
        <w:t>knowledgement</w:t>
      </w:r>
    </w:p>
    <w:p w:rsidR="00B8568D" w:rsidRDefault="00B8568D" w:rsidP="009A6CCD">
      <w:pPr>
        <w:spacing w:after="0" w:line="240" w:lineRule="auto"/>
        <w:jc w:val="both"/>
        <w:rPr>
          <w:rFonts w:ascii="Times New Roman" w:hAnsi="Times New Roman"/>
          <w:sz w:val="20"/>
          <w:szCs w:val="20"/>
        </w:rPr>
      </w:pPr>
      <w:r w:rsidRPr="00B8568D">
        <w:rPr>
          <w:rFonts w:ascii="Times New Roman" w:hAnsi="Times New Roman"/>
          <w:sz w:val="20"/>
          <w:szCs w:val="24"/>
        </w:rPr>
        <w:t xml:space="preserve">The authors would like to thank the University </w:t>
      </w:r>
      <w:proofErr w:type="spellStart"/>
      <w:r w:rsidRPr="00B8568D">
        <w:rPr>
          <w:rFonts w:ascii="Times New Roman" w:hAnsi="Times New Roman"/>
          <w:sz w:val="20"/>
          <w:szCs w:val="24"/>
        </w:rPr>
        <w:t>Teknologi</w:t>
      </w:r>
      <w:proofErr w:type="spellEnd"/>
      <w:r w:rsidRPr="00B8568D">
        <w:rPr>
          <w:rFonts w:ascii="Times New Roman" w:hAnsi="Times New Roman"/>
          <w:sz w:val="20"/>
          <w:szCs w:val="24"/>
        </w:rPr>
        <w:t xml:space="preserve"> MARA (</w:t>
      </w:r>
      <w:proofErr w:type="spellStart"/>
      <w:r w:rsidRPr="00B8568D">
        <w:rPr>
          <w:rFonts w:ascii="Times New Roman" w:hAnsi="Times New Roman"/>
          <w:sz w:val="20"/>
          <w:szCs w:val="24"/>
        </w:rPr>
        <w:t>UiTM</w:t>
      </w:r>
      <w:proofErr w:type="spellEnd"/>
      <w:r w:rsidRPr="00B8568D">
        <w:rPr>
          <w:rFonts w:ascii="Times New Roman" w:hAnsi="Times New Roman"/>
          <w:sz w:val="20"/>
          <w:szCs w:val="24"/>
        </w:rPr>
        <w:t>) especially to Faculty of Applied Sciences, for giving the opportunity and providing the facilities to successfully perform this study.</w:t>
      </w:r>
      <w:r w:rsidR="00075517">
        <w:rPr>
          <w:rFonts w:ascii="Times New Roman" w:hAnsi="Times New Roman"/>
          <w:sz w:val="20"/>
          <w:szCs w:val="20"/>
        </w:rPr>
        <w:t xml:space="preserve"> </w:t>
      </w:r>
    </w:p>
    <w:p w:rsidR="00075517" w:rsidRDefault="00075517" w:rsidP="009A6CCD">
      <w:pPr>
        <w:spacing w:after="0" w:line="240" w:lineRule="auto"/>
        <w:jc w:val="both"/>
        <w:rPr>
          <w:rFonts w:ascii="Times New Roman" w:hAnsi="Times New Roman"/>
          <w:sz w:val="20"/>
          <w:szCs w:val="20"/>
        </w:rPr>
      </w:pPr>
    </w:p>
    <w:p w:rsidR="00075517" w:rsidRDefault="00075517" w:rsidP="00075517">
      <w:pPr>
        <w:widowControl w:val="0"/>
        <w:autoSpaceDE w:val="0"/>
        <w:autoSpaceDN w:val="0"/>
        <w:adjustRightInd w:val="0"/>
        <w:spacing w:after="0" w:line="239" w:lineRule="auto"/>
        <w:ind w:left="3880"/>
        <w:rPr>
          <w:rFonts w:ascii="Times New Roman" w:hAnsi="Times New Roman"/>
          <w:b/>
          <w:bCs/>
          <w:sz w:val="20"/>
          <w:szCs w:val="20"/>
        </w:rPr>
      </w:pPr>
      <w:r>
        <w:rPr>
          <w:rFonts w:ascii="Times New Roman" w:hAnsi="Times New Roman"/>
          <w:b/>
          <w:bCs/>
          <w:sz w:val="20"/>
          <w:szCs w:val="20"/>
        </w:rPr>
        <w:t>References</w:t>
      </w:r>
    </w:p>
    <w:p w:rsidR="00075517" w:rsidRPr="00075517" w:rsidRDefault="00075517" w:rsidP="00075517">
      <w:pPr>
        <w:widowControl w:val="0"/>
        <w:autoSpaceDE w:val="0"/>
        <w:autoSpaceDN w:val="0"/>
        <w:adjustRightInd w:val="0"/>
        <w:spacing w:after="0" w:line="239" w:lineRule="auto"/>
        <w:ind w:left="3880"/>
        <w:jc w:val="both"/>
        <w:rPr>
          <w:rFonts w:ascii="Times New Roman" w:hAnsi="Times New Roman"/>
          <w:bCs/>
          <w:sz w:val="20"/>
          <w:szCs w:val="20"/>
        </w:rPr>
      </w:pPr>
    </w:p>
    <w:p w:rsidR="00647BF6" w:rsidRPr="00667669" w:rsidRDefault="00075517" w:rsidP="00647BF6">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667669">
        <w:rPr>
          <w:rFonts w:ascii="Times New Roman" w:hAnsi="Times New Roman"/>
          <w:sz w:val="20"/>
          <w:szCs w:val="20"/>
        </w:rPr>
        <w:t>Chen, T. C</w:t>
      </w:r>
      <w:r w:rsidRPr="00667669">
        <w:rPr>
          <w:rFonts w:ascii="Times New Roman" w:hAnsi="Times New Roman"/>
          <w:sz w:val="20"/>
          <w:szCs w:val="20"/>
        </w:rPr>
        <w:t xml:space="preserve">., </w:t>
      </w:r>
      <w:proofErr w:type="spellStart"/>
      <w:r w:rsidRPr="00667669">
        <w:rPr>
          <w:rFonts w:ascii="Times New Roman" w:hAnsi="Times New Roman"/>
          <w:sz w:val="20"/>
          <w:szCs w:val="20"/>
        </w:rPr>
        <w:t>Priambodo</w:t>
      </w:r>
      <w:proofErr w:type="spellEnd"/>
      <w:r w:rsidRPr="00667669">
        <w:rPr>
          <w:rFonts w:ascii="Times New Roman" w:hAnsi="Times New Roman"/>
          <w:sz w:val="20"/>
          <w:szCs w:val="20"/>
        </w:rPr>
        <w:t xml:space="preserve">, R., Huang, R. L. and </w:t>
      </w:r>
      <w:r w:rsidRPr="00667669">
        <w:rPr>
          <w:rFonts w:ascii="Times New Roman" w:hAnsi="Times New Roman"/>
          <w:sz w:val="20"/>
          <w:szCs w:val="20"/>
        </w:rPr>
        <w:t xml:space="preserve">Huang, Y. H. (2013). The Effective Electrolytic Recovery of Dilute Copper from Industrial Wastewater. </w:t>
      </w:r>
      <w:r w:rsidRPr="00667669">
        <w:rPr>
          <w:rFonts w:ascii="Times New Roman" w:hAnsi="Times New Roman"/>
          <w:i/>
          <w:sz w:val="20"/>
          <w:szCs w:val="20"/>
        </w:rPr>
        <w:t>Journal of Waste Management</w:t>
      </w:r>
      <w:r w:rsidRPr="00667669">
        <w:rPr>
          <w:rFonts w:ascii="Times New Roman" w:hAnsi="Times New Roman"/>
          <w:sz w:val="20"/>
          <w:szCs w:val="20"/>
        </w:rPr>
        <w:t>. 2013: 1 – 6</w:t>
      </w:r>
      <w:r w:rsidRPr="00667669">
        <w:rPr>
          <w:rFonts w:ascii="Times New Roman" w:hAnsi="Times New Roman"/>
          <w:sz w:val="20"/>
          <w:szCs w:val="20"/>
        </w:rPr>
        <w:t xml:space="preserve">.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667669">
        <w:rPr>
          <w:rFonts w:ascii="Times New Roman" w:hAnsi="Times New Roman"/>
          <w:sz w:val="20"/>
          <w:szCs w:val="20"/>
        </w:rPr>
        <w:t>Perk, M. V. D. (2007). Soil and water contamination; fro</w:t>
      </w:r>
      <w:r w:rsidR="00647BF6" w:rsidRPr="00667669">
        <w:rPr>
          <w:rFonts w:ascii="Times New Roman" w:hAnsi="Times New Roman"/>
          <w:sz w:val="20"/>
          <w:szCs w:val="20"/>
        </w:rPr>
        <w:t xml:space="preserve">m molecular to catchment scale. </w:t>
      </w:r>
      <w:r w:rsidRPr="00667669">
        <w:rPr>
          <w:rFonts w:ascii="Times New Roman" w:hAnsi="Times New Roman"/>
          <w:sz w:val="20"/>
          <w:szCs w:val="20"/>
        </w:rPr>
        <w:t xml:space="preserve">Utrecht, Netherland: Taylor &amp; Francis. 128.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Garba</w:t>
      </w:r>
      <w:proofErr w:type="spellEnd"/>
      <w:r w:rsidRPr="00667669">
        <w:rPr>
          <w:rFonts w:ascii="Times New Roman" w:hAnsi="Times New Roman"/>
          <w:sz w:val="20"/>
          <w:szCs w:val="18"/>
        </w:rPr>
        <w:t xml:space="preserve">, Z. N. and </w:t>
      </w:r>
      <w:proofErr w:type="spellStart"/>
      <w:r w:rsidRPr="00667669">
        <w:rPr>
          <w:rFonts w:ascii="Times New Roman" w:hAnsi="Times New Roman"/>
          <w:sz w:val="20"/>
          <w:szCs w:val="18"/>
        </w:rPr>
        <w:t>Hamza</w:t>
      </w:r>
      <w:proofErr w:type="spellEnd"/>
      <w:r w:rsidRPr="00667669">
        <w:rPr>
          <w:rFonts w:ascii="Times New Roman" w:hAnsi="Times New Roman"/>
          <w:sz w:val="20"/>
          <w:szCs w:val="18"/>
        </w:rPr>
        <w:t xml:space="preserve">, S. A. (2010). Arsenic level speciation in fresh water from </w:t>
      </w:r>
      <w:proofErr w:type="spellStart"/>
      <w:r w:rsidRPr="00667669">
        <w:rPr>
          <w:rFonts w:ascii="Times New Roman" w:hAnsi="Times New Roman"/>
          <w:sz w:val="20"/>
          <w:szCs w:val="18"/>
        </w:rPr>
        <w:t>Karaye</w:t>
      </w:r>
      <w:proofErr w:type="spellEnd"/>
      <w:r w:rsidRPr="00667669">
        <w:rPr>
          <w:rFonts w:ascii="Times New Roman" w:hAnsi="Times New Roman"/>
          <w:sz w:val="20"/>
          <w:szCs w:val="18"/>
        </w:rPr>
        <w:t>, local govern</w:t>
      </w:r>
      <w:r w:rsidRPr="00667669">
        <w:rPr>
          <w:rFonts w:ascii="Times New Roman" w:hAnsi="Times New Roman"/>
          <w:sz w:val="20"/>
          <w:szCs w:val="18"/>
        </w:rPr>
        <w:t xml:space="preserve">ment area, Kano state, Nigeria. </w:t>
      </w:r>
      <w:r w:rsidR="00647BF6" w:rsidRPr="00667669">
        <w:rPr>
          <w:rFonts w:ascii="Times New Roman" w:hAnsi="Times New Roman"/>
          <w:i/>
          <w:sz w:val="20"/>
          <w:szCs w:val="18"/>
        </w:rPr>
        <w:t xml:space="preserve">International Journal </w:t>
      </w:r>
      <w:r w:rsidRPr="00667669">
        <w:rPr>
          <w:rFonts w:ascii="Times New Roman" w:hAnsi="Times New Roman"/>
          <w:i/>
          <w:sz w:val="20"/>
          <w:szCs w:val="18"/>
        </w:rPr>
        <w:t>Chem</w:t>
      </w:r>
      <w:r w:rsidR="00647BF6" w:rsidRPr="00667669">
        <w:rPr>
          <w:rFonts w:ascii="Times New Roman" w:hAnsi="Times New Roman"/>
          <w:i/>
          <w:sz w:val="20"/>
          <w:szCs w:val="18"/>
        </w:rPr>
        <w:t>istry</w:t>
      </w:r>
      <w:r w:rsidRPr="00667669">
        <w:rPr>
          <w:rFonts w:ascii="Times New Roman" w:hAnsi="Times New Roman"/>
          <w:sz w:val="20"/>
          <w:szCs w:val="18"/>
        </w:rPr>
        <w:t xml:space="preserve"> 20 (2): </w:t>
      </w:r>
      <w:r w:rsidRPr="00667669">
        <w:rPr>
          <w:rFonts w:ascii="Times New Roman" w:hAnsi="Times New Roman"/>
          <w:sz w:val="20"/>
          <w:szCs w:val="18"/>
        </w:rPr>
        <w:t>113</w:t>
      </w:r>
      <w:r w:rsidRPr="00667669">
        <w:rPr>
          <w:rFonts w:ascii="Times New Roman" w:hAnsi="Times New Roman"/>
          <w:sz w:val="20"/>
          <w:szCs w:val="18"/>
        </w:rPr>
        <w:t xml:space="preserve"> – </w:t>
      </w:r>
      <w:r w:rsidRPr="00667669">
        <w:rPr>
          <w:rFonts w:ascii="Times New Roman" w:hAnsi="Times New Roman"/>
          <w:sz w:val="20"/>
          <w:szCs w:val="18"/>
        </w:rPr>
        <w:t xml:space="preserve">117. </w:t>
      </w:r>
    </w:p>
    <w:p w:rsidR="00667669" w:rsidRPr="00667669" w:rsidRDefault="00647BF6"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667669">
        <w:rPr>
          <w:rFonts w:ascii="Times New Roman" w:hAnsi="Times New Roman"/>
          <w:sz w:val="20"/>
          <w:szCs w:val="18"/>
        </w:rPr>
        <w:t xml:space="preserve">Tong, S., </w:t>
      </w:r>
      <w:proofErr w:type="spellStart"/>
      <w:r w:rsidRPr="00667669">
        <w:rPr>
          <w:rFonts w:ascii="Times New Roman" w:hAnsi="Times New Roman"/>
          <w:sz w:val="20"/>
          <w:szCs w:val="18"/>
        </w:rPr>
        <w:t>Schirnding</w:t>
      </w:r>
      <w:proofErr w:type="spellEnd"/>
      <w:r w:rsidRPr="00667669">
        <w:rPr>
          <w:rFonts w:ascii="Times New Roman" w:hAnsi="Times New Roman"/>
          <w:sz w:val="20"/>
          <w:szCs w:val="18"/>
        </w:rPr>
        <w:t xml:space="preserve">, Y. E. V. and </w:t>
      </w:r>
      <w:proofErr w:type="spellStart"/>
      <w:r w:rsidR="00075517" w:rsidRPr="00667669">
        <w:rPr>
          <w:rFonts w:ascii="Times New Roman" w:hAnsi="Times New Roman"/>
          <w:sz w:val="20"/>
          <w:szCs w:val="18"/>
        </w:rPr>
        <w:t>Prapamontol</w:t>
      </w:r>
      <w:proofErr w:type="spellEnd"/>
      <w:r w:rsidR="00075517" w:rsidRPr="00667669">
        <w:rPr>
          <w:rFonts w:ascii="Times New Roman" w:hAnsi="Times New Roman"/>
          <w:sz w:val="20"/>
          <w:szCs w:val="18"/>
        </w:rPr>
        <w:t xml:space="preserve">, T. (2000). Environmental lead exposure: a public health problem of global dimensions. </w:t>
      </w:r>
      <w:r w:rsidR="00075517" w:rsidRPr="00667669">
        <w:rPr>
          <w:rFonts w:ascii="Times New Roman" w:hAnsi="Times New Roman"/>
          <w:i/>
          <w:sz w:val="20"/>
          <w:szCs w:val="18"/>
        </w:rPr>
        <w:t>Bulletin of the World Health Organization</w:t>
      </w:r>
      <w:r w:rsidRPr="00667669">
        <w:rPr>
          <w:rFonts w:ascii="Times New Roman" w:hAnsi="Times New Roman"/>
          <w:sz w:val="20"/>
          <w:szCs w:val="18"/>
        </w:rPr>
        <w:t xml:space="preserve"> 78(9): </w:t>
      </w:r>
      <w:r w:rsidR="00075517" w:rsidRPr="00667669">
        <w:rPr>
          <w:rFonts w:ascii="Times New Roman" w:hAnsi="Times New Roman"/>
          <w:sz w:val="20"/>
          <w:szCs w:val="18"/>
        </w:rPr>
        <w:t>1068</w:t>
      </w:r>
      <w:r w:rsidRPr="00667669">
        <w:rPr>
          <w:rFonts w:ascii="Times New Roman" w:hAnsi="Times New Roman"/>
          <w:sz w:val="20"/>
          <w:szCs w:val="18"/>
        </w:rPr>
        <w:t xml:space="preserve"> – </w:t>
      </w:r>
      <w:r w:rsidR="00075517" w:rsidRPr="00667669">
        <w:rPr>
          <w:rFonts w:ascii="Times New Roman" w:hAnsi="Times New Roman"/>
          <w:sz w:val="20"/>
          <w:szCs w:val="18"/>
        </w:rPr>
        <w:t>1077.</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Kumari</w:t>
      </w:r>
      <w:proofErr w:type="spellEnd"/>
      <w:r w:rsidRPr="00667669">
        <w:rPr>
          <w:rFonts w:ascii="Times New Roman" w:hAnsi="Times New Roman"/>
          <w:sz w:val="20"/>
          <w:szCs w:val="18"/>
        </w:rPr>
        <w:t xml:space="preserve">, </w:t>
      </w:r>
      <w:r w:rsidR="00647BF6" w:rsidRPr="00667669">
        <w:rPr>
          <w:rFonts w:ascii="Times New Roman" w:hAnsi="Times New Roman"/>
          <w:sz w:val="20"/>
          <w:szCs w:val="18"/>
        </w:rPr>
        <w:t xml:space="preserve">P., Sharma, P., </w:t>
      </w:r>
      <w:proofErr w:type="spellStart"/>
      <w:r w:rsidR="00647BF6" w:rsidRPr="00667669">
        <w:rPr>
          <w:rFonts w:ascii="Times New Roman" w:hAnsi="Times New Roman"/>
          <w:sz w:val="20"/>
          <w:szCs w:val="18"/>
        </w:rPr>
        <w:t>Srivastava</w:t>
      </w:r>
      <w:proofErr w:type="spellEnd"/>
      <w:r w:rsidR="00647BF6" w:rsidRPr="00667669">
        <w:rPr>
          <w:rFonts w:ascii="Times New Roman" w:hAnsi="Times New Roman"/>
          <w:sz w:val="20"/>
          <w:szCs w:val="18"/>
        </w:rPr>
        <w:t xml:space="preserve">, S. and </w:t>
      </w:r>
      <w:proofErr w:type="spellStart"/>
      <w:r w:rsidRPr="00667669">
        <w:rPr>
          <w:rFonts w:ascii="Times New Roman" w:hAnsi="Times New Roman"/>
          <w:sz w:val="20"/>
          <w:szCs w:val="18"/>
        </w:rPr>
        <w:t>Srivastava</w:t>
      </w:r>
      <w:proofErr w:type="spellEnd"/>
      <w:r w:rsidRPr="00667669">
        <w:rPr>
          <w:rFonts w:ascii="Times New Roman" w:hAnsi="Times New Roman"/>
          <w:sz w:val="20"/>
          <w:szCs w:val="18"/>
        </w:rPr>
        <w:t xml:space="preserve">, M. M. (2006). </w:t>
      </w:r>
      <w:proofErr w:type="spellStart"/>
      <w:r w:rsidRPr="00667669">
        <w:rPr>
          <w:rFonts w:ascii="Times New Roman" w:hAnsi="Times New Roman"/>
          <w:sz w:val="20"/>
          <w:szCs w:val="18"/>
        </w:rPr>
        <w:t>Biosorption</w:t>
      </w:r>
      <w:proofErr w:type="spellEnd"/>
      <w:r w:rsidRPr="00667669">
        <w:rPr>
          <w:rFonts w:ascii="Times New Roman" w:hAnsi="Times New Roman"/>
          <w:sz w:val="20"/>
          <w:szCs w:val="18"/>
        </w:rPr>
        <w:t xml:space="preserve"> studies on </w:t>
      </w:r>
      <w:proofErr w:type="spellStart"/>
      <w:r w:rsidRPr="00667669">
        <w:rPr>
          <w:rFonts w:ascii="Times New Roman" w:hAnsi="Times New Roman"/>
          <w:sz w:val="20"/>
          <w:szCs w:val="18"/>
        </w:rPr>
        <w:t>sheeled</w:t>
      </w:r>
      <w:proofErr w:type="spellEnd"/>
      <w:r w:rsidRPr="00667669">
        <w:rPr>
          <w:rFonts w:ascii="Times New Roman" w:hAnsi="Times New Roman"/>
          <w:sz w:val="20"/>
          <w:szCs w:val="18"/>
        </w:rPr>
        <w:t xml:space="preserve"> </w:t>
      </w:r>
      <w:proofErr w:type="spellStart"/>
      <w:r w:rsidRPr="00667669">
        <w:rPr>
          <w:rFonts w:ascii="Times New Roman" w:hAnsi="Times New Roman"/>
          <w:sz w:val="20"/>
          <w:szCs w:val="18"/>
        </w:rPr>
        <w:t>Moringa</w:t>
      </w:r>
      <w:proofErr w:type="spellEnd"/>
      <w:r w:rsidRPr="00667669">
        <w:rPr>
          <w:rFonts w:ascii="Times New Roman" w:hAnsi="Times New Roman"/>
          <w:sz w:val="20"/>
          <w:szCs w:val="18"/>
        </w:rPr>
        <w:t xml:space="preserve"> </w:t>
      </w:r>
      <w:proofErr w:type="spellStart"/>
      <w:r w:rsidRPr="00667669">
        <w:rPr>
          <w:rFonts w:ascii="Times New Roman" w:hAnsi="Times New Roman"/>
          <w:sz w:val="20"/>
          <w:szCs w:val="18"/>
        </w:rPr>
        <w:t>oleifera</w:t>
      </w:r>
      <w:proofErr w:type="spellEnd"/>
      <w:r w:rsidRPr="00667669">
        <w:rPr>
          <w:rFonts w:ascii="Times New Roman" w:hAnsi="Times New Roman"/>
          <w:sz w:val="20"/>
          <w:szCs w:val="18"/>
        </w:rPr>
        <w:t xml:space="preserve"> Lamarck seed powder: Removal and recovery of arsenic from aqueous system. </w:t>
      </w:r>
      <w:r w:rsidRPr="00667669">
        <w:rPr>
          <w:rFonts w:ascii="Times New Roman" w:hAnsi="Times New Roman"/>
          <w:i/>
          <w:sz w:val="20"/>
          <w:szCs w:val="18"/>
        </w:rPr>
        <w:t>International Journal of Mineral Processing</w:t>
      </w:r>
      <w:r w:rsidR="00647BF6" w:rsidRPr="00667669">
        <w:rPr>
          <w:rFonts w:ascii="Times New Roman" w:hAnsi="Times New Roman"/>
          <w:sz w:val="20"/>
          <w:szCs w:val="18"/>
        </w:rPr>
        <w:t xml:space="preserve"> 78(3): </w:t>
      </w:r>
      <w:r w:rsidRPr="00667669">
        <w:rPr>
          <w:rFonts w:ascii="Times New Roman" w:hAnsi="Times New Roman"/>
          <w:sz w:val="20"/>
          <w:szCs w:val="18"/>
        </w:rPr>
        <w:t>131</w:t>
      </w:r>
      <w:r w:rsidR="00647BF6" w:rsidRPr="00667669">
        <w:rPr>
          <w:rFonts w:ascii="Times New Roman" w:hAnsi="Times New Roman"/>
          <w:sz w:val="20"/>
          <w:szCs w:val="18"/>
        </w:rPr>
        <w:t xml:space="preserve"> – </w:t>
      </w:r>
      <w:r w:rsidRPr="00667669">
        <w:rPr>
          <w:rFonts w:ascii="Times New Roman" w:hAnsi="Times New Roman"/>
          <w:sz w:val="20"/>
          <w:szCs w:val="18"/>
        </w:rPr>
        <w:t xml:space="preserve">139. </w:t>
      </w:r>
    </w:p>
    <w:p w:rsidR="00667669" w:rsidRPr="00667669" w:rsidRDefault="00647BF6"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Mondal</w:t>
      </w:r>
      <w:proofErr w:type="spellEnd"/>
      <w:r w:rsidRPr="00667669">
        <w:rPr>
          <w:rFonts w:ascii="Times New Roman" w:hAnsi="Times New Roman"/>
          <w:sz w:val="20"/>
          <w:szCs w:val="18"/>
        </w:rPr>
        <w:t xml:space="preserve">, P., </w:t>
      </w:r>
      <w:proofErr w:type="spellStart"/>
      <w:r w:rsidRPr="00667669">
        <w:rPr>
          <w:rFonts w:ascii="Times New Roman" w:hAnsi="Times New Roman"/>
          <w:sz w:val="20"/>
          <w:szCs w:val="18"/>
        </w:rPr>
        <w:t>Majumder</w:t>
      </w:r>
      <w:proofErr w:type="spellEnd"/>
      <w:r w:rsidRPr="00667669">
        <w:rPr>
          <w:rFonts w:ascii="Times New Roman" w:hAnsi="Times New Roman"/>
          <w:sz w:val="20"/>
          <w:szCs w:val="18"/>
        </w:rPr>
        <w:t xml:space="preserve">, C. B. and </w:t>
      </w:r>
      <w:proofErr w:type="spellStart"/>
      <w:r w:rsidR="00075517" w:rsidRPr="00667669">
        <w:rPr>
          <w:rFonts w:ascii="Times New Roman" w:hAnsi="Times New Roman"/>
          <w:sz w:val="20"/>
          <w:szCs w:val="18"/>
        </w:rPr>
        <w:t>Mohanty</w:t>
      </w:r>
      <w:proofErr w:type="spellEnd"/>
      <w:r w:rsidR="00075517" w:rsidRPr="00667669">
        <w:rPr>
          <w:rFonts w:ascii="Times New Roman" w:hAnsi="Times New Roman"/>
          <w:sz w:val="20"/>
          <w:szCs w:val="18"/>
        </w:rPr>
        <w:t xml:space="preserve">, B. (2008). Treatment of arsenic water in a batch reactor by using </w:t>
      </w:r>
      <w:proofErr w:type="spellStart"/>
      <w:r w:rsidR="00075517" w:rsidRPr="00667669">
        <w:rPr>
          <w:rFonts w:ascii="Times New Roman" w:hAnsi="Times New Roman"/>
          <w:sz w:val="20"/>
          <w:szCs w:val="18"/>
        </w:rPr>
        <w:t>ralstonia</w:t>
      </w:r>
      <w:proofErr w:type="spellEnd"/>
      <w:r w:rsidR="00075517" w:rsidRPr="00667669">
        <w:rPr>
          <w:rFonts w:ascii="Times New Roman" w:hAnsi="Times New Roman"/>
          <w:sz w:val="20"/>
          <w:szCs w:val="18"/>
        </w:rPr>
        <w:t xml:space="preserve"> </w:t>
      </w:r>
      <w:proofErr w:type="spellStart"/>
      <w:r w:rsidR="00075517" w:rsidRPr="00667669">
        <w:rPr>
          <w:rFonts w:ascii="Times New Roman" w:hAnsi="Times New Roman"/>
          <w:sz w:val="20"/>
          <w:szCs w:val="18"/>
        </w:rPr>
        <w:t>eutropha</w:t>
      </w:r>
      <w:proofErr w:type="spellEnd"/>
      <w:r w:rsidR="00075517" w:rsidRPr="00667669">
        <w:rPr>
          <w:rFonts w:ascii="Times New Roman" w:hAnsi="Times New Roman"/>
          <w:sz w:val="20"/>
          <w:szCs w:val="18"/>
        </w:rPr>
        <w:t xml:space="preserve"> MTCC 2847</w:t>
      </w:r>
      <w:r w:rsidRPr="00667669">
        <w:rPr>
          <w:rFonts w:ascii="Times New Roman" w:hAnsi="Times New Roman"/>
          <w:sz w:val="20"/>
          <w:szCs w:val="18"/>
        </w:rPr>
        <w:t xml:space="preserve"> and granular activated carbon. </w:t>
      </w:r>
      <w:r w:rsidR="00075517" w:rsidRPr="00667669">
        <w:rPr>
          <w:rFonts w:ascii="Times New Roman" w:hAnsi="Times New Roman"/>
          <w:i/>
          <w:sz w:val="20"/>
          <w:szCs w:val="18"/>
        </w:rPr>
        <w:t>Journal of Hazardous Materials</w:t>
      </w:r>
      <w:r w:rsidRPr="00667669">
        <w:rPr>
          <w:rFonts w:ascii="Times New Roman" w:hAnsi="Times New Roman"/>
          <w:sz w:val="20"/>
          <w:szCs w:val="18"/>
        </w:rPr>
        <w:t xml:space="preserve"> 153(1-2): </w:t>
      </w:r>
      <w:r w:rsidR="00075517" w:rsidRPr="00667669">
        <w:rPr>
          <w:rFonts w:ascii="Times New Roman" w:hAnsi="Times New Roman"/>
          <w:sz w:val="20"/>
          <w:szCs w:val="18"/>
        </w:rPr>
        <w:t>588</w:t>
      </w:r>
      <w:r w:rsidRPr="00667669">
        <w:rPr>
          <w:rFonts w:ascii="Times New Roman" w:hAnsi="Times New Roman"/>
          <w:sz w:val="20"/>
          <w:szCs w:val="18"/>
        </w:rPr>
        <w:t xml:space="preserve"> – </w:t>
      </w:r>
      <w:r w:rsidR="00075517" w:rsidRPr="00667669">
        <w:rPr>
          <w:rFonts w:ascii="Times New Roman" w:hAnsi="Times New Roman"/>
          <w:sz w:val="20"/>
          <w:szCs w:val="18"/>
        </w:rPr>
        <w:t xml:space="preserve">599.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Rahman</w:t>
      </w:r>
      <w:proofErr w:type="spellEnd"/>
      <w:r w:rsidRPr="00667669">
        <w:rPr>
          <w:rFonts w:ascii="Times New Roman" w:hAnsi="Times New Roman"/>
          <w:sz w:val="20"/>
          <w:szCs w:val="18"/>
        </w:rPr>
        <w:t xml:space="preserve">, M. S., </w:t>
      </w:r>
      <w:proofErr w:type="spellStart"/>
      <w:r w:rsidR="00647BF6" w:rsidRPr="00667669">
        <w:rPr>
          <w:rFonts w:ascii="Times New Roman" w:hAnsi="Times New Roman"/>
          <w:sz w:val="20"/>
          <w:szCs w:val="18"/>
        </w:rPr>
        <w:t>Basu</w:t>
      </w:r>
      <w:proofErr w:type="spellEnd"/>
      <w:r w:rsidR="00647BF6" w:rsidRPr="00667669">
        <w:rPr>
          <w:rFonts w:ascii="Times New Roman" w:hAnsi="Times New Roman"/>
          <w:sz w:val="20"/>
          <w:szCs w:val="18"/>
        </w:rPr>
        <w:t xml:space="preserve">, A. and </w:t>
      </w:r>
      <w:r w:rsidRPr="00667669">
        <w:rPr>
          <w:rFonts w:ascii="Times New Roman" w:hAnsi="Times New Roman"/>
          <w:sz w:val="20"/>
          <w:szCs w:val="18"/>
        </w:rPr>
        <w:t>Islam, M. R. (2008). The removal of As (III) and As (V) from aqueou</w:t>
      </w:r>
      <w:r w:rsidR="00647BF6" w:rsidRPr="00667669">
        <w:rPr>
          <w:rFonts w:ascii="Times New Roman" w:hAnsi="Times New Roman"/>
          <w:sz w:val="20"/>
          <w:szCs w:val="18"/>
        </w:rPr>
        <w:t xml:space="preserve">s solutions by waste materials. </w:t>
      </w:r>
      <w:proofErr w:type="spellStart"/>
      <w:r w:rsidRPr="00667669">
        <w:rPr>
          <w:rFonts w:ascii="Times New Roman" w:hAnsi="Times New Roman"/>
          <w:i/>
          <w:sz w:val="20"/>
          <w:szCs w:val="18"/>
        </w:rPr>
        <w:t>Bioresource</w:t>
      </w:r>
      <w:proofErr w:type="spellEnd"/>
      <w:r w:rsidRPr="00667669">
        <w:rPr>
          <w:rFonts w:ascii="Times New Roman" w:hAnsi="Times New Roman"/>
          <w:i/>
          <w:sz w:val="20"/>
          <w:szCs w:val="18"/>
        </w:rPr>
        <w:t xml:space="preserve"> Technology</w:t>
      </w:r>
      <w:r w:rsidR="00647BF6" w:rsidRPr="00667669">
        <w:rPr>
          <w:rFonts w:ascii="Times New Roman" w:hAnsi="Times New Roman"/>
          <w:sz w:val="20"/>
          <w:szCs w:val="18"/>
        </w:rPr>
        <w:t xml:space="preserve">. 99(8): </w:t>
      </w:r>
      <w:r w:rsidRPr="00667669">
        <w:rPr>
          <w:rFonts w:ascii="Times New Roman" w:hAnsi="Times New Roman"/>
          <w:sz w:val="20"/>
          <w:szCs w:val="18"/>
        </w:rPr>
        <w:t>2815</w:t>
      </w:r>
      <w:r w:rsidR="00647BF6" w:rsidRPr="00667669">
        <w:rPr>
          <w:rFonts w:ascii="Times New Roman" w:hAnsi="Times New Roman"/>
          <w:sz w:val="20"/>
          <w:szCs w:val="18"/>
        </w:rPr>
        <w:t xml:space="preserve"> – </w:t>
      </w:r>
      <w:r w:rsidRPr="00667669">
        <w:rPr>
          <w:rFonts w:ascii="Times New Roman" w:hAnsi="Times New Roman"/>
          <w:sz w:val="20"/>
          <w:szCs w:val="18"/>
        </w:rPr>
        <w:t xml:space="preserve">2823.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Mur</w:t>
      </w:r>
      <w:r w:rsidR="00647BF6" w:rsidRPr="00667669">
        <w:rPr>
          <w:rFonts w:ascii="Times New Roman" w:hAnsi="Times New Roman"/>
          <w:sz w:val="20"/>
          <w:szCs w:val="18"/>
        </w:rPr>
        <w:t>ugesan</w:t>
      </w:r>
      <w:proofErr w:type="spellEnd"/>
      <w:r w:rsidR="00647BF6" w:rsidRPr="00667669">
        <w:rPr>
          <w:rFonts w:ascii="Times New Roman" w:hAnsi="Times New Roman"/>
          <w:sz w:val="20"/>
          <w:szCs w:val="18"/>
        </w:rPr>
        <w:t xml:space="preserve">, G. S., </w:t>
      </w:r>
      <w:proofErr w:type="spellStart"/>
      <w:r w:rsidR="00647BF6" w:rsidRPr="00667669">
        <w:rPr>
          <w:rFonts w:ascii="Times New Roman" w:hAnsi="Times New Roman"/>
          <w:sz w:val="20"/>
          <w:szCs w:val="18"/>
        </w:rPr>
        <w:t>Sathiskumar</w:t>
      </w:r>
      <w:proofErr w:type="spellEnd"/>
      <w:r w:rsidR="00647BF6" w:rsidRPr="00667669">
        <w:rPr>
          <w:rFonts w:ascii="Times New Roman" w:hAnsi="Times New Roman"/>
          <w:sz w:val="20"/>
          <w:szCs w:val="18"/>
        </w:rPr>
        <w:t xml:space="preserve">, M. and </w:t>
      </w:r>
      <w:proofErr w:type="spellStart"/>
      <w:r w:rsidRPr="00667669">
        <w:rPr>
          <w:rFonts w:ascii="Times New Roman" w:hAnsi="Times New Roman"/>
          <w:sz w:val="20"/>
          <w:szCs w:val="18"/>
        </w:rPr>
        <w:t>Swaminathan</w:t>
      </w:r>
      <w:proofErr w:type="spellEnd"/>
      <w:r w:rsidRPr="00667669">
        <w:rPr>
          <w:rFonts w:ascii="Times New Roman" w:hAnsi="Times New Roman"/>
          <w:sz w:val="20"/>
          <w:szCs w:val="18"/>
        </w:rPr>
        <w:t xml:space="preserve">, K. (2006). Arsenic removal from groundwater by pretreated waste tea fungal biomass. </w:t>
      </w:r>
      <w:proofErr w:type="spellStart"/>
      <w:r w:rsidRPr="00667669">
        <w:rPr>
          <w:rFonts w:ascii="Times New Roman" w:hAnsi="Times New Roman"/>
          <w:i/>
          <w:sz w:val="20"/>
          <w:szCs w:val="18"/>
        </w:rPr>
        <w:t>Bioresource</w:t>
      </w:r>
      <w:proofErr w:type="spellEnd"/>
      <w:r w:rsidRPr="00667669">
        <w:rPr>
          <w:rFonts w:ascii="Times New Roman" w:hAnsi="Times New Roman"/>
          <w:i/>
          <w:sz w:val="20"/>
          <w:szCs w:val="18"/>
        </w:rPr>
        <w:t xml:space="preserve"> Technology</w:t>
      </w:r>
      <w:r w:rsidR="00647BF6" w:rsidRPr="00667669">
        <w:rPr>
          <w:rFonts w:ascii="Times New Roman" w:hAnsi="Times New Roman"/>
          <w:sz w:val="20"/>
          <w:szCs w:val="18"/>
        </w:rPr>
        <w:t xml:space="preserve">. 97(3): </w:t>
      </w:r>
      <w:r w:rsidRPr="00667669">
        <w:rPr>
          <w:rFonts w:ascii="Times New Roman" w:hAnsi="Times New Roman"/>
          <w:sz w:val="20"/>
          <w:szCs w:val="18"/>
        </w:rPr>
        <w:t>483</w:t>
      </w:r>
      <w:r w:rsidR="00647BF6" w:rsidRPr="00667669">
        <w:rPr>
          <w:rFonts w:ascii="Times New Roman" w:hAnsi="Times New Roman"/>
          <w:sz w:val="20"/>
          <w:szCs w:val="18"/>
        </w:rPr>
        <w:t xml:space="preserve"> – </w:t>
      </w:r>
      <w:r w:rsidRPr="00667669">
        <w:rPr>
          <w:rFonts w:ascii="Times New Roman" w:hAnsi="Times New Roman"/>
          <w:sz w:val="20"/>
          <w:szCs w:val="18"/>
        </w:rPr>
        <w:t xml:space="preserve">487. </w:t>
      </w:r>
    </w:p>
    <w:p w:rsidR="00667669" w:rsidRPr="00667669" w:rsidRDefault="00647BF6"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Oladeji</w:t>
      </w:r>
      <w:proofErr w:type="spellEnd"/>
      <w:r w:rsidRPr="00667669">
        <w:rPr>
          <w:rFonts w:ascii="Times New Roman" w:hAnsi="Times New Roman"/>
          <w:sz w:val="20"/>
          <w:szCs w:val="18"/>
        </w:rPr>
        <w:t xml:space="preserve">, </w:t>
      </w:r>
      <w:proofErr w:type="spellStart"/>
      <w:r w:rsidRPr="00667669">
        <w:rPr>
          <w:rFonts w:ascii="Times New Roman" w:hAnsi="Times New Roman"/>
          <w:sz w:val="20"/>
          <w:szCs w:val="18"/>
        </w:rPr>
        <w:t>Taiwo</w:t>
      </w:r>
      <w:proofErr w:type="spellEnd"/>
      <w:r w:rsidRPr="00667669">
        <w:rPr>
          <w:rFonts w:ascii="Times New Roman" w:hAnsi="Times New Roman"/>
          <w:sz w:val="20"/>
          <w:szCs w:val="18"/>
        </w:rPr>
        <w:t xml:space="preserve">, J., </w:t>
      </w:r>
      <w:proofErr w:type="spellStart"/>
      <w:r w:rsidRPr="00667669">
        <w:rPr>
          <w:rFonts w:ascii="Times New Roman" w:hAnsi="Times New Roman"/>
          <w:sz w:val="20"/>
          <w:szCs w:val="18"/>
        </w:rPr>
        <w:t>Oyetunji</w:t>
      </w:r>
      <w:proofErr w:type="spellEnd"/>
      <w:r w:rsidRPr="00667669">
        <w:rPr>
          <w:rFonts w:ascii="Times New Roman" w:hAnsi="Times New Roman"/>
          <w:sz w:val="20"/>
          <w:szCs w:val="18"/>
        </w:rPr>
        <w:t xml:space="preserve"> and </w:t>
      </w:r>
      <w:proofErr w:type="spellStart"/>
      <w:r w:rsidR="00075517" w:rsidRPr="00667669">
        <w:rPr>
          <w:rFonts w:ascii="Times New Roman" w:hAnsi="Times New Roman"/>
          <w:sz w:val="20"/>
          <w:szCs w:val="18"/>
        </w:rPr>
        <w:t>Ropo</w:t>
      </w:r>
      <w:proofErr w:type="spellEnd"/>
      <w:r w:rsidR="00075517" w:rsidRPr="00667669">
        <w:rPr>
          <w:rFonts w:ascii="Times New Roman" w:hAnsi="Times New Roman"/>
          <w:sz w:val="20"/>
          <w:szCs w:val="18"/>
        </w:rPr>
        <w:t xml:space="preserve">, O. (2013). Investigations into Physical and Fuel Characteristics of Briquettes Produced from Cassava and Yam Peels. </w:t>
      </w:r>
      <w:r w:rsidR="00075517" w:rsidRPr="00667669">
        <w:rPr>
          <w:rFonts w:ascii="Times New Roman" w:hAnsi="Times New Roman"/>
          <w:i/>
          <w:sz w:val="20"/>
          <w:szCs w:val="18"/>
        </w:rPr>
        <w:t>Journal of Energy Technologies and Policy</w:t>
      </w:r>
      <w:r w:rsidRPr="00667669">
        <w:rPr>
          <w:rFonts w:ascii="Times New Roman" w:hAnsi="Times New Roman"/>
          <w:sz w:val="20"/>
          <w:szCs w:val="18"/>
        </w:rPr>
        <w:t xml:space="preserve"> 3 (</w:t>
      </w:r>
      <w:r w:rsidR="00075517" w:rsidRPr="00667669">
        <w:rPr>
          <w:rFonts w:ascii="Times New Roman" w:hAnsi="Times New Roman"/>
          <w:sz w:val="20"/>
          <w:szCs w:val="18"/>
        </w:rPr>
        <w:t>7</w:t>
      </w:r>
      <w:r w:rsidRPr="00667669">
        <w:rPr>
          <w:rFonts w:ascii="Times New Roman" w:hAnsi="Times New Roman"/>
          <w:sz w:val="20"/>
          <w:szCs w:val="18"/>
        </w:rPr>
        <w:t>): 40 – 46.</w:t>
      </w:r>
    </w:p>
    <w:p w:rsidR="00667669" w:rsidRPr="00667669" w:rsidRDefault="00647BF6"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667669">
        <w:rPr>
          <w:rFonts w:ascii="Times New Roman" w:hAnsi="Times New Roman"/>
          <w:sz w:val="20"/>
          <w:szCs w:val="18"/>
        </w:rPr>
        <w:t xml:space="preserve">Deans, J. R. and </w:t>
      </w:r>
      <w:r w:rsidR="00075517" w:rsidRPr="00667669">
        <w:rPr>
          <w:rFonts w:ascii="Times New Roman" w:hAnsi="Times New Roman"/>
          <w:sz w:val="20"/>
          <w:szCs w:val="18"/>
        </w:rPr>
        <w:t>Dixon, B. G. (1992). Uptake of Pb</w:t>
      </w:r>
      <w:r w:rsidR="00075517" w:rsidRPr="00667669">
        <w:rPr>
          <w:rFonts w:ascii="Times New Roman" w:hAnsi="Times New Roman"/>
          <w:sz w:val="20"/>
          <w:szCs w:val="18"/>
          <w:vertAlign w:val="superscript"/>
        </w:rPr>
        <w:t>2+</w:t>
      </w:r>
      <w:r w:rsidR="00075517" w:rsidRPr="00667669">
        <w:rPr>
          <w:rFonts w:ascii="Times New Roman" w:hAnsi="Times New Roman"/>
          <w:sz w:val="20"/>
          <w:szCs w:val="18"/>
        </w:rPr>
        <w:t xml:space="preserve"> and Cu</w:t>
      </w:r>
      <w:r w:rsidR="00075517" w:rsidRPr="00667669">
        <w:rPr>
          <w:rFonts w:ascii="Times New Roman" w:hAnsi="Times New Roman"/>
          <w:sz w:val="20"/>
          <w:szCs w:val="18"/>
          <w:vertAlign w:val="superscript"/>
        </w:rPr>
        <w:t>2+</w:t>
      </w:r>
      <w:r w:rsidR="00075517" w:rsidRPr="00667669">
        <w:rPr>
          <w:rFonts w:ascii="Times New Roman" w:hAnsi="Times New Roman"/>
          <w:sz w:val="20"/>
          <w:szCs w:val="18"/>
        </w:rPr>
        <w:t xml:space="preserve"> by novel biopolymers. </w:t>
      </w:r>
      <w:r w:rsidRPr="00667669">
        <w:rPr>
          <w:rFonts w:ascii="Times New Roman" w:hAnsi="Times New Roman"/>
          <w:i/>
          <w:sz w:val="20"/>
          <w:szCs w:val="18"/>
        </w:rPr>
        <w:t xml:space="preserve">Water </w:t>
      </w:r>
      <w:r w:rsidR="00075517" w:rsidRPr="00667669">
        <w:rPr>
          <w:rFonts w:ascii="Times New Roman" w:hAnsi="Times New Roman"/>
          <w:i/>
          <w:sz w:val="20"/>
          <w:szCs w:val="18"/>
        </w:rPr>
        <w:t>Resource</w:t>
      </w:r>
      <w:r w:rsidRPr="00667669">
        <w:rPr>
          <w:rFonts w:ascii="Times New Roman" w:hAnsi="Times New Roman"/>
          <w:i/>
          <w:sz w:val="20"/>
          <w:szCs w:val="18"/>
        </w:rPr>
        <w:t xml:space="preserve"> </w:t>
      </w:r>
      <w:r w:rsidRPr="00667669">
        <w:rPr>
          <w:rFonts w:ascii="Times New Roman" w:hAnsi="Times New Roman"/>
          <w:sz w:val="20"/>
          <w:szCs w:val="18"/>
        </w:rPr>
        <w:t xml:space="preserve">26(4): </w:t>
      </w:r>
      <w:r w:rsidR="00075517" w:rsidRPr="00667669">
        <w:rPr>
          <w:rFonts w:ascii="Times New Roman" w:hAnsi="Times New Roman"/>
          <w:sz w:val="20"/>
          <w:szCs w:val="18"/>
        </w:rPr>
        <w:t>469</w:t>
      </w:r>
      <w:r w:rsidRPr="00667669">
        <w:rPr>
          <w:rFonts w:ascii="Times New Roman" w:hAnsi="Times New Roman"/>
          <w:sz w:val="20"/>
          <w:szCs w:val="18"/>
        </w:rPr>
        <w:t xml:space="preserve"> – </w:t>
      </w:r>
      <w:r w:rsidR="00075517" w:rsidRPr="00667669">
        <w:rPr>
          <w:rFonts w:ascii="Times New Roman" w:hAnsi="Times New Roman"/>
          <w:sz w:val="20"/>
          <w:szCs w:val="18"/>
        </w:rPr>
        <w:t xml:space="preserve">472. </w:t>
      </w:r>
    </w:p>
    <w:p w:rsidR="00667669" w:rsidRPr="00667669" w:rsidRDefault="00647BF6"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Ankit</w:t>
      </w:r>
      <w:proofErr w:type="spellEnd"/>
      <w:r w:rsidRPr="00667669">
        <w:rPr>
          <w:rFonts w:ascii="Times New Roman" w:hAnsi="Times New Roman"/>
          <w:sz w:val="20"/>
          <w:szCs w:val="18"/>
        </w:rPr>
        <w:t xml:space="preserve">, B. and </w:t>
      </w:r>
      <w:proofErr w:type="spellStart"/>
      <w:r w:rsidRPr="00667669">
        <w:rPr>
          <w:rFonts w:ascii="Times New Roman" w:hAnsi="Times New Roman"/>
          <w:sz w:val="20"/>
          <w:szCs w:val="18"/>
        </w:rPr>
        <w:t>Silke</w:t>
      </w:r>
      <w:proofErr w:type="spellEnd"/>
      <w:r w:rsidRPr="00667669">
        <w:rPr>
          <w:rFonts w:ascii="Times New Roman" w:hAnsi="Times New Roman"/>
          <w:sz w:val="20"/>
          <w:szCs w:val="18"/>
        </w:rPr>
        <w:t xml:space="preserve">, S. (2008). </w:t>
      </w:r>
      <w:r w:rsidR="00075517" w:rsidRPr="00667669">
        <w:rPr>
          <w:rFonts w:ascii="Times New Roman" w:hAnsi="Times New Roman"/>
          <w:sz w:val="20"/>
          <w:szCs w:val="18"/>
        </w:rPr>
        <w:t xml:space="preserve">Assessment of </w:t>
      </w:r>
      <w:proofErr w:type="spellStart"/>
      <w:r w:rsidR="00075517" w:rsidRPr="00667669">
        <w:rPr>
          <w:rFonts w:ascii="Times New Roman" w:hAnsi="Times New Roman"/>
          <w:sz w:val="20"/>
          <w:szCs w:val="18"/>
        </w:rPr>
        <w:t>biosorption</w:t>
      </w:r>
      <w:proofErr w:type="spellEnd"/>
      <w:r w:rsidR="00075517" w:rsidRPr="00667669">
        <w:rPr>
          <w:rFonts w:ascii="Times New Roman" w:hAnsi="Times New Roman"/>
          <w:sz w:val="20"/>
          <w:szCs w:val="18"/>
        </w:rPr>
        <w:t xml:space="preserve"> mechanism for </w:t>
      </w:r>
      <w:proofErr w:type="spellStart"/>
      <w:r w:rsidR="00075517" w:rsidRPr="00667669">
        <w:rPr>
          <w:rFonts w:ascii="Times New Roman" w:hAnsi="Times New Roman"/>
          <w:sz w:val="20"/>
          <w:szCs w:val="18"/>
        </w:rPr>
        <w:t>Pb</w:t>
      </w:r>
      <w:proofErr w:type="spellEnd"/>
      <w:r w:rsidR="00075517" w:rsidRPr="00667669">
        <w:rPr>
          <w:rFonts w:ascii="Times New Roman" w:hAnsi="Times New Roman"/>
          <w:sz w:val="20"/>
          <w:szCs w:val="18"/>
        </w:rPr>
        <w:t xml:space="preserve"> binding by citrus pectin. </w:t>
      </w:r>
      <w:r w:rsidR="00075517" w:rsidRPr="00667669">
        <w:rPr>
          <w:rFonts w:ascii="Times New Roman" w:hAnsi="Times New Roman"/>
          <w:i/>
          <w:sz w:val="20"/>
          <w:szCs w:val="18"/>
        </w:rPr>
        <w:t>Separation and Purification Technology</w:t>
      </w:r>
      <w:r w:rsidRPr="00667669">
        <w:rPr>
          <w:rFonts w:ascii="Times New Roman" w:hAnsi="Times New Roman"/>
          <w:sz w:val="20"/>
          <w:szCs w:val="18"/>
        </w:rPr>
        <w:t xml:space="preserve"> 63(3): </w:t>
      </w:r>
      <w:r w:rsidR="00075517" w:rsidRPr="00667669">
        <w:rPr>
          <w:rFonts w:ascii="Times New Roman" w:hAnsi="Times New Roman"/>
          <w:sz w:val="20"/>
          <w:szCs w:val="18"/>
        </w:rPr>
        <w:t>577</w:t>
      </w:r>
      <w:r w:rsidRPr="00667669">
        <w:rPr>
          <w:rFonts w:ascii="Times New Roman" w:hAnsi="Times New Roman"/>
          <w:sz w:val="20"/>
          <w:szCs w:val="18"/>
        </w:rPr>
        <w:t xml:space="preserve"> – </w:t>
      </w:r>
      <w:r w:rsidR="00075517" w:rsidRPr="00667669">
        <w:rPr>
          <w:rFonts w:ascii="Times New Roman" w:hAnsi="Times New Roman"/>
          <w:sz w:val="20"/>
          <w:szCs w:val="18"/>
        </w:rPr>
        <w:t xml:space="preserve">581. </w:t>
      </w:r>
    </w:p>
    <w:p w:rsidR="00667669" w:rsidRPr="00667669" w:rsidRDefault="00647BF6"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667669">
        <w:rPr>
          <w:rFonts w:ascii="Times New Roman" w:hAnsi="Times New Roman"/>
          <w:sz w:val="20"/>
          <w:szCs w:val="18"/>
        </w:rPr>
        <w:t xml:space="preserve">Prasad, D. and </w:t>
      </w:r>
      <w:proofErr w:type="spellStart"/>
      <w:r w:rsidR="00075517" w:rsidRPr="00667669">
        <w:rPr>
          <w:rFonts w:ascii="Times New Roman" w:hAnsi="Times New Roman"/>
          <w:sz w:val="20"/>
          <w:szCs w:val="18"/>
        </w:rPr>
        <w:t>Abd</w:t>
      </w:r>
      <w:r w:rsidRPr="00667669">
        <w:rPr>
          <w:rFonts w:ascii="Times New Roman" w:hAnsi="Times New Roman"/>
          <w:sz w:val="20"/>
          <w:szCs w:val="18"/>
        </w:rPr>
        <w:t>ulsalam</w:t>
      </w:r>
      <w:proofErr w:type="spellEnd"/>
      <w:r w:rsidRPr="00667669">
        <w:rPr>
          <w:rFonts w:ascii="Times New Roman" w:hAnsi="Times New Roman"/>
          <w:sz w:val="20"/>
          <w:szCs w:val="18"/>
        </w:rPr>
        <w:t xml:space="preserve"> (2009). </w:t>
      </w:r>
      <w:proofErr w:type="spellStart"/>
      <w:r w:rsidRPr="00667669">
        <w:rPr>
          <w:rFonts w:ascii="Times New Roman" w:hAnsi="Times New Roman"/>
          <w:sz w:val="20"/>
          <w:szCs w:val="18"/>
        </w:rPr>
        <w:t>Biosorption</w:t>
      </w:r>
      <w:proofErr w:type="spellEnd"/>
      <w:r w:rsidRPr="00667669">
        <w:rPr>
          <w:rFonts w:ascii="Times New Roman" w:hAnsi="Times New Roman"/>
          <w:sz w:val="20"/>
          <w:szCs w:val="18"/>
        </w:rPr>
        <w:t xml:space="preserve"> on F</w:t>
      </w:r>
      <w:r w:rsidR="00075517" w:rsidRPr="00667669">
        <w:rPr>
          <w:rFonts w:ascii="Times New Roman" w:hAnsi="Times New Roman"/>
          <w:sz w:val="20"/>
          <w:szCs w:val="18"/>
        </w:rPr>
        <w:t xml:space="preserve">e (II) from aqueous solution using Tamarind Bark and potato peel waste; equilibrium and </w:t>
      </w:r>
      <w:proofErr w:type="spellStart"/>
      <w:r w:rsidR="00075517" w:rsidRPr="00667669">
        <w:rPr>
          <w:rFonts w:ascii="Times New Roman" w:hAnsi="Times New Roman"/>
          <w:sz w:val="20"/>
          <w:szCs w:val="18"/>
        </w:rPr>
        <w:t>kinectic</w:t>
      </w:r>
      <w:proofErr w:type="spellEnd"/>
      <w:r w:rsidR="00075517" w:rsidRPr="00667669">
        <w:rPr>
          <w:rFonts w:ascii="Times New Roman" w:hAnsi="Times New Roman"/>
          <w:sz w:val="20"/>
          <w:szCs w:val="18"/>
        </w:rPr>
        <w:t xml:space="preserve"> studies. </w:t>
      </w:r>
      <w:r w:rsidR="00075517" w:rsidRPr="00667669">
        <w:rPr>
          <w:rFonts w:ascii="Times New Roman" w:hAnsi="Times New Roman"/>
          <w:i/>
          <w:sz w:val="20"/>
          <w:szCs w:val="18"/>
        </w:rPr>
        <w:t>Journal Application Science in Environmental Sanitation</w:t>
      </w:r>
      <w:r w:rsidRPr="00667669">
        <w:rPr>
          <w:rFonts w:ascii="Times New Roman" w:hAnsi="Times New Roman"/>
          <w:sz w:val="20"/>
          <w:szCs w:val="18"/>
        </w:rPr>
        <w:t xml:space="preserve"> 4(3): </w:t>
      </w:r>
      <w:r w:rsidR="00075517" w:rsidRPr="00667669">
        <w:rPr>
          <w:rFonts w:ascii="Times New Roman" w:hAnsi="Times New Roman"/>
          <w:sz w:val="20"/>
          <w:szCs w:val="18"/>
        </w:rPr>
        <w:t>273</w:t>
      </w:r>
      <w:r w:rsidRPr="00667669">
        <w:rPr>
          <w:rFonts w:ascii="Times New Roman" w:hAnsi="Times New Roman"/>
          <w:sz w:val="20"/>
          <w:szCs w:val="18"/>
        </w:rPr>
        <w:t xml:space="preserve"> – </w:t>
      </w:r>
      <w:r w:rsidR="00075517" w:rsidRPr="00667669">
        <w:rPr>
          <w:rFonts w:ascii="Times New Roman" w:hAnsi="Times New Roman"/>
          <w:sz w:val="20"/>
          <w:szCs w:val="18"/>
        </w:rPr>
        <w:t xml:space="preserve">282. </w:t>
      </w:r>
    </w:p>
    <w:p w:rsidR="00667669" w:rsidRPr="00667669" w:rsidRDefault="00224722"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Saeed</w:t>
      </w:r>
      <w:proofErr w:type="spellEnd"/>
      <w:r w:rsidRPr="00667669">
        <w:rPr>
          <w:rFonts w:ascii="Times New Roman" w:hAnsi="Times New Roman"/>
          <w:sz w:val="20"/>
          <w:szCs w:val="18"/>
        </w:rPr>
        <w:t xml:space="preserve">, A., </w:t>
      </w:r>
      <w:proofErr w:type="spellStart"/>
      <w:r w:rsidRPr="00667669">
        <w:rPr>
          <w:rFonts w:ascii="Times New Roman" w:hAnsi="Times New Roman"/>
          <w:sz w:val="20"/>
          <w:szCs w:val="18"/>
        </w:rPr>
        <w:t>Akther</w:t>
      </w:r>
      <w:proofErr w:type="spellEnd"/>
      <w:r w:rsidRPr="00667669">
        <w:rPr>
          <w:rFonts w:ascii="Times New Roman" w:hAnsi="Times New Roman"/>
          <w:sz w:val="20"/>
          <w:szCs w:val="18"/>
        </w:rPr>
        <w:t xml:space="preserve">, M. W. and </w:t>
      </w:r>
      <w:proofErr w:type="spellStart"/>
      <w:r w:rsidR="00075517" w:rsidRPr="00667669">
        <w:rPr>
          <w:rFonts w:ascii="Times New Roman" w:hAnsi="Times New Roman"/>
          <w:sz w:val="20"/>
          <w:szCs w:val="18"/>
        </w:rPr>
        <w:t>Iqbal</w:t>
      </w:r>
      <w:proofErr w:type="spellEnd"/>
      <w:r w:rsidR="00075517" w:rsidRPr="00667669">
        <w:rPr>
          <w:rFonts w:ascii="Times New Roman" w:hAnsi="Times New Roman"/>
          <w:sz w:val="20"/>
          <w:szCs w:val="18"/>
        </w:rPr>
        <w:t xml:space="preserve">, M. (2005). Removal and recovery heavy metal from aqueous solution using papaya wood as a new </w:t>
      </w:r>
      <w:proofErr w:type="spellStart"/>
      <w:r w:rsidR="00075517" w:rsidRPr="00667669">
        <w:rPr>
          <w:rFonts w:ascii="Times New Roman" w:hAnsi="Times New Roman"/>
          <w:sz w:val="20"/>
          <w:szCs w:val="18"/>
        </w:rPr>
        <w:t>biosorbent</w:t>
      </w:r>
      <w:proofErr w:type="spellEnd"/>
      <w:r w:rsidR="00075517" w:rsidRPr="00667669">
        <w:rPr>
          <w:rFonts w:ascii="Times New Roman" w:hAnsi="Times New Roman"/>
          <w:sz w:val="20"/>
          <w:szCs w:val="18"/>
        </w:rPr>
        <w:t xml:space="preserve">. </w:t>
      </w:r>
      <w:r w:rsidR="00075517" w:rsidRPr="00667669">
        <w:rPr>
          <w:rFonts w:ascii="Times New Roman" w:hAnsi="Times New Roman"/>
          <w:i/>
          <w:sz w:val="20"/>
          <w:szCs w:val="18"/>
        </w:rPr>
        <w:t>Separation and Purification Technology</w:t>
      </w:r>
      <w:r w:rsidR="00EF0350" w:rsidRPr="00667669">
        <w:rPr>
          <w:rFonts w:ascii="Times New Roman" w:hAnsi="Times New Roman"/>
          <w:sz w:val="20"/>
          <w:szCs w:val="18"/>
        </w:rPr>
        <w:t xml:space="preserve"> 45 (1): </w:t>
      </w:r>
      <w:r w:rsidR="00075517" w:rsidRPr="00667669">
        <w:rPr>
          <w:rFonts w:ascii="Times New Roman" w:hAnsi="Times New Roman"/>
          <w:sz w:val="20"/>
          <w:szCs w:val="18"/>
        </w:rPr>
        <w:t>25</w:t>
      </w:r>
      <w:r w:rsidR="00EF0350" w:rsidRPr="00667669">
        <w:rPr>
          <w:rFonts w:ascii="Times New Roman" w:hAnsi="Times New Roman"/>
          <w:sz w:val="20"/>
          <w:szCs w:val="18"/>
        </w:rPr>
        <w:t xml:space="preserve"> –</w:t>
      </w:r>
      <w:r w:rsidR="00075517" w:rsidRPr="00667669">
        <w:rPr>
          <w:rFonts w:ascii="Times New Roman" w:hAnsi="Times New Roman"/>
          <w:sz w:val="20"/>
          <w:szCs w:val="18"/>
        </w:rPr>
        <w:t xml:space="preserve">31.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Ka</w:t>
      </w:r>
      <w:r w:rsidR="00EF0350" w:rsidRPr="00667669">
        <w:rPr>
          <w:rFonts w:ascii="Times New Roman" w:hAnsi="Times New Roman"/>
          <w:sz w:val="20"/>
          <w:szCs w:val="18"/>
        </w:rPr>
        <w:t>msonlian</w:t>
      </w:r>
      <w:proofErr w:type="spellEnd"/>
      <w:r w:rsidR="00EF0350" w:rsidRPr="00667669">
        <w:rPr>
          <w:rFonts w:ascii="Times New Roman" w:hAnsi="Times New Roman"/>
          <w:sz w:val="20"/>
          <w:szCs w:val="18"/>
        </w:rPr>
        <w:t xml:space="preserve">, S., </w:t>
      </w:r>
      <w:proofErr w:type="spellStart"/>
      <w:r w:rsidR="00EF0350" w:rsidRPr="00667669">
        <w:rPr>
          <w:rFonts w:ascii="Times New Roman" w:hAnsi="Times New Roman"/>
          <w:sz w:val="20"/>
          <w:szCs w:val="18"/>
        </w:rPr>
        <w:t>Balomajumder</w:t>
      </w:r>
      <w:proofErr w:type="spellEnd"/>
      <w:r w:rsidR="00EF0350" w:rsidRPr="00667669">
        <w:rPr>
          <w:rFonts w:ascii="Times New Roman" w:hAnsi="Times New Roman"/>
          <w:sz w:val="20"/>
          <w:szCs w:val="18"/>
        </w:rPr>
        <w:t xml:space="preserve">, C. and </w:t>
      </w:r>
      <w:r w:rsidRPr="00667669">
        <w:rPr>
          <w:rFonts w:ascii="Times New Roman" w:hAnsi="Times New Roman"/>
          <w:sz w:val="20"/>
          <w:szCs w:val="18"/>
        </w:rPr>
        <w:t xml:space="preserve">Chand, S. (2012). A potential of </w:t>
      </w:r>
      <w:proofErr w:type="spellStart"/>
      <w:r w:rsidRPr="00667669">
        <w:rPr>
          <w:rFonts w:ascii="Times New Roman" w:hAnsi="Times New Roman"/>
          <w:sz w:val="20"/>
          <w:szCs w:val="18"/>
        </w:rPr>
        <w:t>biosorbent</w:t>
      </w:r>
      <w:proofErr w:type="spellEnd"/>
      <w:r w:rsidRPr="00667669">
        <w:rPr>
          <w:rFonts w:ascii="Times New Roman" w:hAnsi="Times New Roman"/>
          <w:sz w:val="20"/>
          <w:szCs w:val="18"/>
        </w:rPr>
        <w:t xml:space="preserve"> derived from banana peel for removal of As (III) from contaminated water. </w:t>
      </w:r>
      <w:r w:rsidRPr="00667669">
        <w:rPr>
          <w:rFonts w:ascii="Times New Roman" w:hAnsi="Times New Roman"/>
          <w:i/>
          <w:sz w:val="20"/>
          <w:szCs w:val="18"/>
        </w:rPr>
        <w:t>Journal of Chemical Sci</w:t>
      </w:r>
      <w:r w:rsidR="00EF0350" w:rsidRPr="00667669">
        <w:rPr>
          <w:rFonts w:ascii="Times New Roman" w:hAnsi="Times New Roman"/>
          <w:i/>
          <w:sz w:val="20"/>
          <w:szCs w:val="18"/>
        </w:rPr>
        <w:t>e</w:t>
      </w:r>
      <w:r w:rsidRPr="00667669">
        <w:rPr>
          <w:rFonts w:ascii="Times New Roman" w:hAnsi="Times New Roman"/>
          <w:i/>
          <w:sz w:val="20"/>
          <w:szCs w:val="18"/>
        </w:rPr>
        <w:t xml:space="preserve">nces and </w:t>
      </w:r>
      <w:r w:rsidR="00EF0350" w:rsidRPr="00667669">
        <w:rPr>
          <w:rFonts w:ascii="Times New Roman" w:hAnsi="Times New Roman"/>
          <w:i/>
          <w:sz w:val="20"/>
          <w:szCs w:val="18"/>
        </w:rPr>
        <w:t xml:space="preserve">Applications </w:t>
      </w:r>
      <w:r w:rsidR="00EF0350" w:rsidRPr="00667669">
        <w:rPr>
          <w:rFonts w:ascii="Times New Roman" w:hAnsi="Times New Roman"/>
          <w:sz w:val="20"/>
          <w:szCs w:val="18"/>
        </w:rPr>
        <w:t xml:space="preserve">3(2): </w:t>
      </w:r>
      <w:r w:rsidRPr="00667669">
        <w:rPr>
          <w:rFonts w:ascii="Times New Roman" w:hAnsi="Times New Roman"/>
          <w:sz w:val="20"/>
          <w:szCs w:val="18"/>
        </w:rPr>
        <w:t>268</w:t>
      </w:r>
      <w:r w:rsidR="00EF0350" w:rsidRPr="00667669">
        <w:rPr>
          <w:rFonts w:ascii="Times New Roman" w:hAnsi="Times New Roman"/>
          <w:sz w:val="20"/>
          <w:szCs w:val="18"/>
        </w:rPr>
        <w:t xml:space="preserve"> – </w:t>
      </w:r>
      <w:r w:rsidRPr="00667669">
        <w:rPr>
          <w:rFonts w:ascii="Times New Roman" w:hAnsi="Times New Roman"/>
          <w:sz w:val="20"/>
          <w:szCs w:val="18"/>
        </w:rPr>
        <w:t xml:space="preserve">275.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Sim</w:t>
      </w:r>
      <w:proofErr w:type="spellEnd"/>
      <w:r w:rsidRPr="00667669">
        <w:rPr>
          <w:rFonts w:ascii="Times New Roman" w:hAnsi="Times New Roman"/>
          <w:sz w:val="20"/>
          <w:szCs w:val="18"/>
        </w:rPr>
        <w:t xml:space="preserve">, S. F., </w:t>
      </w:r>
      <w:proofErr w:type="spellStart"/>
      <w:r w:rsidRPr="00667669">
        <w:rPr>
          <w:rFonts w:ascii="Times New Roman" w:hAnsi="Times New Roman"/>
          <w:sz w:val="20"/>
          <w:szCs w:val="18"/>
        </w:rPr>
        <w:t>Murtedza</w:t>
      </w:r>
      <w:proofErr w:type="spellEnd"/>
      <w:r w:rsidRPr="00667669">
        <w:rPr>
          <w:rFonts w:ascii="Times New Roman" w:hAnsi="Times New Roman"/>
          <w:sz w:val="20"/>
          <w:szCs w:val="18"/>
        </w:rPr>
        <w:t>, M., Lu, N.</w:t>
      </w:r>
      <w:r w:rsidR="00EF0350" w:rsidRPr="00667669">
        <w:rPr>
          <w:rFonts w:ascii="Times New Roman" w:hAnsi="Times New Roman"/>
          <w:sz w:val="20"/>
          <w:szCs w:val="18"/>
        </w:rPr>
        <w:t xml:space="preserve"> A. L. M. I., </w:t>
      </w:r>
      <w:proofErr w:type="spellStart"/>
      <w:r w:rsidR="00EF0350" w:rsidRPr="00667669">
        <w:rPr>
          <w:rFonts w:ascii="Times New Roman" w:hAnsi="Times New Roman"/>
          <w:sz w:val="20"/>
          <w:szCs w:val="18"/>
        </w:rPr>
        <w:t>Sarman</w:t>
      </w:r>
      <w:proofErr w:type="spellEnd"/>
      <w:r w:rsidR="00EF0350" w:rsidRPr="00667669">
        <w:rPr>
          <w:rFonts w:ascii="Times New Roman" w:hAnsi="Times New Roman"/>
          <w:sz w:val="20"/>
          <w:szCs w:val="18"/>
        </w:rPr>
        <w:t xml:space="preserve">, N. S. P. and </w:t>
      </w:r>
      <w:proofErr w:type="spellStart"/>
      <w:r w:rsidRPr="00667669">
        <w:rPr>
          <w:rFonts w:ascii="Times New Roman" w:hAnsi="Times New Roman"/>
          <w:sz w:val="20"/>
          <w:szCs w:val="18"/>
        </w:rPr>
        <w:t>Samsudin</w:t>
      </w:r>
      <w:proofErr w:type="spellEnd"/>
      <w:r w:rsidRPr="00667669">
        <w:rPr>
          <w:rFonts w:ascii="Times New Roman" w:hAnsi="Times New Roman"/>
          <w:sz w:val="20"/>
          <w:szCs w:val="18"/>
        </w:rPr>
        <w:t>, S. N. S. (2012). Computer-assisted analysis of Fourier Transform Infrared (FTIR) spectra for characterization of various treated and</w:t>
      </w:r>
      <w:r w:rsidR="00005412">
        <w:rPr>
          <w:rFonts w:ascii="Times New Roman" w:hAnsi="Times New Roman"/>
          <w:sz w:val="20"/>
          <w:szCs w:val="18"/>
        </w:rPr>
        <w:t xml:space="preserve"> untreated agriculture biomass. </w:t>
      </w:r>
      <w:proofErr w:type="spellStart"/>
      <w:r w:rsidRPr="00667669">
        <w:rPr>
          <w:rFonts w:ascii="Times New Roman" w:hAnsi="Times New Roman"/>
          <w:i/>
          <w:sz w:val="20"/>
          <w:szCs w:val="18"/>
        </w:rPr>
        <w:t>BioResources</w:t>
      </w:r>
      <w:proofErr w:type="spellEnd"/>
      <w:r w:rsidR="00EF0350" w:rsidRPr="00667669">
        <w:rPr>
          <w:rFonts w:ascii="Times New Roman" w:hAnsi="Times New Roman"/>
          <w:sz w:val="20"/>
          <w:szCs w:val="18"/>
        </w:rPr>
        <w:t xml:space="preserve"> 7(4):</w:t>
      </w:r>
      <w:r w:rsidRPr="00667669">
        <w:rPr>
          <w:rFonts w:ascii="Times New Roman" w:hAnsi="Times New Roman"/>
          <w:sz w:val="20"/>
          <w:szCs w:val="18"/>
        </w:rPr>
        <w:t xml:space="preserve"> 5367</w:t>
      </w:r>
      <w:r w:rsidR="00EF0350" w:rsidRPr="00667669">
        <w:rPr>
          <w:rFonts w:ascii="Times New Roman" w:hAnsi="Times New Roman"/>
          <w:sz w:val="20"/>
          <w:szCs w:val="18"/>
        </w:rPr>
        <w:t xml:space="preserve"> – </w:t>
      </w:r>
      <w:r w:rsidRPr="00667669">
        <w:rPr>
          <w:rFonts w:ascii="Times New Roman" w:hAnsi="Times New Roman"/>
          <w:sz w:val="20"/>
          <w:szCs w:val="18"/>
        </w:rPr>
        <w:t xml:space="preserve">5380.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Ahmet</w:t>
      </w:r>
      <w:proofErr w:type="spellEnd"/>
      <w:r w:rsidRPr="00667669">
        <w:rPr>
          <w:rFonts w:ascii="Times New Roman" w:hAnsi="Times New Roman"/>
          <w:sz w:val="20"/>
          <w:szCs w:val="18"/>
        </w:rPr>
        <w:t xml:space="preserve">, </w:t>
      </w:r>
      <w:r w:rsidR="00EF0350" w:rsidRPr="00667669">
        <w:rPr>
          <w:rFonts w:ascii="Times New Roman" w:hAnsi="Times New Roman"/>
          <w:sz w:val="20"/>
          <w:szCs w:val="18"/>
        </w:rPr>
        <w:t xml:space="preserve">S. and </w:t>
      </w:r>
      <w:r w:rsidRPr="00667669">
        <w:rPr>
          <w:rFonts w:ascii="Times New Roman" w:hAnsi="Times New Roman"/>
          <w:sz w:val="20"/>
          <w:szCs w:val="18"/>
        </w:rPr>
        <w:t xml:space="preserve">Mustafa, T. (2008). </w:t>
      </w:r>
      <w:proofErr w:type="spellStart"/>
      <w:r w:rsidRPr="00667669">
        <w:rPr>
          <w:rFonts w:ascii="Times New Roman" w:hAnsi="Times New Roman"/>
          <w:sz w:val="20"/>
          <w:szCs w:val="18"/>
        </w:rPr>
        <w:t>Biosorption</w:t>
      </w:r>
      <w:proofErr w:type="spellEnd"/>
      <w:r w:rsidRPr="00667669">
        <w:rPr>
          <w:rFonts w:ascii="Times New Roman" w:hAnsi="Times New Roman"/>
          <w:sz w:val="20"/>
          <w:szCs w:val="18"/>
        </w:rPr>
        <w:t xml:space="preserve"> of total chromium from aqueous solution by red algae (</w:t>
      </w:r>
      <w:proofErr w:type="spellStart"/>
      <w:r w:rsidRPr="00667669">
        <w:rPr>
          <w:rFonts w:ascii="Times New Roman" w:hAnsi="Times New Roman"/>
          <w:i/>
          <w:sz w:val="20"/>
          <w:szCs w:val="18"/>
        </w:rPr>
        <w:t>ceramium</w:t>
      </w:r>
      <w:proofErr w:type="spellEnd"/>
      <w:r w:rsidRPr="00667669">
        <w:rPr>
          <w:rFonts w:ascii="Times New Roman" w:hAnsi="Times New Roman"/>
          <w:i/>
          <w:sz w:val="20"/>
          <w:szCs w:val="18"/>
        </w:rPr>
        <w:t xml:space="preserve"> </w:t>
      </w:r>
      <w:proofErr w:type="spellStart"/>
      <w:r w:rsidRPr="00667669">
        <w:rPr>
          <w:rFonts w:ascii="Times New Roman" w:hAnsi="Times New Roman"/>
          <w:i/>
          <w:sz w:val="20"/>
          <w:szCs w:val="18"/>
        </w:rPr>
        <w:t>virgatum</w:t>
      </w:r>
      <w:proofErr w:type="spellEnd"/>
      <w:r w:rsidRPr="00667669">
        <w:rPr>
          <w:rFonts w:ascii="Times New Roman" w:hAnsi="Times New Roman"/>
          <w:sz w:val="20"/>
          <w:szCs w:val="18"/>
        </w:rPr>
        <w:t xml:space="preserve">): equilibrium, kinetic and thermodynamics studies. </w:t>
      </w:r>
      <w:r w:rsidRPr="00667669">
        <w:rPr>
          <w:rFonts w:ascii="Times New Roman" w:hAnsi="Times New Roman"/>
          <w:i/>
          <w:sz w:val="20"/>
          <w:szCs w:val="18"/>
        </w:rPr>
        <w:t>Journal of Hazardous Materials</w:t>
      </w:r>
      <w:r w:rsidR="00EF0350" w:rsidRPr="00667669">
        <w:rPr>
          <w:rFonts w:ascii="Times New Roman" w:hAnsi="Times New Roman"/>
          <w:sz w:val="20"/>
          <w:szCs w:val="18"/>
        </w:rPr>
        <w:t xml:space="preserve"> 160: </w:t>
      </w:r>
      <w:r w:rsidRPr="00667669">
        <w:rPr>
          <w:rFonts w:ascii="Times New Roman" w:hAnsi="Times New Roman"/>
          <w:sz w:val="20"/>
          <w:szCs w:val="18"/>
        </w:rPr>
        <w:t>349</w:t>
      </w:r>
      <w:r w:rsidR="00EF0350" w:rsidRPr="00667669">
        <w:rPr>
          <w:rFonts w:ascii="Times New Roman" w:hAnsi="Times New Roman"/>
          <w:sz w:val="20"/>
          <w:szCs w:val="18"/>
        </w:rPr>
        <w:t xml:space="preserve"> – </w:t>
      </w:r>
      <w:r w:rsidRPr="00667669">
        <w:rPr>
          <w:rFonts w:ascii="Times New Roman" w:hAnsi="Times New Roman"/>
          <w:sz w:val="20"/>
          <w:szCs w:val="18"/>
        </w:rPr>
        <w:t xml:space="preserve">355. </w:t>
      </w:r>
    </w:p>
    <w:p w:rsidR="00667669" w:rsidRPr="00667669" w:rsidRDefault="00EF0350"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Shugi</w:t>
      </w:r>
      <w:proofErr w:type="spellEnd"/>
      <w:r w:rsidRPr="00667669">
        <w:rPr>
          <w:rFonts w:ascii="Times New Roman" w:hAnsi="Times New Roman"/>
          <w:sz w:val="20"/>
          <w:szCs w:val="18"/>
        </w:rPr>
        <w:t xml:space="preserve">, K., Singh, T. S. and </w:t>
      </w:r>
      <w:r w:rsidR="00075517" w:rsidRPr="00667669">
        <w:rPr>
          <w:rFonts w:ascii="Times New Roman" w:hAnsi="Times New Roman"/>
          <w:sz w:val="20"/>
          <w:szCs w:val="18"/>
        </w:rPr>
        <w:t xml:space="preserve">Pant, K. K. (2003). Equilibrium and kinetics studies on removal </w:t>
      </w:r>
      <w:proofErr w:type="spellStart"/>
      <w:r w:rsidR="00075517" w:rsidRPr="00667669">
        <w:rPr>
          <w:rFonts w:ascii="Times New Roman" w:hAnsi="Times New Roman"/>
          <w:sz w:val="20"/>
          <w:szCs w:val="18"/>
        </w:rPr>
        <w:t>arsenite</w:t>
      </w:r>
      <w:proofErr w:type="spellEnd"/>
      <w:r w:rsidR="00075517" w:rsidRPr="00667669">
        <w:rPr>
          <w:rFonts w:ascii="Times New Roman" w:hAnsi="Times New Roman"/>
          <w:sz w:val="20"/>
          <w:szCs w:val="18"/>
        </w:rPr>
        <w:t xml:space="preserve"> by iron oxide coated activated alumina. </w:t>
      </w:r>
      <w:r w:rsidR="00075517" w:rsidRPr="00667669">
        <w:rPr>
          <w:rFonts w:ascii="Times New Roman" w:hAnsi="Times New Roman"/>
          <w:i/>
          <w:sz w:val="20"/>
          <w:szCs w:val="18"/>
        </w:rPr>
        <w:t>Indian Journal Environmental Health</w:t>
      </w:r>
      <w:r w:rsidRPr="00667669">
        <w:rPr>
          <w:rFonts w:ascii="Times New Roman" w:hAnsi="Times New Roman"/>
          <w:sz w:val="20"/>
          <w:szCs w:val="18"/>
        </w:rPr>
        <w:t xml:space="preserve"> 45: </w:t>
      </w:r>
      <w:r w:rsidR="00075517" w:rsidRPr="00667669">
        <w:rPr>
          <w:rFonts w:ascii="Times New Roman" w:hAnsi="Times New Roman"/>
          <w:sz w:val="20"/>
          <w:szCs w:val="18"/>
        </w:rPr>
        <w:t>151</w:t>
      </w:r>
      <w:r w:rsidRPr="00667669">
        <w:rPr>
          <w:rFonts w:ascii="Times New Roman" w:hAnsi="Times New Roman"/>
          <w:sz w:val="20"/>
          <w:szCs w:val="18"/>
        </w:rPr>
        <w:t xml:space="preserve"> – 154</w:t>
      </w:r>
      <w:r w:rsidR="00075517" w:rsidRPr="00667669">
        <w:rPr>
          <w:rFonts w:ascii="Times New Roman" w:hAnsi="Times New Roman"/>
          <w:sz w:val="20"/>
          <w:szCs w:val="18"/>
        </w:rPr>
        <w:t xml:space="preserve">.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Hossain</w:t>
      </w:r>
      <w:proofErr w:type="spellEnd"/>
      <w:r w:rsidRPr="00667669">
        <w:rPr>
          <w:rFonts w:ascii="Times New Roman" w:hAnsi="Times New Roman"/>
          <w:sz w:val="20"/>
          <w:szCs w:val="18"/>
        </w:rPr>
        <w:t xml:space="preserve">, M. A., Ngo, H. H., </w:t>
      </w:r>
      <w:proofErr w:type="spellStart"/>
      <w:r w:rsidRPr="00667669">
        <w:rPr>
          <w:rFonts w:ascii="Times New Roman" w:hAnsi="Times New Roman"/>
          <w:sz w:val="20"/>
          <w:szCs w:val="18"/>
        </w:rPr>
        <w:t>Guo</w:t>
      </w:r>
      <w:proofErr w:type="spellEnd"/>
      <w:r w:rsidRPr="00667669">
        <w:rPr>
          <w:rFonts w:ascii="Times New Roman" w:hAnsi="Times New Roman"/>
          <w:sz w:val="20"/>
          <w:szCs w:val="18"/>
        </w:rPr>
        <w:t xml:space="preserve">, W. S. </w:t>
      </w:r>
      <w:r w:rsidR="00EF0350" w:rsidRPr="00667669">
        <w:rPr>
          <w:rFonts w:ascii="Times New Roman" w:hAnsi="Times New Roman"/>
          <w:sz w:val="20"/>
          <w:szCs w:val="18"/>
        </w:rPr>
        <w:t xml:space="preserve">and </w:t>
      </w:r>
      <w:r w:rsidRPr="00667669">
        <w:rPr>
          <w:rFonts w:ascii="Times New Roman" w:hAnsi="Times New Roman"/>
          <w:sz w:val="20"/>
          <w:szCs w:val="18"/>
        </w:rPr>
        <w:t xml:space="preserve">Nguyen, T. V. (2012). </w:t>
      </w:r>
      <w:proofErr w:type="spellStart"/>
      <w:r w:rsidRPr="00667669">
        <w:rPr>
          <w:rFonts w:ascii="Times New Roman" w:hAnsi="Times New Roman"/>
          <w:sz w:val="20"/>
          <w:szCs w:val="18"/>
        </w:rPr>
        <w:t>Biosorption</w:t>
      </w:r>
      <w:proofErr w:type="spellEnd"/>
      <w:r w:rsidRPr="00667669">
        <w:rPr>
          <w:rFonts w:ascii="Times New Roman" w:hAnsi="Times New Roman"/>
          <w:sz w:val="20"/>
          <w:szCs w:val="18"/>
        </w:rPr>
        <w:t xml:space="preserve"> of Cu (II) from water by banana peel based </w:t>
      </w:r>
      <w:proofErr w:type="spellStart"/>
      <w:r w:rsidRPr="00667669">
        <w:rPr>
          <w:rFonts w:ascii="Times New Roman" w:hAnsi="Times New Roman"/>
          <w:sz w:val="20"/>
          <w:szCs w:val="18"/>
        </w:rPr>
        <w:t>biosorbent</w:t>
      </w:r>
      <w:proofErr w:type="spellEnd"/>
      <w:r w:rsidRPr="00667669">
        <w:rPr>
          <w:rFonts w:ascii="Times New Roman" w:hAnsi="Times New Roman"/>
          <w:sz w:val="20"/>
          <w:szCs w:val="18"/>
        </w:rPr>
        <w:t xml:space="preserve">: experiments and models of adsorption and desorption. </w:t>
      </w:r>
      <w:r w:rsidRPr="00667669">
        <w:rPr>
          <w:rFonts w:ascii="Times New Roman" w:hAnsi="Times New Roman"/>
          <w:i/>
          <w:sz w:val="20"/>
          <w:szCs w:val="18"/>
        </w:rPr>
        <w:t>Journal of Water Sustainability</w:t>
      </w:r>
      <w:r w:rsidR="00EF0350" w:rsidRPr="00667669">
        <w:rPr>
          <w:rFonts w:ascii="Times New Roman" w:hAnsi="Times New Roman"/>
          <w:sz w:val="20"/>
          <w:szCs w:val="18"/>
        </w:rPr>
        <w:t xml:space="preserve"> 2(1): </w:t>
      </w:r>
      <w:r w:rsidRPr="00667669">
        <w:rPr>
          <w:rFonts w:ascii="Times New Roman" w:hAnsi="Times New Roman"/>
          <w:sz w:val="20"/>
          <w:szCs w:val="18"/>
        </w:rPr>
        <w:t>87</w:t>
      </w:r>
      <w:r w:rsidR="00EF0350" w:rsidRPr="00667669">
        <w:rPr>
          <w:rFonts w:ascii="Times New Roman" w:hAnsi="Times New Roman"/>
          <w:sz w:val="20"/>
          <w:szCs w:val="18"/>
        </w:rPr>
        <w:t xml:space="preserve"> – </w:t>
      </w:r>
      <w:r w:rsidRPr="00667669">
        <w:rPr>
          <w:rFonts w:ascii="Times New Roman" w:hAnsi="Times New Roman"/>
          <w:sz w:val="20"/>
          <w:szCs w:val="18"/>
        </w:rPr>
        <w:t xml:space="preserve">104. </w:t>
      </w:r>
    </w:p>
    <w:p w:rsidR="00667669" w:rsidRPr="00667669" w:rsidRDefault="00075517"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667669">
        <w:rPr>
          <w:rFonts w:ascii="Times New Roman" w:hAnsi="Times New Roman"/>
          <w:sz w:val="20"/>
          <w:szCs w:val="18"/>
        </w:rPr>
        <w:t>Wu</w:t>
      </w:r>
      <w:r w:rsidR="00EF0350" w:rsidRPr="00667669">
        <w:rPr>
          <w:rFonts w:ascii="Times New Roman" w:hAnsi="Times New Roman"/>
          <w:sz w:val="20"/>
          <w:szCs w:val="18"/>
        </w:rPr>
        <w:t xml:space="preserve">, H. X., Wang, T. J., Chen, L. and </w:t>
      </w:r>
      <w:r w:rsidRPr="00667669">
        <w:rPr>
          <w:rFonts w:ascii="Times New Roman" w:hAnsi="Times New Roman"/>
          <w:sz w:val="20"/>
          <w:szCs w:val="18"/>
        </w:rPr>
        <w:t>Jin, Y. (2009). The roles of the surface charge and hydroxyl group on a Fe-Al-</w:t>
      </w:r>
      <w:proofErr w:type="spellStart"/>
      <w:r w:rsidRPr="00667669">
        <w:rPr>
          <w:rFonts w:ascii="Times New Roman" w:hAnsi="Times New Roman"/>
          <w:sz w:val="20"/>
          <w:szCs w:val="18"/>
        </w:rPr>
        <w:t>Ce</w:t>
      </w:r>
      <w:proofErr w:type="spellEnd"/>
      <w:r w:rsidRPr="00667669">
        <w:rPr>
          <w:rFonts w:ascii="Times New Roman" w:hAnsi="Times New Roman"/>
          <w:sz w:val="20"/>
          <w:szCs w:val="18"/>
        </w:rPr>
        <w:t xml:space="preserve"> adsorbent in fluoride adsorption. </w:t>
      </w:r>
      <w:r w:rsidR="00EF0350" w:rsidRPr="00667669">
        <w:rPr>
          <w:rFonts w:ascii="Times New Roman" w:hAnsi="Times New Roman"/>
          <w:i/>
          <w:sz w:val="20"/>
          <w:szCs w:val="18"/>
        </w:rPr>
        <w:t>Industrial Engineering Chemistry</w:t>
      </w:r>
      <w:r w:rsidRPr="00667669">
        <w:rPr>
          <w:rFonts w:ascii="Times New Roman" w:hAnsi="Times New Roman"/>
          <w:i/>
          <w:sz w:val="20"/>
          <w:szCs w:val="18"/>
        </w:rPr>
        <w:t xml:space="preserve"> Res</w:t>
      </w:r>
      <w:r w:rsidR="00EF0350" w:rsidRPr="00667669">
        <w:rPr>
          <w:rFonts w:ascii="Times New Roman" w:hAnsi="Times New Roman"/>
          <w:i/>
          <w:sz w:val="20"/>
          <w:szCs w:val="18"/>
        </w:rPr>
        <w:t>earch</w:t>
      </w:r>
      <w:r w:rsidR="00667669">
        <w:rPr>
          <w:rFonts w:ascii="Times New Roman" w:hAnsi="Times New Roman"/>
          <w:sz w:val="20"/>
          <w:szCs w:val="18"/>
        </w:rPr>
        <w:t xml:space="preserve"> </w:t>
      </w:r>
      <w:r w:rsidR="00EF0350" w:rsidRPr="00667669">
        <w:rPr>
          <w:rFonts w:ascii="Times New Roman" w:hAnsi="Times New Roman"/>
          <w:sz w:val="20"/>
          <w:szCs w:val="18"/>
        </w:rPr>
        <w:t xml:space="preserve">48: </w:t>
      </w:r>
      <w:r w:rsidRPr="00667669">
        <w:rPr>
          <w:rFonts w:ascii="Times New Roman" w:hAnsi="Times New Roman"/>
          <w:sz w:val="20"/>
          <w:szCs w:val="18"/>
        </w:rPr>
        <w:t>4530</w:t>
      </w:r>
      <w:r w:rsidR="00EF0350" w:rsidRPr="00667669">
        <w:rPr>
          <w:rFonts w:ascii="Times New Roman" w:hAnsi="Times New Roman"/>
          <w:sz w:val="20"/>
          <w:szCs w:val="18"/>
        </w:rPr>
        <w:t xml:space="preserve"> – </w:t>
      </w:r>
      <w:r w:rsidRPr="00667669">
        <w:rPr>
          <w:rFonts w:ascii="Times New Roman" w:hAnsi="Times New Roman"/>
          <w:sz w:val="20"/>
          <w:szCs w:val="18"/>
        </w:rPr>
        <w:t xml:space="preserve">4534. </w:t>
      </w:r>
    </w:p>
    <w:p w:rsidR="00667669" w:rsidRPr="00667669" w:rsidRDefault="00EF0350"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667669">
        <w:rPr>
          <w:rFonts w:ascii="Times New Roman" w:hAnsi="Times New Roman"/>
          <w:sz w:val="20"/>
          <w:szCs w:val="18"/>
        </w:rPr>
        <w:t xml:space="preserve">Chang, W. C., </w:t>
      </w:r>
      <w:proofErr w:type="spellStart"/>
      <w:r w:rsidRPr="00667669">
        <w:rPr>
          <w:rFonts w:ascii="Times New Roman" w:hAnsi="Times New Roman"/>
          <w:sz w:val="20"/>
          <w:szCs w:val="18"/>
        </w:rPr>
        <w:t>Deka</w:t>
      </w:r>
      <w:proofErr w:type="spellEnd"/>
      <w:r w:rsidRPr="00667669">
        <w:rPr>
          <w:rFonts w:ascii="Times New Roman" w:hAnsi="Times New Roman"/>
          <w:sz w:val="20"/>
          <w:szCs w:val="18"/>
        </w:rPr>
        <w:t>, J. R., Wu</w:t>
      </w:r>
      <w:r w:rsidR="00075517" w:rsidRPr="00667669">
        <w:rPr>
          <w:rFonts w:ascii="Times New Roman" w:hAnsi="Times New Roman"/>
          <w:sz w:val="20"/>
          <w:szCs w:val="18"/>
        </w:rPr>
        <w:t>, H. Y.</w:t>
      </w:r>
      <w:r w:rsidRPr="00667669">
        <w:rPr>
          <w:rFonts w:ascii="Times New Roman" w:hAnsi="Times New Roman"/>
          <w:sz w:val="20"/>
          <w:szCs w:val="18"/>
        </w:rPr>
        <w:t xml:space="preserve">, </w:t>
      </w:r>
      <w:proofErr w:type="spellStart"/>
      <w:r w:rsidRPr="00667669">
        <w:rPr>
          <w:rFonts w:ascii="Times New Roman" w:hAnsi="Times New Roman"/>
          <w:sz w:val="20"/>
          <w:szCs w:val="18"/>
        </w:rPr>
        <w:t>Shieh</w:t>
      </w:r>
      <w:proofErr w:type="spellEnd"/>
      <w:r w:rsidRPr="00667669">
        <w:rPr>
          <w:rFonts w:ascii="Times New Roman" w:hAnsi="Times New Roman"/>
          <w:sz w:val="20"/>
          <w:szCs w:val="18"/>
        </w:rPr>
        <w:t>, F. K., Huang, S. Y. and Kao</w:t>
      </w:r>
      <w:r w:rsidR="00075517" w:rsidRPr="00667669">
        <w:rPr>
          <w:rFonts w:ascii="Times New Roman" w:hAnsi="Times New Roman"/>
          <w:sz w:val="20"/>
          <w:szCs w:val="18"/>
        </w:rPr>
        <w:t xml:space="preserve">, H. K. (2013). Synthesis and characterization of large pore cubic </w:t>
      </w:r>
      <w:proofErr w:type="spellStart"/>
      <w:r w:rsidR="00075517" w:rsidRPr="00667669">
        <w:rPr>
          <w:rFonts w:ascii="Times New Roman" w:hAnsi="Times New Roman"/>
          <w:sz w:val="20"/>
          <w:szCs w:val="18"/>
        </w:rPr>
        <w:t>mesoporous</w:t>
      </w:r>
      <w:proofErr w:type="spellEnd"/>
      <w:r w:rsidR="00075517" w:rsidRPr="00667669">
        <w:rPr>
          <w:rFonts w:ascii="Times New Roman" w:hAnsi="Times New Roman"/>
          <w:sz w:val="20"/>
          <w:szCs w:val="18"/>
        </w:rPr>
        <w:t xml:space="preserve"> </w:t>
      </w:r>
      <w:proofErr w:type="spellStart"/>
      <w:r w:rsidR="00075517" w:rsidRPr="00667669">
        <w:rPr>
          <w:rFonts w:ascii="Times New Roman" w:hAnsi="Times New Roman"/>
          <w:sz w:val="20"/>
          <w:szCs w:val="18"/>
        </w:rPr>
        <w:t>silicas</w:t>
      </w:r>
      <w:proofErr w:type="spellEnd"/>
      <w:r w:rsidR="00075517" w:rsidRPr="00667669">
        <w:rPr>
          <w:rFonts w:ascii="Times New Roman" w:hAnsi="Times New Roman"/>
          <w:sz w:val="20"/>
          <w:szCs w:val="18"/>
        </w:rPr>
        <w:t xml:space="preserve"> functionalized with high contents of carboxylic acid groups and their use as adsorbents. </w:t>
      </w:r>
      <w:r w:rsidR="00075517" w:rsidRPr="00667669">
        <w:rPr>
          <w:rFonts w:ascii="Times New Roman" w:hAnsi="Times New Roman"/>
          <w:i/>
          <w:sz w:val="20"/>
          <w:szCs w:val="18"/>
        </w:rPr>
        <w:t>Applied Catalysis B: Environmental</w:t>
      </w:r>
      <w:r w:rsidRPr="00667669">
        <w:rPr>
          <w:rFonts w:ascii="Times New Roman" w:hAnsi="Times New Roman"/>
          <w:sz w:val="20"/>
          <w:szCs w:val="18"/>
        </w:rPr>
        <w:t xml:space="preserve"> </w:t>
      </w:r>
      <w:r w:rsidR="00075517" w:rsidRPr="00667669">
        <w:rPr>
          <w:rFonts w:ascii="Times New Roman" w:hAnsi="Times New Roman"/>
          <w:sz w:val="20"/>
          <w:szCs w:val="18"/>
        </w:rPr>
        <w:t>142</w:t>
      </w:r>
      <w:r w:rsidRPr="00667669">
        <w:rPr>
          <w:rFonts w:ascii="Times New Roman" w:hAnsi="Times New Roman"/>
          <w:sz w:val="20"/>
          <w:szCs w:val="18"/>
        </w:rPr>
        <w:t xml:space="preserve"> – 143: </w:t>
      </w:r>
      <w:r w:rsidR="00075517" w:rsidRPr="00667669">
        <w:rPr>
          <w:rFonts w:ascii="Times New Roman" w:hAnsi="Times New Roman"/>
          <w:sz w:val="20"/>
          <w:szCs w:val="18"/>
        </w:rPr>
        <w:t>817</w:t>
      </w:r>
      <w:r w:rsidRPr="00667669">
        <w:rPr>
          <w:rFonts w:ascii="Times New Roman" w:hAnsi="Times New Roman"/>
          <w:sz w:val="20"/>
          <w:szCs w:val="18"/>
        </w:rPr>
        <w:t xml:space="preserve"> – </w:t>
      </w:r>
      <w:r w:rsidR="00075517" w:rsidRPr="00667669">
        <w:rPr>
          <w:rFonts w:ascii="Times New Roman" w:hAnsi="Times New Roman"/>
          <w:sz w:val="20"/>
          <w:szCs w:val="18"/>
        </w:rPr>
        <w:t xml:space="preserve">827. </w:t>
      </w:r>
    </w:p>
    <w:p w:rsidR="00005412" w:rsidRPr="00005412" w:rsidRDefault="00075517" w:rsidP="00005412">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667669">
        <w:rPr>
          <w:rFonts w:ascii="Times New Roman" w:hAnsi="Times New Roman"/>
          <w:sz w:val="20"/>
          <w:szCs w:val="18"/>
        </w:rPr>
        <w:t>Arunakuma</w:t>
      </w:r>
      <w:r w:rsidR="00EF0350" w:rsidRPr="00667669">
        <w:rPr>
          <w:rFonts w:ascii="Times New Roman" w:hAnsi="Times New Roman"/>
          <w:sz w:val="20"/>
          <w:szCs w:val="18"/>
        </w:rPr>
        <w:t>ra</w:t>
      </w:r>
      <w:proofErr w:type="spellEnd"/>
      <w:r w:rsidR="00EF0350" w:rsidRPr="00667669">
        <w:rPr>
          <w:rFonts w:ascii="Times New Roman" w:hAnsi="Times New Roman"/>
          <w:sz w:val="20"/>
          <w:szCs w:val="18"/>
        </w:rPr>
        <w:t xml:space="preserve">, K. K. I. U., </w:t>
      </w:r>
      <w:proofErr w:type="spellStart"/>
      <w:r w:rsidR="00EF0350" w:rsidRPr="00667669">
        <w:rPr>
          <w:rFonts w:ascii="Times New Roman" w:hAnsi="Times New Roman"/>
          <w:sz w:val="20"/>
          <w:szCs w:val="18"/>
        </w:rPr>
        <w:t>Buddhi</w:t>
      </w:r>
      <w:proofErr w:type="spellEnd"/>
      <w:r w:rsidR="00EF0350" w:rsidRPr="00667669">
        <w:rPr>
          <w:rFonts w:ascii="Times New Roman" w:hAnsi="Times New Roman"/>
          <w:sz w:val="20"/>
          <w:szCs w:val="18"/>
        </w:rPr>
        <w:t xml:space="preserve">, C. W. and </w:t>
      </w:r>
      <w:r w:rsidRPr="00667669">
        <w:rPr>
          <w:rFonts w:ascii="Times New Roman" w:hAnsi="Times New Roman"/>
          <w:sz w:val="20"/>
          <w:szCs w:val="18"/>
        </w:rPr>
        <w:t xml:space="preserve">Min-Ho, Y. (2013). Banana Peel: A Green Solution for Metal Removal from Contaminated Water. </w:t>
      </w:r>
      <w:r w:rsidRPr="00667669">
        <w:rPr>
          <w:rFonts w:ascii="Times New Roman" w:hAnsi="Times New Roman"/>
          <w:i/>
          <w:sz w:val="20"/>
          <w:szCs w:val="18"/>
        </w:rPr>
        <w:t xml:space="preserve">Korean Journal of Environmental </w:t>
      </w:r>
      <w:proofErr w:type="spellStart"/>
      <w:r w:rsidRPr="00667669">
        <w:rPr>
          <w:rFonts w:ascii="Times New Roman" w:hAnsi="Times New Roman"/>
          <w:i/>
          <w:sz w:val="20"/>
          <w:szCs w:val="18"/>
        </w:rPr>
        <w:t>Agriculuture</w:t>
      </w:r>
      <w:proofErr w:type="spellEnd"/>
      <w:r w:rsidR="00EF0350" w:rsidRPr="00667669">
        <w:rPr>
          <w:rFonts w:ascii="Times New Roman" w:hAnsi="Times New Roman"/>
          <w:sz w:val="20"/>
          <w:szCs w:val="18"/>
        </w:rPr>
        <w:t xml:space="preserve"> 32 (2): </w:t>
      </w:r>
      <w:r w:rsidRPr="00667669">
        <w:rPr>
          <w:rFonts w:ascii="Times New Roman" w:hAnsi="Times New Roman"/>
          <w:sz w:val="20"/>
          <w:szCs w:val="18"/>
        </w:rPr>
        <w:t>108</w:t>
      </w:r>
      <w:r w:rsidR="00EF0350" w:rsidRPr="00667669">
        <w:rPr>
          <w:rFonts w:ascii="Times New Roman" w:hAnsi="Times New Roman"/>
          <w:sz w:val="20"/>
          <w:szCs w:val="18"/>
        </w:rPr>
        <w:t xml:space="preserve"> – </w:t>
      </w:r>
      <w:r w:rsidRPr="00667669">
        <w:rPr>
          <w:rFonts w:ascii="Times New Roman" w:hAnsi="Times New Roman"/>
          <w:sz w:val="20"/>
          <w:szCs w:val="18"/>
        </w:rPr>
        <w:t xml:space="preserve">116. </w:t>
      </w:r>
    </w:p>
    <w:p w:rsidR="00005412" w:rsidRPr="00005412" w:rsidRDefault="00075517" w:rsidP="00005412">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005412">
        <w:rPr>
          <w:rFonts w:ascii="Times New Roman" w:hAnsi="Times New Roman"/>
          <w:sz w:val="20"/>
          <w:szCs w:val="18"/>
        </w:rPr>
        <w:lastRenderedPageBreak/>
        <w:t>Kamsonlian</w:t>
      </w:r>
      <w:proofErr w:type="spellEnd"/>
      <w:r w:rsidRPr="00005412">
        <w:rPr>
          <w:rFonts w:ascii="Times New Roman" w:hAnsi="Times New Roman"/>
          <w:sz w:val="20"/>
          <w:szCs w:val="18"/>
        </w:rPr>
        <w:t xml:space="preserve">, S., Suresh, S., </w:t>
      </w:r>
      <w:proofErr w:type="spellStart"/>
      <w:r w:rsidRPr="00005412">
        <w:rPr>
          <w:rFonts w:ascii="Times New Roman" w:hAnsi="Times New Roman"/>
          <w:sz w:val="20"/>
          <w:szCs w:val="18"/>
        </w:rPr>
        <w:t>Majumder</w:t>
      </w:r>
      <w:proofErr w:type="spellEnd"/>
      <w:r w:rsidRPr="00005412">
        <w:rPr>
          <w:rFonts w:ascii="Times New Roman" w:hAnsi="Times New Roman"/>
          <w:sz w:val="20"/>
          <w:szCs w:val="18"/>
        </w:rPr>
        <w:t xml:space="preserve">, C. B., Chand, S. (2011). </w:t>
      </w:r>
      <w:proofErr w:type="spellStart"/>
      <w:r w:rsidRPr="00005412">
        <w:rPr>
          <w:rFonts w:ascii="Times New Roman" w:hAnsi="Times New Roman"/>
          <w:sz w:val="20"/>
          <w:szCs w:val="18"/>
        </w:rPr>
        <w:t>Biosorption</w:t>
      </w:r>
      <w:proofErr w:type="spellEnd"/>
      <w:r w:rsidRPr="00005412">
        <w:rPr>
          <w:rFonts w:ascii="Times New Roman" w:hAnsi="Times New Roman"/>
          <w:sz w:val="20"/>
          <w:szCs w:val="18"/>
        </w:rPr>
        <w:t xml:space="preserve"> of </w:t>
      </w:r>
      <w:proofErr w:type="gramStart"/>
      <w:r w:rsidRPr="00005412">
        <w:rPr>
          <w:rFonts w:ascii="Times New Roman" w:hAnsi="Times New Roman"/>
          <w:sz w:val="20"/>
          <w:szCs w:val="18"/>
        </w:rPr>
        <w:t>As</w:t>
      </w:r>
      <w:proofErr w:type="gramEnd"/>
      <w:r w:rsidRPr="00005412">
        <w:rPr>
          <w:rFonts w:ascii="Times New Roman" w:hAnsi="Times New Roman"/>
          <w:sz w:val="20"/>
          <w:szCs w:val="18"/>
        </w:rPr>
        <w:t xml:space="preserve"> (V) from contaminated water onto tea waste biomass: sorption parameters optimization, equilibrium and thermodynamic studies. </w:t>
      </w:r>
      <w:r w:rsidRPr="00005412">
        <w:rPr>
          <w:rFonts w:ascii="Times New Roman" w:hAnsi="Times New Roman"/>
          <w:i/>
          <w:sz w:val="20"/>
          <w:szCs w:val="18"/>
        </w:rPr>
        <w:t>Journal of Future Engineering and Technology</w:t>
      </w:r>
      <w:r w:rsidR="00667669" w:rsidRPr="00005412">
        <w:rPr>
          <w:rFonts w:ascii="Times New Roman" w:hAnsi="Times New Roman"/>
          <w:sz w:val="20"/>
          <w:szCs w:val="18"/>
        </w:rPr>
        <w:t xml:space="preserve"> 7: </w:t>
      </w:r>
      <w:r w:rsidRPr="00005412">
        <w:rPr>
          <w:rFonts w:ascii="Times New Roman" w:hAnsi="Times New Roman"/>
          <w:sz w:val="20"/>
          <w:szCs w:val="18"/>
        </w:rPr>
        <w:t>34</w:t>
      </w:r>
      <w:r w:rsidR="00667669" w:rsidRPr="00005412">
        <w:rPr>
          <w:rFonts w:ascii="Times New Roman" w:hAnsi="Times New Roman"/>
          <w:sz w:val="20"/>
          <w:szCs w:val="18"/>
        </w:rPr>
        <w:t xml:space="preserve"> – </w:t>
      </w:r>
      <w:r w:rsidRPr="00005412">
        <w:rPr>
          <w:rFonts w:ascii="Times New Roman" w:hAnsi="Times New Roman"/>
          <w:sz w:val="20"/>
          <w:szCs w:val="18"/>
        </w:rPr>
        <w:t xml:space="preserve">41. </w:t>
      </w:r>
    </w:p>
    <w:p w:rsidR="00005412" w:rsidRPr="00005412" w:rsidRDefault="00075517" w:rsidP="00005412">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005412">
        <w:rPr>
          <w:rFonts w:ascii="Times New Roman" w:hAnsi="Times New Roman"/>
          <w:sz w:val="20"/>
          <w:szCs w:val="18"/>
        </w:rPr>
        <w:t>Na</w:t>
      </w:r>
      <w:r w:rsidR="00667669" w:rsidRPr="00005412">
        <w:rPr>
          <w:rFonts w:ascii="Times New Roman" w:hAnsi="Times New Roman"/>
          <w:sz w:val="20"/>
          <w:szCs w:val="18"/>
        </w:rPr>
        <w:t>dy</w:t>
      </w:r>
      <w:proofErr w:type="spellEnd"/>
      <w:r w:rsidR="00667669" w:rsidRPr="00005412">
        <w:rPr>
          <w:rFonts w:ascii="Times New Roman" w:hAnsi="Times New Roman"/>
          <w:sz w:val="20"/>
          <w:szCs w:val="18"/>
        </w:rPr>
        <w:t xml:space="preserve">, A. F. and </w:t>
      </w:r>
      <w:proofErr w:type="spellStart"/>
      <w:r w:rsidRPr="00005412">
        <w:rPr>
          <w:rFonts w:ascii="Times New Roman" w:hAnsi="Times New Roman"/>
          <w:sz w:val="20"/>
          <w:szCs w:val="18"/>
        </w:rPr>
        <w:t>Iman</w:t>
      </w:r>
      <w:proofErr w:type="spellEnd"/>
      <w:r w:rsidRPr="00005412">
        <w:rPr>
          <w:rFonts w:ascii="Times New Roman" w:hAnsi="Times New Roman"/>
          <w:sz w:val="20"/>
          <w:szCs w:val="18"/>
        </w:rPr>
        <w:t xml:space="preserve">, Y. E. S. (2011). Equilibrium Removal of </w:t>
      </w:r>
      <w:proofErr w:type="spellStart"/>
      <w:r w:rsidRPr="00005412">
        <w:rPr>
          <w:rFonts w:ascii="Times New Roman" w:hAnsi="Times New Roman"/>
          <w:sz w:val="20"/>
          <w:szCs w:val="18"/>
        </w:rPr>
        <w:t>Pb</w:t>
      </w:r>
      <w:proofErr w:type="spellEnd"/>
      <w:r w:rsidRPr="00005412">
        <w:rPr>
          <w:rFonts w:ascii="Times New Roman" w:hAnsi="Times New Roman"/>
          <w:sz w:val="20"/>
          <w:szCs w:val="18"/>
        </w:rPr>
        <w:t xml:space="preserve"> (II) Ions from Aqueous Solution onto</w:t>
      </w:r>
      <w:r w:rsidR="00005412">
        <w:rPr>
          <w:rFonts w:ascii="Times New Roman" w:hAnsi="Times New Roman"/>
          <w:sz w:val="20"/>
          <w:szCs w:val="18"/>
        </w:rPr>
        <w:t xml:space="preserve"> Oxidized-KOH-Activated Carbons.</w:t>
      </w:r>
      <w:r w:rsidRPr="00005412">
        <w:rPr>
          <w:rFonts w:ascii="Times New Roman" w:hAnsi="Times New Roman"/>
          <w:sz w:val="20"/>
          <w:szCs w:val="18"/>
        </w:rPr>
        <w:t xml:space="preserve"> </w:t>
      </w:r>
      <w:r w:rsidRPr="00005412">
        <w:rPr>
          <w:rFonts w:ascii="Times New Roman" w:hAnsi="Times New Roman"/>
          <w:i/>
          <w:sz w:val="20"/>
          <w:szCs w:val="18"/>
        </w:rPr>
        <w:t>Carbon Letters</w:t>
      </w:r>
      <w:r w:rsidR="00667669" w:rsidRPr="00005412">
        <w:rPr>
          <w:rFonts w:ascii="Times New Roman" w:hAnsi="Times New Roman"/>
          <w:sz w:val="20"/>
          <w:szCs w:val="18"/>
        </w:rPr>
        <w:t xml:space="preserve"> 12 (</w:t>
      </w:r>
      <w:r w:rsidRPr="00005412">
        <w:rPr>
          <w:rFonts w:ascii="Times New Roman" w:hAnsi="Times New Roman"/>
          <w:sz w:val="20"/>
          <w:szCs w:val="18"/>
        </w:rPr>
        <w:t>1</w:t>
      </w:r>
      <w:r w:rsidR="00667669" w:rsidRPr="00005412">
        <w:rPr>
          <w:rFonts w:ascii="Times New Roman" w:hAnsi="Times New Roman"/>
          <w:sz w:val="20"/>
          <w:szCs w:val="18"/>
        </w:rPr>
        <w:t xml:space="preserve">): </w:t>
      </w:r>
      <w:r w:rsidRPr="00005412">
        <w:rPr>
          <w:rFonts w:ascii="Times New Roman" w:hAnsi="Times New Roman"/>
          <w:sz w:val="20"/>
          <w:szCs w:val="18"/>
        </w:rPr>
        <w:t>1</w:t>
      </w:r>
      <w:r w:rsidR="00667669" w:rsidRPr="00005412">
        <w:rPr>
          <w:rFonts w:ascii="Times New Roman" w:hAnsi="Times New Roman"/>
          <w:sz w:val="20"/>
          <w:szCs w:val="18"/>
        </w:rPr>
        <w:t xml:space="preserve"> – </w:t>
      </w:r>
      <w:r w:rsidRPr="00005412">
        <w:rPr>
          <w:rFonts w:ascii="Times New Roman" w:hAnsi="Times New Roman"/>
          <w:sz w:val="20"/>
          <w:szCs w:val="18"/>
        </w:rPr>
        <w:t xml:space="preserve">7. </w:t>
      </w:r>
    </w:p>
    <w:p w:rsidR="00005412" w:rsidRPr="00005412" w:rsidRDefault="00075517" w:rsidP="00005412">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005412">
        <w:rPr>
          <w:rFonts w:ascii="Times New Roman" w:hAnsi="Times New Roman"/>
          <w:sz w:val="20"/>
          <w:szCs w:val="18"/>
        </w:rPr>
        <w:t>Muhammad, A. A., Abdul</w:t>
      </w:r>
      <w:r w:rsidR="00667669" w:rsidRPr="00005412">
        <w:rPr>
          <w:rFonts w:ascii="Times New Roman" w:hAnsi="Times New Roman"/>
          <w:sz w:val="20"/>
          <w:szCs w:val="18"/>
        </w:rPr>
        <w:t xml:space="preserve">, W., </w:t>
      </w:r>
      <w:proofErr w:type="spellStart"/>
      <w:r w:rsidR="00667669" w:rsidRPr="00005412">
        <w:rPr>
          <w:rFonts w:ascii="Times New Roman" w:hAnsi="Times New Roman"/>
          <w:sz w:val="20"/>
          <w:szCs w:val="18"/>
        </w:rPr>
        <w:t>Karamat</w:t>
      </w:r>
      <w:proofErr w:type="spellEnd"/>
      <w:r w:rsidR="00667669" w:rsidRPr="00005412">
        <w:rPr>
          <w:rFonts w:ascii="Times New Roman" w:hAnsi="Times New Roman"/>
          <w:sz w:val="20"/>
          <w:szCs w:val="18"/>
        </w:rPr>
        <w:t xml:space="preserve">, M., Mohd, J. M. and </w:t>
      </w:r>
      <w:r w:rsidRPr="00005412">
        <w:rPr>
          <w:rFonts w:ascii="Times New Roman" w:hAnsi="Times New Roman"/>
          <w:sz w:val="20"/>
          <w:szCs w:val="18"/>
        </w:rPr>
        <w:t xml:space="preserve">Ismail, Y. (2011). Low </w:t>
      </w:r>
      <w:proofErr w:type="spellStart"/>
      <w:r w:rsidRPr="00005412">
        <w:rPr>
          <w:rFonts w:ascii="Times New Roman" w:hAnsi="Times New Roman"/>
          <w:sz w:val="20"/>
          <w:szCs w:val="18"/>
        </w:rPr>
        <w:t>cos</w:t>
      </w:r>
      <w:proofErr w:type="spellEnd"/>
      <w:r w:rsidRPr="00005412">
        <w:rPr>
          <w:rFonts w:ascii="Times New Roman" w:hAnsi="Times New Roman"/>
          <w:sz w:val="20"/>
          <w:szCs w:val="18"/>
        </w:rPr>
        <w:t xml:space="preserve"> </w:t>
      </w:r>
      <w:proofErr w:type="spellStart"/>
      <w:r w:rsidRPr="00005412">
        <w:rPr>
          <w:rFonts w:ascii="Times New Roman" w:hAnsi="Times New Roman"/>
          <w:sz w:val="20"/>
          <w:szCs w:val="18"/>
        </w:rPr>
        <w:t>biosorbent</w:t>
      </w:r>
      <w:proofErr w:type="spellEnd"/>
      <w:r w:rsidRPr="00005412">
        <w:rPr>
          <w:rFonts w:ascii="Times New Roman" w:hAnsi="Times New Roman"/>
          <w:sz w:val="20"/>
          <w:szCs w:val="18"/>
        </w:rPr>
        <w:t xml:space="preserve"> banana peel (Musa </w:t>
      </w:r>
      <w:proofErr w:type="spellStart"/>
      <w:r w:rsidRPr="00005412">
        <w:rPr>
          <w:rFonts w:ascii="Times New Roman" w:hAnsi="Times New Roman"/>
          <w:sz w:val="20"/>
          <w:szCs w:val="18"/>
        </w:rPr>
        <w:t>sapientum</w:t>
      </w:r>
      <w:proofErr w:type="spellEnd"/>
      <w:r w:rsidRPr="00005412">
        <w:rPr>
          <w:rFonts w:ascii="Times New Roman" w:hAnsi="Times New Roman"/>
          <w:sz w:val="20"/>
          <w:szCs w:val="18"/>
        </w:rPr>
        <w:t>) f</w:t>
      </w:r>
      <w:r w:rsidR="00005412">
        <w:rPr>
          <w:rFonts w:ascii="Times New Roman" w:hAnsi="Times New Roman"/>
          <w:sz w:val="20"/>
          <w:szCs w:val="18"/>
        </w:rPr>
        <w:t xml:space="preserve">or the removal of heavy metals. </w:t>
      </w:r>
      <w:r w:rsidRPr="00005412">
        <w:rPr>
          <w:rFonts w:ascii="Times New Roman" w:hAnsi="Times New Roman"/>
          <w:i/>
          <w:sz w:val="20"/>
          <w:szCs w:val="18"/>
        </w:rPr>
        <w:t>Scientif</w:t>
      </w:r>
      <w:r w:rsidR="00667669" w:rsidRPr="00005412">
        <w:rPr>
          <w:rFonts w:ascii="Times New Roman" w:hAnsi="Times New Roman"/>
          <w:i/>
          <w:sz w:val="20"/>
          <w:szCs w:val="18"/>
        </w:rPr>
        <w:t>ic Research and Essays</w:t>
      </w:r>
      <w:r w:rsidR="00667669" w:rsidRPr="00005412">
        <w:rPr>
          <w:rFonts w:ascii="Times New Roman" w:hAnsi="Times New Roman"/>
          <w:sz w:val="20"/>
          <w:szCs w:val="18"/>
        </w:rPr>
        <w:t xml:space="preserve"> 6 (19): </w:t>
      </w:r>
      <w:r w:rsidRPr="00005412">
        <w:rPr>
          <w:rFonts w:ascii="Times New Roman" w:hAnsi="Times New Roman"/>
          <w:sz w:val="20"/>
          <w:szCs w:val="18"/>
        </w:rPr>
        <w:t>4055</w:t>
      </w:r>
      <w:r w:rsidR="00667669" w:rsidRPr="00005412">
        <w:rPr>
          <w:rFonts w:ascii="Times New Roman" w:hAnsi="Times New Roman"/>
          <w:sz w:val="20"/>
          <w:szCs w:val="18"/>
        </w:rPr>
        <w:t xml:space="preserve"> – </w:t>
      </w:r>
      <w:r w:rsidRPr="00005412">
        <w:rPr>
          <w:rFonts w:ascii="Times New Roman" w:hAnsi="Times New Roman"/>
          <w:sz w:val="20"/>
          <w:szCs w:val="18"/>
        </w:rPr>
        <w:t>4064.</w:t>
      </w:r>
    </w:p>
    <w:p w:rsidR="00005412" w:rsidRPr="00005412" w:rsidRDefault="00075517" w:rsidP="00005412">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r w:rsidRPr="00005412">
        <w:rPr>
          <w:rFonts w:ascii="Times New Roman" w:hAnsi="Times New Roman"/>
          <w:sz w:val="20"/>
          <w:szCs w:val="18"/>
        </w:rPr>
        <w:t xml:space="preserve">Said, N., </w:t>
      </w:r>
      <w:proofErr w:type="spellStart"/>
      <w:r w:rsidRPr="00005412">
        <w:rPr>
          <w:rFonts w:ascii="Times New Roman" w:hAnsi="Times New Roman"/>
          <w:sz w:val="20"/>
          <w:szCs w:val="18"/>
        </w:rPr>
        <w:t>Amalina</w:t>
      </w:r>
      <w:proofErr w:type="spellEnd"/>
      <w:r w:rsidRPr="00005412">
        <w:rPr>
          <w:rFonts w:ascii="Times New Roman" w:hAnsi="Times New Roman"/>
          <w:sz w:val="20"/>
          <w:szCs w:val="18"/>
        </w:rPr>
        <w:t xml:space="preserve">, R., </w:t>
      </w:r>
      <w:proofErr w:type="spellStart"/>
      <w:r w:rsidRPr="00005412">
        <w:rPr>
          <w:rFonts w:ascii="Times New Roman" w:hAnsi="Times New Roman"/>
          <w:sz w:val="20"/>
          <w:szCs w:val="18"/>
        </w:rPr>
        <w:t>Ma</w:t>
      </w:r>
      <w:r w:rsidR="00667669" w:rsidRPr="00005412">
        <w:rPr>
          <w:rFonts w:ascii="Times New Roman" w:hAnsi="Times New Roman"/>
          <w:sz w:val="20"/>
          <w:szCs w:val="18"/>
        </w:rPr>
        <w:t>zza</w:t>
      </w:r>
      <w:proofErr w:type="spellEnd"/>
      <w:r w:rsidR="00667669" w:rsidRPr="00005412">
        <w:rPr>
          <w:rFonts w:ascii="Times New Roman" w:hAnsi="Times New Roman"/>
          <w:sz w:val="20"/>
          <w:szCs w:val="18"/>
        </w:rPr>
        <w:t xml:space="preserve">, S. A. A., </w:t>
      </w:r>
      <w:proofErr w:type="spellStart"/>
      <w:r w:rsidR="00667669" w:rsidRPr="00005412">
        <w:rPr>
          <w:rFonts w:ascii="Times New Roman" w:hAnsi="Times New Roman"/>
          <w:sz w:val="20"/>
          <w:szCs w:val="18"/>
        </w:rPr>
        <w:t>Syafiqah</w:t>
      </w:r>
      <w:proofErr w:type="spellEnd"/>
      <w:r w:rsidR="00667669" w:rsidRPr="00005412">
        <w:rPr>
          <w:rFonts w:ascii="Times New Roman" w:hAnsi="Times New Roman"/>
          <w:sz w:val="20"/>
          <w:szCs w:val="18"/>
        </w:rPr>
        <w:t xml:space="preserve">, A. K. and </w:t>
      </w:r>
      <w:proofErr w:type="spellStart"/>
      <w:r w:rsidRPr="00005412">
        <w:rPr>
          <w:rFonts w:ascii="Times New Roman" w:hAnsi="Times New Roman"/>
          <w:sz w:val="20"/>
          <w:szCs w:val="18"/>
        </w:rPr>
        <w:t>Hajar</w:t>
      </w:r>
      <w:proofErr w:type="spellEnd"/>
      <w:r w:rsidRPr="00005412">
        <w:rPr>
          <w:rFonts w:ascii="Times New Roman" w:hAnsi="Times New Roman"/>
          <w:sz w:val="20"/>
          <w:szCs w:val="18"/>
        </w:rPr>
        <w:t xml:space="preserve">, A. M. S. (2015). Rock Melon Activated Carbon (RMAC) for Removal of Cd (II), Ni (II) and Cu (II) from Wastewater: Kinetics and Adsorption Equilibrium. </w:t>
      </w:r>
      <w:r w:rsidRPr="00005412">
        <w:rPr>
          <w:rFonts w:ascii="Times New Roman" w:hAnsi="Times New Roman"/>
          <w:i/>
          <w:sz w:val="20"/>
          <w:szCs w:val="18"/>
        </w:rPr>
        <w:t>International Journal of Chemical Engineering and Applications</w:t>
      </w:r>
      <w:r w:rsidR="00005412">
        <w:rPr>
          <w:rFonts w:ascii="Times New Roman" w:hAnsi="Times New Roman"/>
          <w:sz w:val="20"/>
          <w:szCs w:val="18"/>
        </w:rPr>
        <w:t xml:space="preserve"> </w:t>
      </w:r>
      <w:r w:rsidR="00005412" w:rsidRPr="00005412">
        <w:rPr>
          <w:rFonts w:ascii="Times New Roman" w:hAnsi="Times New Roman"/>
          <w:sz w:val="20"/>
          <w:szCs w:val="18"/>
        </w:rPr>
        <w:t>6 (2)</w:t>
      </w:r>
      <w:r w:rsidR="00005412">
        <w:rPr>
          <w:rFonts w:ascii="Times New Roman" w:hAnsi="Times New Roman"/>
          <w:sz w:val="20"/>
          <w:szCs w:val="18"/>
        </w:rPr>
        <w:t xml:space="preserve">: 105 – </w:t>
      </w:r>
      <w:r w:rsidR="00005412" w:rsidRPr="00005412">
        <w:rPr>
          <w:rFonts w:ascii="Times New Roman" w:hAnsi="Times New Roman"/>
          <w:sz w:val="20"/>
          <w:szCs w:val="18"/>
        </w:rPr>
        <w:t>110.</w:t>
      </w:r>
    </w:p>
    <w:p w:rsidR="00005412" w:rsidRPr="00005412" w:rsidRDefault="00005412" w:rsidP="00005412">
      <w:pPr>
        <w:pStyle w:val="ListParagraph"/>
        <w:widowControl w:val="0"/>
        <w:numPr>
          <w:ilvl w:val="0"/>
          <w:numId w:val="4"/>
        </w:numPr>
        <w:autoSpaceDE w:val="0"/>
        <w:autoSpaceDN w:val="0"/>
        <w:adjustRightInd w:val="0"/>
        <w:spacing w:after="0" w:line="239" w:lineRule="auto"/>
        <w:ind w:hanging="720"/>
        <w:jc w:val="both"/>
        <w:rPr>
          <w:rFonts w:ascii="Times New Roman" w:hAnsi="Times New Roman"/>
          <w:bCs/>
          <w:sz w:val="20"/>
          <w:szCs w:val="20"/>
        </w:rPr>
      </w:pPr>
      <w:proofErr w:type="spellStart"/>
      <w:r w:rsidRPr="00005412">
        <w:rPr>
          <w:rFonts w:ascii="Times New Roman" w:hAnsi="Times New Roman"/>
          <w:sz w:val="20"/>
          <w:szCs w:val="18"/>
        </w:rPr>
        <w:t>Morteza</w:t>
      </w:r>
      <w:proofErr w:type="spellEnd"/>
      <w:r w:rsidRPr="00005412">
        <w:rPr>
          <w:rFonts w:ascii="Times New Roman" w:hAnsi="Times New Roman"/>
          <w:sz w:val="20"/>
          <w:szCs w:val="18"/>
        </w:rPr>
        <w:t xml:space="preserve">, F. and </w:t>
      </w:r>
      <w:r w:rsidR="00075517" w:rsidRPr="00005412">
        <w:rPr>
          <w:rFonts w:ascii="Times New Roman" w:hAnsi="Times New Roman"/>
          <w:sz w:val="20"/>
          <w:szCs w:val="18"/>
        </w:rPr>
        <w:t>Mohsen, J. (2015). Removal of heavy metals from aqueous solution using sunflower, potato, ca</w:t>
      </w:r>
      <w:r>
        <w:rPr>
          <w:rFonts w:ascii="Times New Roman" w:hAnsi="Times New Roman"/>
          <w:sz w:val="20"/>
          <w:szCs w:val="18"/>
        </w:rPr>
        <w:t xml:space="preserve">nola and nut shell residues. </w:t>
      </w:r>
      <w:r w:rsidR="00075517" w:rsidRPr="00005412">
        <w:rPr>
          <w:rFonts w:ascii="Times New Roman" w:hAnsi="Times New Roman"/>
          <w:i/>
          <w:sz w:val="20"/>
          <w:szCs w:val="18"/>
        </w:rPr>
        <w:t>Journal of the Taiwan Institute of Chemical Engineers</w:t>
      </w:r>
      <w:r w:rsidRPr="00005412">
        <w:rPr>
          <w:rFonts w:ascii="Times New Roman" w:hAnsi="Times New Roman"/>
          <w:sz w:val="20"/>
          <w:szCs w:val="18"/>
        </w:rPr>
        <w:t xml:space="preserve"> 54: </w:t>
      </w:r>
      <w:r w:rsidR="00075517" w:rsidRPr="00005412">
        <w:rPr>
          <w:rFonts w:ascii="Times New Roman" w:hAnsi="Times New Roman"/>
          <w:sz w:val="20"/>
          <w:szCs w:val="18"/>
        </w:rPr>
        <w:t>125</w:t>
      </w:r>
      <w:r w:rsidRPr="00005412">
        <w:rPr>
          <w:rFonts w:ascii="Times New Roman" w:hAnsi="Times New Roman"/>
          <w:sz w:val="20"/>
          <w:szCs w:val="18"/>
        </w:rPr>
        <w:t xml:space="preserve"> –</w:t>
      </w:r>
    </w:p>
    <w:p w:rsidR="00005412" w:rsidRDefault="00075517" w:rsidP="00005412">
      <w:pPr>
        <w:pStyle w:val="ListParagraph"/>
        <w:widowControl w:val="0"/>
        <w:autoSpaceDE w:val="0"/>
        <w:autoSpaceDN w:val="0"/>
        <w:adjustRightInd w:val="0"/>
        <w:spacing w:after="0" w:line="239" w:lineRule="auto"/>
        <w:jc w:val="both"/>
        <w:rPr>
          <w:rFonts w:ascii="Times New Roman" w:hAnsi="Times New Roman"/>
          <w:sz w:val="20"/>
          <w:szCs w:val="18"/>
        </w:rPr>
      </w:pPr>
      <w:r w:rsidRPr="00005412">
        <w:rPr>
          <w:rFonts w:ascii="Times New Roman" w:hAnsi="Times New Roman"/>
          <w:sz w:val="20"/>
          <w:szCs w:val="18"/>
        </w:rPr>
        <w:t>136.</w:t>
      </w:r>
    </w:p>
    <w:p w:rsidR="00005412" w:rsidRDefault="00075517" w:rsidP="00075517">
      <w:pPr>
        <w:pStyle w:val="ListParagraph"/>
        <w:widowControl w:val="0"/>
        <w:numPr>
          <w:ilvl w:val="0"/>
          <w:numId w:val="4"/>
        </w:numPr>
        <w:autoSpaceDE w:val="0"/>
        <w:autoSpaceDN w:val="0"/>
        <w:adjustRightInd w:val="0"/>
        <w:spacing w:after="0" w:line="239" w:lineRule="auto"/>
        <w:ind w:hanging="720"/>
        <w:jc w:val="both"/>
        <w:rPr>
          <w:rFonts w:ascii="Times New Roman" w:hAnsi="Times New Roman"/>
          <w:sz w:val="20"/>
          <w:szCs w:val="18"/>
        </w:rPr>
      </w:pPr>
      <w:proofErr w:type="spellStart"/>
      <w:r w:rsidRPr="00005412">
        <w:rPr>
          <w:rFonts w:ascii="Times New Roman" w:hAnsi="Times New Roman"/>
          <w:sz w:val="20"/>
          <w:szCs w:val="18"/>
        </w:rPr>
        <w:t>Ningchuan</w:t>
      </w:r>
      <w:proofErr w:type="spellEnd"/>
      <w:r w:rsidRPr="00005412">
        <w:rPr>
          <w:rFonts w:ascii="Times New Roman" w:hAnsi="Times New Roman"/>
          <w:sz w:val="20"/>
          <w:szCs w:val="18"/>
        </w:rPr>
        <w:t xml:space="preserve">, F., </w:t>
      </w:r>
      <w:proofErr w:type="spellStart"/>
      <w:r w:rsidR="00005412">
        <w:rPr>
          <w:rFonts w:ascii="Times New Roman" w:hAnsi="Times New Roman"/>
          <w:sz w:val="20"/>
          <w:szCs w:val="18"/>
        </w:rPr>
        <w:t>Xueyi</w:t>
      </w:r>
      <w:proofErr w:type="spellEnd"/>
      <w:r w:rsidR="00005412">
        <w:rPr>
          <w:rFonts w:ascii="Times New Roman" w:hAnsi="Times New Roman"/>
          <w:sz w:val="20"/>
          <w:szCs w:val="18"/>
        </w:rPr>
        <w:t xml:space="preserve">, G., </w:t>
      </w:r>
      <w:proofErr w:type="spellStart"/>
      <w:r w:rsidR="00005412">
        <w:rPr>
          <w:rFonts w:ascii="Times New Roman" w:hAnsi="Times New Roman"/>
          <w:sz w:val="20"/>
          <w:szCs w:val="18"/>
        </w:rPr>
        <w:t>Sha</w:t>
      </w:r>
      <w:proofErr w:type="spellEnd"/>
      <w:r w:rsidR="00005412">
        <w:rPr>
          <w:rFonts w:ascii="Times New Roman" w:hAnsi="Times New Roman"/>
          <w:sz w:val="20"/>
          <w:szCs w:val="18"/>
        </w:rPr>
        <w:t xml:space="preserve">, L., </w:t>
      </w:r>
      <w:proofErr w:type="spellStart"/>
      <w:r w:rsidR="00005412">
        <w:rPr>
          <w:rFonts w:ascii="Times New Roman" w:hAnsi="Times New Roman"/>
          <w:sz w:val="20"/>
          <w:szCs w:val="18"/>
        </w:rPr>
        <w:t>Yanshu</w:t>
      </w:r>
      <w:proofErr w:type="spellEnd"/>
      <w:r w:rsidR="00005412">
        <w:rPr>
          <w:rFonts w:ascii="Times New Roman" w:hAnsi="Times New Roman"/>
          <w:sz w:val="20"/>
          <w:szCs w:val="18"/>
        </w:rPr>
        <w:t xml:space="preserve">, Z. and </w:t>
      </w:r>
      <w:proofErr w:type="spellStart"/>
      <w:r w:rsidRPr="00005412">
        <w:rPr>
          <w:rFonts w:ascii="Times New Roman" w:hAnsi="Times New Roman"/>
          <w:sz w:val="20"/>
          <w:szCs w:val="18"/>
        </w:rPr>
        <w:t>Jianping</w:t>
      </w:r>
      <w:proofErr w:type="spellEnd"/>
      <w:r w:rsidR="00005412">
        <w:rPr>
          <w:rFonts w:ascii="Times New Roman" w:hAnsi="Times New Roman"/>
          <w:sz w:val="20"/>
          <w:szCs w:val="18"/>
        </w:rPr>
        <w:t xml:space="preserve">, L. (2011). </w:t>
      </w:r>
      <w:proofErr w:type="spellStart"/>
      <w:r w:rsidR="00005412">
        <w:rPr>
          <w:rFonts w:ascii="Times New Roman" w:hAnsi="Times New Roman"/>
          <w:sz w:val="20"/>
          <w:szCs w:val="18"/>
        </w:rPr>
        <w:t>Biosorption</w:t>
      </w:r>
      <w:proofErr w:type="spellEnd"/>
      <w:r w:rsidR="00005412">
        <w:rPr>
          <w:rFonts w:ascii="Times New Roman" w:hAnsi="Times New Roman"/>
          <w:sz w:val="20"/>
          <w:szCs w:val="18"/>
        </w:rPr>
        <w:t xml:space="preserve"> of heav</w:t>
      </w:r>
      <w:r w:rsidRPr="00005412">
        <w:rPr>
          <w:rFonts w:ascii="Times New Roman" w:hAnsi="Times New Roman"/>
          <w:sz w:val="20"/>
          <w:szCs w:val="18"/>
        </w:rPr>
        <w:t xml:space="preserve">y metals from aqueous solutions by chemically modified orange peel. </w:t>
      </w:r>
      <w:r w:rsidRPr="00005412">
        <w:rPr>
          <w:rFonts w:ascii="Times New Roman" w:hAnsi="Times New Roman"/>
          <w:i/>
          <w:sz w:val="20"/>
          <w:szCs w:val="18"/>
        </w:rPr>
        <w:t>Journal of Hazardous Materials</w:t>
      </w:r>
      <w:r w:rsidR="00005412">
        <w:rPr>
          <w:rFonts w:ascii="Times New Roman" w:hAnsi="Times New Roman"/>
          <w:sz w:val="20"/>
          <w:szCs w:val="18"/>
        </w:rPr>
        <w:t xml:space="preserve"> 185: </w:t>
      </w:r>
      <w:r w:rsidRPr="00005412">
        <w:rPr>
          <w:rFonts w:ascii="Times New Roman" w:hAnsi="Times New Roman"/>
          <w:sz w:val="20"/>
          <w:szCs w:val="18"/>
        </w:rPr>
        <w:t>49</w:t>
      </w:r>
      <w:r w:rsidR="00005412">
        <w:rPr>
          <w:rFonts w:ascii="Times New Roman" w:hAnsi="Times New Roman"/>
          <w:sz w:val="20"/>
          <w:szCs w:val="18"/>
        </w:rPr>
        <w:t xml:space="preserve"> – </w:t>
      </w:r>
      <w:r w:rsidRPr="00005412">
        <w:rPr>
          <w:rFonts w:ascii="Times New Roman" w:hAnsi="Times New Roman"/>
          <w:sz w:val="20"/>
          <w:szCs w:val="18"/>
        </w:rPr>
        <w:t>54.</w:t>
      </w:r>
    </w:p>
    <w:p w:rsidR="00005412" w:rsidRDefault="00005412" w:rsidP="00075517">
      <w:pPr>
        <w:pStyle w:val="ListParagraph"/>
        <w:widowControl w:val="0"/>
        <w:numPr>
          <w:ilvl w:val="0"/>
          <w:numId w:val="4"/>
        </w:numPr>
        <w:autoSpaceDE w:val="0"/>
        <w:autoSpaceDN w:val="0"/>
        <w:adjustRightInd w:val="0"/>
        <w:spacing w:after="0" w:line="239" w:lineRule="auto"/>
        <w:ind w:hanging="720"/>
        <w:jc w:val="both"/>
        <w:rPr>
          <w:rFonts w:ascii="Times New Roman" w:hAnsi="Times New Roman"/>
          <w:sz w:val="20"/>
          <w:szCs w:val="18"/>
        </w:rPr>
      </w:pPr>
      <w:proofErr w:type="spellStart"/>
      <w:r>
        <w:rPr>
          <w:rFonts w:ascii="Times New Roman" w:hAnsi="Times New Roman"/>
          <w:sz w:val="20"/>
          <w:szCs w:val="18"/>
        </w:rPr>
        <w:t>Xiaoli</w:t>
      </w:r>
      <w:proofErr w:type="spellEnd"/>
      <w:r>
        <w:rPr>
          <w:rFonts w:ascii="Times New Roman" w:hAnsi="Times New Roman"/>
          <w:sz w:val="20"/>
          <w:szCs w:val="18"/>
        </w:rPr>
        <w:t xml:space="preserve">, L., </w:t>
      </w:r>
      <w:proofErr w:type="spellStart"/>
      <w:r>
        <w:rPr>
          <w:rFonts w:ascii="Times New Roman" w:hAnsi="Times New Roman"/>
          <w:sz w:val="20"/>
          <w:szCs w:val="18"/>
        </w:rPr>
        <w:t>Yanfeng</w:t>
      </w:r>
      <w:proofErr w:type="spellEnd"/>
      <w:r>
        <w:rPr>
          <w:rFonts w:ascii="Times New Roman" w:hAnsi="Times New Roman"/>
          <w:sz w:val="20"/>
          <w:szCs w:val="18"/>
        </w:rPr>
        <w:t xml:space="preserve">, L. and </w:t>
      </w:r>
      <w:proofErr w:type="spellStart"/>
      <w:r w:rsidR="00075517" w:rsidRPr="00005412">
        <w:rPr>
          <w:rFonts w:ascii="Times New Roman" w:hAnsi="Times New Roman"/>
          <w:sz w:val="20"/>
          <w:szCs w:val="18"/>
        </w:rPr>
        <w:t>Zhengfang</w:t>
      </w:r>
      <w:proofErr w:type="spellEnd"/>
      <w:r w:rsidR="00075517" w:rsidRPr="00005412">
        <w:rPr>
          <w:rFonts w:ascii="Times New Roman" w:hAnsi="Times New Roman"/>
          <w:sz w:val="20"/>
          <w:szCs w:val="18"/>
        </w:rPr>
        <w:t xml:space="preserve">, Y. (2011). Preparation of </w:t>
      </w:r>
      <w:proofErr w:type="spellStart"/>
      <w:r w:rsidR="00075517" w:rsidRPr="00005412">
        <w:rPr>
          <w:rFonts w:ascii="Times New Roman" w:hAnsi="Times New Roman"/>
          <w:sz w:val="20"/>
          <w:szCs w:val="18"/>
        </w:rPr>
        <w:t>macroporous</w:t>
      </w:r>
      <w:proofErr w:type="spellEnd"/>
      <w:r w:rsidR="00075517" w:rsidRPr="00005412">
        <w:rPr>
          <w:rFonts w:ascii="Times New Roman" w:hAnsi="Times New Roman"/>
          <w:sz w:val="20"/>
          <w:szCs w:val="18"/>
        </w:rPr>
        <w:t xml:space="preserve"> bead adsorbents based on poly (vinyl alcohol)/chitosan and their adsorption properties for heavy metals from aqueous solution. </w:t>
      </w:r>
      <w:r w:rsidR="00075517" w:rsidRPr="00005412">
        <w:rPr>
          <w:rFonts w:ascii="Times New Roman" w:hAnsi="Times New Roman"/>
          <w:i/>
          <w:sz w:val="20"/>
          <w:szCs w:val="18"/>
        </w:rPr>
        <w:t>Chemi</w:t>
      </w:r>
      <w:r>
        <w:rPr>
          <w:rFonts w:ascii="Times New Roman" w:hAnsi="Times New Roman"/>
          <w:i/>
          <w:sz w:val="20"/>
          <w:szCs w:val="18"/>
        </w:rPr>
        <w:t>cal E</w:t>
      </w:r>
      <w:r w:rsidR="00075517" w:rsidRPr="00005412">
        <w:rPr>
          <w:rFonts w:ascii="Times New Roman" w:hAnsi="Times New Roman"/>
          <w:i/>
          <w:sz w:val="20"/>
          <w:szCs w:val="18"/>
        </w:rPr>
        <w:t>ngineering Journal</w:t>
      </w:r>
      <w:r>
        <w:rPr>
          <w:rFonts w:ascii="Times New Roman" w:hAnsi="Times New Roman"/>
          <w:sz w:val="20"/>
          <w:szCs w:val="18"/>
        </w:rPr>
        <w:t xml:space="preserve"> 178: </w:t>
      </w:r>
      <w:r w:rsidR="00075517" w:rsidRPr="00005412">
        <w:rPr>
          <w:rFonts w:ascii="Times New Roman" w:hAnsi="Times New Roman"/>
          <w:sz w:val="20"/>
          <w:szCs w:val="18"/>
        </w:rPr>
        <w:t>60</w:t>
      </w:r>
      <w:r>
        <w:rPr>
          <w:rFonts w:ascii="Times New Roman" w:hAnsi="Times New Roman"/>
          <w:sz w:val="20"/>
          <w:szCs w:val="18"/>
        </w:rPr>
        <w:t xml:space="preserve"> – 68</w:t>
      </w:r>
    </w:p>
    <w:p w:rsidR="00005412" w:rsidRDefault="00005412"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sz w:val="20"/>
          <w:szCs w:val="18"/>
        </w:rPr>
      </w:pPr>
      <w:proofErr w:type="spellStart"/>
      <w:r>
        <w:rPr>
          <w:rFonts w:ascii="Times New Roman" w:hAnsi="Times New Roman"/>
          <w:sz w:val="20"/>
          <w:szCs w:val="18"/>
        </w:rPr>
        <w:t>Suantak</w:t>
      </w:r>
      <w:proofErr w:type="spellEnd"/>
      <w:r>
        <w:rPr>
          <w:rFonts w:ascii="Times New Roman" w:hAnsi="Times New Roman"/>
          <w:sz w:val="20"/>
          <w:szCs w:val="18"/>
        </w:rPr>
        <w:t xml:space="preserve">, K., </w:t>
      </w:r>
      <w:proofErr w:type="spellStart"/>
      <w:r>
        <w:rPr>
          <w:rFonts w:ascii="Times New Roman" w:hAnsi="Times New Roman"/>
          <w:sz w:val="20"/>
          <w:szCs w:val="18"/>
        </w:rPr>
        <w:t>Balomajumder</w:t>
      </w:r>
      <w:proofErr w:type="spellEnd"/>
      <w:r>
        <w:rPr>
          <w:rFonts w:ascii="Times New Roman" w:hAnsi="Times New Roman"/>
          <w:sz w:val="20"/>
          <w:szCs w:val="18"/>
        </w:rPr>
        <w:t xml:space="preserve">, C. and </w:t>
      </w:r>
      <w:r w:rsidR="00075517" w:rsidRPr="00005412">
        <w:rPr>
          <w:rFonts w:ascii="Times New Roman" w:hAnsi="Times New Roman"/>
          <w:sz w:val="20"/>
          <w:szCs w:val="18"/>
        </w:rPr>
        <w:t>Chand, S. (2012). Studies on surface characterization and isot</w:t>
      </w:r>
      <w:r>
        <w:rPr>
          <w:rFonts w:ascii="Times New Roman" w:hAnsi="Times New Roman"/>
          <w:sz w:val="20"/>
          <w:szCs w:val="18"/>
        </w:rPr>
        <w:t xml:space="preserve">herm </w:t>
      </w:r>
      <w:proofErr w:type="spellStart"/>
      <w:r>
        <w:rPr>
          <w:rFonts w:ascii="Times New Roman" w:hAnsi="Times New Roman"/>
          <w:sz w:val="20"/>
          <w:szCs w:val="18"/>
        </w:rPr>
        <w:t>modelling</w:t>
      </w:r>
      <w:proofErr w:type="spellEnd"/>
      <w:r>
        <w:rPr>
          <w:rFonts w:ascii="Times New Roman" w:hAnsi="Times New Roman"/>
          <w:sz w:val="20"/>
          <w:szCs w:val="18"/>
        </w:rPr>
        <w:t xml:space="preserve">: </w:t>
      </w:r>
      <w:proofErr w:type="spellStart"/>
      <w:r>
        <w:rPr>
          <w:rFonts w:ascii="Times New Roman" w:hAnsi="Times New Roman"/>
          <w:sz w:val="20"/>
          <w:szCs w:val="18"/>
        </w:rPr>
        <w:t>Biosorption</w:t>
      </w:r>
      <w:proofErr w:type="spellEnd"/>
      <w:r>
        <w:rPr>
          <w:rFonts w:ascii="Times New Roman" w:hAnsi="Times New Roman"/>
          <w:sz w:val="20"/>
          <w:szCs w:val="18"/>
        </w:rPr>
        <w:t xml:space="preserve"> of </w:t>
      </w:r>
      <w:r w:rsidR="00075517" w:rsidRPr="00005412">
        <w:rPr>
          <w:rFonts w:ascii="Times New Roman" w:hAnsi="Times New Roman"/>
          <w:sz w:val="20"/>
          <w:szCs w:val="18"/>
        </w:rPr>
        <w:t xml:space="preserve">Arsenic (III) onto low cost </w:t>
      </w:r>
      <w:proofErr w:type="spellStart"/>
      <w:r w:rsidR="00075517" w:rsidRPr="00005412">
        <w:rPr>
          <w:rFonts w:ascii="Times New Roman" w:hAnsi="Times New Roman"/>
          <w:sz w:val="20"/>
          <w:szCs w:val="18"/>
        </w:rPr>
        <w:t>biosorbent</w:t>
      </w:r>
      <w:proofErr w:type="spellEnd"/>
      <w:r w:rsidR="00075517" w:rsidRPr="00005412">
        <w:rPr>
          <w:rFonts w:ascii="Times New Roman" w:hAnsi="Times New Roman"/>
          <w:sz w:val="20"/>
          <w:szCs w:val="18"/>
        </w:rPr>
        <w:t xml:space="preserve"> derived from orange peel. </w:t>
      </w:r>
      <w:r w:rsidR="00075517" w:rsidRPr="00005412">
        <w:rPr>
          <w:rFonts w:ascii="Times New Roman" w:hAnsi="Times New Roman"/>
          <w:i/>
          <w:sz w:val="20"/>
          <w:szCs w:val="18"/>
        </w:rPr>
        <w:t>Journal of Scientific and Industrial Research</w:t>
      </w:r>
      <w:r>
        <w:rPr>
          <w:rFonts w:ascii="Times New Roman" w:hAnsi="Times New Roman"/>
          <w:sz w:val="20"/>
          <w:szCs w:val="18"/>
        </w:rPr>
        <w:t xml:space="preserve"> 71: </w:t>
      </w:r>
      <w:r w:rsidR="00075517" w:rsidRPr="00005412">
        <w:rPr>
          <w:rFonts w:ascii="Times New Roman" w:hAnsi="Times New Roman"/>
          <w:sz w:val="20"/>
          <w:szCs w:val="18"/>
        </w:rPr>
        <w:t>810</w:t>
      </w:r>
      <w:r>
        <w:rPr>
          <w:rFonts w:ascii="Times New Roman" w:hAnsi="Times New Roman"/>
          <w:sz w:val="20"/>
          <w:szCs w:val="18"/>
        </w:rPr>
        <w:t xml:space="preserve"> – 816.</w:t>
      </w:r>
    </w:p>
    <w:p w:rsidR="00075517" w:rsidRPr="00005412" w:rsidRDefault="00005412" w:rsidP="00667669">
      <w:pPr>
        <w:pStyle w:val="ListParagraph"/>
        <w:widowControl w:val="0"/>
        <w:numPr>
          <w:ilvl w:val="0"/>
          <w:numId w:val="4"/>
        </w:numPr>
        <w:autoSpaceDE w:val="0"/>
        <w:autoSpaceDN w:val="0"/>
        <w:adjustRightInd w:val="0"/>
        <w:spacing w:after="0" w:line="239" w:lineRule="auto"/>
        <w:ind w:hanging="720"/>
        <w:jc w:val="both"/>
        <w:rPr>
          <w:rFonts w:ascii="Times New Roman" w:hAnsi="Times New Roman"/>
          <w:sz w:val="20"/>
          <w:szCs w:val="18"/>
        </w:rPr>
      </w:pPr>
      <w:proofErr w:type="spellStart"/>
      <w:r>
        <w:rPr>
          <w:rFonts w:ascii="Times New Roman" w:hAnsi="Times New Roman"/>
          <w:sz w:val="20"/>
          <w:szCs w:val="18"/>
        </w:rPr>
        <w:t>Suantak</w:t>
      </w:r>
      <w:proofErr w:type="spellEnd"/>
      <w:r>
        <w:rPr>
          <w:rFonts w:ascii="Times New Roman" w:hAnsi="Times New Roman"/>
          <w:sz w:val="20"/>
          <w:szCs w:val="18"/>
        </w:rPr>
        <w:t xml:space="preserve">, K., </w:t>
      </w:r>
      <w:proofErr w:type="spellStart"/>
      <w:r>
        <w:rPr>
          <w:rFonts w:ascii="Times New Roman" w:hAnsi="Times New Roman"/>
          <w:sz w:val="20"/>
          <w:szCs w:val="18"/>
        </w:rPr>
        <w:t>Balomajumder</w:t>
      </w:r>
      <w:proofErr w:type="spellEnd"/>
      <w:r>
        <w:rPr>
          <w:rFonts w:ascii="Times New Roman" w:hAnsi="Times New Roman"/>
          <w:sz w:val="20"/>
          <w:szCs w:val="18"/>
        </w:rPr>
        <w:t xml:space="preserve">, C. and </w:t>
      </w:r>
      <w:r w:rsidR="00075517" w:rsidRPr="00005412">
        <w:rPr>
          <w:rFonts w:ascii="Times New Roman" w:hAnsi="Times New Roman"/>
          <w:sz w:val="20"/>
          <w:szCs w:val="18"/>
        </w:rPr>
        <w:t xml:space="preserve">Chand, S. (2012). A potential of </w:t>
      </w:r>
      <w:proofErr w:type="spellStart"/>
      <w:r w:rsidR="00075517" w:rsidRPr="00005412">
        <w:rPr>
          <w:rFonts w:ascii="Times New Roman" w:hAnsi="Times New Roman"/>
          <w:sz w:val="20"/>
          <w:szCs w:val="18"/>
        </w:rPr>
        <w:t>biosorbent</w:t>
      </w:r>
      <w:proofErr w:type="spellEnd"/>
      <w:r w:rsidR="00075517" w:rsidRPr="00005412">
        <w:rPr>
          <w:rFonts w:ascii="Times New Roman" w:hAnsi="Times New Roman"/>
          <w:sz w:val="20"/>
          <w:szCs w:val="18"/>
        </w:rPr>
        <w:t xml:space="preserve"> derived from banana peel for removal of As (III) from contaminated water. </w:t>
      </w:r>
      <w:r w:rsidR="00075517" w:rsidRPr="00005412">
        <w:rPr>
          <w:rFonts w:ascii="Times New Roman" w:hAnsi="Times New Roman"/>
          <w:i/>
          <w:sz w:val="20"/>
          <w:szCs w:val="18"/>
        </w:rPr>
        <w:t xml:space="preserve">International Journal of Chemical Sciences and </w:t>
      </w:r>
      <w:r>
        <w:rPr>
          <w:rFonts w:ascii="Times New Roman" w:hAnsi="Times New Roman"/>
          <w:i/>
          <w:sz w:val="20"/>
          <w:szCs w:val="18"/>
        </w:rPr>
        <w:t xml:space="preserve">Applications </w:t>
      </w:r>
      <w:r>
        <w:rPr>
          <w:rFonts w:ascii="Times New Roman" w:hAnsi="Times New Roman"/>
          <w:sz w:val="20"/>
          <w:szCs w:val="18"/>
        </w:rPr>
        <w:t xml:space="preserve">3 (2): </w:t>
      </w:r>
      <w:r w:rsidR="00667669" w:rsidRPr="00005412">
        <w:rPr>
          <w:rFonts w:ascii="Times New Roman" w:hAnsi="Times New Roman"/>
          <w:sz w:val="20"/>
          <w:szCs w:val="18"/>
        </w:rPr>
        <w:t>269</w:t>
      </w:r>
      <w:r>
        <w:rPr>
          <w:rFonts w:ascii="Times New Roman" w:hAnsi="Times New Roman"/>
          <w:sz w:val="20"/>
          <w:szCs w:val="18"/>
        </w:rPr>
        <w:t xml:space="preserve"> – </w:t>
      </w:r>
      <w:r w:rsidR="00667669" w:rsidRPr="00005412">
        <w:rPr>
          <w:rFonts w:ascii="Times New Roman" w:hAnsi="Times New Roman"/>
          <w:sz w:val="20"/>
          <w:szCs w:val="18"/>
        </w:rPr>
        <w:t>27</w:t>
      </w:r>
      <w:r>
        <w:rPr>
          <w:rFonts w:ascii="Times New Roman" w:hAnsi="Times New Roman"/>
          <w:sz w:val="20"/>
          <w:szCs w:val="18"/>
        </w:rPr>
        <w:t>5.</w:t>
      </w:r>
    </w:p>
    <w:sectPr w:rsidR="00075517" w:rsidRPr="00005412" w:rsidSect="009E56A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BJLD N+ Gulliver">
    <w:altName w:val="Gullive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784"/>
    <w:multiLevelType w:val="hybridMultilevel"/>
    <w:tmpl w:val="00004AE1"/>
    <w:lvl w:ilvl="0" w:tplc="00003D6C">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690E3B"/>
    <w:multiLevelType w:val="hybridMultilevel"/>
    <w:tmpl w:val="4D8E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1757C"/>
    <w:multiLevelType w:val="hybridMultilevel"/>
    <w:tmpl w:val="D7903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F1"/>
    <w:rsid w:val="00005412"/>
    <w:rsid w:val="00075517"/>
    <w:rsid w:val="000A3A62"/>
    <w:rsid w:val="0019214F"/>
    <w:rsid w:val="002124D8"/>
    <w:rsid w:val="00224722"/>
    <w:rsid w:val="003D76C3"/>
    <w:rsid w:val="0048010D"/>
    <w:rsid w:val="004D17DB"/>
    <w:rsid w:val="00592C87"/>
    <w:rsid w:val="00647BF6"/>
    <w:rsid w:val="00667669"/>
    <w:rsid w:val="0069130A"/>
    <w:rsid w:val="006E1C88"/>
    <w:rsid w:val="00741C45"/>
    <w:rsid w:val="008553C2"/>
    <w:rsid w:val="008E244E"/>
    <w:rsid w:val="00993A33"/>
    <w:rsid w:val="009A6CCD"/>
    <w:rsid w:val="009D2F20"/>
    <w:rsid w:val="009E56A5"/>
    <w:rsid w:val="00B15FBB"/>
    <w:rsid w:val="00B529F1"/>
    <w:rsid w:val="00B55DE5"/>
    <w:rsid w:val="00B8568D"/>
    <w:rsid w:val="00B862A8"/>
    <w:rsid w:val="00C3552A"/>
    <w:rsid w:val="00D430FE"/>
    <w:rsid w:val="00DD176A"/>
    <w:rsid w:val="00E210D7"/>
    <w:rsid w:val="00E623C0"/>
    <w:rsid w:val="00EF0350"/>
    <w:rsid w:val="00E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9F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DB"/>
    <w:rPr>
      <w:rFonts w:ascii="Tahoma" w:eastAsiaTheme="minorEastAsia" w:hAnsi="Tahoma" w:cs="Tahoma"/>
      <w:sz w:val="16"/>
      <w:szCs w:val="16"/>
    </w:rPr>
  </w:style>
  <w:style w:type="table" w:styleId="TableGrid">
    <w:name w:val="Table Grid"/>
    <w:basedOn w:val="TableNormal"/>
    <w:uiPriority w:val="59"/>
    <w:rsid w:val="006E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568D"/>
    <w:pPr>
      <w:spacing w:after="0" w:line="240" w:lineRule="auto"/>
    </w:pPr>
    <w:rPr>
      <w:rFonts w:eastAsiaTheme="minorEastAsia"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rsid w:val="00B8568D"/>
    <w:pPr>
      <w:spacing w:after="0" w:line="240" w:lineRule="auto"/>
    </w:pPr>
    <w:rPr>
      <w:rFonts w:eastAsiaTheme="minorEastAsia"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
    <w:name w:val="Default"/>
    <w:rsid w:val="00075517"/>
    <w:pPr>
      <w:autoSpaceDE w:val="0"/>
      <w:autoSpaceDN w:val="0"/>
      <w:adjustRightInd w:val="0"/>
      <w:spacing w:after="0" w:line="240" w:lineRule="auto"/>
    </w:pPr>
    <w:rPr>
      <w:rFonts w:ascii="KBJLD N+ Gulliver" w:eastAsiaTheme="minorEastAsia" w:hAnsi="KBJLD N+ Gulliver" w:cs="KBJLD N+ Gulliver"/>
      <w:color w:val="000000"/>
      <w:sz w:val="24"/>
      <w:szCs w:val="24"/>
    </w:rPr>
  </w:style>
  <w:style w:type="paragraph" w:styleId="ListParagraph">
    <w:name w:val="List Paragraph"/>
    <w:basedOn w:val="Normal"/>
    <w:uiPriority w:val="34"/>
    <w:qFormat/>
    <w:rsid w:val="000755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9F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DB"/>
    <w:rPr>
      <w:rFonts w:ascii="Tahoma" w:eastAsiaTheme="minorEastAsia" w:hAnsi="Tahoma" w:cs="Tahoma"/>
      <w:sz w:val="16"/>
      <w:szCs w:val="16"/>
    </w:rPr>
  </w:style>
  <w:style w:type="table" w:styleId="TableGrid">
    <w:name w:val="Table Grid"/>
    <w:basedOn w:val="TableNormal"/>
    <w:uiPriority w:val="59"/>
    <w:rsid w:val="006E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8568D"/>
    <w:pPr>
      <w:spacing w:after="0" w:line="240" w:lineRule="auto"/>
    </w:pPr>
    <w:rPr>
      <w:rFonts w:eastAsiaTheme="minorEastAsia"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rsid w:val="00B8568D"/>
    <w:pPr>
      <w:spacing w:after="0" w:line="240" w:lineRule="auto"/>
    </w:pPr>
    <w:rPr>
      <w:rFonts w:eastAsiaTheme="minorEastAsia"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
    <w:name w:val="Default"/>
    <w:rsid w:val="00075517"/>
    <w:pPr>
      <w:autoSpaceDE w:val="0"/>
      <w:autoSpaceDN w:val="0"/>
      <w:adjustRightInd w:val="0"/>
      <w:spacing w:after="0" w:line="240" w:lineRule="auto"/>
    </w:pPr>
    <w:rPr>
      <w:rFonts w:ascii="KBJLD N+ Gulliver" w:eastAsiaTheme="minorEastAsia" w:hAnsi="KBJLD N+ Gulliver" w:cs="KBJLD N+ Gulliver"/>
      <w:color w:val="000000"/>
      <w:sz w:val="24"/>
      <w:szCs w:val="24"/>
    </w:rPr>
  </w:style>
  <w:style w:type="paragraph" w:styleId="ListParagraph">
    <w:name w:val="List Paragraph"/>
    <w:basedOn w:val="Normal"/>
    <w:uiPriority w:val="34"/>
    <w:qFormat/>
    <w:rsid w:val="00075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oleObject" Target="embeddings/oleObject4.bin"/><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mailto:nurzulaifa@salam.uitm.edu.my" TargetMode="Externa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9</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2016-01-16T06:44:00Z</dcterms:created>
  <dcterms:modified xsi:type="dcterms:W3CDTF">2016-01-24T04:39:00Z</dcterms:modified>
</cp:coreProperties>
</file>