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A4" w:rsidRDefault="009368A4" w:rsidP="009368A4">
      <w:pPr>
        <w:spacing w:after="0" w:line="240" w:lineRule="auto"/>
        <w:rPr>
          <w:rFonts w:ascii="Times New Roman" w:hAnsi="Times New Roman"/>
          <w:sz w:val="24"/>
          <w:szCs w:val="24"/>
        </w:rPr>
      </w:pPr>
      <w:r>
        <w:rPr>
          <w:rFonts w:ascii="Times New Roman" w:hAnsi="Times New Roman"/>
          <w:sz w:val="24"/>
          <w:szCs w:val="24"/>
        </w:rPr>
        <w:t>Malaysian Journal of Analytical Sciences Vol 20 No 1 (2016): 44 - 50</w:t>
      </w:r>
    </w:p>
    <w:p w:rsidR="009368A4" w:rsidRDefault="009368A4" w:rsidP="009368A4">
      <w:pPr>
        <w:spacing w:after="0" w:line="240" w:lineRule="auto"/>
        <w:rPr>
          <w:rFonts w:ascii="Times New Roman" w:hAnsi="Times New Roman"/>
          <w:sz w:val="24"/>
          <w:szCs w:val="24"/>
        </w:rPr>
      </w:pPr>
    </w:p>
    <w:p w:rsidR="009368A4" w:rsidRDefault="009368A4" w:rsidP="009368A4">
      <w:pPr>
        <w:spacing w:after="0" w:line="240" w:lineRule="auto"/>
        <w:rPr>
          <w:rFonts w:ascii="Times New Roman" w:hAnsi="Times New Roman"/>
          <w:sz w:val="24"/>
          <w:szCs w:val="24"/>
        </w:rPr>
      </w:pPr>
    </w:p>
    <w:p w:rsidR="009368A4" w:rsidRPr="009368A4" w:rsidRDefault="009368A4" w:rsidP="009368A4">
      <w:pPr>
        <w:spacing w:after="0" w:line="240" w:lineRule="auto"/>
        <w:rPr>
          <w:rFonts w:ascii="Times New Roman" w:hAnsi="Times New Roman"/>
          <w:sz w:val="24"/>
          <w:szCs w:val="24"/>
        </w:rPr>
      </w:pPr>
    </w:p>
    <w:p w:rsidR="009368A4" w:rsidRPr="00F447A7" w:rsidRDefault="009368A4" w:rsidP="009368A4">
      <w:pPr>
        <w:spacing w:after="0" w:line="240" w:lineRule="auto"/>
        <w:jc w:val="center"/>
        <w:rPr>
          <w:rFonts w:ascii="Times New Roman" w:hAnsi="Times New Roman"/>
          <w:noProof/>
          <w:sz w:val="24"/>
          <w:szCs w:val="24"/>
          <w:lang w:bidi="ar-SA"/>
        </w:rPr>
      </w:pPr>
      <w:r w:rsidRPr="001A30AF">
        <w:rPr>
          <w:rFonts w:ascii="Times New Roman" w:hAnsi="Times New Roman"/>
          <w:sz w:val="28"/>
          <w:szCs w:val="28"/>
        </w:rPr>
        <w:t>PRODUCTION OF RARE EARTH ELEMENTS FROM MALAYSIAN MONAZITE BY SELECTIVE PRECIPITATION</w:t>
      </w:r>
    </w:p>
    <w:p w:rsidR="009368A4" w:rsidRDefault="009368A4" w:rsidP="009368A4">
      <w:pPr>
        <w:spacing w:after="0" w:line="240" w:lineRule="auto"/>
        <w:jc w:val="center"/>
        <w:rPr>
          <w:rFonts w:ascii="Times New Roman" w:hAnsi="Times New Roman"/>
          <w:noProof/>
          <w:sz w:val="24"/>
          <w:szCs w:val="24"/>
          <w:lang w:bidi="ar-SA"/>
        </w:rPr>
      </w:pPr>
    </w:p>
    <w:p w:rsidR="009368A4" w:rsidRPr="00F447A7" w:rsidRDefault="009368A4" w:rsidP="009368A4">
      <w:pPr>
        <w:pStyle w:val="ListParagraph"/>
        <w:spacing w:after="0" w:line="240" w:lineRule="auto"/>
        <w:ind w:left="0"/>
        <w:jc w:val="center"/>
        <w:rPr>
          <w:rFonts w:ascii="Times New Roman" w:hAnsi="Times New Roman"/>
          <w:sz w:val="24"/>
          <w:szCs w:val="24"/>
        </w:rPr>
      </w:pPr>
      <w:r>
        <w:rPr>
          <w:rFonts w:ascii="Times New Roman" w:hAnsi="Times New Roman"/>
          <w:noProof/>
          <w:sz w:val="24"/>
          <w:szCs w:val="24"/>
          <w:lang w:bidi="ar-SA"/>
        </w:rPr>
        <w:t>(</w:t>
      </w:r>
      <w:r w:rsidRPr="001A30AF">
        <w:rPr>
          <w:rFonts w:ascii="Times New Roman" w:hAnsi="Times New Roman"/>
          <w:sz w:val="24"/>
          <w:szCs w:val="24"/>
        </w:rPr>
        <w:t>Penghasilan Unsur Nadir Bumi daripada Mineral Monazit Menggunakan Pemendakan Terpilih</w:t>
      </w:r>
      <w:r w:rsidRPr="00F447A7">
        <w:rPr>
          <w:rFonts w:ascii="Times New Roman" w:hAnsi="Times New Roman"/>
          <w:noProof/>
          <w:sz w:val="24"/>
          <w:szCs w:val="24"/>
          <w:lang w:bidi="ar-SA"/>
        </w:rPr>
        <w:t>)</w:t>
      </w:r>
    </w:p>
    <w:p w:rsidR="009368A4" w:rsidRPr="00F447A7" w:rsidRDefault="009368A4" w:rsidP="009368A4">
      <w:pPr>
        <w:spacing w:after="0" w:line="240" w:lineRule="auto"/>
        <w:jc w:val="center"/>
        <w:rPr>
          <w:rFonts w:ascii="Times New Roman" w:hAnsi="Times New Roman"/>
          <w:noProof/>
          <w:sz w:val="20"/>
          <w:szCs w:val="20"/>
          <w:lang w:bidi="ar-SA"/>
        </w:rPr>
      </w:pPr>
    </w:p>
    <w:p w:rsidR="009368A4" w:rsidRPr="00D15481" w:rsidRDefault="009368A4" w:rsidP="009368A4">
      <w:pPr>
        <w:pStyle w:val="ListParagraph"/>
        <w:spacing w:after="0"/>
        <w:ind w:left="0"/>
        <w:jc w:val="center"/>
        <w:rPr>
          <w:rFonts w:ascii="Times New Roman" w:hAnsi="Times New Roman"/>
          <w:bCs/>
          <w:sz w:val="20"/>
          <w:szCs w:val="20"/>
          <w:vertAlign w:val="superscript"/>
        </w:rPr>
      </w:pPr>
      <w:r w:rsidRPr="00D15481">
        <w:rPr>
          <w:rFonts w:ascii="Times New Roman" w:hAnsi="Times New Roman"/>
          <w:bCs/>
          <w:sz w:val="20"/>
          <w:szCs w:val="20"/>
        </w:rPr>
        <w:t>Che Nor Aniza Che Zainul Bahri*, Wadeeah M. Al- Areqi, Amran Ab. Majid</w:t>
      </w:r>
      <w:r>
        <w:rPr>
          <w:rFonts w:ascii="Times New Roman" w:hAnsi="Times New Roman"/>
          <w:bCs/>
          <w:sz w:val="20"/>
          <w:szCs w:val="20"/>
        </w:rPr>
        <w:t xml:space="preserve">, </w:t>
      </w:r>
      <w:r w:rsidRPr="00D15481">
        <w:rPr>
          <w:rFonts w:ascii="Times New Roman" w:hAnsi="Times New Roman"/>
          <w:bCs/>
          <w:sz w:val="20"/>
          <w:szCs w:val="20"/>
        </w:rPr>
        <w:t>Mohd Izzat Fahmi Mohd Ruf</w:t>
      </w: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i/>
          <w:sz w:val="20"/>
          <w:szCs w:val="20"/>
        </w:rPr>
      </w:pPr>
      <w:r w:rsidRPr="009368A4">
        <w:rPr>
          <w:rFonts w:ascii="Times New Roman" w:hAnsi="Times New Roman"/>
          <w:i/>
          <w:sz w:val="20"/>
          <w:szCs w:val="20"/>
        </w:rPr>
        <w:t xml:space="preserve">Nuclear Science Program, School of Applied Physics, </w:t>
      </w:r>
    </w:p>
    <w:p w:rsidR="009368A4" w:rsidRPr="009368A4" w:rsidRDefault="009368A4" w:rsidP="009368A4">
      <w:pPr>
        <w:spacing w:after="0" w:line="240" w:lineRule="auto"/>
        <w:jc w:val="center"/>
        <w:rPr>
          <w:rFonts w:ascii="Times New Roman" w:hAnsi="Times New Roman"/>
          <w:i/>
          <w:sz w:val="20"/>
          <w:szCs w:val="20"/>
        </w:rPr>
      </w:pPr>
      <w:r w:rsidRPr="009368A4">
        <w:rPr>
          <w:rFonts w:ascii="Times New Roman" w:hAnsi="Times New Roman"/>
          <w:i/>
          <w:sz w:val="20"/>
          <w:szCs w:val="20"/>
        </w:rPr>
        <w:t xml:space="preserve">Faculty of Science and Technology, </w:t>
      </w:r>
    </w:p>
    <w:p w:rsidR="009368A4" w:rsidRPr="009368A4" w:rsidRDefault="009368A4" w:rsidP="009368A4">
      <w:pPr>
        <w:spacing w:after="0" w:line="240" w:lineRule="auto"/>
        <w:jc w:val="center"/>
        <w:rPr>
          <w:rFonts w:ascii="Times New Roman" w:hAnsi="Times New Roman"/>
          <w:i/>
          <w:sz w:val="20"/>
          <w:szCs w:val="20"/>
        </w:rPr>
      </w:pPr>
      <w:r w:rsidRPr="009368A4">
        <w:rPr>
          <w:rFonts w:ascii="Times New Roman" w:hAnsi="Times New Roman"/>
          <w:i/>
          <w:sz w:val="20"/>
          <w:szCs w:val="20"/>
        </w:rPr>
        <w:t>Universiti Kebangsaan Malaysia, 43600 UKM Bangi, Selangor, Malaysia</w:t>
      </w: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i/>
          <w:color w:val="0000FF" w:themeColor="hyperlink"/>
          <w:sz w:val="20"/>
          <w:szCs w:val="20"/>
          <w:u w:val="single"/>
        </w:rPr>
      </w:pPr>
      <w:r w:rsidRPr="009368A4">
        <w:rPr>
          <w:rFonts w:ascii="Times New Roman" w:hAnsi="Times New Roman"/>
          <w:i/>
          <w:noProof/>
          <w:sz w:val="20"/>
          <w:szCs w:val="20"/>
          <w:lang w:bidi="ar-SA"/>
        </w:rPr>
        <w:t xml:space="preserve">*Corresponding author: </w:t>
      </w:r>
      <w:r w:rsidRPr="009368A4">
        <w:rPr>
          <w:rFonts w:ascii="Times New Roman" w:hAnsi="Times New Roman"/>
          <w:i/>
          <w:sz w:val="20"/>
          <w:szCs w:val="20"/>
        </w:rPr>
        <w:t>anizazainul@gmail.com</w:t>
      </w: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noProof/>
          <w:sz w:val="20"/>
          <w:szCs w:val="20"/>
          <w:lang w:bidi="ar-SA"/>
        </w:rPr>
      </w:pPr>
      <w:r w:rsidRPr="009368A4">
        <w:rPr>
          <w:rFonts w:ascii="Times New Roman" w:hAnsi="Times New Roman"/>
          <w:noProof/>
          <w:sz w:val="20"/>
          <w:szCs w:val="20"/>
          <w:lang w:bidi="ar-SA"/>
        </w:rPr>
        <w:t>Received: 2 November 2015; Accepted: 31 December 2015</w:t>
      </w: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noProof/>
          <w:sz w:val="20"/>
          <w:szCs w:val="20"/>
          <w:lang w:bidi="ar-SA"/>
        </w:rPr>
      </w:pPr>
    </w:p>
    <w:p w:rsidR="009368A4" w:rsidRPr="009368A4" w:rsidRDefault="009368A4" w:rsidP="009368A4">
      <w:pPr>
        <w:spacing w:after="0" w:line="240" w:lineRule="auto"/>
        <w:jc w:val="center"/>
        <w:rPr>
          <w:rFonts w:ascii="Times New Roman" w:hAnsi="Times New Roman"/>
          <w:b/>
          <w:noProof/>
          <w:sz w:val="20"/>
          <w:szCs w:val="20"/>
          <w:lang w:bidi="ar-SA"/>
        </w:rPr>
      </w:pPr>
      <w:r w:rsidRPr="009368A4">
        <w:rPr>
          <w:rFonts w:ascii="Times New Roman" w:hAnsi="Times New Roman"/>
          <w:b/>
          <w:noProof/>
          <w:sz w:val="20"/>
          <w:szCs w:val="20"/>
          <w:lang w:bidi="ar-SA"/>
        </w:rPr>
        <w:t>Abstract</w:t>
      </w:r>
    </w:p>
    <w:p w:rsidR="009368A4" w:rsidRPr="009368A4" w:rsidRDefault="009368A4" w:rsidP="009368A4">
      <w:pPr>
        <w:spacing w:after="0" w:line="240" w:lineRule="auto"/>
        <w:jc w:val="both"/>
        <w:rPr>
          <w:rFonts w:ascii="Times New Roman" w:hAnsi="Times New Roman"/>
          <w:kern w:val="24"/>
          <w:sz w:val="20"/>
          <w:szCs w:val="20"/>
          <w:lang w:eastAsia="en-MY"/>
        </w:rPr>
      </w:pPr>
      <w:r w:rsidRPr="009368A4">
        <w:rPr>
          <w:rFonts w:ascii="Times New Roman" w:hAnsi="Times New Roman"/>
          <w:sz w:val="20"/>
          <w:szCs w:val="20"/>
        </w:rPr>
        <w:t xml:space="preserve">Rare earth elements (REEs) are very valuable and have high demands for advanced technology nowadays. REEs can be classified to light rare earth elements (LREEs) and heavy rare earth elements (HREEs). Malaysian rare earth ore especially monazite, is rich with LREEs compared to HREEs. Therefore a study was carried out to extract the REE from Malaysian monazite. The objectives of this study are to determine the content of REEs in Malaysian monazite leach solution, as well as to produce high grade of REEs. Concentrated sulphuric acid </w:t>
      </w:r>
      <w:r w:rsidRPr="009368A4">
        <w:rPr>
          <w:rFonts w:ascii="Times New Roman" w:hAnsi="Times New Roman"/>
          <w:kern w:val="24"/>
          <w:sz w:val="20"/>
          <w:szCs w:val="20"/>
          <w:lang w:eastAsia="en-MY"/>
        </w:rPr>
        <w:t xml:space="preserve">was used in digestion process and the filtrate containing the REEs was determined using Inductively Coupled Plasma- Mass Spectrometry (ICP-MS). Ammonia solution was used for REEs precipitation from monazite leach solution. The result indicated that REEs was successfully separated from monazite leach solution through selective precipitation using ammonia at pH 2.34 and the percentage of REEs that successfully separated was 70.03 – 81.85%. The percentage of REEs which successfully separated from final solution was </w:t>
      </w:r>
      <w:r w:rsidRPr="009368A4">
        <w:rPr>
          <w:rFonts w:ascii="Times New Roman" w:hAnsi="Times New Roman"/>
          <w:sz w:val="20"/>
          <w:szCs w:val="20"/>
        </w:rPr>
        <w:t>96.05 – 99.10%. Therefore, to have high purification of individual REEs, solvent extraction process should be carried out.</w:t>
      </w:r>
    </w:p>
    <w:p w:rsidR="009368A4" w:rsidRPr="009368A4" w:rsidRDefault="009368A4" w:rsidP="009368A4">
      <w:pPr>
        <w:spacing w:after="0" w:line="240" w:lineRule="auto"/>
        <w:jc w:val="both"/>
        <w:rPr>
          <w:rFonts w:ascii="Times New Roman" w:hAnsi="Times New Roman"/>
          <w:sz w:val="20"/>
          <w:szCs w:val="20"/>
        </w:rPr>
      </w:pPr>
    </w:p>
    <w:p w:rsidR="009368A4" w:rsidRPr="009368A4" w:rsidRDefault="009368A4" w:rsidP="009368A4">
      <w:pPr>
        <w:spacing w:after="0"/>
        <w:jc w:val="both"/>
        <w:rPr>
          <w:rFonts w:ascii="Times New Roman" w:hAnsi="Times New Roman"/>
          <w:bCs/>
          <w:sz w:val="20"/>
          <w:szCs w:val="20"/>
        </w:rPr>
      </w:pPr>
      <w:r w:rsidRPr="009368A4">
        <w:rPr>
          <w:rFonts w:ascii="Times New Roman" w:hAnsi="Times New Roman"/>
          <w:b/>
          <w:sz w:val="20"/>
          <w:szCs w:val="20"/>
        </w:rPr>
        <w:t xml:space="preserve">Keywords: </w:t>
      </w:r>
      <w:r w:rsidRPr="009368A4">
        <w:rPr>
          <w:rFonts w:ascii="Times New Roman" w:hAnsi="Times New Roman"/>
          <w:bCs/>
          <w:sz w:val="20"/>
          <w:szCs w:val="20"/>
        </w:rPr>
        <w:t>monazite, rare earth elements (REEs), separation, selective precipitation</w:t>
      </w:r>
    </w:p>
    <w:p w:rsidR="009368A4" w:rsidRPr="009368A4" w:rsidRDefault="009368A4" w:rsidP="009368A4">
      <w:pPr>
        <w:spacing w:after="0" w:line="240" w:lineRule="auto"/>
        <w:jc w:val="center"/>
        <w:rPr>
          <w:rFonts w:ascii="Times New Roman" w:hAnsi="Times New Roman"/>
          <w:b/>
          <w:noProof/>
          <w:sz w:val="20"/>
          <w:szCs w:val="20"/>
          <w:lang w:bidi="ar-SA"/>
        </w:rPr>
      </w:pPr>
    </w:p>
    <w:p w:rsidR="009368A4" w:rsidRPr="009368A4" w:rsidRDefault="009368A4" w:rsidP="009368A4">
      <w:pPr>
        <w:spacing w:after="0" w:line="240" w:lineRule="auto"/>
        <w:jc w:val="center"/>
        <w:rPr>
          <w:rFonts w:ascii="Times New Roman" w:hAnsi="Times New Roman"/>
          <w:b/>
          <w:noProof/>
          <w:sz w:val="20"/>
          <w:szCs w:val="20"/>
          <w:lang w:bidi="ar-SA"/>
        </w:rPr>
      </w:pPr>
      <w:r w:rsidRPr="009368A4">
        <w:rPr>
          <w:rFonts w:ascii="Times New Roman" w:hAnsi="Times New Roman"/>
          <w:b/>
          <w:noProof/>
          <w:sz w:val="20"/>
          <w:szCs w:val="20"/>
          <w:lang w:bidi="ar-SA"/>
        </w:rPr>
        <w:t>Abstrak</w:t>
      </w:r>
    </w:p>
    <w:p w:rsidR="009368A4" w:rsidRPr="009368A4" w:rsidRDefault="009368A4" w:rsidP="009368A4">
      <w:pPr>
        <w:spacing w:after="0" w:line="240" w:lineRule="auto"/>
        <w:jc w:val="both"/>
        <w:rPr>
          <w:rFonts w:ascii="Times New Roman" w:hAnsi="Times New Roman"/>
          <w:sz w:val="20"/>
          <w:szCs w:val="20"/>
        </w:rPr>
      </w:pPr>
      <w:r w:rsidRPr="009368A4">
        <w:rPr>
          <w:rFonts w:ascii="Times New Roman" w:hAnsi="Times New Roman"/>
          <w:sz w:val="20"/>
          <w:szCs w:val="20"/>
        </w:rPr>
        <w:t xml:space="preserve">Unsur nadir bumi sangat berharga dan mempunyai permintaan yang tinggi dalam teknologi termaju masa kini. Unsur nadir bumi dapat dikelaskan kepada unsur nadir bumi ringan (LREEs) dan unsur nadir bumi berat (HREEs). Bijih nadir bumi Malaysia terutamanya monazit kaya dengan unsur nadir bumi ringan berbanding unsur nadir bumi berat. Dengan itu, satu kajian telah dilakukan untuk mengekstrak unsur nadir bumi dari monazit Malaysia. Objektif kajian ini adalah untuk menentukan kandungan unsur nadir bumi dalam larutan larut lesap monazit Malaysia serta menghasilkan unsur nadir bumi bergred tinggi. Asid sulfurik pekat telah digunakan untuk menghadamkan monazit dan hasil turasan yang mengandungi unsur nadir bumi ditentukan menggunakan ICP-MS. Larutan ammonia telah digunakan untuk memendakan torium daripada unsur nadir bumi dari larutan larut lesap monazit. Keputusan kajian mendapati unsur nadir bumi berjaya diasingkan dari larutan larut lesap monazit melalui mendakan terpilih menggunakan ammonia pada pH 2.34 dan peratus unsur nadir bumi yang berjaya diasingkan adalah antara </w:t>
      </w:r>
      <w:r w:rsidRPr="009368A4">
        <w:rPr>
          <w:rFonts w:ascii="Times New Roman" w:hAnsi="Times New Roman"/>
          <w:kern w:val="24"/>
          <w:sz w:val="20"/>
          <w:szCs w:val="20"/>
          <w:lang w:eastAsia="en-MY"/>
        </w:rPr>
        <w:t xml:space="preserve">70.03 – 81.85%. </w:t>
      </w:r>
      <w:r w:rsidRPr="009368A4">
        <w:rPr>
          <w:rFonts w:ascii="Times New Roman" w:hAnsi="Times New Roman"/>
          <w:sz w:val="20"/>
          <w:szCs w:val="20"/>
        </w:rPr>
        <w:t>Peratus unsur nadir bumi yang berjaya diasingkan daripada larutan akhir pula adalah 96.05 – 99.10%. Oleh itu, bagi menghasilkan unsur nadir bumi yang berketulenan tinggi maka proses pengekstrakan pelarut perlu dilakukan.</w:t>
      </w:r>
    </w:p>
    <w:p w:rsidR="009368A4" w:rsidRPr="009368A4" w:rsidRDefault="009368A4" w:rsidP="009368A4">
      <w:pPr>
        <w:spacing w:after="0" w:line="240" w:lineRule="auto"/>
        <w:jc w:val="both"/>
        <w:rPr>
          <w:rFonts w:ascii="Times New Roman" w:hAnsi="Times New Roman"/>
          <w:sz w:val="20"/>
          <w:szCs w:val="20"/>
        </w:rPr>
      </w:pPr>
    </w:p>
    <w:p w:rsidR="000708F5" w:rsidRDefault="009368A4" w:rsidP="009368A4">
      <w:pPr>
        <w:spacing w:after="0"/>
        <w:jc w:val="both"/>
        <w:rPr>
          <w:rFonts w:ascii="Times New Roman" w:hAnsi="Times New Roman"/>
          <w:bCs/>
          <w:sz w:val="20"/>
          <w:szCs w:val="20"/>
        </w:rPr>
      </w:pPr>
      <w:r w:rsidRPr="009368A4">
        <w:rPr>
          <w:rFonts w:ascii="Times New Roman" w:hAnsi="Times New Roman"/>
          <w:b/>
          <w:sz w:val="20"/>
          <w:szCs w:val="20"/>
        </w:rPr>
        <w:lastRenderedPageBreak/>
        <w:t xml:space="preserve">Kata kunci: </w:t>
      </w:r>
      <w:r w:rsidRPr="009368A4">
        <w:rPr>
          <w:rFonts w:ascii="Times New Roman" w:hAnsi="Times New Roman"/>
          <w:bCs/>
          <w:sz w:val="20"/>
          <w:szCs w:val="20"/>
        </w:rPr>
        <w:t>monazit, unsur nadir bumi, pengasingan, pemendakan terpilih</w:t>
      </w:r>
    </w:p>
    <w:p w:rsidR="009368A4" w:rsidRDefault="009368A4" w:rsidP="009368A4">
      <w:pPr>
        <w:spacing w:after="0"/>
        <w:jc w:val="both"/>
        <w:rPr>
          <w:rFonts w:ascii="Times New Roman" w:hAnsi="Times New Roman"/>
          <w:bCs/>
          <w:sz w:val="20"/>
          <w:szCs w:val="20"/>
        </w:rPr>
      </w:pPr>
    </w:p>
    <w:p w:rsidR="009368A4" w:rsidRPr="00F447A7" w:rsidRDefault="009368A4" w:rsidP="009368A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Environment Protection Agency. (2012). Rare Earth Elements: A Review of production, processing, recycling and associated environmental issues.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Gupta C. K. and N. Krishnamurthy. (1992). Extractive metallurgy of rare earths. </w:t>
      </w:r>
      <w:r w:rsidRPr="00A742CD">
        <w:rPr>
          <w:rFonts w:ascii="Times New Roman" w:hAnsi="Times New Roman"/>
          <w:i/>
          <w:iCs/>
          <w:sz w:val="20"/>
          <w:szCs w:val="20"/>
        </w:rPr>
        <w:t>International Materials Reviews</w:t>
      </w:r>
      <w:r w:rsidRPr="00A742CD">
        <w:rPr>
          <w:rFonts w:ascii="Times New Roman" w:hAnsi="Times New Roman"/>
          <w:sz w:val="20"/>
          <w:szCs w:val="20"/>
        </w:rPr>
        <w:t xml:space="preserve"> 1992, 37 (5): 197</w:t>
      </w:r>
      <w:r w:rsidRPr="00A742CD">
        <w:rPr>
          <w:rFonts w:ascii="Times New Roman" w:hAnsi="Times New Roman"/>
          <w:color w:val="252525"/>
          <w:sz w:val="20"/>
          <w:szCs w:val="20"/>
          <w:shd w:val="clear" w:color="auto" w:fill="FFFFFF"/>
        </w:rPr>
        <w:t xml:space="preserve">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Academy of Science Malaysia &amp; The National Professors’ Council. (2011). Rare Earth Industries: Moving Malaysia’s Green Economy Forward. </w:t>
      </w:r>
      <w:r w:rsidRPr="00A742CD">
        <w:rPr>
          <w:rFonts w:ascii="Times New Roman" w:hAnsi="Times New Roman"/>
          <w:i/>
          <w:iCs/>
          <w:sz w:val="20"/>
          <w:szCs w:val="20"/>
        </w:rPr>
        <w:t>Perpustakaan Negara Malaysia</w:t>
      </w:r>
      <w:r w:rsidRPr="00A742CD">
        <w:rPr>
          <w:rFonts w:ascii="Times New Roman" w:hAnsi="Times New Roman"/>
          <w:sz w:val="20"/>
          <w:szCs w:val="20"/>
        </w:rPr>
        <w:t xml:space="preserve">. ISBN 978-983-9445-69-5.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color w:val="333333"/>
          <w:sz w:val="20"/>
          <w:szCs w:val="20"/>
          <w:shd w:val="clear" w:color="auto" w:fill="FFFFFF"/>
        </w:rPr>
        <w:t xml:space="preserve">Gupta C. K, and Mukherjee T. K. (1990). Hydrometallurgy in extraction process. </w:t>
      </w:r>
      <w:r w:rsidRPr="00A742CD">
        <w:rPr>
          <w:rFonts w:ascii="Times New Roman" w:hAnsi="Times New Roman"/>
          <w:i/>
          <w:iCs/>
          <w:color w:val="333333"/>
          <w:sz w:val="20"/>
          <w:szCs w:val="20"/>
          <w:shd w:val="clear" w:color="auto" w:fill="FFFFFF"/>
        </w:rPr>
        <w:t>Library of Congress</w:t>
      </w:r>
      <w:r w:rsidRPr="00A742CD">
        <w:rPr>
          <w:rFonts w:ascii="Times New Roman" w:hAnsi="Times New Roman"/>
          <w:color w:val="333333"/>
          <w:sz w:val="20"/>
          <w:szCs w:val="20"/>
          <w:shd w:val="clear" w:color="auto" w:fill="FFFFFF"/>
        </w:rPr>
        <w:t xml:space="preserve">, 1: 90-1561, ISBN 0-8493-6804. Printed by United States.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color w:val="252525"/>
          <w:sz w:val="20"/>
          <w:szCs w:val="20"/>
          <w:shd w:val="clear" w:color="auto" w:fill="FFFFFF"/>
        </w:rPr>
        <w:t>Gupta, C.K, and N. Krishnamurthy.</w:t>
      </w:r>
      <w:r w:rsidRPr="00A742CD">
        <w:rPr>
          <w:rStyle w:val="apple-converted-space"/>
          <w:rFonts w:ascii="Times New Roman" w:hAnsi="Times New Roman"/>
          <w:color w:val="252525"/>
          <w:sz w:val="20"/>
          <w:szCs w:val="20"/>
          <w:shd w:val="clear" w:color="auto" w:fill="FFFFFF"/>
        </w:rPr>
        <w:t xml:space="preserve"> (2005). </w:t>
      </w:r>
      <w:r w:rsidRPr="00A742CD">
        <w:rPr>
          <w:rFonts w:ascii="Times New Roman" w:hAnsi="Times New Roman"/>
          <w:color w:val="252525"/>
          <w:sz w:val="20"/>
          <w:szCs w:val="20"/>
          <w:shd w:val="clear" w:color="auto" w:fill="FFFFFF"/>
        </w:rPr>
        <w:t>Extraction Metallurgy of Rare Earths</w:t>
      </w:r>
      <w:r w:rsidRPr="00A742CD">
        <w:rPr>
          <w:rFonts w:ascii="Times New Roman" w:hAnsi="Times New Roman"/>
          <w:i/>
          <w:iCs/>
          <w:color w:val="252525"/>
          <w:sz w:val="20"/>
          <w:szCs w:val="20"/>
          <w:shd w:val="clear" w:color="auto" w:fill="FFFFFF"/>
        </w:rPr>
        <w:t>.</w:t>
      </w:r>
      <w:r w:rsidRPr="00A742CD">
        <w:rPr>
          <w:rStyle w:val="apple-converted-space"/>
          <w:rFonts w:ascii="Times New Roman" w:hAnsi="Times New Roman"/>
          <w:color w:val="252525"/>
          <w:sz w:val="20"/>
          <w:szCs w:val="20"/>
          <w:shd w:val="clear" w:color="auto" w:fill="FFFFFF"/>
        </w:rPr>
        <w:t> </w:t>
      </w:r>
      <w:r w:rsidRPr="00A742CD">
        <w:rPr>
          <w:rStyle w:val="apple-converted-space"/>
          <w:rFonts w:ascii="Times New Roman" w:hAnsi="Times New Roman"/>
          <w:i/>
          <w:iCs/>
          <w:color w:val="252525"/>
          <w:sz w:val="20"/>
          <w:szCs w:val="20"/>
          <w:shd w:val="clear" w:color="auto" w:fill="FFFFFF"/>
        </w:rPr>
        <w:t xml:space="preserve">Taylor &amp; Francis e-Library, </w:t>
      </w:r>
      <w:r w:rsidRPr="00A742CD">
        <w:rPr>
          <w:rFonts w:ascii="Times New Roman" w:hAnsi="Times New Roman"/>
          <w:i/>
          <w:iCs/>
          <w:color w:val="252525"/>
          <w:sz w:val="20"/>
          <w:szCs w:val="20"/>
          <w:shd w:val="clear" w:color="auto" w:fill="FFFFFF"/>
        </w:rPr>
        <w:t>Boca Raton, New York, Washington, DC</w:t>
      </w:r>
      <w:r w:rsidRPr="00A742CD">
        <w:rPr>
          <w:rFonts w:ascii="Times New Roman" w:hAnsi="Times New Roman"/>
          <w:color w:val="252525"/>
          <w:sz w:val="20"/>
          <w:szCs w:val="20"/>
          <w:shd w:val="clear" w:color="auto" w:fill="FFFFFF"/>
        </w:rPr>
        <w:t>.  ISBN 0-20367180-5.</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Hughes, K. C. and Singh, R. (1980). The isolation of thorium from monazite by solvent extraction. </w:t>
      </w:r>
      <w:r w:rsidRPr="00A742CD">
        <w:rPr>
          <w:rFonts w:ascii="Times New Roman" w:hAnsi="Times New Roman"/>
          <w:i/>
          <w:iCs/>
          <w:sz w:val="20"/>
          <w:szCs w:val="20"/>
        </w:rPr>
        <w:t>Hydrometallurgy</w:t>
      </w:r>
      <w:r w:rsidRPr="00A742CD">
        <w:rPr>
          <w:rFonts w:ascii="Times New Roman" w:hAnsi="Times New Roman"/>
          <w:sz w:val="20"/>
          <w:szCs w:val="20"/>
        </w:rPr>
        <w:t>, 6 (1-2): 25 – 33.</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Wickleder, M. S., Fourest, B. and Dorhout,P. K. (2010). Thorium. </w:t>
      </w:r>
      <w:r w:rsidRPr="00A742CD">
        <w:rPr>
          <w:rFonts w:ascii="Times New Roman" w:hAnsi="Times New Roman"/>
          <w:i/>
          <w:iCs/>
          <w:sz w:val="20"/>
          <w:szCs w:val="20"/>
        </w:rPr>
        <w:t>The Chemistry of the Actinide and Transactinide Elements</w:t>
      </w:r>
      <w:r w:rsidRPr="00A742CD">
        <w:rPr>
          <w:rFonts w:ascii="Times New Roman" w:hAnsi="Times New Roman"/>
          <w:sz w:val="20"/>
          <w:szCs w:val="20"/>
        </w:rPr>
        <w:t>, 1- 6 (4): 52 –160.</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Davis, C. W. (1921). Thorium compounds from monazite sands. </w:t>
      </w:r>
      <w:r w:rsidRPr="00A742CD">
        <w:rPr>
          <w:rFonts w:ascii="Times New Roman" w:hAnsi="Times New Roman"/>
          <w:i/>
          <w:iCs/>
          <w:sz w:val="20"/>
          <w:szCs w:val="20"/>
        </w:rPr>
        <w:t xml:space="preserve">U. S. Patent </w:t>
      </w:r>
      <w:r w:rsidRPr="00A742CD">
        <w:rPr>
          <w:rFonts w:ascii="Times New Roman" w:hAnsi="Times New Roman"/>
          <w:sz w:val="20"/>
          <w:szCs w:val="20"/>
        </w:rPr>
        <w:t>1,368,243.</w:t>
      </w:r>
      <w:r w:rsidRPr="00A742CD">
        <w:rPr>
          <w:rFonts w:ascii="Times New Roman" w:hAnsi="Times New Roman"/>
          <w:i/>
          <w:iCs/>
          <w:sz w:val="20"/>
          <w:szCs w:val="20"/>
        </w:rPr>
        <w:t xml:space="preserve">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Rollefson, A. K. and Hogeman, P. (1947). Chemistry of thorium. </w:t>
      </w:r>
      <w:r w:rsidRPr="00A742CD">
        <w:rPr>
          <w:rFonts w:ascii="Times New Roman" w:hAnsi="Times New Roman"/>
          <w:i/>
          <w:iCs/>
          <w:sz w:val="20"/>
          <w:szCs w:val="20"/>
        </w:rPr>
        <w:t>Preliminary Draft PPR</w:t>
      </w:r>
      <w:r w:rsidRPr="00A742CD">
        <w:rPr>
          <w:rFonts w:ascii="Times New Roman" w:hAnsi="Times New Roman"/>
          <w:sz w:val="20"/>
          <w:szCs w:val="20"/>
        </w:rPr>
        <w:t xml:space="preserve">. Vol. 17A. Ch. VII. </w:t>
      </w:r>
      <w:r w:rsidRPr="00A742CD">
        <w:rPr>
          <w:rFonts w:ascii="Times New Roman" w:hAnsi="Times New Roman"/>
          <w:i/>
          <w:iCs/>
          <w:sz w:val="20"/>
          <w:szCs w:val="20"/>
        </w:rPr>
        <w:t>U. S. Atomic Energy Commission</w:t>
      </w:r>
      <w:r w:rsidRPr="00A742CD">
        <w:rPr>
          <w:rFonts w:ascii="Times New Roman" w:hAnsi="Times New Roman"/>
          <w:sz w:val="20"/>
          <w:szCs w:val="20"/>
        </w:rPr>
        <w:t>, CB-3717. April 17, 1947.</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Spencer, J. P. (1919). The metals of the rare earths</w:t>
      </w:r>
      <w:r w:rsidRPr="00A742CD">
        <w:rPr>
          <w:rFonts w:ascii="Times New Roman" w:hAnsi="Times New Roman"/>
          <w:i/>
          <w:iCs/>
          <w:sz w:val="20"/>
          <w:szCs w:val="20"/>
        </w:rPr>
        <w:t>. London; Longmans, Green, and Co.</w:t>
      </w:r>
      <w:r w:rsidRPr="00A742CD">
        <w:rPr>
          <w:rFonts w:ascii="Times New Roman" w:hAnsi="Times New Roman"/>
          <w:sz w:val="20"/>
          <w:szCs w:val="20"/>
        </w:rPr>
        <w:t xml:space="preserve"> </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bCs/>
          <w:sz w:val="20"/>
          <w:szCs w:val="20"/>
        </w:rPr>
        <w:t xml:space="preserve">Peelman, S. Sun, Z. H. I., Sietsma, J. and Yang, Y. (2014). Leaching of rare earth elements: past and present. </w:t>
      </w:r>
      <w:r w:rsidRPr="00A742CD">
        <w:rPr>
          <w:rFonts w:ascii="Times New Roman" w:hAnsi="Times New Roman"/>
          <w:bCs/>
          <w:i/>
          <w:iCs/>
          <w:sz w:val="20"/>
          <w:szCs w:val="20"/>
        </w:rPr>
        <w:t>1st European Rare Earth Resources Conference</w:t>
      </w:r>
      <w:r w:rsidRPr="00A742CD">
        <w:rPr>
          <w:rFonts w:ascii="Times New Roman" w:hAnsi="Times New Roman"/>
          <w:bCs/>
          <w:sz w:val="20"/>
          <w:szCs w:val="20"/>
        </w:rPr>
        <w:t xml:space="preserve"> Milos|04</w:t>
      </w:r>
      <w:r w:rsidRPr="00A742CD">
        <w:rPr>
          <w:rFonts w:ascii="Cambria Math" w:hAnsi="Cambria Math" w:cs="Cambria Math"/>
          <w:bCs/>
          <w:sz w:val="20"/>
          <w:szCs w:val="20"/>
        </w:rPr>
        <w:t>‐</w:t>
      </w:r>
      <w:r w:rsidRPr="00A742CD">
        <w:rPr>
          <w:rFonts w:ascii="Times New Roman" w:hAnsi="Times New Roman"/>
          <w:bCs/>
          <w:sz w:val="20"/>
          <w:szCs w:val="20"/>
        </w:rPr>
        <w:t>07/09/2014</w:t>
      </w:r>
    </w:p>
    <w:p w:rsidR="009368A4" w:rsidRPr="00A742CD"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Ahmed, S.H., Helaly, O. S., Abd El-Ghany, M. S. (2015). Evaluation of Rare Earth Double Sulphate Precipitation from Monazite Leach Solutions. </w:t>
      </w:r>
      <w:r w:rsidRPr="00A742CD">
        <w:rPr>
          <w:rFonts w:ascii="Times New Roman" w:hAnsi="Times New Roman"/>
          <w:i/>
          <w:iCs/>
          <w:sz w:val="20"/>
          <w:szCs w:val="20"/>
        </w:rPr>
        <w:t>International Journal of Inorganic and Bioinorganic Chemistry</w:t>
      </w:r>
      <w:r w:rsidRPr="00A742CD">
        <w:rPr>
          <w:rFonts w:ascii="Times New Roman" w:hAnsi="Times New Roman"/>
          <w:sz w:val="20"/>
          <w:szCs w:val="20"/>
        </w:rPr>
        <w:t>, 5(1): 1 – 8.</w:t>
      </w:r>
    </w:p>
    <w:p w:rsidR="009368A4" w:rsidRPr="009368A4" w:rsidRDefault="009368A4" w:rsidP="009368A4">
      <w:pPr>
        <w:pStyle w:val="ListParagraph"/>
        <w:numPr>
          <w:ilvl w:val="0"/>
          <w:numId w:val="1"/>
        </w:numPr>
        <w:spacing w:after="0" w:line="240" w:lineRule="auto"/>
        <w:ind w:left="360"/>
        <w:jc w:val="both"/>
        <w:rPr>
          <w:rFonts w:ascii="Times New Roman" w:hAnsi="Times New Roman"/>
          <w:sz w:val="20"/>
          <w:szCs w:val="20"/>
        </w:rPr>
      </w:pPr>
      <w:r w:rsidRPr="00A742CD">
        <w:rPr>
          <w:rFonts w:ascii="Times New Roman" w:hAnsi="Times New Roman"/>
          <w:bCs/>
          <w:sz w:val="20"/>
          <w:szCs w:val="20"/>
        </w:rPr>
        <w:t xml:space="preserve">Kernal Glenn Shaw. (1953). A process for separating thorium compounds from monazite sands. </w:t>
      </w:r>
      <w:r w:rsidRPr="00A742CD">
        <w:rPr>
          <w:rFonts w:ascii="Times New Roman" w:hAnsi="Times New Roman"/>
          <w:bCs/>
          <w:i/>
          <w:iCs/>
          <w:sz w:val="20"/>
          <w:szCs w:val="20"/>
        </w:rPr>
        <w:t>Iowa State University</w:t>
      </w:r>
      <w:r w:rsidRPr="00A742CD">
        <w:rPr>
          <w:rFonts w:ascii="Times New Roman" w:hAnsi="Times New Roman"/>
          <w:bCs/>
          <w:sz w:val="20"/>
          <w:szCs w:val="20"/>
        </w:rPr>
        <w:t xml:space="preserve">. </w:t>
      </w:r>
      <w:r w:rsidRPr="00A742CD">
        <w:rPr>
          <w:rFonts w:ascii="Times New Roman" w:hAnsi="Times New Roman"/>
          <w:bCs/>
          <w:i/>
          <w:iCs/>
          <w:sz w:val="20"/>
          <w:szCs w:val="20"/>
        </w:rPr>
        <w:t>Retrospective Theses and Dissertation.</w:t>
      </w:r>
      <w:r w:rsidRPr="00A742CD">
        <w:rPr>
          <w:rFonts w:ascii="Times New Roman" w:hAnsi="Times New Roman"/>
          <w:sz w:val="20"/>
          <w:szCs w:val="20"/>
        </w:rPr>
        <w:t xml:space="preserve"> </w:t>
      </w:r>
      <w:bookmarkStart w:id="0" w:name="_GoBack"/>
      <w:bookmarkEnd w:id="0"/>
    </w:p>
    <w:sectPr w:rsidR="009368A4" w:rsidRPr="009368A4" w:rsidSect="009368A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66E3D"/>
    <w:multiLevelType w:val="hybridMultilevel"/>
    <w:tmpl w:val="748E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A4"/>
    <w:rsid w:val="000708F5"/>
    <w:rsid w:val="009368A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A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A4"/>
    <w:pPr>
      <w:ind w:left="720"/>
      <w:contextualSpacing/>
    </w:pPr>
  </w:style>
  <w:style w:type="character" w:customStyle="1" w:styleId="apple-converted-space">
    <w:name w:val="apple-converted-space"/>
    <w:basedOn w:val="DefaultParagraphFont"/>
    <w:rsid w:val="0093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A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A4"/>
    <w:pPr>
      <w:ind w:left="720"/>
      <w:contextualSpacing/>
    </w:pPr>
  </w:style>
  <w:style w:type="character" w:customStyle="1" w:styleId="apple-converted-space">
    <w:name w:val="apple-converted-space"/>
    <w:basedOn w:val="DefaultParagraphFont"/>
    <w:rsid w:val="0093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2016-01-13T13:39:00Z</dcterms:created>
  <dcterms:modified xsi:type="dcterms:W3CDTF">2016-01-13T13:41:00Z</dcterms:modified>
</cp:coreProperties>
</file>