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4B2" w:rsidRDefault="007064B2" w:rsidP="007064B2">
      <w:pPr>
        <w:pStyle w:val="NoSpacing"/>
        <w:rPr>
          <w:rFonts w:ascii="Times New Roman" w:hAnsi="Times New Roman"/>
          <w:sz w:val="24"/>
          <w:szCs w:val="24"/>
        </w:rPr>
      </w:pPr>
      <w:r>
        <w:rPr>
          <w:rFonts w:ascii="Times New Roman" w:hAnsi="Times New Roman"/>
          <w:sz w:val="24"/>
          <w:szCs w:val="24"/>
        </w:rPr>
        <w:t>Malaysian Journal of Analytical S</w:t>
      </w:r>
      <w:r w:rsidR="007D576B">
        <w:rPr>
          <w:rFonts w:ascii="Times New Roman" w:hAnsi="Times New Roman"/>
          <w:sz w:val="24"/>
          <w:szCs w:val="24"/>
        </w:rPr>
        <w:t>ciences Vol 19 No 6</w:t>
      </w:r>
      <w:bookmarkStart w:id="0" w:name="_GoBack"/>
      <w:bookmarkEnd w:id="0"/>
      <w:r w:rsidR="007D576B">
        <w:rPr>
          <w:rFonts w:ascii="Times New Roman" w:hAnsi="Times New Roman"/>
          <w:sz w:val="24"/>
          <w:szCs w:val="24"/>
        </w:rPr>
        <w:t xml:space="preserve"> (2015): 1415 - 1430</w:t>
      </w:r>
    </w:p>
    <w:p w:rsidR="007064B2" w:rsidRDefault="007064B2" w:rsidP="007064B2">
      <w:pPr>
        <w:pStyle w:val="NoSpacing"/>
        <w:rPr>
          <w:rFonts w:ascii="Times New Roman" w:hAnsi="Times New Roman"/>
          <w:sz w:val="24"/>
          <w:szCs w:val="24"/>
        </w:rPr>
      </w:pPr>
    </w:p>
    <w:p w:rsidR="007064B2" w:rsidRDefault="007064B2" w:rsidP="007064B2">
      <w:pPr>
        <w:pStyle w:val="NoSpacing"/>
        <w:rPr>
          <w:rFonts w:ascii="Times New Roman" w:hAnsi="Times New Roman"/>
          <w:sz w:val="24"/>
          <w:szCs w:val="24"/>
        </w:rPr>
      </w:pPr>
    </w:p>
    <w:p w:rsidR="007064B2" w:rsidRPr="007064B2" w:rsidRDefault="007064B2" w:rsidP="007064B2">
      <w:pPr>
        <w:pStyle w:val="NoSpacing"/>
        <w:rPr>
          <w:rFonts w:ascii="Times New Roman" w:hAnsi="Times New Roman"/>
          <w:sz w:val="24"/>
          <w:szCs w:val="24"/>
        </w:rPr>
      </w:pPr>
    </w:p>
    <w:p w:rsidR="007064B2" w:rsidRPr="00191995" w:rsidRDefault="007064B2" w:rsidP="007064B2">
      <w:pPr>
        <w:pStyle w:val="NoSpacing"/>
        <w:jc w:val="center"/>
        <w:rPr>
          <w:rFonts w:ascii="Times New Roman" w:hAnsi="Times New Roman"/>
          <w:sz w:val="28"/>
          <w:szCs w:val="28"/>
        </w:rPr>
      </w:pPr>
      <w:r w:rsidRPr="003E7CBD">
        <w:rPr>
          <w:rFonts w:ascii="Times New Roman" w:hAnsi="Times New Roman"/>
          <w:sz w:val="28"/>
          <w:szCs w:val="28"/>
        </w:rPr>
        <w:t>SPATIAL AIR QUALITY MODELLING USING CHEMOMETRICS TECHNIQUES: A CASE STUDY IN PENINSULAR MALAYSIA</w:t>
      </w:r>
    </w:p>
    <w:p w:rsidR="007064B2" w:rsidRPr="00F447A7" w:rsidRDefault="007064B2" w:rsidP="007064B2">
      <w:pPr>
        <w:spacing w:after="0" w:line="240" w:lineRule="auto"/>
        <w:jc w:val="center"/>
        <w:rPr>
          <w:rFonts w:ascii="Times New Roman" w:hAnsi="Times New Roman"/>
          <w:noProof/>
          <w:sz w:val="24"/>
          <w:szCs w:val="24"/>
          <w:lang w:bidi="ar-SA"/>
        </w:rPr>
      </w:pPr>
    </w:p>
    <w:p w:rsidR="007064B2" w:rsidRDefault="007064B2" w:rsidP="007064B2">
      <w:pPr>
        <w:pStyle w:val="NoSpacing"/>
        <w:jc w:val="center"/>
        <w:rPr>
          <w:rFonts w:ascii="Times New Roman" w:hAnsi="Times New Roman"/>
          <w:sz w:val="24"/>
          <w:szCs w:val="24"/>
        </w:rPr>
      </w:pPr>
      <w:r>
        <w:rPr>
          <w:rFonts w:ascii="Times New Roman" w:hAnsi="Times New Roman"/>
          <w:sz w:val="24"/>
          <w:szCs w:val="24"/>
        </w:rPr>
        <w:t>(Pemodelan Ruang Kualiti Udara Menggunakan Teknik-Teknik Kemometrik: Satu Kajian Kes di Semenanjung Malaysia)</w:t>
      </w:r>
    </w:p>
    <w:p w:rsidR="007064B2" w:rsidRPr="00F447A7" w:rsidRDefault="007064B2" w:rsidP="007064B2">
      <w:pPr>
        <w:spacing w:after="0" w:line="240" w:lineRule="auto"/>
        <w:jc w:val="center"/>
        <w:rPr>
          <w:rFonts w:ascii="Times New Roman" w:hAnsi="Times New Roman"/>
          <w:noProof/>
          <w:sz w:val="20"/>
          <w:szCs w:val="20"/>
          <w:lang w:bidi="ar-SA"/>
        </w:rPr>
      </w:pPr>
    </w:p>
    <w:p w:rsidR="007D2882" w:rsidRDefault="007D2882" w:rsidP="007D2882">
      <w:pPr>
        <w:pStyle w:val="NoSpacing"/>
        <w:jc w:val="center"/>
        <w:rPr>
          <w:rFonts w:ascii="Times New Roman" w:hAnsi="Times New Roman"/>
          <w:sz w:val="20"/>
          <w:szCs w:val="20"/>
        </w:rPr>
      </w:pPr>
      <w:r w:rsidRPr="00CF36AD">
        <w:rPr>
          <w:rFonts w:ascii="Times New Roman" w:hAnsi="Times New Roman"/>
          <w:sz w:val="20"/>
          <w:szCs w:val="20"/>
        </w:rPr>
        <w:t>Azman Azid</w:t>
      </w:r>
      <w:r w:rsidRPr="00CF36AD">
        <w:rPr>
          <w:rFonts w:ascii="Times New Roman" w:hAnsi="Times New Roman"/>
          <w:sz w:val="20"/>
          <w:szCs w:val="20"/>
          <w:vertAlign w:val="superscript"/>
        </w:rPr>
        <w:t>1</w:t>
      </w:r>
      <w:r w:rsidRPr="00191995">
        <w:rPr>
          <w:rFonts w:ascii="Times New Roman" w:hAnsi="Times New Roman"/>
          <w:sz w:val="20"/>
          <w:szCs w:val="20"/>
        </w:rPr>
        <w:t>*</w:t>
      </w:r>
      <w:r w:rsidRPr="00CF36AD">
        <w:rPr>
          <w:rFonts w:ascii="Times New Roman" w:hAnsi="Times New Roman"/>
          <w:sz w:val="20"/>
          <w:szCs w:val="20"/>
        </w:rPr>
        <w:t>, Hafizan Juahir</w:t>
      </w:r>
      <w:r w:rsidRPr="00CF36AD">
        <w:rPr>
          <w:rFonts w:ascii="Times New Roman" w:hAnsi="Times New Roman"/>
          <w:sz w:val="20"/>
          <w:szCs w:val="20"/>
          <w:vertAlign w:val="superscript"/>
        </w:rPr>
        <w:t>1</w:t>
      </w:r>
      <w:r>
        <w:rPr>
          <w:rFonts w:ascii="Times New Roman" w:hAnsi="Times New Roman"/>
          <w:sz w:val="20"/>
          <w:szCs w:val="20"/>
        </w:rPr>
        <w:t xml:space="preserve">, </w:t>
      </w:r>
      <w:r w:rsidRPr="00CF36AD">
        <w:rPr>
          <w:rFonts w:ascii="Times New Roman" w:hAnsi="Times New Roman"/>
          <w:sz w:val="20"/>
          <w:szCs w:val="20"/>
        </w:rPr>
        <w:t>Mohammad Azizi Amran</w:t>
      </w:r>
      <w:r w:rsidRPr="00CF36AD">
        <w:rPr>
          <w:rFonts w:ascii="Times New Roman" w:hAnsi="Times New Roman"/>
          <w:sz w:val="20"/>
          <w:szCs w:val="20"/>
          <w:vertAlign w:val="superscript"/>
        </w:rPr>
        <w:t>1</w:t>
      </w:r>
      <w:r w:rsidRPr="00CF36AD">
        <w:rPr>
          <w:rFonts w:ascii="Times New Roman" w:hAnsi="Times New Roman"/>
          <w:sz w:val="20"/>
          <w:szCs w:val="20"/>
        </w:rPr>
        <w:t>, Zarizal Suhaili</w:t>
      </w:r>
      <w:r w:rsidRPr="00CF36AD">
        <w:rPr>
          <w:rFonts w:ascii="Times New Roman" w:hAnsi="Times New Roman"/>
          <w:sz w:val="20"/>
          <w:szCs w:val="20"/>
          <w:vertAlign w:val="superscript"/>
        </w:rPr>
        <w:t>2</w:t>
      </w:r>
      <w:r w:rsidRPr="00CF36AD">
        <w:rPr>
          <w:rFonts w:ascii="Times New Roman" w:hAnsi="Times New Roman"/>
          <w:sz w:val="20"/>
          <w:szCs w:val="20"/>
        </w:rPr>
        <w:t>, Mohamad Romizan Osman</w:t>
      </w:r>
      <w:r w:rsidRPr="00CF36AD">
        <w:rPr>
          <w:rFonts w:ascii="Times New Roman" w:hAnsi="Times New Roman"/>
          <w:sz w:val="20"/>
          <w:szCs w:val="20"/>
          <w:vertAlign w:val="superscript"/>
        </w:rPr>
        <w:t>3</w:t>
      </w:r>
      <w:r w:rsidRPr="00CF36AD">
        <w:rPr>
          <w:rFonts w:ascii="Times New Roman" w:hAnsi="Times New Roman"/>
          <w:sz w:val="20"/>
          <w:szCs w:val="20"/>
        </w:rPr>
        <w:t xml:space="preserve">, </w:t>
      </w:r>
    </w:p>
    <w:p w:rsidR="007D2882" w:rsidRPr="00A96341" w:rsidRDefault="007D2882" w:rsidP="007D2882">
      <w:pPr>
        <w:pStyle w:val="NoSpacing"/>
        <w:jc w:val="center"/>
        <w:rPr>
          <w:rFonts w:ascii="Times New Roman" w:hAnsi="Times New Roman"/>
          <w:sz w:val="20"/>
          <w:szCs w:val="20"/>
        </w:rPr>
      </w:pPr>
      <w:r w:rsidRPr="00CF36AD">
        <w:rPr>
          <w:rFonts w:ascii="Times New Roman" w:hAnsi="Times New Roman"/>
          <w:sz w:val="20"/>
          <w:szCs w:val="20"/>
        </w:rPr>
        <w:t xml:space="preserve"> Asyaari Muhamad</w:t>
      </w:r>
      <w:r w:rsidRPr="00CF36AD">
        <w:rPr>
          <w:rFonts w:ascii="Times New Roman" w:hAnsi="Times New Roman"/>
          <w:sz w:val="20"/>
          <w:szCs w:val="20"/>
          <w:vertAlign w:val="superscript"/>
        </w:rPr>
        <w:t>1,4</w:t>
      </w:r>
      <w:r w:rsidRPr="00CF36AD">
        <w:rPr>
          <w:rFonts w:ascii="Times New Roman" w:hAnsi="Times New Roman"/>
          <w:sz w:val="20"/>
          <w:szCs w:val="20"/>
        </w:rPr>
        <w:t>, Ismail Zainal Abidin</w:t>
      </w:r>
      <w:r w:rsidRPr="00CF36AD">
        <w:rPr>
          <w:rFonts w:ascii="Times New Roman" w:hAnsi="Times New Roman"/>
          <w:sz w:val="20"/>
          <w:szCs w:val="20"/>
          <w:vertAlign w:val="superscript"/>
        </w:rPr>
        <w:t>1</w:t>
      </w:r>
      <w:r w:rsidRPr="00CF36AD">
        <w:rPr>
          <w:rFonts w:ascii="Times New Roman" w:hAnsi="Times New Roman"/>
          <w:sz w:val="20"/>
          <w:szCs w:val="20"/>
        </w:rPr>
        <w:t>, Nur Hishaam Sulaiman</w:t>
      </w:r>
      <w:r w:rsidRPr="00CF36AD">
        <w:rPr>
          <w:rFonts w:ascii="Times New Roman" w:hAnsi="Times New Roman"/>
          <w:sz w:val="20"/>
          <w:szCs w:val="20"/>
          <w:vertAlign w:val="superscript"/>
        </w:rPr>
        <w:t>1</w:t>
      </w:r>
      <w:r w:rsidRPr="00CF36AD">
        <w:rPr>
          <w:rFonts w:ascii="Times New Roman" w:hAnsi="Times New Roman"/>
          <w:sz w:val="20"/>
          <w:szCs w:val="20"/>
        </w:rPr>
        <w:t>, Ahmad Shakir Mohd Saudi</w:t>
      </w:r>
      <w:r w:rsidRPr="00CF36AD">
        <w:rPr>
          <w:rFonts w:ascii="Times New Roman" w:hAnsi="Times New Roman"/>
          <w:sz w:val="20"/>
          <w:szCs w:val="20"/>
          <w:vertAlign w:val="superscript"/>
        </w:rPr>
        <w:t>1</w:t>
      </w:r>
    </w:p>
    <w:p w:rsidR="007064B2" w:rsidRPr="007D2882" w:rsidRDefault="007064B2" w:rsidP="007D2882">
      <w:pPr>
        <w:pStyle w:val="NoSpacing"/>
        <w:jc w:val="center"/>
        <w:rPr>
          <w:rFonts w:ascii="Times New Roman" w:hAnsi="Times New Roman"/>
          <w:b/>
          <w:sz w:val="20"/>
          <w:szCs w:val="20"/>
        </w:rPr>
      </w:pPr>
    </w:p>
    <w:p w:rsidR="007064B2" w:rsidRDefault="007064B2" w:rsidP="007064B2">
      <w:pPr>
        <w:pStyle w:val="NoSpacing"/>
        <w:jc w:val="center"/>
        <w:rPr>
          <w:rFonts w:ascii="Times New Roman" w:hAnsi="Times New Roman"/>
          <w:i/>
          <w:sz w:val="18"/>
          <w:szCs w:val="18"/>
        </w:rPr>
      </w:pPr>
      <w:r>
        <w:rPr>
          <w:rFonts w:ascii="Times New Roman" w:hAnsi="Times New Roman"/>
          <w:i/>
          <w:sz w:val="18"/>
          <w:szCs w:val="18"/>
          <w:vertAlign w:val="superscript"/>
        </w:rPr>
        <w:t>1</w:t>
      </w:r>
      <w:r>
        <w:rPr>
          <w:rFonts w:ascii="Times New Roman" w:hAnsi="Times New Roman"/>
          <w:i/>
          <w:sz w:val="18"/>
          <w:szCs w:val="18"/>
        </w:rPr>
        <w:t xml:space="preserve">East Coast Environmental Research Institute, </w:t>
      </w:r>
    </w:p>
    <w:p w:rsidR="007064B2" w:rsidRPr="00CF36AD" w:rsidRDefault="007064B2" w:rsidP="007064B2">
      <w:pPr>
        <w:pStyle w:val="NoSpacing"/>
        <w:jc w:val="center"/>
        <w:rPr>
          <w:rFonts w:ascii="Times New Roman" w:hAnsi="Times New Roman"/>
          <w:i/>
          <w:sz w:val="18"/>
          <w:szCs w:val="18"/>
        </w:rPr>
      </w:pPr>
      <w:r>
        <w:rPr>
          <w:rFonts w:ascii="Times New Roman" w:hAnsi="Times New Roman"/>
          <w:i/>
          <w:sz w:val="18"/>
          <w:szCs w:val="18"/>
        </w:rPr>
        <w:t>Universiti Sultan Zainal Abidin, Gong Badak Campus, 21300 Kuala Terengganu, Terengganu, Malaysia</w:t>
      </w:r>
    </w:p>
    <w:p w:rsidR="007064B2" w:rsidRDefault="007064B2" w:rsidP="007064B2">
      <w:pPr>
        <w:pStyle w:val="ListParagraph"/>
        <w:spacing w:after="0" w:line="240" w:lineRule="auto"/>
        <w:ind w:left="0"/>
        <w:jc w:val="center"/>
        <w:rPr>
          <w:rFonts w:ascii="Times New Roman" w:hAnsi="Times New Roman"/>
          <w:i/>
          <w:iCs/>
          <w:color w:val="000000"/>
          <w:sz w:val="18"/>
          <w:szCs w:val="18"/>
        </w:rPr>
      </w:pPr>
      <w:r>
        <w:rPr>
          <w:rFonts w:ascii="Times New Roman" w:hAnsi="Times New Roman"/>
          <w:i/>
          <w:iCs/>
          <w:color w:val="000000"/>
          <w:sz w:val="18"/>
          <w:szCs w:val="18"/>
          <w:vertAlign w:val="superscript"/>
        </w:rPr>
        <w:t>2</w:t>
      </w:r>
      <w:r>
        <w:rPr>
          <w:rFonts w:ascii="Times New Roman" w:hAnsi="Times New Roman"/>
          <w:i/>
          <w:iCs/>
          <w:color w:val="000000"/>
          <w:sz w:val="18"/>
          <w:szCs w:val="18"/>
        </w:rPr>
        <w:t xml:space="preserve">Faculty of Bioresources and Food Industry, </w:t>
      </w:r>
    </w:p>
    <w:p w:rsidR="007064B2" w:rsidRPr="00CF36AD" w:rsidRDefault="007064B2" w:rsidP="007064B2">
      <w:pPr>
        <w:pStyle w:val="ListParagraph"/>
        <w:spacing w:after="0" w:line="240" w:lineRule="auto"/>
        <w:ind w:left="0"/>
        <w:jc w:val="center"/>
        <w:rPr>
          <w:rFonts w:ascii="Times New Roman" w:hAnsi="Times New Roman"/>
          <w:i/>
          <w:iCs/>
          <w:color w:val="000000"/>
          <w:sz w:val="18"/>
          <w:szCs w:val="18"/>
        </w:rPr>
      </w:pPr>
      <w:r>
        <w:rPr>
          <w:rFonts w:ascii="Times New Roman" w:hAnsi="Times New Roman"/>
          <w:i/>
          <w:iCs/>
          <w:color w:val="000000"/>
          <w:sz w:val="18"/>
          <w:szCs w:val="18"/>
        </w:rPr>
        <w:t>Universiti Sultan Zaina</w:t>
      </w:r>
      <w:r w:rsidR="007D2882">
        <w:rPr>
          <w:rFonts w:ascii="Times New Roman" w:hAnsi="Times New Roman"/>
          <w:i/>
          <w:iCs/>
          <w:color w:val="000000"/>
          <w:sz w:val="18"/>
          <w:szCs w:val="18"/>
        </w:rPr>
        <w:t>l Abidin, Tembila Campus, 22200</w:t>
      </w:r>
      <w:r>
        <w:rPr>
          <w:rFonts w:ascii="Times New Roman" w:hAnsi="Times New Roman"/>
          <w:i/>
          <w:iCs/>
          <w:color w:val="000000"/>
          <w:sz w:val="18"/>
          <w:szCs w:val="18"/>
        </w:rPr>
        <w:t xml:space="preserve"> Besut, Terengganu, Malaysia</w:t>
      </w:r>
    </w:p>
    <w:p w:rsidR="007064B2" w:rsidRDefault="007064B2" w:rsidP="007064B2">
      <w:pPr>
        <w:pStyle w:val="ListParagraph"/>
        <w:tabs>
          <w:tab w:val="left" w:pos="401"/>
          <w:tab w:val="center" w:pos="4680"/>
        </w:tabs>
        <w:spacing w:after="0" w:line="240" w:lineRule="auto"/>
        <w:ind w:left="0"/>
        <w:jc w:val="center"/>
        <w:rPr>
          <w:rFonts w:ascii="Times New Roman" w:hAnsi="Times New Roman"/>
          <w:i/>
          <w:sz w:val="18"/>
          <w:szCs w:val="18"/>
        </w:rPr>
      </w:pPr>
      <w:r>
        <w:rPr>
          <w:rFonts w:ascii="Times New Roman" w:hAnsi="Times New Roman"/>
          <w:i/>
          <w:sz w:val="18"/>
          <w:szCs w:val="18"/>
          <w:vertAlign w:val="superscript"/>
        </w:rPr>
        <w:t>3</w:t>
      </w:r>
      <w:r>
        <w:rPr>
          <w:rFonts w:ascii="Times New Roman" w:hAnsi="Times New Roman"/>
          <w:i/>
          <w:sz w:val="18"/>
          <w:szCs w:val="18"/>
        </w:rPr>
        <w:t xml:space="preserve">Kulliyyah of Science, </w:t>
      </w:r>
    </w:p>
    <w:p w:rsidR="007064B2" w:rsidRPr="00CF36AD" w:rsidRDefault="007064B2" w:rsidP="007064B2">
      <w:pPr>
        <w:pStyle w:val="ListParagraph"/>
        <w:tabs>
          <w:tab w:val="left" w:pos="401"/>
          <w:tab w:val="center" w:pos="4680"/>
        </w:tabs>
        <w:spacing w:after="0" w:line="240" w:lineRule="auto"/>
        <w:ind w:left="0"/>
        <w:jc w:val="center"/>
        <w:rPr>
          <w:rFonts w:ascii="Times New Roman" w:hAnsi="Times New Roman"/>
          <w:i/>
          <w:sz w:val="18"/>
          <w:szCs w:val="18"/>
        </w:rPr>
      </w:pPr>
      <w:r>
        <w:rPr>
          <w:rFonts w:ascii="Times New Roman" w:hAnsi="Times New Roman"/>
          <w:i/>
          <w:sz w:val="18"/>
          <w:szCs w:val="18"/>
        </w:rPr>
        <w:t>International Islamic University Malaysia, 25200 Kuantan, Pahang, Malaysia</w:t>
      </w:r>
    </w:p>
    <w:p w:rsidR="007064B2" w:rsidRDefault="007064B2" w:rsidP="007064B2">
      <w:pPr>
        <w:pStyle w:val="Default"/>
        <w:jc w:val="center"/>
        <w:rPr>
          <w:rFonts w:ascii="Times New Roman" w:hAnsi="Times New Roman"/>
          <w:i/>
          <w:sz w:val="18"/>
          <w:szCs w:val="18"/>
        </w:rPr>
      </w:pPr>
      <w:r>
        <w:rPr>
          <w:rFonts w:ascii="Times New Roman" w:hAnsi="Times New Roman"/>
          <w:i/>
          <w:sz w:val="18"/>
          <w:szCs w:val="18"/>
          <w:vertAlign w:val="superscript"/>
        </w:rPr>
        <w:t>4</w:t>
      </w:r>
      <w:r w:rsidRPr="007348D1">
        <w:rPr>
          <w:rFonts w:ascii="Times New Roman" w:hAnsi="Times New Roman"/>
          <w:i/>
          <w:sz w:val="18"/>
          <w:szCs w:val="18"/>
        </w:rPr>
        <w:t xml:space="preserve">Institute of the Malay World and Civilisation (ATMA), </w:t>
      </w:r>
    </w:p>
    <w:p w:rsidR="007064B2" w:rsidRDefault="007064B2" w:rsidP="007064B2">
      <w:pPr>
        <w:pStyle w:val="Default"/>
        <w:jc w:val="center"/>
        <w:rPr>
          <w:rFonts w:ascii="Times New Roman" w:hAnsi="Times New Roman"/>
          <w:i/>
          <w:sz w:val="18"/>
          <w:szCs w:val="18"/>
        </w:rPr>
      </w:pPr>
      <w:r w:rsidRPr="007348D1">
        <w:rPr>
          <w:rFonts w:ascii="Times New Roman" w:hAnsi="Times New Roman"/>
          <w:i/>
          <w:sz w:val="18"/>
          <w:szCs w:val="18"/>
        </w:rPr>
        <w:t>Universiti Kebangsaan Malaysia, 43600 UKM Bangi, Selangor, Malaysia</w:t>
      </w:r>
    </w:p>
    <w:p w:rsidR="007064B2" w:rsidRPr="00F447A7" w:rsidRDefault="007064B2" w:rsidP="007064B2">
      <w:pPr>
        <w:spacing w:after="0" w:line="240" w:lineRule="auto"/>
        <w:jc w:val="center"/>
        <w:rPr>
          <w:rFonts w:ascii="Times New Roman" w:hAnsi="Times New Roman"/>
          <w:noProof/>
          <w:sz w:val="18"/>
          <w:szCs w:val="18"/>
          <w:lang w:bidi="ar-SA"/>
        </w:rPr>
      </w:pPr>
    </w:p>
    <w:p w:rsidR="007064B2" w:rsidRPr="00191995" w:rsidRDefault="007064B2" w:rsidP="007064B2">
      <w:pPr>
        <w:pStyle w:val="NoSpacing"/>
        <w:jc w:val="center"/>
        <w:rPr>
          <w:rFonts w:ascii="Times New Roman" w:hAnsi="Times New Roman"/>
          <w:i/>
          <w:sz w:val="18"/>
          <w:szCs w:val="18"/>
        </w:rPr>
      </w:pPr>
      <w:r w:rsidRPr="00F447A7">
        <w:rPr>
          <w:rFonts w:ascii="Times New Roman" w:hAnsi="Times New Roman"/>
          <w:i/>
          <w:noProof/>
          <w:sz w:val="18"/>
          <w:szCs w:val="18"/>
          <w:lang w:bidi="ar-SA"/>
        </w:rPr>
        <w:t>*Corresponding author:</w:t>
      </w:r>
      <w:r>
        <w:rPr>
          <w:rFonts w:ascii="Times New Roman" w:hAnsi="Times New Roman"/>
          <w:i/>
          <w:noProof/>
          <w:sz w:val="18"/>
          <w:szCs w:val="18"/>
          <w:lang w:bidi="ar-SA"/>
        </w:rPr>
        <w:t xml:space="preserve"> </w:t>
      </w:r>
      <w:r w:rsidRPr="00191995">
        <w:rPr>
          <w:rFonts w:ascii="Times New Roman" w:hAnsi="Times New Roman"/>
          <w:i/>
          <w:sz w:val="18"/>
          <w:szCs w:val="18"/>
        </w:rPr>
        <w:t>azmanazid@unisza.edu.my</w:t>
      </w:r>
    </w:p>
    <w:p w:rsidR="007064B2" w:rsidRPr="00F447A7" w:rsidRDefault="007064B2" w:rsidP="007064B2">
      <w:pPr>
        <w:spacing w:after="0" w:line="240" w:lineRule="auto"/>
        <w:jc w:val="center"/>
        <w:rPr>
          <w:rFonts w:ascii="Times New Roman" w:hAnsi="Times New Roman"/>
          <w:noProof/>
          <w:sz w:val="18"/>
          <w:szCs w:val="18"/>
          <w:lang w:bidi="ar-SA"/>
        </w:rPr>
      </w:pPr>
    </w:p>
    <w:p w:rsidR="007064B2" w:rsidRDefault="007064B2" w:rsidP="007064B2">
      <w:pPr>
        <w:spacing w:after="0" w:line="240" w:lineRule="auto"/>
        <w:jc w:val="center"/>
        <w:rPr>
          <w:rFonts w:ascii="Times New Roman" w:hAnsi="Times New Roman"/>
          <w:noProof/>
          <w:sz w:val="18"/>
          <w:szCs w:val="18"/>
          <w:lang w:bidi="ar-SA"/>
        </w:rPr>
      </w:pPr>
    </w:p>
    <w:p w:rsidR="007064B2" w:rsidRDefault="007064B2" w:rsidP="007064B2">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Received: 14 April 2015; Accepted: 9 July 2015</w:t>
      </w:r>
    </w:p>
    <w:p w:rsidR="007064B2" w:rsidRDefault="007064B2" w:rsidP="007064B2">
      <w:pPr>
        <w:spacing w:after="0" w:line="240" w:lineRule="auto"/>
        <w:jc w:val="center"/>
        <w:rPr>
          <w:rFonts w:ascii="Times New Roman" w:hAnsi="Times New Roman"/>
          <w:noProof/>
          <w:sz w:val="18"/>
          <w:szCs w:val="18"/>
          <w:lang w:bidi="ar-SA"/>
        </w:rPr>
      </w:pPr>
    </w:p>
    <w:p w:rsidR="007064B2" w:rsidRPr="00F447A7" w:rsidRDefault="007064B2" w:rsidP="007064B2">
      <w:pPr>
        <w:spacing w:after="0" w:line="240" w:lineRule="auto"/>
        <w:jc w:val="center"/>
        <w:rPr>
          <w:rFonts w:ascii="Times New Roman" w:hAnsi="Times New Roman"/>
          <w:noProof/>
          <w:sz w:val="18"/>
          <w:szCs w:val="18"/>
          <w:lang w:bidi="ar-SA"/>
        </w:rPr>
      </w:pPr>
    </w:p>
    <w:p w:rsidR="007064B2" w:rsidRPr="00F447A7" w:rsidRDefault="007064B2" w:rsidP="007064B2">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7064B2" w:rsidRPr="00CF36AD" w:rsidRDefault="007064B2" w:rsidP="007064B2">
      <w:pPr>
        <w:autoSpaceDE w:val="0"/>
        <w:autoSpaceDN w:val="0"/>
        <w:adjustRightInd w:val="0"/>
        <w:spacing w:line="240" w:lineRule="auto"/>
        <w:jc w:val="both"/>
        <w:rPr>
          <w:rFonts w:ascii="Times New Roman" w:hAnsi="Times New Roman"/>
          <w:sz w:val="18"/>
          <w:szCs w:val="18"/>
        </w:rPr>
      </w:pPr>
      <w:r w:rsidRPr="00CF36AD">
        <w:rPr>
          <w:rFonts w:ascii="Times New Roman" w:hAnsi="Times New Roman"/>
          <w:sz w:val="18"/>
          <w:szCs w:val="18"/>
        </w:rPr>
        <w:t>This study shows the effectiveness of hierarchical agglomerative cluster analysis (HACA), discriminant analysis (DA), principal component analysis (PCA), and multiple linear regressions (MLR) for assessment of air quality data and recognition of air pollution sources. 12 months data (January-December 2007) consisting of 14 stations in Peninsular Malaysia with 14 parameters were applied. Three significant clusters - low pollution source (LPS), moderate pollution source (MPS), and slightly high pollution source (SHPS) were generated via HACA. Forward stepwise of DA managed to discriminate eight variables, whereas backward stepwise of DA managed to discriminate nine variables out of fourteen variables. The PCA and FA results show the main contributor of air pollution in Peninsular Malaysia is the combustion of fossil fuel from industrial activities, transportation and agriculture systems. Four MLR models show that PM</w:t>
      </w:r>
      <w:r w:rsidRPr="00CF36AD">
        <w:rPr>
          <w:rFonts w:ascii="Times New Roman" w:hAnsi="Times New Roman"/>
          <w:sz w:val="18"/>
          <w:szCs w:val="18"/>
          <w:vertAlign w:val="subscript"/>
        </w:rPr>
        <w:t>10</w:t>
      </w:r>
      <w:r w:rsidRPr="00CF36AD">
        <w:rPr>
          <w:rFonts w:ascii="Times New Roman" w:hAnsi="Times New Roman"/>
          <w:sz w:val="18"/>
          <w:szCs w:val="18"/>
        </w:rPr>
        <w:t xml:space="preserve"> account as the most and the highest pollution contributor to Malaysian air quality. From the study, it can be stipulated that the application of chemometrics techniques can disclose meaningful information on the spatial variability of a large and complex air quality data. A clearer review about the air quality and a novelty design of air quality monitoring network for better management of air pollution can be achieved </w:t>
      </w:r>
      <w:r w:rsidRPr="00CF36AD">
        <w:rPr>
          <w:rFonts w:ascii="Times New Roman" w:hAnsi="Times New Roman"/>
          <w:i/>
          <w:sz w:val="18"/>
          <w:szCs w:val="18"/>
        </w:rPr>
        <w:t>via</w:t>
      </w:r>
      <w:r w:rsidRPr="00CF36AD">
        <w:rPr>
          <w:rFonts w:ascii="Times New Roman" w:hAnsi="Times New Roman"/>
          <w:sz w:val="18"/>
          <w:szCs w:val="18"/>
        </w:rPr>
        <w:t xml:space="preserve"> these methods.</w:t>
      </w:r>
    </w:p>
    <w:p w:rsidR="007064B2" w:rsidRPr="00CF36AD" w:rsidRDefault="007064B2" w:rsidP="007064B2">
      <w:pPr>
        <w:pStyle w:val="NoSpacing"/>
        <w:rPr>
          <w:rFonts w:ascii="Times New Roman" w:hAnsi="Times New Roman"/>
          <w:sz w:val="18"/>
          <w:szCs w:val="18"/>
        </w:rPr>
      </w:pPr>
      <w:r w:rsidRPr="00CF36AD">
        <w:rPr>
          <w:rFonts w:ascii="Times New Roman" w:hAnsi="Times New Roman"/>
          <w:b/>
          <w:sz w:val="18"/>
          <w:szCs w:val="18"/>
        </w:rPr>
        <w:t xml:space="preserve">Keywords:  </w:t>
      </w:r>
      <w:r>
        <w:rPr>
          <w:rFonts w:ascii="Times New Roman" w:hAnsi="Times New Roman"/>
          <w:sz w:val="18"/>
          <w:szCs w:val="18"/>
        </w:rPr>
        <w:t>a</w:t>
      </w:r>
      <w:r w:rsidRPr="00CF36AD">
        <w:rPr>
          <w:rFonts w:ascii="Times New Roman" w:hAnsi="Times New Roman"/>
          <w:sz w:val="18"/>
          <w:szCs w:val="18"/>
        </w:rPr>
        <w:t xml:space="preserve">ir quality, </w:t>
      </w:r>
      <w:r>
        <w:rPr>
          <w:rFonts w:ascii="Times New Roman" w:hAnsi="Times New Roman"/>
          <w:sz w:val="18"/>
          <w:szCs w:val="18"/>
        </w:rPr>
        <w:t>c</w:t>
      </w:r>
      <w:r w:rsidRPr="00CF36AD">
        <w:rPr>
          <w:rFonts w:ascii="Times New Roman" w:hAnsi="Times New Roman"/>
          <w:sz w:val="18"/>
          <w:szCs w:val="18"/>
        </w:rPr>
        <w:t>hemometrics, pattern recognition, Peninsular Malaysia</w:t>
      </w:r>
    </w:p>
    <w:p w:rsidR="007064B2" w:rsidRDefault="007064B2" w:rsidP="007064B2">
      <w:pPr>
        <w:spacing w:after="0" w:line="240" w:lineRule="auto"/>
        <w:jc w:val="center"/>
        <w:rPr>
          <w:rFonts w:ascii="Times New Roman" w:hAnsi="Times New Roman"/>
          <w:b/>
          <w:noProof/>
          <w:sz w:val="18"/>
          <w:szCs w:val="18"/>
          <w:lang w:bidi="ar-SA"/>
        </w:rPr>
      </w:pPr>
    </w:p>
    <w:p w:rsidR="007064B2" w:rsidRPr="00F447A7" w:rsidRDefault="007064B2" w:rsidP="007064B2">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7064B2" w:rsidRPr="00CF36AD" w:rsidRDefault="007064B2" w:rsidP="007064B2">
      <w:pPr>
        <w:pStyle w:val="HTMLPreformattedCharChar"/>
        <w:shd w:val="clear" w:color="auto" w:fill="FFFFFF"/>
        <w:jc w:val="both"/>
        <w:rPr>
          <w:rFonts w:ascii="Times New Roman" w:hAnsi="Times New Roman" w:cs="Times New Roman"/>
          <w:sz w:val="18"/>
          <w:szCs w:val="18"/>
        </w:rPr>
      </w:pPr>
      <w:r w:rsidRPr="00CF36AD">
        <w:rPr>
          <w:rFonts w:ascii="Times New Roman" w:hAnsi="Times New Roman" w:cs="Times New Roman"/>
          <w:sz w:val="18"/>
          <w:szCs w:val="18"/>
        </w:rPr>
        <w:t>Kajian ini menunjukkan keberkesanan kaedah hirarki algorithma analisa kelompok (HAAK), analisis pembezalayan (AP), analisis komponen utama (AKU), dan kepelbagaian regresi linear (KRL) untuk penilaian data kualiti udara dan pengenalpastian punca pencemaran udara. Data 12 bulan (Januari-Disember 2007) terdiri daripada 14 stesen di Semenanjung Malaysia dengan 14 parameter telah digunakan. Tiga kelompok besar - sumber pencemaran rendah (SPR), sumber pencemaran sederhana (SPS), dan sumber pencemaran sedikit tinggi (SPST) diwujudkan melalui HAAK. Mela</w:t>
      </w:r>
      <w:r>
        <w:rPr>
          <w:rFonts w:ascii="Times New Roman" w:hAnsi="Times New Roman" w:cs="Times New Roman"/>
          <w:sz w:val="18"/>
          <w:szCs w:val="18"/>
        </w:rPr>
        <w:t>l</w:t>
      </w:r>
      <w:r w:rsidRPr="00CF36AD">
        <w:rPr>
          <w:rFonts w:ascii="Times New Roman" w:hAnsi="Times New Roman" w:cs="Times New Roman"/>
          <w:sz w:val="18"/>
          <w:szCs w:val="18"/>
        </w:rPr>
        <w:t>ui AP, kaedah langkah demi langkah ke hadapan berjaya membezalayan lapan pembolehubah, manakala kaedah langkah demi langkah kebelakang berjaya membezalayan sembilan pembolehubah daripada 14 belas pembolehubah. Keputusan AKU menunjukkan bahawa penyumbang utama pencemaran udara di Semenanjung Malaysia adalah disebabkan oleh pembakaran bahan api fosil melalui aktiviti perindustrian, pengangkutan dan sistem pertanian. Empat model KRL menunjukkan bahawa PM</w:t>
      </w:r>
      <w:r w:rsidRPr="00CF36AD">
        <w:rPr>
          <w:rFonts w:ascii="Times New Roman" w:hAnsi="Times New Roman" w:cs="Times New Roman"/>
          <w:sz w:val="18"/>
          <w:szCs w:val="18"/>
          <w:vertAlign w:val="subscript"/>
        </w:rPr>
        <w:t>10</w:t>
      </w:r>
      <w:r w:rsidRPr="00CF36AD">
        <w:rPr>
          <w:rFonts w:ascii="Times New Roman" w:hAnsi="Times New Roman" w:cs="Times New Roman"/>
          <w:sz w:val="18"/>
          <w:szCs w:val="18"/>
        </w:rPr>
        <w:t xml:space="preserve"> bertindak sebagai penyumbang utama kepada pencemaran udara Malaysia. Dari kajian ini, ia dapat membuktikan bahawa penggunaan teknik kemometrik boleh memberikan maklumat yang bermakna terhadap kebolehubahan ruang bagi data yang besar dan kompleks. Kajian yang lebih </w:t>
      </w:r>
      <w:r w:rsidRPr="00CF36AD">
        <w:rPr>
          <w:rFonts w:ascii="Times New Roman" w:hAnsi="Times New Roman" w:cs="Times New Roman"/>
          <w:sz w:val="18"/>
          <w:szCs w:val="18"/>
        </w:rPr>
        <w:lastRenderedPageBreak/>
        <w:t>jelas mengenai kualiti udara dan rangkaian pemantauan reka bentuk kualiti udara yang baru dalam pengurusan pencemaran udara yang lebih baik dapat dicapai melalui kaedah-kaedah tersebut.</w:t>
      </w:r>
    </w:p>
    <w:p w:rsidR="007064B2" w:rsidRPr="00CF36AD" w:rsidRDefault="007064B2" w:rsidP="007064B2">
      <w:pPr>
        <w:pStyle w:val="HTMLPreformattedCharChar"/>
        <w:shd w:val="clear" w:color="auto" w:fill="FFFFFF"/>
        <w:jc w:val="both"/>
        <w:rPr>
          <w:rFonts w:ascii="Times New Roman" w:hAnsi="Times New Roman" w:cs="Times New Roman"/>
          <w:sz w:val="18"/>
          <w:szCs w:val="18"/>
        </w:rPr>
      </w:pPr>
    </w:p>
    <w:p w:rsidR="00441E97" w:rsidRDefault="007064B2" w:rsidP="007064B2">
      <w:pPr>
        <w:pStyle w:val="HTMLPreformattedCharChar"/>
        <w:shd w:val="clear" w:color="auto" w:fill="FFFFFF"/>
        <w:jc w:val="both"/>
        <w:rPr>
          <w:rFonts w:ascii="Times New Roman" w:hAnsi="Times New Roman" w:cs="Times New Roman"/>
          <w:sz w:val="18"/>
          <w:szCs w:val="18"/>
        </w:rPr>
      </w:pPr>
      <w:r w:rsidRPr="00CF36AD">
        <w:rPr>
          <w:rFonts w:ascii="Times New Roman" w:hAnsi="Times New Roman"/>
          <w:b/>
          <w:sz w:val="18"/>
          <w:szCs w:val="18"/>
        </w:rPr>
        <w:t>Kata Kunci:</w:t>
      </w:r>
      <w:r w:rsidRPr="00CF36AD">
        <w:rPr>
          <w:rFonts w:ascii="Times New Roman" w:hAnsi="Times New Roman"/>
          <w:sz w:val="18"/>
          <w:szCs w:val="18"/>
        </w:rPr>
        <w:t xml:space="preserve">  </w:t>
      </w:r>
      <w:r>
        <w:rPr>
          <w:rFonts w:ascii="Times New Roman" w:hAnsi="Times New Roman" w:cs="Times New Roman"/>
          <w:sz w:val="18"/>
          <w:szCs w:val="18"/>
        </w:rPr>
        <w:t>kualiti udara, kemometrik,</w:t>
      </w:r>
      <w:r w:rsidRPr="00CF36AD">
        <w:rPr>
          <w:rFonts w:ascii="Times New Roman" w:hAnsi="Times New Roman" w:cs="Times New Roman"/>
          <w:sz w:val="18"/>
          <w:szCs w:val="18"/>
        </w:rPr>
        <w:t xml:space="preserve"> </w:t>
      </w:r>
      <w:r>
        <w:rPr>
          <w:rFonts w:ascii="Times New Roman" w:hAnsi="Times New Roman" w:cs="Times New Roman"/>
          <w:sz w:val="18"/>
          <w:szCs w:val="18"/>
        </w:rPr>
        <w:t>p</w:t>
      </w:r>
      <w:r w:rsidRPr="00CF36AD">
        <w:rPr>
          <w:rFonts w:ascii="Times New Roman" w:hAnsi="Times New Roman" w:cs="Times New Roman"/>
          <w:sz w:val="18"/>
          <w:szCs w:val="18"/>
        </w:rPr>
        <w:t>eng</w:t>
      </w:r>
      <w:r>
        <w:rPr>
          <w:rFonts w:ascii="Times New Roman" w:hAnsi="Times New Roman" w:cs="Times New Roman"/>
          <w:sz w:val="18"/>
          <w:szCs w:val="18"/>
        </w:rPr>
        <w:t>enalan corak,</w:t>
      </w:r>
      <w:r w:rsidRPr="00CF36AD">
        <w:rPr>
          <w:rFonts w:ascii="Times New Roman" w:hAnsi="Times New Roman" w:cs="Times New Roman"/>
          <w:sz w:val="18"/>
          <w:szCs w:val="18"/>
        </w:rPr>
        <w:t xml:space="preserve"> Semenanjung Malaysia</w:t>
      </w:r>
    </w:p>
    <w:p w:rsidR="007064B2" w:rsidRDefault="007064B2" w:rsidP="007064B2">
      <w:pPr>
        <w:pStyle w:val="HTMLPreformattedCharChar"/>
        <w:shd w:val="clear" w:color="auto" w:fill="FFFFFF"/>
        <w:jc w:val="both"/>
        <w:rPr>
          <w:rFonts w:ascii="Times New Roman" w:hAnsi="Times New Roman" w:cs="Times New Roman"/>
          <w:sz w:val="18"/>
          <w:szCs w:val="18"/>
        </w:rPr>
      </w:pPr>
    </w:p>
    <w:p w:rsidR="007064B2" w:rsidRPr="00F447A7" w:rsidRDefault="007064B2" w:rsidP="007064B2">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7064B2" w:rsidRPr="00671FA0" w:rsidRDefault="007064B2" w:rsidP="007064B2">
      <w:pPr>
        <w:pStyle w:val="NoSpacing"/>
        <w:numPr>
          <w:ilvl w:val="0"/>
          <w:numId w:val="1"/>
        </w:numPr>
        <w:ind w:left="360"/>
        <w:jc w:val="both"/>
        <w:rPr>
          <w:rFonts w:ascii="Times New Roman" w:hAnsi="Times New Roman"/>
          <w:sz w:val="20"/>
          <w:szCs w:val="20"/>
        </w:rPr>
      </w:pPr>
      <w:r>
        <w:rPr>
          <w:rFonts w:ascii="Times New Roman" w:hAnsi="Times New Roman"/>
          <w:sz w:val="20"/>
          <w:szCs w:val="20"/>
        </w:rPr>
        <w:t xml:space="preserve">Moustris, K.P., Ziomas, I.C. and Paliatsos, A.G. (2010).  3-day-ahead forecasting of regional pollution index for the pollutants NO2, CO, SO2, and O3 using artificial neural networks in Athens, Greece. </w:t>
      </w:r>
      <w:r>
        <w:rPr>
          <w:rFonts w:ascii="Times New Roman" w:hAnsi="Times New Roman"/>
          <w:i/>
          <w:sz w:val="20"/>
          <w:szCs w:val="20"/>
        </w:rPr>
        <w:t>Water, Air &amp; Soil Pollution</w:t>
      </w:r>
      <w:r>
        <w:rPr>
          <w:rFonts w:ascii="Times New Roman" w:hAnsi="Times New Roman"/>
          <w:sz w:val="20"/>
          <w:szCs w:val="20"/>
        </w:rPr>
        <w:t xml:space="preserve"> 209(1-4): 29-43.</w:t>
      </w:r>
    </w:p>
    <w:p w:rsidR="007064B2" w:rsidRPr="00671FA0" w:rsidRDefault="007064B2" w:rsidP="007064B2">
      <w:pPr>
        <w:pStyle w:val="NoSpacing"/>
        <w:numPr>
          <w:ilvl w:val="0"/>
          <w:numId w:val="1"/>
        </w:numPr>
        <w:ind w:left="360"/>
        <w:jc w:val="both"/>
        <w:rPr>
          <w:rFonts w:ascii="Times New Roman" w:hAnsi="Times New Roman"/>
          <w:sz w:val="20"/>
          <w:szCs w:val="20"/>
        </w:rPr>
      </w:pPr>
      <w:r w:rsidRPr="00671FA0">
        <w:rPr>
          <w:rFonts w:ascii="Times New Roman" w:hAnsi="Times New Roman"/>
          <w:sz w:val="20"/>
          <w:szCs w:val="20"/>
        </w:rPr>
        <w:t xml:space="preserve">Azid, A., Juahir, H., Toriman, M. E., Endut A., Kamarudin, M. K. A., Rahman, M. N. A., Hasnam, C. N. C., Saudi, A. S. M. and Yunus, K. (2015).  Source Apportionment of Air Pollution: A Case Study In Malaysia.  </w:t>
      </w:r>
      <w:r w:rsidRPr="00671FA0">
        <w:rPr>
          <w:rFonts w:ascii="Times New Roman" w:hAnsi="Times New Roman"/>
          <w:i/>
          <w:sz w:val="20"/>
          <w:szCs w:val="20"/>
        </w:rPr>
        <w:t>Jurnal Teknologi</w:t>
      </w:r>
      <w:r w:rsidRPr="00671FA0">
        <w:rPr>
          <w:rFonts w:ascii="Times New Roman" w:hAnsi="Times New Roman"/>
          <w:sz w:val="20"/>
          <w:szCs w:val="20"/>
        </w:rPr>
        <w:t xml:space="preserve"> 72(1): 83-88. </w:t>
      </w:r>
    </w:p>
    <w:p w:rsidR="007064B2" w:rsidRPr="00671FA0" w:rsidRDefault="007064B2" w:rsidP="007064B2">
      <w:pPr>
        <w:pStyle w:val="NoSpacing"/>
        <w:numPr>
          <w:ilvl w:val="0"/>
          <w:numId w:val="1"/>
        </w:numPr>
        <w:ind w:left="360"/>
        <w:jc w:val="both"/>
        <w:rPr>
          <w:rFonts w:ascii="Times New Roman" w:hAnsi="Times New Roman"/>
          <w:sz w:val="20"/>
          <w:szCs w:val="20"/>
        </w:rPr>
      </w:pPr>
      <w:r w:rsidRPr="00671FA0">
        <w:rPr>
          <w:rFonts w:ascii="Times New Roman" w:hAnsi="Times New Roman"/>
          <w:sz w:val="20"/>
          <w:szCs w:val="20"/>
        </w:rPr>
        <w:t xml:space="preserve">Lu, W. Z., He, H. D. and Dong, L. Y. (2011). Performance assessment of air quality monitoring networks using principal component analysis and cluster analysis. </w:t>
      </w:r>
      <w:r w:rsidRPr="00671FA0">
        <w:rPr>
          <w:rFonts w:ascii="Times New Roman" w:hAnsi="Times New Roman"/>
          <w:i/>
          <w:sz w:val="20"/>
          <w:szCs w:val="20"/>
        </w:rPr>
        <w:t>Building and Environment</w:t>
      </w:r>
      <w:r w:rsidRPr="00671FA0">
        <w:rPr>
          <w:rFonts w:ascii="Times New Roman" w:hAnsi="Times New Roman"/>
          <w:sz w:val="20"/>
          <w:szCs w:val="20"/>
        </w:rPr>
        <w:t xml:space="preserve"> 46: 577-583. </w:t>
      </w:r>
    </w:p>
    <w:p w:rsidR="007064B2" w:rsidRPr="00671FA0" w:rsidRDefault="007064B2" w:rsidP="007064B2">
      <w:pPr>
        <w:pStyle w:val="NoSpacing"/>
        <w:numPr>
          <w:ilvl w:val="0"/>
          <w:numId w:val="1"/>
        </w:numPr>
        <w:ind w:left="360"/>
        <w:jc w:val="both"/>
        <w:rPr>
          <w:rFonts w:ascii="Times New Roman" w:hAnsi="Times New Roman"/>
          <w:sz w:val="20"/>
          <w:szCs w:val="20"/>
        </w:rPr>
      </w:pPr>
      <w:r w:rsidRPr="00671FA0">
        <w:rPr>
          <w:rFonts w:ascii="Times New Roman" w:hAnsi="Times New Roman"/>
          <w:sz w:val="20"/>
          <w:szCs w:val="20"/>
        </w:rPr>
        <w:t xml:space="preserve">Simeonov, V., Einax, J.W., Stanimirova, I. and Kraft, J. (2002).  Envirometric modeling and interpretation of river water monitoring data. </w:t>
      </w:r>
      <w:r w:rsidRPr="00671FA0">
        <w:rPr>
          <w:rFonts w:ascii="Times New Roman" w:hAnsi="Times New Roman"/>
          <w:i/>
          <w:sz w:val="20"/>
          <w:szCs w:val="20"/>
        </w:rPr>
        <w:t>Analytical and Bioanalytical Chemistry</w:t>
      </w:r>
      <w:r w:rsidRPr="00671FA0">
        <w:rPr>
          <w:rFonts w:ascii="Times New Roman" w:hAnsi="Times New Roman"/>
          <w:sz w:val="20"/>
          <w:szCs w:val="20"/>
        </w:rPr>
        <w:t xml:space="preserve"> 374: 898–905. </w:t>
      </w:r>
    </w:p>
    <w:p w:rsidR="007064B2" w:rsidRPr="00671FA0" w:rsidRDefault="007064B2" w:rsidP="007064B2">
      <w:pPr>
        <w:pStyle w:val="NoSpacing"/>
        <w:numPr>
          <w:ilvl w:val="0"/>
          <w:numId w:val="1"/>
        </w:numPr>
        <w:ind w:left="360"/>
        <w:jc w:val="both"/>
        <w:rPr>
          <w:rFonts w:ascii="Times New Roman" w:hAnsi="Times New Roman"/>
          <w:sz w:val="20"/>
          <w:szCs w:val="20"/>
        </w:rPr>
      </w:pPr>
      <w:r w:rsidRPr="00671FA0">
        <w:rPr>
          <w:rFonts w:ascii="Times New Roman" w:hAnsi="Times New Roman"/>
          <w:sz w:val="20"/>
          <w:szCs w:val="20"/>
        </w:rPr>
        <w:t xml:space="preserve">Mutalib, S. N. S. A., Juahir, H., Azid, A., Sharif, S. M., Latif, M. T., Aris, A.Z., Zain, S. M. and Dominick, D. (2013).  Spatial and temporal air quality pattern recognition using chemometrics techniques: a case study in Malaysia.  </w:t>
      </w:r>
      <w:r w:rsidRPr="00671FA0">
        <w:rPr>
          <w:rFonts w:ascii="Times New Roman" w:hAnsi="Times New Roman"/>
          <w:i/>
          <w:sz w:val="20"/>
          <w:szCs w:val="20"/>
        </w:rPr>
        <w:t>Environmental Sciences: Processes &amp; Impact</w:t>
      </w:r>
      <w:r w:rsidRPr="00671FA0">
        <w:rPr>
          <w:rFonts w:ascii="Times New Roman" w:hAnsi="Times New Roman"/>
          <w:sz w:val="20"/>
          <w:szCs w:val="20"/>
        </w:rPr>
        <w:t xml:space="preserve"> 15(9): 1717-1728. </w:t>
      </w:r>
    </w:p>
    <w:p w:rsidR="007064B2" w:rsidRPr="00671FA0" w:rsidRDefault="007064B2" w:rsidP="007064B2">
      <w:pPr>
        <w:pStyle w:val="NoSpacing"/>
        <w:numPr>
          <w:ilvl w:val="0"/>
          <w:numId w:val="1"/>
        </w:numPr>
        <w:ind w:left="360"/>
        <w:jc w:val="both"/>
        <w:rPr>
          <w:rFonts w:ascii="Times New Roman" w:hAnsi="Times New Roman"/>
          <w:sz w:val="20"/>
          <w:szCs w:val="20"/>
        </w:rPr>
      </w:pPr>
      <w:r w:rsidRPr="00671FA0">
        <w:rPr>
          <w:rFonts w:ascii="Times New Roman" w:hAnsi="Times New Roman"/>
          <w:sz w:val="20"/>
          <w:szCs w:val="20"/>
        </w:rPr>
        <w:t xml:space="preserve">Kannel, P. R., Lee, S., Kanel, S. R. and Khan, S. P. (2007).  </w:t>
      </w:r>
      <w:r w:rsidRPr="00671FA0">
        <w:rPr>
          <w:rFonts w:ascii="Times New Roman" w:hAnsi="Times New Roman"/>
          <w:bCs/>
          <w:sz w:val="20"/>
          <w:szCs w:val="20"/>
        </w:rPr>
        <w:t>Chemometrics application in classification and assessment of monitoring locations of an urban river system</w:t>
      </w:r>
      <w:r w:rsidRPr="00671FA0">
        <w:rPr>
          <w:rFonts w:ascii="Times New Roman" w:hAnsi="Times New Roman"/>
          <w:sz w:val="20"/>
          <w:szCs w:val="20"/>
        </w:rPr>
        <w:t xml:space="preserve">.  </w:t>
      </w:r>
      <w:r w:rsidRPr="00671FA0">
        <w:rPr>
          <w:rFonts w:ascii="Times New Roman" w:hAnsi="Times New Roman"/>
          <w:i/>
          <w:iCs/>
          <w:sz w:val="20"/>
          <w:szCs w:val="20"/>
        </w:rPr>
        <w:t>Analytical Chimica Acta</w:t>
      </w:r>
      <w:r w:rsidRPr="00671FA0">
        <w:rPr>
          <w:rFonts w:ascii="Times New Roman" w:hAnsi="Times New Roman"/>
          <w:iCs/>
          <w:sz w:val="20"/>
          <w:szCs w:val="20"/>
        </w:rPr>
        <w:t xml:space="preserve"> 582</w:t>
      </w:r>
      <w:r w:rsidRPr="00671FA0">
        <w:rPr>
          <w:rFonts w:ascii="Times New Roman" w:hAnsi="Times New Roman"/>
          <w:bCs/>
          <w:sz w:val="20"/>
          <w:szCs w:val="20"/>
        </w:rPr>
        <w:t>:</w:t>
      </w:r>
      <w:r w:rsidRPr="00671FA0">
        <w:rPr>
          <w:rFonts w:ascii="Times New Roman" w:hAnsi="Times New Roman"/>
          <w:sz w:val="20"/>
          <w:szCs w:val="20"/>
        </w:rPr>
        <w:t xml:space="preserve"> 390-399.</w:t>
      </w:r>
    </w:p>
    <w:p w:rsidR="007064B2" w:rsidRPr="00671FA0" w:rsidRDefault="007064B2" w:rsidP="007064B2">
      <w:pPr>
        <w:pStyle w:val="NoSpacing"/>
        <w:numPr>
          <w:ilvl w:val="0"/>
          <w:numId w:val="1"/>
        </w:numPr>
        <w:ind w:left="360"/>
        <w:jc w:val="both"/>
        <w:rPr>
          <w:rFonts w:ascii="Times New Roman" w:hAnsi="Times New Roman"/>
          <w:sz w:val="20"/>
          <w:szCs w:val="20"/>
        </w:rPr>
      </w:pPr>
      <w:r w:rsidRPr="00671FA0">
        <w:rPr>
          <w:rFonts w:ascii="Times New Roman" w:hAnsi="Times New Roman"/>
          <w:sz w:val="20"/>
          <w:szCs w:val="20"/>
        </w:rPr>
        <w:t xml:space="preserve">Satheeshkumar, P. and Khan, A.B. (2011). </w:t>
      </w:r>
      <w:r w:rsidRPr="00671FA0">
        <w:rPr>
          <w:rFonts w:ascii="Times New Roman" w:hAnsi="Times New Roman"/>
          <w:bCs/>
          <w:sz w:val="20"/>
          <w:szCs w:val="20"/>
        </w:rPr>
        <w:t>Identification of mangrove water quality by multivariate statistical analysis methods in Pondicherry coast, India</w:t>
      </w:r>
      <w:r w:rsidRPr="00671FA0">
        <w:rPr>
          <w:rFonts w:ascii="Times New Roman" w:hAnsi="Times New Roman"/>
          <w:sz w:val="20"/>
          <w:szCs w:val="20"/>
        </w:rPr>
        <w:t xml:space="preserve">. </w:t>
      </w:r>
      <w:r w:rsidRPr="00671FA0">
        <w:rPr>
          <w:rFonts w:ascii="Times New Roman" w:hAnsi="Times New Roman"/>
          <w:i/>
          <w:iCs/>
          <w:sz w:val="20"/>
          <w:szCs w:val="20"/>
        </w:rPr>
        <w:t xml:space="preserve">Environment Monitoring Assessment </w:t>
      </w:r>
      <w:r w:rsidRPr="00671FA0">
        <w:rPr>
          <w:rFonts w:ascii="Times New Roman" w:hAnsi="Times New Roman"/>
          <w:iCs/>
          <w:sz w:val="20"/>
          <w:szCs w:val="20"/>
        </w:rPr>
        <w:t>184(6): 3761-3774.</w:t>
      </w:r>
      <w:r w:rsidRPr="00671FA0">
        <w:rPr>
          <w:rFonts w:ascii="Times New Roman" w:hAnsi="Times New Roman"/>
          <w:i/>
          <w:iCs/>
          <w:sz w:val="20"/>
          <w:szCs w:val="20"/>
        </w:rPr>
        <w:t xml:space="preserve"> </w:t>
      </w:r>
    </w:p>
    <w:p w:rsidR="007064B2" w:rsidRPr="00671FA0" w:rsidRDefault="007064B2" w:rsidP="007064B2">
      <w:pPr>
        <w:pStyle w:val="NoSpacing"/>
        <w:numPr>
          <w:ilvl w:val="0"/>
          <w:numId w:val="1"/>
        </w:numPr>
        <w:ind w:left="360"/>
        <w:jc w:val="both"/>
        <w:rPr>
          <w:rFonts w:ascii="Times New Roman" w:hAnsi="Times New Roman"/>
          <w:sz w:val="20"/>
          <w:szCs w:val="20"/>
        </w:rPr>
      </w:pPr>
      <w:r w:rsidRPr="00671FA0">
        <w:rPr>
          <w:rFonts w:ascii="Times New Roman" w:hAnsi="Times New Roman"/>
          <w:sz w:val="20"/>
          <w:szCs w:val="20"/>
        </w:rPr>
        <w:t xml:space="preserve">Singh, K.P., Malik, A. and Sinha, S. (2005). Water quality assessment and apportionment of pollution sources of Gomti River (India) using multivariate statistical techniques: A case study. </w:t>
      </w:r>
      <w:r w:rsidRPr="00671FA0">
        <w:rPr>
          <w:rFonts w:ascii="Times New Roman" w:hAnsi="Times New Roman"/>
          <w:i/>
          <w:iCs/>
          <w:sz w:val="20"/>
          <w:szCs w:val="20"/>
        </w:rPr>
        <w:t>Analytica Chimica Acta</w:t>
      </w:r>
      <w:r w:rsidRPr="00671FA0">
        <w:rPr>
          <w:rFonts w:ascii="Times New Roman" w:hAnsi="Times New Roman"/>
          <w:iCs/>
          <w:sz w:val="20"/>
          <w:szCs w:val="20"/>
        </w:rPr>
        <w:t xml:space="preserve"> 35</w:t>
      </w:r>
      <w:r w:rsidRPr="00671FA0">
        <w:rPr>
          <w:rFonts w:ascii="Times New Roman" w:hAnsi="Times New Roman"/>
          <w:sz w:val="20"/>
          <w:szCs w:val="20"/>
        </w:rPr>
        <w:t>: 3581–3592.</w:t>
      </w:r>
    </w:p>
    <w:p w:rsidR="007064B2" w:rsidRPr="00671FA0" w:rsidRDefault="007064B2" w:rsidP="007064B2">
      <w:pPr>
        <w:pStyle w:val="NoSpacing"/>
        <w:numPr>
          <w:ilvl w:val="0"/>
          <w:numId w:val="1"/>
        </w:numPr>
        <w:ind w:left="360"/>
        <w:jc w:val="both"/>
        <w:rPr>
          <w:rFonts w:ascii="Times New Roman" w:hAnsi="Times New Roman"/>
          <w:sz w:val="20"/>
          <w:szCs w:val="20"/>
        </w:rPr>
      </w:pPr>
      <w:r w:rsidRPr="00671FA0">
        <w:rPr>
          <w:rFonts w:ascii="Times New Roman" w:hAnsi="Times New Roman"/>
          <w:sz w:val="20"/>
          <w:szCs w:val="20"/>
        </w:rPr>
        <w:t>Giri, D., Murthy, V.K., Adhikary, P.R. and Khanal, S.N. (2007).  Cluster analysis applied to atmospheric PM</w:t>
      </w:r>
      <w:r w:rsidRPr="00671FA0">
        <w:rPr>
          <w:rFonts w:ascii="Times New Roman" w:hAnsi="Times New Roman"/>
          <w:sz w:val="20"/>
          <w:szCs w:val="20"/>
          <w:vertAlign w:val="subscript"/>
        </w:rPr>
        <w:t>10</w:t>
      </w:r>
      <w:r w:rsidRPr="00671FA0">
        <w:rPr>
          <w:rFonts w:ascii="Times New Roman" w:hAnsi="Times New Roman"/>
          <w:sz w:val="20"/>
          <w:szCs w:val="20"/>
        </w:rPr>
        <w:t xml:space="preserve"> concentration data for determination of sources and spatial patterns in ambient air-quality of Kathmandu Valley.  </w:t>
      </w:r>
      <w:r w:rsidRPr="00671FA0">
        <w:rPr>
          <w:rFonts w:ascii="Times New Roman" w:hAnsi="Times New Roman"/>
          <w:i/>
          <w:sz w:val="20"/>
          <w:szCs w:val="20"/>
        </w:rPr>
        <w:t>Current Science.</w:t>
      </w:r>
      <w:r w:rsidRPr="00671FA0">
        <w:rPr>
          <w:rFonts w:ascii="Times New Roman" w:hAnsi="Times New Roman"/>
          <w:sz w:val="20"/>
          <w:szCs w:val="20"/>
        </w:rPr>
        <w:t xml:space="preserve">  93(5): 684-688.</w:t>
      </w:r>
    </w:p>
    <w:p w:rsidR="007064B2" w:rsidRPr="00671FA0" w:rsidRDefault="007064B2" w:rsidP="007064B2">
      <w:pPr>
        <w:pStyle w:val="NoSpacing"/>
        <w:numPr>
          <w:ilvl w:val="0"/>
          <w:numId w:val="1"/>
        </w:numPr>
        <w:ind w:left="360"/>
        <w:jc w:val="both"/>
        <w:rPr>
          <w:rFonts w:ascii="Times New Roman" w:hAnsi="Times New Roman"/>
          <w:sz w:val="20"/>
          <w:szCs w:val="20"/>
        </w:rPr>
      </w:pPr>
      <w:r w:rsidRPr="00671FA0">
        <w:rPr>
          <w:rFonts w:ascii="Times New Roman" w:hAnsi="Times New Roman"/>
          <w:sz w:val="20"/>
          <w:szCs w:val="20"/>
        </w:rPr>
        <w:t xml:space="preserve">Kaufman, L and Rousseeuw, P.J. (I990). </w:t>
      </w:r>
      <w:r w:rsidRPr="00671FA0">
        <w:rPr>
          <w:rFonts w:ascii="Times New Roman" w:hAnsi="Times New Roman"/>
          <w:i/>
          <w:sz w:val="20"/>
          <w:szCs w:val="20"/>
        </w:rPr>
        <w:t>Finding Groups in Data.</w:t>
      </w:r>
      <w:r w:rsidRPr="00671FA0">
        <w:rPr>
          <w:rFonts w:ascii="Times New Roman" w:hAnsi="Times New Roman"/>
          <w:sz w:val="20"/>
          <w:szCs w:val="20"/>
        </w:rPr>
        <w:t xml:space="preserve"> Wiley Interscience, New York. </w:t>
      </w:r>
    </w:p>
    <w:p w:rsidR="007064B2" w:rsidRPr="00671FA0" w:rsidRDefault="007064B2" w:rsidP="007064B2">
      <w:pPr>
        <w:pStyle w:val="NoSpacing"/>
        <w:numPr>
          <w:ilvl w:val="0"/>
          <w:numId w:val="1"/>
        </w:numPr>
        <w:ind w:left="360"/>
        <w:jc w:val="both"/>
        <w:rPr>
          <w:rFonts w:ascii="Times New Roman" w:hAnsi="Times New Roman"/>
          <w:sz w:val="20"/>
          <w:szCs w:val="20"/>
        </w:rPr>
      </w:pPr>
      <w:r w:rsidRPr="00671FA0">
        <w:rPr>
          <w:rFonts w:ascii="Times New Roman" w:hAnsi="Times New Roman"/>
          <w:sz w:val="20"/>
          <w:szCs w:val="20"/>
        </w:rPr>
        <w:t>Ibarra-Berastegi, G., Sáenz, I., Ezcurra, A., Ganzedo, U., Argendoña, J.D., Errasti, I.,Farnandez – Ferrero, A. and Polanco – Martínez, J. (2009). Assessing spatial variability of SO</w:t>
      </w:r>
      <w:r w:rsidRPr="00671FA0">
        <w:rPr>
          <w:rFonts w:ascii="Times New Roman" w:hAnsi="Times New Roman"/>
          <w:sz w:val="20"/>
          <w:szCs w:val="20"/>
          <w:vertAlign w:val="subscript"/>
        </w:rPr>
        <w:t xml:space="preserve">2 </w:t>
      </w:r>
      <w:r w:rsidRPr="00671FA0">
        <w:rPr>
          <w:rFonts w:ascii="Times New Roman" w:hAnsi="Times New Roman"/>
          <w:sz w:val="20"/>
          <w:szCs w:val="20"/>
        </w:rPr>
        <w:t xml:space="preserve">field as detected by an air quality network using self-organizing maps, cluster, and principal component analysis. </w:t>
      </w:r>
      <w:r w:rsidRPr="00671FA0">
        <w:rPr>
          <w:rFonts w:ascii="Times New Roman" w:hAnsi="Times New Roman"/>
          <w:i/>
          <w:sz w:val="20"/>
          <w:szCs w:val="20"/>
        </w:rPr>
        <w:t>Atmospheric Environment.</w:t>
      </w:r>
      <w:r w:rsidRPr="00671FA0">
        <w:rPr>
          <w:rFonts w:ascii="Times New Roman" w:hAnsi="Times New Roman"/>
          <w:sz w:val="20"/>
          <w:szCs w:val="20"/>
        </w:rPr>
        <w:t xml:space="preserve"> 43: 3829–3836. </w:t>
      </w:r>
    </w:p>
    <w:p w:rsidR="007064B2" w:rsidRPr="00671FA0" w:rsidRDefault="007064B2" w:rsidP="007064B2">
      <w:pPr>
        <w:pStyle w:val="NoSpacing"/>
        <w:numPr>
          <w:ilvl w:val="0"/>
          <w:numId w:val="1"/>
        </w:numPr>
        <w:ind w:left="360"/>
        <w:jc w:val="both"/>
        <w:rPr>
          <w:rFonts w:ascii="Times New Roman" w:hAnsi="Times New Roman"/>
          <w:sz w:val="20"/>
          <w:szCs w:val="20"/>
        </w:rPr>
      </w:pPr>
      <w:r w:rsidRPr="00671FA0">
        <w:rPr>
          <w:rFonts w:ascii="Times New Roman" w:hAnsi="Times New Roman"/>
          <w:sz w:val="20"/>
          <w:szCs w:val="20"/>
        </w:rPr>
        <w:t xml:space="preserve">Juahir, H., Zain, S.M., Yusoff, M.K., Hanidza, T.I.T., Armi, A.S.M., Toriman, M.E. and Mokhtar, M. (2011). </w:t>
      </w:r>
      <w:r w:rsidRPr="00671FA0">
        <w:rPr>
          <w:rFonts w:ascii="Times New Roman" w:hAnsi="Times New Roman"/>
          <w:bCs/>
          <w:sz w:val="20"/>
          <w:szCs w:val="20"/>
        </w:rPr>
        <w:t>Spatial water quality assessment of Langat River Basin (Malaysia) using chemometrics techniques</w:t>
      </w:r>
      <w:r w:rsidRPr="00671FA0">
        <w:rPr>
          <w:rFonts w:ascii="Times New Roman" w:hAnsi="Times New Roman"/>
          <w:sz w:val="20"/>
          <w:szCs w:val="20"/>
        </w:rPr>
        <w:t xml:space="preserve">. </w:t>
      </w:r>
      <w:r w:rsidRPr="00671FA0">
        <w:rPr>
          <w:rFonts w:ascii="Times New Roman" w:hAnsi="Times New Roman"/>
          <w:i/>
          <w:sz w:val="20"/>
          <w:szCs w:val="20"/>
        </w:rPr>
        <w:t>Environment Monitoring Assessment</w:t>
      </w:r>
      <w:r w:rsidRPr="00671FA0">
        <w:rPr>
          <w:rFonts w:ascii="Times New Roman" w:hAnsi="Times New Roman"/>
          <w:sz w:val="20"/>
          <w:szCs w:val="20"/>
        </w:rPr>
        <w:t xml:space="preserve"> 173</w:t>
      </w:r>
      <w:r w:rsidRPr="00671FA0">
        <w:rPr>
          <w:rFonts w:ascii="Times New Roman" w:hAnsi="Times New Roman"/>
          <w:bCs/>
          <w:sz w:val="20"/>
          <w:szCs w:val="20"/>
        </w:rPr>
        <w:t>:</w:t>
      </w:r>
      <w:r w:rsidRPr="00671FA0">
        <w:rPr>
          <w:rFonts w:ascii="Times New Roman" w:hAnsi="Times New Roman"/>
          <w:sz w:val="20"/>
          <w:szCs w:val="20"/>
        </w:rPr>
        <w:t xml:space="preserve"> 625-641.</w:t>
      </w:r>
      <w:r>
        <w:rPr>
          <w:rFonts w:ascii="Times New Roman" w:hAnsi="Times New Roman"/>
          <w:sz w:val="20"/>
          <w:szCs w:val="20"/>
        </w:rPr>
        <w:t xml:space="preserve"> </w:t>
      </w:r>
    </w:p>
    <w:p w:rsidR="007064B2" w:rsidRPr="00671FA0" w:rsidRDefault="007064B2" w:rsidP="007064B2">
      <w:pPr>
        <w:pStyle w:val="NoSpacing"/>
        <w:numPr>
          <w:ilvl w:val="0"/>
          <w:numId w:val="1"/>
        </w:numPr>
        <w:ind w:left="360"/>
        <w:jc w:val="both"/>
        <w:rPr>
          <w:rFonts w:ascii="Times New Roman" w:hAnsi="Times New Roman"/>
          <w:sz w:val="20"/>
          <w:szCs w:val="20"/>
        </w:rPr>
      </w:pPr>
      <w:r w:rsidRPr="00671FA0">
        <w:rPr>
          <w:rFonts w:ascii="Times New Roman" w:hAnsi="Times New Roman"/>
          <w:sz w:val="20"/>
          <w:szCs w:val="20"/>
        </w:rPr>
        <w:t xml:space="preserve">Saithanu, K. &amp; Mekpatyup, J. (2014).  Air quality assessment in the urban areas with multivariate statistical analysis at the east of Thailand.  </w:t>
      </w:r>
      <w:r w:rsidRPr="00671FA0">
        <w:rPr>
          <w:rFonts w:ascii="Times New Roman" w:hAnsi="Times New Roman"/>
          <w:i/>
          <w:sz w:val="20"/>
          <w:szCs w:val="20"/>
        </w:rPr>
        <w:t xml:space="preserve">International Journal of Pure and Applied Mathematics.  </w:t>
      </w:r>
      <w:r w:rsidRPr="00671FA0">
        <w:rPr>
          <w:rFonts w:ascii="Times New Roman" w:hAnsi="Times New Roman"/>
          <w:sz w:val="20"/>
          <w:szCs w:val="20"/>
        </w:rPr>
        <w:t>9(2): 169-177.</w:t>
      </w:r>
    </w:p>
    <w:p w:rsidR="007064B2" w:rsidRPr="00671FA0" w:rsidRDefault="007064B2" w:rsidP="007064B2">
      <w:pPr>
        <w:pStyle w:val="NoSpacing"/>
        <w:numPr>
          <w:ilvl w:val="0"/>
          <w:numId w:val="1"/>
        </w:numPr>
        <w:ind w:left="360"/>
        <w:jc w:val="both"/>
        <w:rPr>
          <w:rFonts w:ascii="Times New Roman" w:hAnsi="Times New Roman"/>
          <w:sz w:val="20"/>
          <w:szCs w:val="20"/>
        </w:rPr>
      </w:pPr>
      <w:r w:rsidRPr="00671FA0">
        <w:rPr>
          <w:rFonts w:ascii="Times New Roman" w:hAnsi="Times New Roman"/>
          <w:sz w:val="20"/>
          <w:szCs w:val="20"/>
        </w:rPr>
        <w:t xml:space="preserve">Shrestha, S. and Kazama, F. (2007). Assessment of surface water quality using multivariate statistical techniques: A case study of the Fuji river basin, Japan. </w:t>
      </w:r>
      <w:r w:rsidRPr="00671FA0">
        <w:rPr>
          <w:rFonts w:ascii="Times New Roman" w:hAnsi="Times New Roman"/>
          <w:i/>
          <w:iCs/>
          <w:sz w:val="20"/>
          <w:szCs w:val="20"/>
        </w:rPr>
        <w:t>Environmental Modelling &amp; Software</w:t>
      </w:r>
      <w:r w:rsidRPr="00671FA0">
        <w:rPr>
          <w:rFonts w:ascii="Times New Roman" w:hAnsi="Times New Roman"/>
          <w:iCs/>
          <w:sz w:val="20"/>
          <w:szCs w:val="20"/>
        </w:rPr>
        <w:t xml:space="preserve"> 22</w:t>
      </w:r>
      <w:r w:rsidRPr="00671FA0">
        <w:rPr>
          <w:rFonts w:ascii="Times New Roman" w:hAnsi="Times New Roman"/>
          <w:sz w:val="20"/>
          <w:szCs w:val="20"/>
        </w:rPr>
        <w:t xml:space="preserve">: 464–475. </w:t>
      </w:r>
    </w:p>
    <w:p w:rsidR="007064B2" w:rsidRPr="00671FA0" w:rsidRDefault="007064B2" w:rsidP="007064B2">
      <w:pPr>
        <w:pStyle w:val="NoSpacing"/>
        <w:numPr>
          <w:ilvl w:val="0"/>
          <w:numId w:val="1"/>
        </w:numPr>
        <w:ind w:left="360"/>
        <w:jc w:val="both"/>
        <w:rPr>
          <w:rFonts w:ascii="Times New Roman" w:hAnsi="Times New Roman"/>
          <w:sz w:val="20"/>
          <w:szCs w:val="20"/>
        </w:rPr>
      </w:pPr>
      <w:r w:rsidRPr="00671FA0">
        <w:rPr>
          <w:rFonts w:ascii="Times New Roman" w:hAnsi="Times New Roman"/>
          <w:sz w:val="20"/>
          <w:szCs w:val="20"/>
        </w:rPr>
        <w:t xml:space="preserve">Manjunath, B.G., Frick, M. and Reiss, R.D. (2012). Some Notes on Extremal Discriminant Analysis. </w:t>
      </w:r>
      <w:r w:rsidRPr="00671FA0">
        <w:rPr>
          <w:rFonts w:ascii="Times New Roman" w:hAnsi="Times New Roman"/>
          <w:i/>
          <w:sz w:val="20"/>
          <w:szCs w:val="20"/>
        </w:rPr>
        <w:t>Journal of Multivariate Analysis.</w:t>
      </w:r>
      <w:r w:rsidRPr="00671FA0">
        <w:rPr>
          <w:rFonts w:ascii="Times New Roman" w:hAnsi="Times New Roman"/>
          <w:sz w:val="20"/>
          <w:szCs w:val="20"/>
        </w:rPr>
        <w:t xml:space="preserve"> 103: 107–115.</w:t>
      </w:r>
      <w:r>
        <w:rPr>
          <w:rFonts w:ascii="Times New Roman" w:hAnsi="Times New Roman"/>
          <w:sz w:val="20"/>
          <w:szCs w:val="20"/>
        </w:rPr>
        <w:t xml:space="preserve"> </w:t>
      </w:r>
    </w:p>
    <w:p w:rsidR="007064B2" w:rsidRPr="00671FA0" w:rsidRDefault="007064B2" w:rsidP="007064B2">
      <w:pPr>
        <w:pStyle w:val="NoSpacing"/>
        <w:numPr>
          <w:ilvl w:val="0"/>
          <w:numId w:val="1"/>
        </w:numPr>
        <w:ind w:left="360"/>
        <w:jc w:val="both"/>
        <w:rPr>
          <w:rFonts w:ascii="Times New Roman" w:hAnsi="Times New Roman"/>
          <w:sz w:val="20"/>
          <w:szCs w:val="20"/>
        </w:rPr>
      </w:pPr>
      <w:r w:rsidRPr="00671FA0">
        <w:rPr>
          <w:rFonts w:ascii="Times New Roman" w:hAnsi="Times New Roman"/>
          <w:sz w:val="20"/>
          <w:szCs w:val="20"/>
        </w:rPr>
        <w:t xml:space="preserve">Johnson, R.A. and Wichern, D.W. (1992). </w:t>
      </w:r>
      <w:r w:rsidRPr="00671FA0">
        <w:rPr>
          <w:rFonts w:ascii="Times New Roman" w:hAnsi="Times New Roman"/>
          <w:i/>
          <w:iCs/>
          <w:sz w:val="20"/>
          <w:szCs w:val="20"/>
        </w:rPr>
        <w:t>Applied multivariate statistical analysis</w:t>
      </w:r>
      <w:r w:rsidRPr="00671FA0">
        <w:rPr>
          <w:rFonts w:ascii="Times New Roman" w:hAnsi="Times New Roman"/>
          <w:iCs/>
          <w:sz w:val="20"/>
          <w:szCs w:val="20"/>
        </w:rPr>
        <w:t>.</w:t>
      </w:r>
      <w:r w:rsidRPr="00671FA0">
        <w:rPr>
          <w:rFonts w:ascii="Times New Roman" w:hAnsi="Times New Roman"/>
          <w:i/>
          <w:iCs/>
          <w:sz w:val="20"/>
          <w:szCs w:val="20"/>
        </w:rPr>
        <w:t xml:space="preserve"> </w:t>
      </w:r>
      <w:r w:rsidRPr="00671FA0">
        <w:rPr>
          <w:rFonts w:ascii="Times New Roman" w:hAnsi="Times New Roman"/>
          <w:sz w:val="20"/>
          <w:szCs w:val="20"/>
        </w:rPr>
        <w:t>3rd ed. Prentice-Hall Int.:</w:t>
      </w:r>
      <w:r w:rsidRPr="00671FA0">
        <w:rPr>
          <w:rFonts w:ascii="Times New Roman" w:hAnsi="Times New Roman"/>
          <w:i/>
          <w:iCs/>
          <w:sz w:val="20"/>
          <w:szCs w:val="20"/>
        </w:rPr>
        <w:t xml:space="preserve"> </w:t>
      </w:r>
      <w:r w:rsidRPr="00671FA0">
        <w:rPr>
          <w:rFonts w:ascii="Times New Roman" w:hAnsi="Times New Roman"/>
          <w:sz w:val="20"/>
          <w:szCs w:val="20"/>
        </w:rPr>
        <w:t>New Jersey.</w:t>
      </w:r>
    </w:p>
    <w:p w:rsidR="007064B2" w:rsidRPr="00671FA0" w:rsidRDefault="007064B2" w:rsidP="007064B2">
      <w:pPr>
        <w:pStyle w:val="NoSpacing"/>
        <w:numPr>
          <w:ilvl w:val="0"/>
          <w:numId w:val="1"/>
        </w:numPr>
        <w:ind w:left="360"/>
        <w:jc w:val="both"/>
        <w:rPr>
          <w:rFonts w:ascii="Times New Roman" w:hAnsi="Times New Roman"/>
          <w:sz w:val="20"/>
          <w:szCs w:val="20"/>
        </w:rPr>
      </w:pPr>
      <w:r w:rsidRPr="00671FA0">
        <w:rPr>
          <w:rFonts w:ascii="Times New Roman" w:hAnsi="Times New Roman"/>
          <w:sz w:val="20"/>
          <w:szCs w:val="20"/>
        </w:rPr>
        <w:t xml:space="preserve">Hopke, P.K. (1985).  </w:t>
      </w:r>
      <w:r w:rsidRPr="00671FA0">
        <w:rPr>
          <w:rFonts w:ascii="Times New Roman" w:hAnsi="Times New Roman"/>
          <w:i/>
          <w:sz w:val="20"/>
          <w:szCs w:val="20"/>
        </w:rPr>
        <w:t>Receptor modelling in environmental chemistry</w:t>
      </w:r>
      <w:r w:rsidRPr="00671FA0">
        <w:rPr>
          <w:rFonts w:ascii="Times New Roman" w:hAnsi="Times New Roman"/>
          <w:sz w:val="20"/>
          <w:szCs w:val="20"/>
        </w:rPr>
        <w:t>. New York: Wiley.</w:t>
      </w:r>
    </w:p>
    <w:p w:rsidR="007064B2" w:rsidRPr="00671FA0" w:rsidRDefault="007064B2" w:rsidP="007064B2">
      <w:pPr>
        <w:pStyle w:val="NoSpacing"/>
        <w:numPr>
          <w:ilvl w:val="0"/>
          <w:numId w:val="1"/>
        </w:numPr>
        <w:ind w:left="360"/>
        <w:jc w:val="both"/>
        <w:rPr>
          <w:rFonts w:ascii="Times New Roman" w:hAnsi="Times New Roman"/>
          <w:sz w:val="20"/>
          <w:szCs w:val="20"/>
        </w:rPr>
      </w:pPr>
      <w:r w:rsidRPr="00671FA0">
        <w:rPr>
          <w:rFonts w:ascii="Times New Roman" w:hAnsi="Times New Roman"/>
          <w:sz w:val="20"/>
          <w:szCs w:val="20"/>
        </w:rPr>
        <w:t xml:space="preserve">Singh, K.P., Malik, A., Mohan, D. and Sinha, S. (2004). Multivariate statistical techniques for the evaluation of spatial and temporal variations in water quality of Gomti River (India): A case study. </w:t>
      </w:r>
      <w:r w:rsidRPr="00671FA0">
        <w:rPr>
          <w:rFonts w:ascii="Times New Roman" w:hAnsi="Times New Roman"/>
          <w:i/>
          <w:iCs/>
          <w:sz w:val="20"/>
          <w:szCs w:val="20"/>
        </w:rPr>
        <w:t>Water Research</w:t>
      </w:r>
      <w:r w:rsidRPr="00671FA0">
        <w:rPr>
          <w:rFonts w:ascii="Times New Roman" w:hAnsi="Times New Roman"/>
          <w:sz w:val="20"/>
          <w:szCs w:val="20"/>
        </w:rPr>
        <w:t xml:space="preserve"> </w:t>
      </w:r>
      <w:r w:rsidRPr="00671FA0">
        <w:rPr>
          <w:rFonts w:ascii="Times New Roman" w:hAnsi="Times New Roman"/>
          <w:iCs/>
          <w:sz w:val="20"/>
          <w:szCs w:val="20"/>
        </w:rPr>
        <w:t>38</w:t>
      </w:r>
      <w:r>
        <w:rPr>
          <w:rFonts w:ascii="Times New Roman" w:hAnsi="Times New Roman"/>
          <w:sz w:val="20"/>
          <w:szCs w:val="20"/>
        </w:rPr>
        <w:t xml:space="preserve">: 3980–3992. </w:t>
      </w:r>
    </w:p>
    <w:p w:rsidR="007064B2" w:rsidRPr="00671FA0" w:rsidRDefault="007064B2" w:rsidP="007064B2">
      <w:pPr>
        <w:pStyle w:val="NoSpacing"/>
        <w:numPr>
          <w:ilvl w:val="0"/>
          <w:numId w:val="1"/>
        </w:numPr>
        <w:ind w:left="360"/>
        <w:jc w:val="both"/>
        <w:rPr>
          <w:rFonts w:ascii="Times New Roman" w:hAnsi="Times New Roman"/>
          <w:sz w:val="20"/>
          <w:szCs w:val="20"/>
        </w:rPr>
      </w:pPr>
      <w:r w:rsidRPr="00671FA0">
        <w:rPr>
          <w:rFonts w:ascii="Times New Roman" w:hAnsi="Times New Roman"/>
          <w:sz w:val="20"/>
          <w:szCs w:val="20"/>
        </w:rPr>
        <w:t xml:space="preserve">Yu, T.Y. and Chang, L.F.W (2000). Selection of the scenarios of ozone pollution at southern Taiwan area utilizing principal component analysis. </w:t>
      </w:r>
      <w:r w:rsidRPr="00671FA0">
        <w:rPr>
          <w:rFonts w:ascii="Times New Roman" w:hAnsi="Times New Roman"/>
          <w:i/>
          <w:sz w:val="20"/>
          <w:szCs w:val="20"/>
        </w:rPr>
        <w:t>Atmospheric Environment</w:t>
      </w:r>
      <w:r w:rsidRPr="00671FA0">
        <w:rPr>
          <w:rFonts w:ascii="Times New Roman" w:hAnsi="Times New Roman"/>
          <w:sz w:val="20"/>
          <w:szCs w:val="20"/>
        </w:rPr>
        <w:t xml:space="preserve"> 34: 4499-4509.</w:t>
      </w:r>
    </w:p>
    <w:p w:rsidR="007064B2" w:rsidRPr="00671FA0" w:rsidRDefault="007064B2" w:rsidP="007064B2">
      <w:pPr>
        <w:pStyle w:val="NoSpacing"/>
        <w:numPr>
          <w:ilvl w:val="0"/>
          <w:numId w:val="1"/>
        </w:numPr>
        <w:ind w:left="360"/>
        <w:jc w:val="both"/>
        <w:rPr>
          <w:rFonts w:ascii="Times New Roman" w:hAnsi="Times New Roman"/>
          <w:sz w:val="20"/>
          <w:szCs w:val="20"/>
        </w:rPr>
      </w:pPr>
      <w:r w:rsidRPr="00671FA0">
        <w:rPr>
          <w:rFonts w:ascii="Times New Roman" w:hAnsi="Times New Roman"/>
          <w:sz w:val="20"/>
          <w:szCs w:val="20"/>
        </w:rPr>
        <w:t xml:space="preserve">Liu, C.W., Lin, K.H. and Kuo,Y.M. (2003). Application of factor analysis in the assessment of groundwater quality in a Blackfoot disease area in Taiwan. </w:t>
      </w:r>
      <w:r w:rsidRPr="00671FA0">
        <w:rPr>
          <w:rFonts w:ascii="Times New Roman" w:hAnsi="Times New Roman"/>
          <w:i/>
          <w:iCs/>
          <w:sz w:val="20"/>
          <w:szCs w:val="20"/>
        </w:rPr>
        <w:t>The Science of the Total Environment</w:t>
      </w:r>
      <w:r w:rsidRPr="00671FA0">
        <w:rPr>
          <w:rFonts w:ascii="Times New Roman" w:hAnsi="Times New Roman"/>
          <w:iCs/>
          <w:sz w:val="20"/>
          <w:szCs w:val="20"/>
        </w:rPr>
        <w:t xml:space="preserve"> 313</w:t>
      </w:r>
      <w:r>
        <w:rPr>
          <w:rFonts w:ascii="Times New Roman" w:hAnsi="Times New Roman"/>
          <w:sz w:val="20"/>
          <w:szCs w:val="20"/>
        </w:rPr>
        <w:t xml:space="preserve">, 77–89. </w:t>
      </w:r>
    </w:p>
    <w:p w:rsidR="007064B2" w:rsidRPr="00671FA0" w:rsidRDefault="007064B2" w:rsidP="007064B2">
      <w:pPr>
        <w:pStyle w:val="NoSpacing"/>
        <w:numPr>
          <w:ilvl w:val="0"/>
          <w:numId w:val="1"/>
        </w:numPr>
        <w:ind w:left="360"/>
        <w:jc w:val="both"/>
        <w:rPr>
          <w:rFonts w:ascii="Times New Roman" w:hAnsi="Times New Roman"/>
          <w:sz w:val="20"/>
          <w:szCs w:val="20"/>
        </w:rPr>
      </w:pPr>
      <w:r w:rsidRPr="00671FA0">
        <w:rPr>
          <w:rFonts w:ascii="Times New Roman" w:hAnsi="Times New Roman"/>
          <w:sz w:val="20"/>
          <w:szCs w:val="20"/>
        </w:rPr>
        <w:lastRenderedPageBreak/>
        <w:t>Azid, A., Juahir, H., Toriman, M.E., Kamarudin,</w:t>
      </w:r>
      <w:r w:rsidRPr="00671FA0">
        <w:rPr>
          <w:rFonts w:ascii="Times New Roman" w:hAnsi="Times New Roman"/>
          <w:sz w:val="20"/>
          <w:szCs w:val="20"/>
          <w:vertAlign w:val="superscript"/>
        </w:rPr>
        <w:t xml:space="preserve"> </w:t>
      </w:r>
      <w:r w:rsidRPr="00671FA0">
        <w:rPr>
          <w:rFonts w:ascii="Times New Roman" w:hAnsi="Times New Roman"/>
          <w:sz w:val="20"/>
          <w:szCs w:val="20"/>
        </w:rPr>
        <w:t xml:space="preserve">M.K.A., </w:t>
      </w:r>
      <w:r w:rsidRPr="00671FA0">
        <w:rPr>
          <w:rStyle w:val="hoenzb"/>
          <w:rFonts w:ascii="Times New Roman" w:hAnsi="Times New Roman"/>
          <w:bCs/>
          <w:sz w:val="20"/>
          <w:szCs w:val="20"/>
        </w:rPr>
        <w:t>Saudi,</w:t>
      </w:r>
      <w:r w:rsidRPr="00671FA0">
        <w:rPr>
          <w:rStyle w:val="hoenzb"/>
          <w:rFonts w:ascii="Times New Roman" w:hAnsi="Times New Roman"/>
          <w:bCs/>
          <w:sz w:val="20"/>
          <w:szCs w:val="20"/>
          <w:vertAlign w:val="superscript"/>
        </w:rPr>
        <w:t xml:space="preserve"> </w:t>
      </w:r>
      <w:r w:rsidRPr="00671FA0">
        <w:rPr>
          <w:rStyle w:val="hoenzb"/>
          <w:rFonts w:ascii="Times New Roman" w:hAnsi="Times New Roman"/>
          <w:bCs/>
          <w:sz w:val="20"/>
          <w:szCs w:val="20"/>
        </w:rPr>
        <w:t xml:space="preserve">A.S.M., </w:t>
      </w:r>
      <w:r w:rsidRPr="00671FA0">
        <w:rPr>
          <w:rFonts w:ascii="Times New Roman" w:hAnsi="Times New Roman"/>
          <w:sz w:val="20"/>
          <w:szCs w:val="20"/>
        </w:rPr>
        <w:t>Hasnam, C.N.C.,</w:t>
      </w:r>
      <w:r w:rsidRPr="00671FA0">
        <w:rPr>
          <w:rFonts w:ascii="Times New Roman" w:hAnsi="Times New Roman"/>
          <w:sz w:val="20"/>
          <w:szCs w:val="20"/>
          <w:vertAlign w:val="superscript"/>
        </w:rPr>
        <w:t xml:space="preserve"> </w:t>
      </w:r>
      <w:r w:rsidRPr="00671FA0">
        <w:rPr>
          <w:rFonts w:ascii="Times New Roman" w:hAnsi="Times New Roman"/>
          <w:sz w:val="20"/>
          <w:szCs w:val="20"/>
        </w:rPr>
        <w:t>Aziz, N.A.A., Azaman,</w:t>
      </w:r>
      <w:r w:rsidRPr="00671FA0">
        <w:rPr>
          <w:rFonts w:ascii="Times New Roman" w:hAnsi="Times New Roman"/>
          <w:sz w:val="20"/>
          <w:szCs w:val="20"/>
          <w:vertAlign w:val="superscript"/>
        </w:rPr>
        <w:t xml:space="preserve"> </w:t>
      </w:r>
      <w:r w:rsidRPr="00671FA0">
        <w:rPr>
          <w:rFonts w:ascii="Times New Roman" w:hAnsi="Times New Roman"/>
          <w:sz w:val="20"/>
          <w:szCs w:val="20"/>
        </w:rPr>
        <w:t>F., Latif, M.T., Zainuddin, S.F.M., Osman,</w:t>
      </w:r>
      <w:r w:rsidRPr="00671FA0">
        <w:rPr>
          <w:rFonts w:ascii="Times New Roman" w:hAnsi="Times New Roman"/>
          <w:sz w:val="20"/>
          <w:szCs w:val="20"/>
          <w:vertAlign w:val="superscript"/>
        </w:rPr>
        <w:t xml:space="preserve"> </w:t>
      </w:r>
      <w:r w:rsidRPr="00671FA0">
        <w:rPr>
          <w:rFonts w:ascii="Times New Roman" w:hAnsi="Times New Roman"/>
          <w:sz w:val="20"/>
          <w:szCs w:val="20"/>
        </w:rPr>
        <w:t xml:space="preserve">M.R. &amp; Yamin, M. (2014).  </w:t>
      </w:r>
      <w:r w:rsidRPr="00671FA0">
        <w:rPr>
          <w:rFonts w:ascii="Times New Roman" w:hAnsi="Times New Roman"/>
          <w:color w:val="131413"/>
          <w:sz w:val="20"/>
          <w:szCs w:val="20"/>
        </w:rPr>
        <w:t xml:space="preserve">Prediction of the Level of Air Pollution Using Principal Component Analysis and Artificial Neural Network Techniques: a Case Study in Malaysia. </w:t>
      </w:r>
      <w:r w:rsidRPr="00671FA0">
        <w:rPr>
          <w:rFonts w:ascii="Times New Roman" w:hAnsi="Times New Roman"/>
          <w:i/>
          <w:color w:val="131413"/>
          <w:sz w:val="20"/>
          <w:szCs w:val="20"/>
        </w:rPr>
        <w:t>Water Air Soil Pollut</w:t>
      </w:r>
      <w:r>
        <w:rPr>
          <w:rFonts w:ascii="Times New Roman" w:hAnsi="Times New Roman"/>
          <w:i/>
          <w:color w:val="131413"/>
          <w:sz w:val="20"/>
          <w:szCs w:val="20"/>
        </w:rPr>
        <w:t>ion</w:t>
      </w:r>
      <w:r w:rsidRPr="00671FA0">
        <w:rPr>
          <w:rFonts w:ascii="Times New Roman" w:hAnsi="Times New Roman"/>
          <w:color w:val="131413"/>
          <w:sz w:val="20"/>
          <w:szCs w:val="20"/>
        </w:rPr>
        <w:t xml:space="preserve">. 225: 2063.  </w:t>
      </w:r>
    </w:p>
    <w:p w:rsidR="007064B2" w:rsidRPr="00671FA0" w:rsidRDefault="007064B2" w:rsidP="007064B2">
      <w:pPr>
        <w:pStyle w:val="NoSpacing"/>
        <w:numPr>
          <w:ilvl w:val="0"/>
          <w:numId w:val="1"/>
        </w:numPr>
        <w:ind w:left="360"/>
        <w:jc w:val="both"/>
        <w:rPr>
          <w:rStyle w:val="hps"/>
          <w:rFonts w:ascii="Times New Roman" w:hAnsi="Times New Roman"/>
          <w:sz w:val="20"/>
          <w:szCs w:val="20"/>
        </w:rPr>
      </w:pPr>
      <w:r w:rsidRPr="00671FA0">
        <w:rPr>
          <w:rStyle w:val="hps"/>
          <w:rFonts w:ascii="Times New Roman" w:hAnsi="Times New Roman"/>
          <w:sz w:val="20"/>
          <w:szCs w:val="20"/>
        </w:rPr>
        <w:t xml:space="preserve">Pai, T.Y., Sung, P.J., Lin, C.Y., Leu, H.G., Shieh, Y.R., Chang, S.C., Chen, S.W. and Jou, J.J. (2009). Predicting hourly ozone concentration in Dali area of Taichung Country based on multiple linear regression method.  </w:t>
      </w:r>
      <w:r w:rsidRPr="00671FA0">
        <w:rPr>
          <w:rStyle w:val="hps"/>
          <w:rFonts w:ascii="Times New Roman" w:hAnsi="Times New Roman"/>
          <w:i/>
          <w:sz w:val="20"/>
          <w:szCs w:val="20"/>
        </w:rPr>
        <w:t>International Journal of Applied Science and Engineering</w:t>
      </w:r>
      <w:r w:rsidRPr="00671FA0">
        <w:rPr>
          <w:rStyle w:val="hps"/>
          <w:rFonts w:ascii="Times New Roman" w:hAnsi="Times New Roman"/>
          <w:sz w:val="20"/>
          <w:szCs w:val="20"/>
        </w:rPr>
        <w:t xml:space="preserve"> 7(2): 127-132. </w:t>
      </w:r>
    </w:p>
    <w:p w:rsidR="007064B2" w:rsidRPr="00671FA0" w:rsidRDefault="007064B2" w:rsidP="007064B2">
      <w:pPr>
        <w:pStyle w:val="NoSpacing"/>
        <w:numPr>
          <w:ilvl w:val="0"/>
          <w:numId w:val="1"/>
        </w:numPr>
        <w:ind w:left="360"/>
        <w:jc w:val="both"/>
        <w:rPr>
          <w:rFonts w:ascii="Times New Roman" w:hAnsi="Times New Roman"/>
          <w:sz w:val="20"/>
          <w:szCs w:val="20"/>
        </w:rPr>
      </w:pPr>
      <w:r w:rsidRPr="00671FA0">
        <w:rPr>
          <w:rFonts w:ascii="Times New Roman" w:hAnsi="Times New Roman"/>
          <w:sz w:val="20"/>
          <w:szCs w:val="20"/>
        </w:rPr>
        <w:t>Ul-Saufie, A.Z., Ahmad Shukri, Y., Nor Azam, R. and Hazrul, A.H. (2011).  Comparison between multiple linear regression and feed forward back propagation neural network models for predicting PM</w:t>
      </w:r>
      <w:r w:rsidRPr="00671FA0">
        <w:rPr>
          <w:rFonts w:ascii="Times New Roman" w:hAnsi="Times New Roman"/>
          <w:sz w:val="20"/>
          <w:szCs w:val="20"/>
          <w:vertAlign w:val="subscript"/>
        </w:rPr>
        <w:t>10</w:t>
      </w:r>
      <w:r w:rsidRPr="00671FA0">
        <w:rPr>
          <w:rFonts w:ascii="Times New Roman" w:hAnsi="Times New Roman"/>
          <w:sz w:val="20"/>
          <w:szCs w:val="20"/>
        </w:rPr>
        <w:t xml:space="preserve"> concentration level based on gaseous and meteorological parameters.  </w:t>
      </w:r>
      <w:r w:rsidRPr="00671FA0">
        <w:rPr>
          <w:rFonts w:ascii="Times New Roman" w:hAnsi="Times New Roman"/>
          <w:i/>
          <w:sz w:val="20"/>
          <w:szCs w:val="20"/>
        </w:rPr>
        <w:t>International Journal of Applied Science and Technology</w:t>
      </w:r>
      <w:r w:rsidRPr="00671FA0">
        <w:rPr>
          <w:rFonts w:ascii="Times New Roman" w:hAnsi="Times New Roman"/>
          <w:sz w:val="20"/>
          <w:szCs w:val="20"/>
        </w:rPr>
        <w:t xml:space="preserve"> 1(4): 42-49.</w:t>
      </w:r>
    </w:p>
    <w:p w:rsidR="007064B2" w:rsidRPr="00671FA0" w:rsidRDefault="007064B2" w:rsidP="007064B2">
      <w:pPr>
        <w:pStyle w:val="NoSpacing"/>
        <w:numPr>
          <w:ilvl w:val="0"/>
          <w:numId w:val="1"/>
        </w:numPr>
        <w:ind w:left="360"/>
        <w:jc w:val="both"/>
        <w:rPr>
          <w:rFonts w:ascii="Times New Roman" w:hAnsi="Times New Roman"/>
          <w:sz w:val="20"/>
          <w:szCs w:val="20"/>
        </w:rPr>
      </w:pPr>
      <w:r w:rsidRPr="00671FA0">
        <w:rPr>
          <w:rFonts w:ascii="Times New Roman" w:hAnsi="Times New Roman"/>
          <w:sz w:val="20"/>
          <w:szCs w:val="20"/>
        </w:rPr>
        <w:t xml:space="preserve">Azid, A., Juahir, H., Ezani, E., Toriman, M.E., Endut, A., Rahman, M.N.A., Yunus, K., Kamarudin, M.K.A., Hasnam, C.N.C., Saudi, A.S.M. and Umar, R. (2015).  Identification source of variation on regional impact of air quality pattern using chemometrics. </w:t>
      </w:r>
      <w:r w:rsidRPr="00671FA0">
        <w:rPr>
          <w:rFonts w:ascii="Times New Roman" w:hAnsi="Times New Roman"/>
          <w:i/>
          <w:sz w:val="20"/>
          <w:szCs w:val="20"/>
        </w:rPr>
        <w:t>Aerosol and Air Quality Research</w:t>
      </w:r>
      <w:r>
        <w:rPr>
          <w:rFonts w:ascii="Times New Roman" w:hAnsi="Times New Roman"/>
          <w:sz w:val="20"/>
          <w:szCs w:val="20"/>
        </w:rPr>
        <w:t>:</w:t>
      </w:r>
    </w:p>
    <w:p w:rsidR="007064B2" w:rsidRPr="00671FA0" w:rsidRDefault="007064B2" w:rsidP="007064B2">
      <w:pPr>
        <w:pStyle w:val="NoSpacing"/>
        <w:numPr>
          <w:ilvl w:val="0"/>
          <w:numId w:val="1"/>
        </w:numPr>
        <w:ind w:left="360"/>
        <w:jc w:val="both"/>
        <w:rPr>
          <w:rFonts w:ascii="Times New Roman" w:hAnsi="Times New Roman"/>
          <w:sz w:val="20"/>
          <w:szCs w:val="20"/>
        </w:rPr>
      </w:pPr>
      <w:r w:rsidRPr="00671FA0">
        <w:rPr>
          <w:rFonts w:ascii="Times New Roman" w:hAnsi="Times New Roman"/>
          <w:sz w:val="20"/>
          <w:szCs w:val="20"/>
        </w:rPr>
        <w:t xml:space="preserve">Aertsen, W., Kinta, V., Orshovena, J., Özkan, K. and Muysa, B. (2010).  Comparison and ranking of different modelling techniques for prediction of site index in Mediterranean mountain forests.  </w:t>
      </w:r>
      <w:r w:rsidRPr="00671FA0">
        <w:rPr>
          <w:rFonts w:ascii="Times New Roman" w:hAnsi="Times New Roman"/>
          <w:i/>
          <w:sz w:val="20"/>
          <w:szCs w:val="20"/>
        </w:rPr>
        <w:t>Ecological Modelling</w:t>
      </w:r>
      <w:r w:rsidRPr="00671FA0">
        <w:rPr>
          <w:rFonts w:ascii="Times New Roman" w:hAnsi="Times New Roman"/>
          <w:sz w:val="20"/>
          <w:szCs w:val="20"/>
        </w:rPr>
        <w:t xml:space="preserve"> 221: 1119-1130.</w:t>
      </w:r>
    </w:p>
    <w:p w:rsidR="007064B2" w:rsidRPr="00671FA0" w:rsidRDefault="007064B2" w:rsidP="007064B2">
      <w:pPr>
        <w:pStyle w:val="NoSpacing"/>
        <w:numPr>
          <w:ilvl w:val="0"/>
          <w:numId w:val="1"/>
        </w:numPr>
        <w:ind w:left="360"/>
        <w:jc w:val="both"/>
        <w:rPr>
          <w:rFonts w:ascii="Times New Roman" w:hAnsi="Times New Roman"/>
          <w:sz w:val="20"/>
          <w:szCs w:val="20"/>
        </w:rPr>
      </w:pPr>
      <w:r w:rsidRPr="00671FA0">
        <w:rPr>
          <w:rFonts w:ascii="Times New Roman" w:hAnsi="Times New Roman"/>
          <w:sz w:val="20"/>
          <w:szCs w:val="20"/>
        </w:rPr>
        <w:t xml:space="preserve">Dominick, D., Juahir, H., Latif, M.T., Zain, S.M. and Aris, A.Z. (2012).  Spatial assessment of air quality patterns in Malaysia using multivariate analysis.  </w:t>
      </w:r>
      <w:r w:rsidRPr="00671FA0">
        <w:rPr>
          <w:rFonts w:ascii="Times New Roman" w:hAnsi="Times New Roman"/>
          <w:i/>
          <w:sz w:val="20"/>
          <w:szCs w:val="20"/>
        </w:rPr>
        <w:t>Atmospheric Environment</w:t>
      </w:r>
      <w:r w:rsidRPr="00671FA0">
        <w:rPr>
          <w:rFonts w:ascii="Times New Roman" w:hAnsi="Times New Roman"/>
          <w:sz w:val="20"/>
          <w:szCs w:val="20"/>
        </w:rPr>
        <w:t xml:space="preserve"> 60: 172-181.</w:t>
      </w:r>
    </w:p>
    <w:p w:rsidR="007064B2" w:rsidRPr="00671FA0" w:rsidRDefault="007064B2" w:rsidP="007064B2">
      <w:pPr>
        <w:pStyle w:val="NoSpacing"/>
        <w:numPr>
          <w:ilvl w:val="0"/>
          <w:numId w:val="1"/>
        </w:numPr>
        <w:ind w:left="360"/>
        <w:jc w:val="both"/>
        <w:rPr>
          <w:rFonts w:ascii="Times New Roman" w:hAnsi="Times New Roman"/>
          <w:sz w:val="20"/>
          <w:szCs w:val="20"/>
        </w:rPr>
      </w:pPr>
      <w:r w:rsidRPr="00671FA0">
        <w:rPr>
          <w:rFonts w:ascii="Times New Roman" w:hAnsi="Times New Roman"/>
          <w:sz w:val="20"/>
          <w:szCs w:val="20"/>
        </w:rPr>
        <w:t xml:space="preserve">Azid, A., Juahir, H., Latif, M.T., Zain, S.M. and Osman, M.R. (2013). Feed-Forward Artificial Neural Network Model for Air Pollutant Index Prediction in the Southern Region of Peninsular Malaysia. </w:t>
      </w:r>
      <w:r>
        <w:rPr>
          <w:rFonts w:ascii="Times New Roman" w:hAnsi="Times New Roman"/>
          <w:i/>
          <w:sz w:val="20"/>
          <w:szCs w:val="20"/>
        </w:rPr>
        <w:t>Journal Environmental Protection</w:t>
      </w:r>
      <w:r w:rsidRPr="00671FA0">
        <w:rPr>
          <w:rFonts w:ascii="Times New Roman" w:hAnsi="Times New Roman"/>
          <w:i/>
          <w:sz w:val="20"/>
          <w:szCs w:val="20"/>
        </w:rPr>
        <w:t xml:space="preserve"> </w:t>
      </w:r>
      <w:r w:rsidRPr="00671FA0">
        <w:rPr>
          <w:rFonts w:ascii="Times New Roman" w:hAnsi="Times New Roman"/>
          <w:sz w:val="20"/>
          <w:szCs w:val="20"/>
        </w:rPr>
        <w:t>4: 1-10</w:t>
      </w:r>
      <w:r>
        <w:rPr>
          <w:rFonts w:ascii="Times New Roman" w:hAnsi="Times New Roman"/>
          <w:sz w:val="20"/>
          <w:szCs w:val="20"/>
        </w:rPr>
        <w:t xml:space="preserve">. </w:t>
      </w:r>
    </w:p>
    <w:p w:rsidR="007064B2" w:rsidRPr="00671FA0" w:rsidRDefault="007064B2" w:rsidP="007064B2">
      <w:pPr>
        <w:pStyle w:val="NoSpacing"/>
        <w:numPr>
          <w:ilvl w:val="0"/>
          <w:numId w:val="1"/>
        </w:numPr>
        <w:ind w:left="360"/>
        <w:jc w:val="both"/>
        <w:rPr>
          <w:rFonts w:ascii="Times New Roman" w:hAnsi="Times New Roman"/>
          <w:sz w:val="20"/>
          <w:szCs w:val="20"/>
        </w:rPr>
      </w:pPr>
      <w:r w:rsidRPr="00671FA0">
        <w:rPr>
          <w:rFonts w:ascii="Times New Roman" w:hAnsi="Times New Roman"/>
          <w:sz w:val="20"/>
          <w:szCs w:val="20"/>
        </w:rPr>
        <w:t xml:space="preserve">Mukhopadhyay, K. and Forssell, O. (2005). An empirical investigation of air pollution from fossil fuel combustion and its impact on health in India during 1973–1974 to 1996–1997. </w:t>
      </w:r>
      <w:r w:rsidRPr="00671FA0">
        <w:rPr>
          <w:rFonts w:ascii="Times New Roman" w:hAnsi="Times New Roman"/>
          <w:i/>
          <w:sz w:val="20"/>
          <w:szCs w:val="20"/>
        </w:rPr>
        <w:t>Ecological Economics</w:t>
      </w:r>
      <w:r>
        <w:rPr>
          <w:rFonts w:ascii="Times New Roman" w:hAnsi="Times New Roman"/>
          <w:sz w:val="20"/>
          <w:szCs w:val="20"/>
        </w:rPr>
        <w:t xml:space="preserve"> 55: 235 – 250. </w:t>
      </w:r>
    </w:p>
    <w:p w:rsidR="007064B2" w:rsidRPr="00671FA0" w:rsidRDefault="007064B2" w:rsidP="007064B2">
      <w:pPr>
        <w:pStyle w:val="NoSpacing"/>
        <w:numPr>
          <w:ilvl w:val="0"/>
          <w:numId w:val="1"/>
        </w:numPr>
        <w:ind w:left="360"/>
        <w:jc w:val="both"/>
        <w:rPr>
          <w:rFonts w:ascii="Times New Roman" w:hAnsi="Times New Roman"/>
          <w:sz w:val="20"/>
          <w:szCs w:val="20"/>
        </w:rPr>
      </w:pPr>
      <w:r w:rsidRPr="00671FA0">
        <w:rPr>
          <w:rFonts w:ascii="Times New Roman" w:hAnsi="Times New Roman"/>
          <w:sz w:val="20"/>
          <w:szCs w:val="20"/>
        </w:rPr>
        <w:t xml:space="preserve">Koppmann, R. (2007). </w:t>
      </w:r>
      <w:r w:rsidRPr="00671FA0">
        <w:rPr>
          <w:rFonts w:ascii="Times New Roman" w:hAnsi="Times New Roman"/>
          <w:i/>
          <w:sz w:val="20"/>
          <w:szCs w:val="20"/>
        </w:rPr>
        <w:t>Volatile organic compounds in the atmosphere</w:t>
      </w:r>
      <w:r w:rsidRPr="00671FA0">
        <w:rPr>
          <w:rFonts w:ascii="Times New Roman" w:hAnsi="Times New Roman"/>
          <w:sz w:val="20"/>
          <w:szCs w:val="20"/>
        </w:rPr>
        <w:t>. Singapore: Blackwell Publishing Ltd.</w:t>
      </w:r>
    </w:p>
    <w:p w:rsidR="007064B2" w:rsidRPr="00671FA0" w:rsidRDefault="007064B2" w:rsidP="007064B2">
      <w:pPr>
        <w:pStyle w:val="NoSpacing"/>
        <w:numPr>
          <w:ilvl w:val="0"/>
          <w:numId w:val="1"/>
        </w:numPr>
        <w:ind w:left="360"/>
        <w:jc w:val="both"/>
        <w:rPr>
          <w:rFonts w:ascii="Times New Roman" w:hAnsi="Times New Roman"/>
          <w:sz w:val="20"/>
          <w:szCs w:val="20"/>
        </w:rPr>
      </w:pPr>
      <w:r w:rsidRPr="00671FA0">
        <w:rPr>
          <w:rFonts w:ascii="Times New Roman" w:hAnsi="Times New Roman"/>
          <w:sz w:val="20"/>
          <w:szCs w:val="20"/>
        </w:rPr>
        <w:t xml:space="preserve">De-Vries, W., Butterbach B.K., Denier V.D.G.H. and Oenema, O. (2006). The impact of atmospheric nitrogen deposition on the exchange of carbon dioxide, nitrous oxide and methane from European forests. </w:t>
      </w:r>
      <w:r w:rsidRPr="00671FA0">
        <w:rPr>
          <w:rFonts w:ascii="Times New Roman" w:hAnsi="Times New Roman"/>
          <w:i/>
          <w:sz w:val="20"/>
          <w:szCs w:val="20"/>
        </w:rPr>
        <w:t>Global Change Biology</w:t>
      </w:r>
      <w:r w:rsidRPr="00671FA0">
        <w:rPr>
          <w:rFonts w:ascii="Times New Roman" w:hAnsi="Times New Roman"/>
          <w:sz w:val="20"/>
          <w:szCs w:val="20"/>
        </w:rPr>
        <w:t xml:space="preserve"> 12: 1151–1173.</w:t>
      </w:r>
    </w:p>
    <w:p w:rsidR="007064B2" w:rsidRPr="00671FA0" w:rsidRDefault="007064B2" w:rsidP="007064B2">
      <w:pPr>
        <w:pStyle w:val="NoSpacing"/>
        <w:numPr>
          <w:ilvl w:val="0"/>
          <w:numId w:val="1"/>
        </w:numPr>
        <w:ind w:left="360"/>
        <w:jc w:val="both"/>
        <w:rPr>
          <w:rFonts w:ascii="Times New Roman" w:hAnsi="Times New Roman"/>
          <w:sz w:val="20"/>
          <w:szCs w:val="20"/>
        </w:rPr>
      </w:pPr>
      <w:r w:rsidRPr="00671FA0">
        <w:rPr>
          <w:rFonts w:ascii="Times New Roman" w:hAnsi="Times New Roman"/>
          <w:sz w:val="20"/>
          <w:szCs w:val="20"/>
        </w:rPr>
        <w:t xml:space="preserve">Simmonds, P.G., Manning, A.J., Derwent, R.G., Ciais, P., Ramonent, M., Kazan, V. and Ryall, D. (2005). A burning question. Can recent growth rate anomalies in the greenhouse gases by attributed to large-scale biomass burning events? </w:t>
      </w:r>
      <w:r w:rsidRPr="00671FA0">
        <w:rPr>
          <w:rFonts w:ascii="Times New Roman" w:hAnsi="Times New Roman"/>
          <w:i/>
          <w:sz w:val="20"/>
          <w:szCs w:val="20"/>
        </w:rPr>
        <w:t>Atmospheric Environment</w:t>
      </w:r>
      <w:r w:rsidRPr="00671FA0">
        <w:rPr>
          <w:rFonts w:ascii="Times New Roman" w:hAnsi="Times New Roman"/>
          <w:sz w:val="20"/>
          <w:szCs w:val="20"/>
        </w:rPr>
        <w:t xml:space="preserve"> 39: 2513–2517.</w:t>
      </w:r>
    </w:p>
    <w:p w:rsidR="007064B2" w:rsidRPr="006F18DE" w:rsidRDefault="007064B2" w:rsidP="007064B2">
      <w:pPr>
        <w:pStyle w:val="NoSpacing"/>
        <w:numPr>
          <w:ilvl w:val="0"/>
          <w:numId w:val="1"/>
        </w:numPr>
        <w:ind w:left="360"/>
        <w:jc w:val="both"/>
        <w:rPr>
          <w:rFonts w:ascii="Times New Roman" w:hAnsi="Times New Roman"/>
          <w:sz w:val="20"/>
          <w:szCs w:val="20"/>
        </w:rPr>
      </w:pPr>
      <w:r w:rsidRPr="00671FA0">
        <w:rPr>
          <w:rFonts w:ascii="Times New Roman" w:hAnsi="Times New Roman"/>
          <w:sz w:val="20"/>
          <w:szCs w:val="20"/>
        </w:rPr>
        <w:t>Demuzere, M., Trigo, R.M., Vila-Guerau, D.A.J. and Van L.N.P.M. (2009). The impact of weather and atmospheric circulation on O</w:t>
      </w:r>
      <w:r w:rsidRPr="00671FA0">
        <w:rPr>
          <w:rFonts w:ascii="Times New Roman" w:hAnsi="Times New Roman"/>
          <w:sz w:val="20"/>
          <w:szCs w:val="20"/>
          <w:vertAlign w:val="subscript"/>
        </w:rPr>
        <w:t>3</w:t>
      </w:r>
      <w:r w:rsidRPr="00671FA0">
        <w:rPr>
          <w:rFonts w:ascii="Times New Roman" w:hAnsi="Times New Roman"/>
          <w:sz w:val="20"/>
          <w:szCs w:val="20"/>
        </w:rPr>
        <w:t xml:space="preserve"> and PM</w:t>
      </w:r>
      <w:r w:rsidRPr="00671FA0">
        <w:rPr>
          <w:rFonts w:ascii="Times New Roman" w:hAnsi="Times New Roman"/>
          <w:sz w:val="20"/>
          <w:szCs w:val="20"/>
          <w:vertAlign w:val="subscript"/>
        </w:rPr>
        <w:t>10</w:t>
      </w:r>
      <w:r w:rsidRPr="00671FA0">
        <w:rPr>
          <w:rFonts w:ascii="Times New Roman" w:hAnsi="Times New Roman"/>
          <w:sz w:val="20"/>
          <w:szCs w:val="20"/>
        </w:rPr>
        <w:t xml:space="preserve"> levels at a rural mid-latitude site. </w:t>
      </w:r>
      <w:r w:rsidRPr="00671FA0">
        <w:rPr>
          <w:rFonts w:ascii="Times New Roman" w:hAnsi="Times New Roman"/>
          <w:i/>
          <w:sz w:val="20"/>
          <w:szCs w:val="20"/>
        </w:rPr>
        <w:t>Atmospheric Chemistry and Physics</w:t>
      </w:r>
      <w:r w:rsidRPr="00671FA0">
        <w:rPr>
          <w:rFonts w:ascii="Times New Roman" w:hAnsi="Times New Roman"/>
          <w:sz w:val="20"/>
          <w:szCs w:val="20"/>
        </w:rPr>
        <w:t xml:space="preserve"> 9: 2695-2714.</w:t>
      </w:r>
    </w:p>
    <w:p w:rsidR="007064B2" w:rsidRPr="006F18DE" w:rsidRDefault="007064B2" w:rsidP="007064B2">
      <w:pPr>
        <w:pStyle w:val="NoSpacing"/>
        <w:numPr>
          <w:ilvl w:val="0"/>
          <w:numId w:val="1"/>
        </w:numPr>
        <w:ind w:left="360"/>
        <w:jc w:val="both"/>
        <w:rPr>
          <w:rFonts w:ascii="Times New Roman" w:hAnsi="Times New Roman"/>
          <w:sz w:val="20"/>
          <w:szCs w:val="20"/>
        </w:rPr>
      </w:pPr>
      <w:r w:rsidRPr="006F18DE">
        <w:rPr>
          <w:rFonts w:ascii="Times New Roman" w:hAnsi="Times New Roman"/>
          <w:sz w:val="20"/>
          <w:szCs w:val="20"/>
        </w:rPr>
        <w:t xml:space="preserve">Azid, A., Juahir, H., Aris, A.Z., Toriman, M.E., Latif, M.T., Zain, S.M., Yusof, K.M.K.K. and Saudi, A.S.M. (2014). Spatial analysis of the air pollutant index in the Southern Region of Peninsular Malaysia using Environmetric Techniques. In </w:t>
      </w:r>
      <w:r w:rsidRPr="006F18DE">
        <w:rPr>
          <w:rFonts w:ascii="Times New Roman" w:hAnsi="Times New Roman"/>
          <w:i/>
          <w:sz w:val="20"/>
          <w:szCs w:val="20"/>
        </w:rPr>
        <w:t>From Sources to Solution</w:t>
      </w:r>
      <w:r w:rsidRPr="006F18DE">
        <w:rPr>
          <w:rFonts w:ascii="Times New Roman" w:hAnsi="Times New Roman"/>
          <w:sz w:val="20"/>
          <w:szCs w:val="20"/>
        </w:rPr>
        <w:t>, Proceeding of the International Conference on Environmental Forensics 2013, Aris, A.Z., Ismail, T.H.T., Harun, R., Abdullah, A.M. and Ishak, M.Y. (Eds.),</w:t>
      </w:r>
      <w:r>
        <w:rPr>
          <w:rFonts w:ascii="Times New Roman" w:hAnsi="Times New Roman"/>
          <w:sz w:val="20"/>
          <w:szCs w:val="20"/>
        </w:rPr>
        <w:t xml:space="preserve"> Springer, New York, pp 307. </w:t>
      </w:r>
    </w:p>
    <w:p w:rsidR="007064B2" w:rsidRPr="006F18DE" w:rsidRDefault="007064B2" w:rsidP="007064B2">
      <w:pPr>
        <w:pStyle w:val="NoSpacing"/>
        <w:numPr>
          <w:ilvl w:val="0"/>
          <w:numId w:val="1"/>
        </w:numPr>
        <w:ind w:left="360"/>
        <w:jc w:val="both"/>
        <w:rPr>
          <w:rFonts w:ascii="Times New Roman" w:hAnsi="Times New Roman"/>
          <w:sz w:val="20"/>
          <w:szCs w:val="20"/>
        </w:rPr>
      </w:pPr>
      <w:r w:rsidRPr="006F18DE">
        <w:rPr>
          <w:rFonts w:ascii="Times New Roman" w:hAnsi="Times New Roman"/>
          <w:sz w:val="20"/>
          <w:szCs w:val="20"/>
        </w:rPr>
        <w:t xml:space="preserve">Giorgi, F. and Meleux, F. (2007). Modelling the regional effects of climate change on air quality. </w:t>
      </w:r>
      <w:r w:rsidRPr="006F18DE">
        <w:rPr>
          <w:rFonts w:ascii="Times New Roman" w:hAnsi="Times New Roman"/>
          <w:i/>
          <w:sz w:val="20"/>
          <w:szCs w:val="20"/>
        </w:rPr>
        <w:t>C. R. Geoscience</w:t>
      </w:r>
      <w:r w:rsidRPr="006F18DE">
        <w:rPr>
          <w:rFonts w:ascii="Times New Roman" w:hAnsi="Times New Roman"/>
          <w:sz w:val="20"/>
          <w:szCs w:val="20"/>
        </w:rPr>
        <w:t xml:space="preserve"> 339: 721–733.</w:t>
      </w:r>
      <w:r>
        <w:rPr>
          <w:rFonts w:ascii="Times New Roman" w:hAnsi="Times New Roman"/>
          <w:sz w:val="20"/>
          <w:szCs w:val="20"/>
        </w:rPr>
        <w:t xml:space="preserve"> </w:t>
      </w:r>
    </w:p>
    <w:p w:rsidR="007064B2" w:rsidRPr="006F18DE" w:rsidRDefault="007064B2" w:rsidP="007064B2">
      <w:pPr>
        <w:pStyle w:val="NoSpacing"/>
        <w:numPr>
          <w:ilvl w:val="0"/>
          <w:numId w:val="1"/>
        </w:numPr>
        <w:ind w:left="360"/>
        <w:jc w:val="both"/>
        <w:rPr>
          <w:rFonts w:ascii="Times New Roman" w:hAnsi="Times New Roman"/>
          <w:sz w:val="20"/>
          <w:szCs w:val="20"/>
        </w:rPr>
      </w:pPr>
      <w:r w:rsidRPr="006F18DE">
        <w:rPr>
          <w:rFonts w:ascii="Times New Roman" w:hAnsi="Times New Roman"/>
          <w:sz w:val="20"/>
          <w:szCs w:val="20"/>
        </w:rPr>
        <w:t xml:space="preserve">Romieu, I. and Hernandez, M. (1999). </w:t>
      </w:r>
      <w:r w:rsidRPr="006F18DE">
        <w:rPr>
          <w:rFonts w:ascii="Times New Roman" w:hAnsi="Times New Roman"/>
          <w:i/>
          <w:sz w:val="20"/>
          <w:szCs w:val="20"/>
        </w:rPr>
        <w:t>Air pollution and health in developing countries: review of epidemiological evidence</w:t>
      </w:r>
      <w:r w:rsidRPr="006F18DE">
        <w:rPr>
          <w:rFonts w:ascii="Times New Roman" w:hAnsi="Times New Roman"/>
          <w:sz w:val="20"/>
          <w:szCs w:val="20"/>
        </w:rPr>
        <w:t>. In: Mc Granahan, G., Murray, F. (Eds.), Health and Air Pollution in Rapidly Developing Countries. Stockholm Env</w:t>
      </w:r>
      <w:r>
        <w:rPr>
          <w:rFonts w:ascii="Times New Roman" w:hAnsi="Times New Roman"/>
          <w:sz w:val="20"/>
          <w:szCs w:val="20"/>
        </w:rPr>
        <w:t xml:space="preserve">ironment Institute, Sweden, pp </w:t>
      </w:r>
      <w:r w:rsidRPr="006F18DE">
        <w:rPr>
          <w:rFonts w:ascii="Times New Roman" w:hAnsi="Times New Roman"/>
          <w:sz w:val="20"/>
          <w:szCs w:val="20"/>
        </w:rPr>
        <w:t>43 – 66.</w:t>
      </w:r>
    </w:p>
    <w:p w:rsidR="007064B2" w:rsidRPr="00C44607" w:rsidRDefault="007064B2" w:rsidP="007064B2">
      <w:pPr>
        <w:pStyle w:val="NoSpacing"/>
        <w:numPr>
          <w:ilvl w:val="0"/>
          <w:numId w:val="1"/>
        </w:numPr>
        <w:ind w:left="360"/>
        <w:jc w:val="both"/>
        <w:rPr>
          <w:rFonts w:ascii="Times New Roman" w:hAnsi="Times New Roman"/>
          <w:sz w:val="20"/>
          <w:szCs w:val="20"/>
        </w:rPr>
      </w:pPr>
      <w:r w:rsidRPr="006F18DE">
        <w:rPr>
          <w:rFonts w:ascii="Times New Roman" w:hAnsi="Times New Roman"/>
          <w:sz w:val="20"/>
          <w:szCs w:val="20"/>
        </w:rPr>
        <w:t xml:space="preserve">Elminir, H. (2005).  Dependence of urban air pollutants on meteorology. </w:t>
      </w:r>
      <w:r>
        <w:rPr>
          <w:rFonts w:ascii="Times New Roman" w:hAnsi="Times New Roman"/>
          <w:i/>
          <w:sz w:val="20"/>
          <w:szCs w:val="20"/>
        </w:rPr>
        <w:t>Science of Total</w:t>
      </w:r>
      <w:r w:rsidRPr="006F18DE">
        <w:rPr>
          <w:rFonts w:ascii="Times New Roman" w:hAnsi="Times New Roman"/>
          <w:i/>
          <w:sz w:val="20"/>
          <w:szCs w:val="20"/>
        </w:rPr>
        <w:t xml:space="preserve"> Environ</w:t>
      </w:r>
      <w:r>
        <w:rPr>
          <w:rFonts w:ascii="Times New Roman" w:hAnsi="Times New Roman"/>
          <w:i/>
          <w:sz w:val="20"/>
          <w:szCs w:val="20"/>
        </w:rPr>
        <w:t>ment</w:t>
      </w:r>
      <w:r w:rsidRPr="006F18DE">
        <w:rPr>
          <w:rFonts w:ascii="Times New Roman" w:hAnsi="Times New Roman"/>
          <w:sz w:val="20"/>
          <w:szCs w:val="20"/>
        </w:rPr>
        <w:t xml:space="preserve">  350: 225–237.</w:t>
      </w:r>
    </w:p>
    <w:p w:rsidR="007064B2" w:rsidRPr="007064B2" w:rsidRDefault="007064B2" w:rsidP="007064B2">
      <w:pPr>
        <w:pStyle w:val="HTMLPreformattedCharChar"/>
        <w:shd w:val="clear" w:color="auto" w:fill="FFFFFF"/>
        <w:jc w:val="both"/>
        <w:rPr>
          <w:rFonts w:ascii="Times New Roman" w:hAnsi="Times New Roman" w:cs="Times New Roman"/>
          <w:sz w:val="18"/>
          <w:szCs w:val="18"/>
        </w:rPr>
      </w:pPr>
    </w:p>
    <w:sectPr w:rsidR="007064B2" w:rsidRPr="007064B2" w:rsidSect="007064B2">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1"/>
    <w:family w:val="roman"/>
    <w:notTrueType/>
    <w:pitch w:val="variable"/>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E09E2"/>
    <w:multiLevelType w:val="hybridMultilevel"/>
    <w:tmpl w:val="C12C2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B2"/>
    <w:rsid w:val="00441E97"/>
    <w:rsid w:val="006B4737"/>
    <w:rsid w:val="007064B2"/>
    <w:rsid w:val="007D2882"/>
    <w:rsid w:val="007D576B"/>
    <w:rsid w:val="00D0718B"/>
    <w:rsid w:val="00D40B1F"/>
    <w:rsid w:val="00E24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4B2"/>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qFormat/>
    <w:rsid w:val="007064B2"/>
    <w:pPr>
      <w:spacing w:after="0" w:line="240" w:lineRule="auto"/>
    </w:pPr>
  </w:style>
  <w:style w:type="paragraph" w:styleId="ListParagraph">
    <w:name w:val="List Paragraph"/>
    <w:basedOn w:val="Normal"/>
    <w:qFormat/>
    <w:rsid w:val="007064B2"/>
    <w:pPr>
      <w:ind w:left="720"/>
      <w:contextualSpacing/>
    </w:pPr>
  </w:style>
  <w:style w:type="paragraph" w:customStyle="1" w:styleId="Default">
    <w:name w:val="Default"/>
    <w:rsid w:val="007064B2"/>
    <w:pPr>
      <w:widowControl w:val="0"/>
      <w:autoSpaceDE w:val="0"/>
      <w:autoSpaceDN w:val="0"/>
      <w:spacing w:after="0" w:line="240" w:lineRule="auto"/>
    </w:pPr>
    <w:rPr>
      <w:rFonts w:ascii="Cambria Math" w:eastAsia="Cambria Math" w:hAnsi="Cambria Math" w:cs="Times New Roman"/>
      <w:color w:val="000000"/>
      <w:sz w:val="24"/>
      <w:szCs w:val="20"/>
    </w:rPr>
  </w:style>
  <w:style w:type="character" w:customStyle="1" w:styleId="HTMLPreformattedCharCharCharChar">
    <w:name w:val="HTML Preformatted Char Char Char Char"/>
    <w:link w:val="HTMLPreformattedCharChar"/>
    <w:rsid w:val="007064B2"/>
    <w:rPr>
      <w:rFonts w:ascii="Courier New" w:eastAsia="Times New Roman" w:hAnsi="Courier New" w:cs="Courier New"/>
    </w:rPr>
  </w:style>
  <w:style w:type="paragraph" w:customStyle="1" w:styleId="HTMLPreformattedCharChar">
    <w:name w:val="HTML Preformatted Char Char"/>
    <w:basedOn w:val="Normal"/>
    <w:link w:val="HTMLPreformattedCharCharCharChar"/>
    <w:rsid w:val="00706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lang w:bidi="ar-SA"/>
    </w:rPr>
  </w:style>
  <w:style w:type="character" w:customStyle="1" w:styleId="hoenzb">
    <w:name w:val="hoenzb"/>
    <w:rsid w:val="007064B2"/>
  </w:style>
  <w:style w:type="character" w:customStyle="1" w:styleId="hps">
    <w:name w:val="hps"/>
    <w:rsid w:val="007064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4B2"/>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qFormat/>
    <w:rsid w:val="007064B2"/>
    <w:pPr>
      <w:spacing w:after="0" w:line="240" w:lineRule="auto"/>
    </w:pPr>
  </w:style>
  <w:style w:type="paragraph" w:styleId="ListParagraph">
    <w:name w:val="List Paragraph"/>
    <w:basedOn w:val="Normal"/>
    <w:qFormat/>
    <w:rsid w:val="007064B2"/>
    <w:pPr>
      <w:ind w:left="720"/>
      <w:contextualSpacing/>
    </w:pPr>
  </w:style>
  <w:style w:type="paragraph" w:customStyle="1" w:styleId="Default">
    <w:name w:val="Default"/>
    <w:rsid w:val="007064B2"/>
    <w:pPr>
      <w:widowControl w:val="0"/>
      <w:autoSpaceDE w:val="0"/>
      <w:autoSpaceDN w:val="0"/>
      <w:spacing w:after="0" w:line="240" w:lineRule="auto"/>
    </w:pPr>
    <w:rPr>
      <w:rFonts w:ascii="Cambria Math" w:eastAsia="Cambria Math" w:hAnsi="Cambria Math" w:cs="Times New Roman"/>
      <w:color w:val="000000"/>
      <w:sz w:val="24"/>
      <w:szCs w:val="20"/>
    </w:rPr>
  </w:style>
  <w:style w:type="character" w:customStyle="1" w:styleId="HTMLPreformattedCharCharCharChar">
    <w:name w:val="HTML Preformatted Char Char Char Char"/>
    <w:link w:val="HTMLPreformattedCharChar"/>
    <w:rsid w:val="007064B2"/>
    <w:rPr>
      <w:rFonts w:ascii="Courier New" w:eastAsia="Times New Roman" w:hAnsi="Courier New" w:cs="Courier New"/>
    </w:rPr>
  </w:style>
  <w:style w:type="paragraph" w:customStyle="1" w:styleId="HTMLPreformattedCharChar">
    <w:name w:val="HTML Preformatted Char Char"/>
    <w:basedOn w:val="Normal"/>
    <w:link w:val="HTMLPreformattedCharCharCharChar"/>
    <w:rsid w:val="00706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lang w:bidi="ar-SA"/>
    </w:rPr>
  </w:style>
  <w:style w:type="character" w:customStyle="1" w:styleId="hoenzb">
    <w:name w:val="hoenzb"/>
    <w:rsid w:val="007064B2"/>
  </w:style>
  <w:style w:type="character" w:customStyle="1" w:styleId="hps">
    <w:name w:val="hps"/>
    <w:rsid w:val="007064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1824</Words>
  <Characters>10397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4</cp:revision>
  <dcterms:created xsi:type="dcterms:W3CDTF">2015-10-17T15:53:00Z</dcterms:created>
  <dcterms:modified xsi:type="dcterms:W3CDTF">2015-12-01T15:26:00Z</dcterms:modified>
</cp:coreProperties>
</file>