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AA" w:rsidRDefault="001B3BAA" w:rsidP="001B3BAA">
      <w:pPr>
        <w:spacing w:after="0" w:line="240" w:lineRule="auto"/>
        <w:rPr>
          <w:rFonts w:ascii="Times New Roman" w:hAnsi="Times New Roman"/>
          <w:sz w:val="24"/>
          <w:szCs w:val="24"/>
        </w:rPr>
      </w:pPr>
      <w:r>
        <w:rPr>
          <w:rFonts w:ascii="Times New Roman" w:hAnsi="Times New Roman"/>
          <w:sz w:val="24"/>
          <w:szCs w:val="24"/>
        </w:rPr>
        <w:t>Malaysian Journal of</w:t>
      </w:r>
      <w:r w:rsidR="00EE5A17">
        <w:rPr>
          <w:rFonts w:ascii="Times New Roman" w:hAnsi="Times New Roman"/>
          <w:sz w:val="24"/>
          <w:szCs w:val="24"/>
        </w:rPr>
        <w:t xml:space="preserve"> Analytical Sciences Vol 19 No 6</w:t>
      </w:r>
      <w:r>
        <w:rPr>
          <w:rFonts w:ascii="Times New Roman" w:hAnsi="Times New Roman"/>
          <w:sz w:val="24"/>
          <w:szCs w:val="24"/>
        </w:rPr>
        <w:t xml:space="preserve"> (2015):</w:t>
      </w:r>
      <w:r w:rsidR="00EE5A17">
        <w:rPr>
          <w:rFonts w:ascii="Times New Roman" w:hAnsi="Times New Roman"/>
          <w:sz w:val="24"/>
          <w:szCs w:val="24"/>
        </w:rPr>
        <w:t xml:space="preserve"> 1348 - 1360</w:t>
      </w:r>
      <w:bookmarkStart w:id="0" w:name="_GoBack"/>
      <w:bookmarkEnd w:id="0"/>
    </w:p>
    <w:p w:rsidR="001B3BAA" w:rsidRDefault="001B3BAA" w:rsidP="001B3BAA">
      <w:pPr>
        <w:spacing w:after="0" w:line="240" w:lineRule="auto"/>
        <w:rPr>
          <w:rFonts w:ascii="Times New Roman" w:hAnsi="Times New Roman"/>
          <w:sz w:val="24"/>
          <w:szCs w:val="24"/>
        </w:rPr>
      </w:pPr>
    </w:p>
    <w:p w:rsidR="001B3BAA" w:rsidRDefault="001B3BAA" w:rsidP="001B3BAA">
      <w:pPr>
        <w:spacing w:after="0" w:line="240" w:lineRule="auto"/>
        <w:rPr>
          <w:rFonts w:ascii="Times New Roman" w:hAnsi="Times New Roman"/>
          <w:sz w:val="24"/>
          <w:szCs w:val="24"/>
        </w:rPr>
      </w:pPr>
    </w:p>
    <w:p w:rsidR="001B3BAA" w:rsidRPr="001B3BAA" w:rsidRDefault="001B3BAA" w:rsidP="001B3BAA">
      <w:pPr>
        <w:spacing w:after="0" w:line="240" w:lineRule="auto"/>
        <w:rPr>
          <w:rFonts w:ascii="Times New Roman" w:hAnsi="Times New Roman"/>
          <w:sz w:val="24"/>
          <w:szCs w:val="24"/>
        </w:rPr>
      </w:pPr>
    </w:p>
    <w:p w:rsidR="001B3BAA" w:rsidRPr="003D3ACD" w:rsidRDefault="001B3BAA" w:rsidP="001B3BAA">
      <w:pPr>
        <w:spacing w:after="0" w:line="240" w:lineRule="auto"/>
        <w:jc w:val="center"/>
        <w:rPr>
          <w:rFonts w:ascii="Times New Roman" w:hAnsi="Times New Roman"/>
          <w:sz w:val="28"/>
          <w:szCs w:val="28"/>
        </w:rPr>
      </w:pPr>
      <w:r w:rsidRPr="003D3ACD">
        <w:rPr>
          <w:rFonts w:ascii="Times New Roman" w:hAnsi="Times New Roman"/>
          <w:sz w:val="28"/>
          <w:szCs w:val="28"/>
        </w:rPr>
        <w:t>OIL SPILL RELATED HEAVY METAL</w:t>
      </w:r>
      <w:r>
        <w:rPr>
          <w:rFonts w:ascii="Times New Roman" w:hAnsi="Times New Roman"/>
          <w:sz w:val="28"/>
          <w:szCs w:val="28"/>
        </w:rPr>
        <w:t xml:space="preserve">: A </w:t>
      </w:r>
      <w:r w:rsidRPr="003D3ACD">
        <w:rPr>
          <w:rFonts w:ascii="Times New Roman" w:hAnsi="Times New Roman"/>
          <w:sz w:val="28"/>
          <w:szCs w:val="28"/>
        </w:rPr>
        <w:t>REVIEW</w:t>
      </w:r>
    </w:p>
    <w:p w:rsidR="001B3BAA" w:rsidRPr="00F447A7" w:rsidRDefault="001B3BAA" w:rsidP="001B3BAA">
      <w:pPr>
        <w:spacing w:after="0" w:line="240" w:lineRule="auto"/>
        <w:jc w:val="center"/>
        <w:rPr>
          <w:rFonts w:ascii="Times New Roman" w:hAnsi="Times New Roman"/>
          <w:noProof/>
          <w:sz w:val="24"/>
          <w:szCs w:val="24"/>
          <w:lang w:bidi="ar-SA"/>
        </w:rPr>
      </w:pPr>
    </w:p>
    <w:p w:rsidR="001B3BAA" w:rsidRPr="003D3ACD" w:rsidRDefault="001B3BAA" w:rsidP="001B3BAA">
      <w:pPr>
        <w:spacing w:after="0" w:line="240" w:lineRule="auto"/>
        <w:jc w:val="center"/>
        <w:rPr>
          <w:rFonts w:ascii="Times New Roman" w:hAnsi="Times New Roman"/>
          <w:sz w:val="24"/>
          <w:szCs w:val="28"/>
        </w:rPr>
      </w:pPr>
      <w:r w:rsidRPr="003D3ACD">
        <w:rPr>
          <w:rFonts w:ascii="Times New Roman" w:hAnsi="Times New Roman"/>
          <w:sz w:val="24"/>
          <w:szCs w:val="28"/>
        </w:rPr>
        <w:t>(Logam B</w:t>
      </w:r>
      <w:r>
        <w:rPr>
          <w:rFonts w:ascii="Times New Roman" w:hAnsi="Times New Roman"/>
          <w:sz w:val="24"/>
          <w:szCs w:val="28"/>
        </w:rPr>
        <w:t xml:space="preserve">erat Berkaitan Tumpahan Minyak: Satu </w:t>
      </w:r>
      <w:r w:rsidRPr="003D3ACD">
        <w:rPr>
          <w:rFonts w:ascii="Times New Roman" w:hAnsi="Times New Roman"/>
          <w:sz w:val="24"/>
          <w:szCs w:val="28"/>
        </w:rPr>
        <w:t>Ulasan)</w:t>
      </w:r>
    </w:p>
    <w:p w:rsidR="001B3BAA" w:rsidRPr="00F447A7" w:rsidRDefault="001B3BAA" w:rsidP="001B3BAA">
      <w:pPr>
        <w:spacing w:after="0" w:line="240" w:lineRule="auto"/>
        <w:jc w:val="center"/>
        <w:rPr>
          <w:rFonts w:ascii="Times New Roman" w:hAnsi="Times New Roman"/>
          <w:noProof/>
          <w:sz w:val="20"/>
          <w:szCs w:val="20"/>
          <w:lang w:bidi="ar-SA"/>
        </w:rPr>
      </w:pPr>
    </w:p>
    <w:p w:rsidR="001B3BAA" w:rsidRDefault="001B3BAA" w:rsidP="001B3BAA">
      <w:pPr>
        <w:pStyle w:val="BIEmailAddress"/>
        <w:spacing w:after="0" w:line="240" w:lineRule="auto"/>
        <w:rPr>
          <w:rFonts w:ascii="Times New Roman" w:hAnsi="Times New Roman"/>
          <w:sz w:val="20"/>
          <w:szCs w:val="26"/>
        </w:rPr>
      </w:pPr>
      <w:r w:rsidRPr="002E736C">
        <w:rPr>
          <w:rFonts w:ascii="Times New Roman" w:hAnsi="Times New Roman"/>
          <w:sz w:val="20"/>
          <w:szCs w:val="26"/>
        </w:rPr>
        <w:t>Ahmad Dasuki Mustafa</w:t>
      </w:r>
      <w:r w:rsidRPr="002E736C">
        <w:rPr>
          <w:rFonts w:ascii="Times New Roman" w:hAnsi="Times New Roman"/>
          <w:sz w:val="20"/>
          <w:szCs w:val="26"/>
          <w:vertAlign w:val="superscript"/>
        </w:rPr>
        <w:t>1</w:t>
      </w:r>
      <w:r w:rsidRPr="002E736C">
        <w:rPr>
          <w:rFonts w:ascii="Times New Roman" w:hAnsi="Times New Roman"/>
          <w:sz w:val="20"/>
          <w:szCs w:val="26"/>
        </w:rPr>
        <w:t>, Hafizan Juahir</w:t>
      </w:r>
      <w:r w:rsidRPr="002E736C">
        <w:rPr>
          <w:rFonts w:ascii="Times New Roman" w:hAnsi="Times New Roman"/>
          <w:sz w:val="20"/>
          <w:szCs w:val="26"/>
          <w:vertAlign w:val="superscript"/>
        </w:rPr>
        <w:t>1</w:t>
      </w:r>
      <w:r w:rsidRPr="002E736C">
        <w:rPr>
          <w:rFonts w:ascii="Times New Roman" w:hAnsi="Times New Roman"/>
          <w:sz w:val="20"/>
          <w:szCs w:val="26"/>
        </w:rPr>
        <w:t>*,</w:t>
      </w:r>
      <w:r>
        <w:rPr>
          <w:rFonts w:ascii="Times New Roman" w:hAnsi="Times New Roman"/>
          <w:sz w:val="20"/>
          <w:szCs w:val="26"/>
        </w:rPr>
        <w:t xml:space="preserve"> </w:t>
      </w:r>
      <w:r w:rsidRPr="002E736C">
        <w:rPr>
          <w:rFonts w:ascii="Times New Roman" w:hAnsi="Times New Roman"/>
          <w:sz w:val="20"/>
          <w:szCs w:val="26"/>
        </w:rPr>
        <w:t>Kamaruzzaman Yunus</w:t>
      </w:r>
      <w:r w:rsidRPr="002E736C">
        <w:rPr>
          <w:rFonts w:ascii="Times New Roman" w:hAnsi="Times New Roman"/>
          <w:sz w:val="20"/>
          <w:szCs w:val="26"/>
          <w:vertAlign w:val="superscript"/>
        </w:rPr>
        <w:t>2</w:t>
      </w:r>
      <w:r w:rsidRPr="002E736C">
        <w:rPr>
          <w:rFonts w:ascii="Times New Roman" w:hAnsi="Times New Roman"/>
          <w:sz w:val="20"/>
          <w:szCs w:val="26"/>
        </w:rPr>
        <w:t>, Mohammad Azizi Amran</w:t>
      </w:r>
      <w:r w:rsidRPr="002E736C">
        <w:rPr>
          <w:rFonts w:ascii="Times New Roman" w:hAnsi="Times New Roman"/>
          <w:sz w:val="20"/>
          <w:szCs w:val="26"/>
          <w:vertAlign w:val="superscript"/>
        </w:rPr>
        <w:t>1</w:t>
      </w:r>
      <w:r w:rsidRPr="002E736C">
        <w:rPr>
          <w:rFonts w:ascii="Times New Roman" w:hAnsi="Times New Roman"/>
          <w:sz w:val="20"/>
          <w:szCs w:val="26"/>
        </w:rPr>
        <w:t xml:space="preserve">, </w:t>
      </w:r>
    </w:p>
    <w:p w:rsidR="001B3BAA" w:rsidRDefault="001B3BAA" w:rsidP="001B3BAA">
      <w:pPr>
        <w:pStyle w:val="BIEmailAddress"/>
        <w:spacing w:after="0" w:line="240" w:lineRule="auto"/>
        <w:rPr>
          <w:rFonts w:ascii="Times New Roman" w:hAnsi="Times New Roman"/>
          <w:sz w:val="20"/>
          <w:szCs w:val="26"/>
        </w:rPr>
      </w:pPr>
      <w:r w:rsidRPr="002E736C">
        <w:rPr>
          <w:rFonts w:ascii="Times New Roman" w:hAnsi="Times New Roman"/>
          <w:sz w:val="20"/>
          <w:szCs w:val="26"/>
        </w:rPr>
        <w:t>Che Noraini Che Hasnam</w:t>
      </w:r>
      <w:r w:rsidRPr="002E736C">
        <w:rPr>
          <w:rFonts w:ascii="Times New Roman" w:hAnsi="Times New Roman"/>
          <w:sz w:val="20"/>
          <w:szCs w:val="26"/>
          <w:vertAlign w:val="superscript"/>
        </w:rPr>
        <w:t>1</w:t>
      </w:r>
      <w:r w:rsidRPr="002E736C">
        <w:rPr>
          <w:rFonts w:ascii="Times New Roman" w:hAnsi="Times New Roman"/>
          <w:sz w:val="20"/>
          <w:szCs w:val="26"/>
        </w:rPr>
        <w:t>, Fazureen Azaman</w:t>
      </w:r>
      <w:r w:rsidRPr="002E736C">
        <w:rPr>
          <w:rFonts w:ascii="Times New Roman" w:hAnsi="Times New Roman"/>
          <w:sz w:val="20"/>
          <w:szCs w:val="26"/>
          <w:vertAlign w:val="superscript"/>
        </w:rPr>
        <w:t>1</w:t>
      </w:r>
      <w:r w:rsidRPr="002E736C">
        <w:rPr>
          <w:rFonts w:ascii="Times New Roman" w:hAnsi="Times New Roman"/>
          <w:sz w:val="20"/>
          <w:szCs w:val="26"/>
        </w:rPr>
        <w:t>, Ismail Zainal Abidin</w:t>
      </w:r>
      <w:r w:rsidRPr="002E736C">
        <w:rPr>
          <w:rFonts w:ascii="Times New Roman" w:hAnsi="Times New Roman"/>
          <w:sz w:val="20"/>
          <w:szCs w:val="26"/>
          <w:vertAlign w:val="superscript"/>
        </w:rPr>
        <w:t>1</w:t>
      </w:r>
      <w:r w:rsidRPr="002E736C">
        <w:rPr>
          <w:rFonts w:ascii="Times New Roman" w:hAnsi="Times New Roman"/>
          <w:sz w:val="20"/>
          <w:szCs w:val="26"/>
        </w:rPr>
        <w:t>, Syahril Hirman Azmee</w:t>
      </w:r>
      <w:r w:rsidRPr="002E736C">
        <w:rPr>
          <w:rFonts w:ascii="Times New Roman" w:hAnsi="Times New Roman"/>
          <w:sz w:val="20"/>
          <w:szCs w:val="26"/>
          <w:vertAlign w:val="superscript"/>
        </w:rPr>
        <w:t>1</w:t>
      </w:r>
      <w:r w:rsidRPr="002E736C">
        <w:rPr>
          <w:rFonts w:ascii="Times New Roman" w:hAnsi="Times New Roman"/>
          <w:sz w:val="20"/>
          <w:szCs w:val="26"/>
        </w:rPr>
        <w:t xml:space="preserve">, </w:t>
      </w:r>
    </w:p>
    <w:p w:rsidR="001B3BAA" w:rsidRPr="00E750BD" w:rsidRDefault="001B3BAA" w:rsidP="001B3BAA">
      <w:pPr>
        <w:pStyle w:val="BIEmailAddress"/>
        <w:spacing w:after="0" w:line="240" w:lineRule="auto"/>
        <w:rPr>
          <w:rFonts w:ascii="Times New Roman" w:hAnsi="Times New Roman"/>
          <w:sz w:val="20"/>
          <w:szCs w:val="26"/>
        </w:rPr>
      </w:pPr>
      <w:r w:rsidRPr="002E736C">
        <w:rPr>
          <w:rFonts w:ascii="Times New Roman" w:hAnsi="Times New Roman"/>
          <w:sz w:val="20"/>
          <w:szCs w:val="26"/>
        </w:rPr>
        <w:t>Nur Hishaam Sulaiman</w:t>
      </w:r>
      <w:r w:rsidRPr="00E750BD">
        <w:rPr>
          <w:rFonts w:ascii="Times New Roman" w:hAnsi="Times New Roman"/>
          <w:sz w:val="20"/>
          <w:szCs w:val="26"/>
          <w:vertAlign w:val="superscript"/>
        </w:rPr>
        <w:t>1</w:t>
      </w:r>
    </w:p>
    <w:p w:rsidR="001B3BAA" w:rsidRPr="001B3BAA" w:rsidRDefault="001B3BAA" w:rsidP="001B3BAA">
      <w:pPr>
        <w:spacing w:after="0" w:line="240" w:lineRule="auto"/>
        <w:jc w:val="center"/>
        <w:rPr>
          <w:rFonts w:ascii="Times New Roman" w:hAnsi="Times New Roman"/>
          <w:i/>
          <w:noProof/>
          <w:sz w:val="20"/>
          <w:szCs w:val="20"/>
          <w:lang w:bidi="ar-SA"/>
        </w:rPr>
      </w:pPr>
    </w:p>
    <w:p w:rsidR="001B3BAA" w:rsidRPr="001B3BAA" w:rsidRDefault="001B3BAA" w:rsidP="001B3BAA">
      <w:pPr>
        <w:pStyle w:val="BIEmailAddress"/>
        <w:spacing w:after="0" w:line="240" w:lineRule="auto"/>
        <w:rPr>
          <w:rFonts w:ascii="Times New Roman" w:hAnsi="Times New Roman"/>
          <w:i/>
          <w:sz w:val="20"/>
        </w:rPr>
      </w:pPr>
      <w:r w:rsidRPr="001B3BAA">
        <w:rPr>
          <w:rFonts w:ascii="Times New Roman" w:hAnsi="Times New Roman"/>
          <w:i/>
          <w:sz w:val="20"/>
          <w:vertAlign w:val="superscript"/>
        </w:rPr>
        <w:t>1</w:t>
      </w:r>
      <w:r w:rsidRPr="001B3BAA">
        <w:rPr>
          <w:rFonts w:ascii="Times New Roman" w:hAnsi="Times New Roman"/>
          <w:i/>
          <w:sz w:val="20"/>
        </w:rPr>
        <w:t xml:space="preserve">East Coast Environmental Research Institute (ESERI), </w:t>
      </w:r>
    </w:p>
    <w:p w:rsidR="001B3BAA" w:rsidRPr="001B3BAA" w:rsidRDefault="001B3BAA" w:rsidP="001B3BAA">
      <w:pPr>
        <w:pStyle w:val="BIEmailAddress"/>
        <w:spacing w:after="0" w:line="240" w:lineRule="auto"/>
        <w:rPr>
          <w:rFonts w:ascii="Times New Roman" w:hAnsi="Times New Roman"/>
          <w:i/>
          <w:sz w:val="20"/>
        </w:rPr>
      </w:pPr>
      <w:r w:rsidRPr="001B3BAA">
        <w:rPr>
          <w:rFonts w:ascii="Times New Roman" w:hAnsi="Times New Roman"/>
          <w:i/>
          <w:sz w:val="20"/>
        </w:rPr>
        <w:t>Universiti Sultan Zainal Abidin (UniSZA), Gong Badak Campus, 21300 Kuala Terengganu, Terengganu, Malaysia</w:t>
      </w:r>
    </w:p>
    <w:p w:rsidR="001B3BAA" w:rsidRPr="001B3BAA" w:rsidRDefault="001B3BAA" w:rsidP="001B3BAA">
      <w:pPr>
        <w:pStyle w:val="BIEmailAddress"/>
        <w:spacing w:after="0" w:line="240" w:lineRule="auto"/>
        <w:rPr>
          <w:rFonts w:ascii="Times New Roman" w:hAnsi="Times New Roman"/>
          <w:i/>
          <w:sz w:val="20"/>
        </w:rPr>
      </w:pPr>
      <w:r w:rsidRPr="001B3BAA">
        <w:rPr>
          <w:rFonts w:ascii="Times New Roman" w:hAnsi="Times New Roman"/>
          <w:i/>
          <w:sz w:val="20"/>
          <w:vertAlign w:val="superscript"/>
        </w:rPr>
        <w:t>2</w:t>
      </w:r>
      <w:r w:rsidRPr="001B3BAA">
        <w:rPr>
          <w:rFonts w:ascii="Times New Roman" w:hAnsi="Times New Roman"/>
          <w:i/>
          <w:sz w:val="20"/>
        </w:rPr>
        <w:t xml:space="preserve">Kulliyyah of Science, </w:t>
      </w:r>
    </w:p>
    <w:p w:rsidR="001B3BAA" w:rsidRPr="001B3BAA" w:rsidRDefault="001B3BAA" w:rsidP="001B3BAA">
      <w:pPr>
        <w:pStyle w:val="BIEmailAddress"/>
        <w:spacing w:after="0" w:line="240" w:lineRule="auto"/>
        <w:rPr>
          <w:rFonts w:ascii="Times New Roman" w:hAnsi="Times New Roman"/>
          <w:i/>
          <w:sz w:val="20"/>
        </w:rPr>
      </w:pPr>
      <w:r w:rsidRPr="001B3BAA">
        <w:rPr>
          <w:rFonts w:ascii="Times New Roman" w:hAnsi="Times New Roman"/>
          <w:i/>
          <w:sz w:val="20"/>
        </w:rPr>
        <w:t>International Islamic University Malaysia, 25200 Kuantan, Pahang, Malaysia</w:t>
      </w:r>
    </w:p>
    <w:p w:rsidR="001B3BAA" w:rsidRPr="001B3BAA" w:rsidRDefault="001B3BAA" w:rsidP="001B3BAA">
      <w:pPr>
        <w:spacing w:after="0" w:line="240" w:lineRule="auto"/>
        <w:jc w:val="center"/>
        <w:rPr>
          <w:rFonts w:ascii="Times New Roman" w:hAnsi="Times New Roman"/>
          <w:noProof/>
          <w:sz w:val="20"/>
          <w:szCs w:val="20"/>
          <w:lang w:bidi="ar-SA"/>
        </w:rPr>
      </w:pPr>
    </w:p>
    <w:p w:rsidR="001B3BAA" w:rsidRPr="001B3BAA" w:rsidRDefault="001B3BAA" w:rsidP="001B3BAA">
      <w:pPr>
        <w:spacing w:after="0" w:line="240" w:lineRule="auto"/>
        <w:jc w:val="center"/>
        <w:rPr>
          <w:rFonts w:ascii="Times New Roman" w:hAnsi="Times New Roman"/>
          <w:i/>
          <w:noProof/>
          <w:sz w:val="20"/>
          <w:szCs w:val="20"/>
          <w:lang w:bidi="ar-SA"/>
        </w:rPr>
      </w:pPr>
      <w:r w:rsidRPr="001B3BAA">
        <w:rPr>
          <w:rFonts w:ascii="Times New Roman" w:hAnsi="Times New Roman"/>
          <w:i/>
          <w:noProof/>
          <w:sz w:val="20"/>
          <w:szCs w:val="20"/>
          <w:lang w:bidi="ar-SA"/>
        </w:rPr>
        <w:t xml:space="preserve">*Corresponding author: </w:t>
      </w:r>
      <w:r w:rsidRPr="001B3BAA">
        <w:rPr>
          <w:rFonts w:ascii="Times New Roman" w:hAnsi="Times New Roman"/>
          <w:i/>
          <w:sz w:val="20"/>
          <w:szCs w:val="20"/>
          <w:lang w:val="en-GB"/>
        </w:rPr>
        <w:t>hafizanjuahir@unisza.edu.my</w:t>
      </w:r>
    </w:p>
    <w:p w:rsidR="001B3BAA" w:rsidRPr="001B3BAA" w:rsidRDefault="001B3BAA" w:rsidP="001B3BAA">
      <w:pPr>
        <w:spacing w:after="0" w:line="240" w:lineRule="auto"/>
        <w:jc w:val="center"/>
        <w:rPr>
          <w:rFonts w:ascii="Times New Roman" w:hAnsi="Times New Roman"/>
          <w:noProof/>
          <w:sz w:val="20"/>
          <w:szCs w:val="20"/>
          <w:lang w:bidi="ar-SA"/>
        </w:rPr>
      </w:pPr>
    </w:p>
    <w:p w:rsidR="001B3BAA" w:rsidRPr="001B3BAA" w:rsidRDefault="001B3BAA" w:rsidP="001B3BAA">
      <w:pPr>
        <w:spacing w:after="0" w:line="240" w:lineRule="auto"/>
        <w:jc w:val="center"/>
        <w:rPr>
          <w:rFonts w:ascii="Times New Roman" w:hAnsi="Times New Roman"/>
          <w:noProof/>
          <w:sz w:val="20"/>
          <w:szCs w:val="20"/>
          <w:lang w:bidi="ar-SA"/>
        </w:rPr>
      </w:pPr>
    </w:p>
    <w:p w:rsidR="001B3BAA" w:rsidRPr="001B3BAA" w:rsidRDefault="001B3BAA" w:rsidP="001B3BAA">
      <w:pPr>
        <w:spacing w:after="0" w:line="240" w:lineRule="auto"/>
        <w:jc w:val="center"/>
        <w:rPr>
          <w:rFonts w:ascii="Times New Roman" w:hAnsi="Times New Roman"/>
          <w:noProof/>
          <w:sz w:val="20"/>
          <w:szCs w:val="20"/>
          <w:lang w:bidi="ar-SA"/>
        </w:rPr>
      </w:pPr>
      <w:r w:rsidRPr="001B3BAA">
        <w:rPr>
          <w:rFonts w:ascii="Times New Roman" w:hAnsi="Times New Roman"/>
          <w:noProof/>
          <w:sz w:val="20"/>
          <w:szCs w:val="20"/>
          <w:lang w:bidi="ar-SA"/>
        </w:rPr>
        <w:t>Received: 14 April 2015; Accepted: 9 July 2015</w:t>
      </w:r>
    </w:p>
    <w:p w:rsidR="001B3BAA" w:rsidRPr="001B3BAA" w:rsidRDefault="001B3BAA" w:rsidP="001B3BAA">
      <w:pPr>
        <w:spacing w:after="0" w:line="240" w:lineRule="auto"/>
        <w:jc w:val="center"/>
        <w:rPr>
          <w:rFonts w:ascii="Times New Roman" w:hAnsi="Times New Roman"/>
          <w:noProof/>
          <w:sz w:val="20"/>
          <w:szCs w:val="20"/>
          <w:lang w:bidi="ar-SA"/>
        </w:rPr>
      </w:pPr>
    </w:p>
    <w:p w:rsidR="001B3BAA" w:rsidRPr="001B3BAA" w:rsidRDefault="001B3BAA" w:rsidP="001B3BAA">
      <w:pPr>
        <w:spacing w:after="0" w:line="240" w:lineRule="auto"/>
        <w:jc w:val="center"/>
        <w:rPr>
          <w:rFonts w:ascii="Times New Roman" w:hAnsi="Times New Roman"/>
          <w:noProof/>
          <w:sz w:val="20"/>
          <w:szCs w:val="20"/>
          <w:lang w:bidi="ar-SA"/>
        </w:rPr>
      </w:pPr>
    </w:p>
    <w:p w:rsidR="001B3BAA" w:rsidRPr="001B3BAA" w:rsidRDefault="001B3BAA" w:rsidP="001B3BAA">
      <w:pPr>
        <w:spacing w:after="0" w:line="240" w:lineRule="auto"/>
        <w:jc w:val="center"/>
        <w:rPr>
          <w:rFonts w:ascii="Times New Roman" w:hAnsi="Times New Roman"/>
          <w:b/>
          <w:noProof/>
          <w:sz w:val="20"/>
          <w:szCs w:val="20"/>
          <w:lang w:bidi="ar-SA"/>
        </w:rPr>
      </w:pPr>
      <w:r w:rsidRPr="001B3BAA">
        <w:rPr>
          <w:rFonts w:ascii="Times New Roman" w:hAnsi="Times New Roman"/>
          <w:b/>
          <w:noProof/>
          <w:sz w:val="20"/>
          <w:szCs w:val="20"/>
          <w:lang w:bidi="ar-SA"/>
        </w:rPr>
        <w:t>Abstract</w:t>
      </w:r>
    </w:p>
    <w:p w:rsidR="001B3BAA" w:rsidRPr="001B3BAA" w:rsidRDefault="001B3BAA" w:rsidP="001B3BAA">
      <w:pPr>
        <w:spacing w:after="0" w:line="240" w:lineRule="auto"/>
        <w:jc w:val="both"/>
        <w:rPr>
          <w:rFonts w:ascii="Times New Roman" w:hAnsi="Times New Roman"/>
          <w:sz w:val="20"/>
          <w:szCs w:val="20"/>
          <w:lang w:val="en-GB"/>
        </w:rPr>
      </w:pPr>
      <w:r w:rsidRPr="001B3BAA">
        <w:rPr>
          <w:rFonts w:ascii="Times New Roman" w:hAnsi="Times New Roman"/>
          <w:sz w:val="20"/>
          <w:szCs w:val="20"/>
        </w:rPr>
        <w:t xml:space="preserve">Oil spill occurs every day worldwide and oil contamination is a significant contributor for the higher levels of heavy metals in the environment. This study is purposely to summarize the heavy metals which significant to major oil spill incidents around the world and effects of toxic metals to human health. The study performed a comprehensive review of relevant scientific journal articles and government documents concerning heavy metals contamination and oil spills. Overall, the heavy metals most frequently been detected in oil spill related study where Pb&gt;Ni&gt;V&gt;Zn&gt;Cd and caused many effects to human health especially cancer. </w:t>
      </w:r>
      <w:r w:rsidRPr="001B3BAA">
        <w:rPr>
          <w:rFonts w:ascii="Times New Roman" w:hAnsi="Times New Roman"/>
          <w:bCs/>
          <w:sz w:val="20"/>
          <w:szCs w:val="20"/>
        </w:rPr>
        <w:t>In conclusion, the comparison of heavy metal level between the post - spill and baseline levels must be done, and implementation of continuous monitoring of heavy metal. In addition, the</w:t>
      </w:r>
    </w:p>
    <w:p w:rsidR="001B3BAA" w:rsidRPr="001B3BAA" w:rsidRDefault="001B3BAA" w:rsidP="001B3BAA">
      <w:pPr>
        <w:spacing w:after="0" w:line="240" w:lineRule="auto"/>
        <w:rPr>
          <w:rFonts w:ascii="Times New Roman" w:hAnsi="Times New Roman"/>
          <w:b/>
          <w:bCs/>
          <w:sz w:val="20"/>
          <w:szCs w:val="20"/>
        </w:rPr>
      </w:pPr>
      <w:r w:rsidRPr="001B3BAA">
        <w:rPr>
          <w:rFonts w:ascii="Times New Roman" w:hAnsi="Times New Roman"/>
          <w:b/>
          <w:sz w:val="20"/>
          <w:szCs w:val="20"/>
          <w:lang w:val="en-GB"/>
        </w:rPr>
        <w:t xml:space="preserve">Keywords:  </w:t>
      </w:r>
      <w:r w:rsidRPr="001B3BAA">
        <w:rPr>
          <w:rFonts w:ascii="Times New Roman" w:hAnsi="Times New Roman"/>
          <w:sz w:val="20"/>
          <w:szCs w:val="20"/>
          <w:lang w:val="en-GB"/>
        </w:rPr>
        <w:t>oil spill, heavy metal, human health, contaminants, water quality</w:t>
      </w:r>
    </w:p>
    <w:p w:rsidR="001B3BAA" w:rsidRPr="001B3BAA" w:rsidRDefault="001B3BAA" w:rsidP="001B3BAA">
      <w:pPr>
        <w:spacing w:after="0" w:line="240" w:lineRule="auto"/>
        <w:rPr>
          <w:rFonts w:ascii="Times New Roman" w:hAnsi="Times New Roman"/>
          <w:b/>
          <w:noProof/>
          <w:sz w:val="20"/>
          <w:szCs w:val="20"/>
          <w:lang w:bidi="ar-SA"/>
        </w:rPr>
      </w:pPr>
    </w:p>
    <w:p w:rsidR="001B3BAA" w:rsidRPr="001B3BAA" w:rsidRDefault="001B3BAA" w:rsidP="001B3BAA">
      <w:pPr>
        <w:spacing w:after="0" w:line="240" w:lineRule="auto"/>
        <w:jc w:val="center"/>
        <w:rPr>
          <w:rFonts w:ascii="Times New Roman" w:hAnsi="Times New Roman"/>
          <w:b/>
          <w:noProof/>
          <w:sz w:val="20"/>
          <w:szCs w:val="20"/>
          <w:lang w:bidi="ar-SA"/>
        </w:rPr>
      </w:pPr>
      <w:r w:rsidRPr="001B3BAA">
        <w:rPr>
          <w:rFonts w:ascii="Times New Roman" w:hAnsi="Times New Roman"/>
          <w:b/>
          <w:noProof/>
          <w:sz w:val="20"/>
          <w:szCs w:val="20"/>
          <w:lang w:bidi="ar-SA"/>
        </w:rPr>
        <w:t>Abstrak</w:t>
      </w:r>
    </w:p>
    <w:p w:rsidR="001B3BAA" w:rsidRPr="001B3BAA" w:rsidRDefault="001B3BAA" w:rsidP="001B3BAA">
      <w:pPr>
        <w:spacing w:after="0" w:line="240" w:lineRule="auto"/>
        <w:jc w:val="both"/>
        <w:rPr>
          <w:rFonts w:ascii="Times New Roman" w:hAnsi="Times New Roman"/>
          <w:sz w:val="20"/>
          <w:szCs w:val="20"/>
        </w:rPr>
      </w:pPr>
      <w:r w:rsidRPr="001B3BAA">
        <w:rPr>
          <w:rFonts w:ascii="Times New Roman" w:hAnsi="Times New Roman"/>
          <w:sz w:val="20"/>
          <w:szCs w:val="20"/>
        </w:rPr>
        <w:t>Kejadian tumpahan minyak berlaku setiap hari di seluruh dunia dan menjadi penyumbang yang signifikan terhadap tahap logam berat yang tinggi dalam persekitaran. Kajian ini bertujuan merumuskan spesies logam berat yang signifikan dengan kejadian tumpahan minyak utama di seluruh dunia dan kesan logam berbahaya ini terhadap kesihatan manusia. Kajian ini dijalankan dengan membuat ulasan yang menyeluruh melalui jurnal saintifik berkaitan dan dokumen rasmi kerajaan berkenaan pencemaran logam berat dan tumpahan minyak. Keseluruhannya,logam berat yang paling banyak dikesan adalah Pb&gt;Ni&gt;V&gt;Zn&gt;Cd dan menyebabkan banyak kesan kepada manusia terutamanya penyakit kanser. Secara konklusinya, perbandingan tahap logam berat selepas tumpahan minyak dengan tahap asal perlu dilakukan beserta pemantauan berterusan. Selain itu, keputusan daripada strategi di atas perlulah mudah diakses kepada orang awam dalam usaha mengekalkan kesihatan orang ramai.</w:t>
      </w:r>
    </w:p>
    <w:p w:rsidR="001B3BAA" w:rsidRPr="001B3BAA" w:rsidRDefault="001B3BAA" w:rsidP="001B3BAA">
      <w:pPr>
        <w:spacing w:after="0" w:line="240" w:lineRule="auto"/>
        <w:jc w:val="both"/>
        <w:rPr>
          <w:rFonts w:ascii="Times New Roman" w:hAnsi="Times New Roman"/>
          <w:sz w:val="20"/>
          <w:szCs w:val="20"/>
        </w:rPr>
      </w:pPr>
    </w:p>
    <w:p w:rsidR="006A71EA" w:rsidRDefault="001B3BAA" w:rsidP="001B3BAA">
      <w:pPr>
        <w:spacing w:after="0" w:line="240" w:lineRule="auto"/>
        <w:jc w:val="both"/>
        <w:rPr>
          <w:rFonts w:ascii="Times New Roman" w:hAnsi="Times New Roman"/>
          <w:sz w:val="20"/>
          <w:szCs w:val="20"/>
        </w:rPr>
      </w:pPr>
      <w:r w:rsidRPr="001B3BAA">
        <w:rPr>
          <w:rFonts w:ascii="Times New Roman" w:hAnsi="Times New Roman"/>
          <w:b/>
          <w:sz w:val="20"/>
          <w:szCs w:val="20"/>
        </w:rPr>
        <w:t>Kata kunci</w:t>
      </w:r>
      <w:r w:rsidRPr="001B3BAA">
        <w:rPr>
          <w:rFonts w:ascii="Times New Roman" w:hAnsi="Times New Roman"/>
          <w:sz w:val="20"/>
          <w:szCs w:val="20"/>
        </w:rPr>
        <w:t>:  tumpahan minyak, logam berat, kesihatan manusia, bahan pencemar, kualiti air</w:t>
      </w:r>
    </w:p>
    <w:p w:rsidR="001B3BAA" w:rsidRDefault="001B3BAA" w:rsidP="001B3BAA">
      <w:pPr>
        <w:spacing w:after="0" w:line="240" w:lineRule="auto"/>
        <w:jc w:val="both"/>
        <w:rPr>
          <w:rFonts w:ascii="Times New Roman" w:hAnsi="Times New Roman"/>
          <w:sz w:val="20"/>
          <w:szCs w:val="20"/>
        </w:rPr>
      </w:pPr>
    </w:p>
    <w:p w:rsidR="001B3BAA" w:rsidRPr="00F447A7" w:rsidRDefault="001B3BAA" w:rsidP="001B3BA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noProof/>
          <w:sz w:val="20"/>
          <w:szCs w:val="20"/>
        </w:rPr>
        <w:t xml:space="preserve">Wang, Z., Stout, S. A. and Fingas, M. (2006). Forensic Fingerprinting of Biomarkers for Oil Spill Characterization and Source Identification. </w:t>
      </w:r>
      <w:r w:rsidRPr="000C3333">
        <w:rPr>
          <w:rFonts w:ascii="Times New Roman" w:hAnsi="Times New Roman"/>
          <w:i/>
          <w:iCs/>
          <w:noProof/>
          <w:sz w:val="20"/>
          <w:szCs w:val="20"/>
        </w:rPr>
        <w:t>Environmental Forensics</w:t>
      </w:r>
      <w:r w:rsidRPr="000C3333">
        <w:rPr>
          <w:rFonts w:ascii="Times New Roman" w:hAnsi="Times New Roman"/>
          <w:noProof/>
          <w:sz w:val="20"/>
          <w:szCs w:val="20"/>
        </w:rPr>
        <w:t xml:space="preserve"> 7: 105–146.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Obiajunwa, E. I., Pelemo, D. A., Owolabi, S. A., Fasasi, M. K. and Johnson-Fatokun, F. O. (2002). Characterisation of heavy metal pollutants of soils and sediments around a crude-oil production terminal using </w:t>
      </w:r>
      <w:r w:rsidRPr="000C3333">
        <w:rPr>
          <w:rFonts w:ascii="Times New Roman" w:hAnsi="Times New Roman"/>
          <w:sz w:val="20"/>
          <w:szCs w:val="20"/>
          <w:shd w:val="clear" w:color="auto" w:fill="FFFFFF"/>
        </w:rPr>
        <w:lastRenderedPageBreak/>
        <w:t>EDXRF.</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Nuclear Instruments and Methods in Physics Research Section B: Beam Interactions with Materials and Atoms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194</w:t>
      </w:r>
      <w:r w:rsidRPr="000C3333">
        <w:rPr>
          <w:rFonts w:ascii="Times New Roman" w:hAnsi="Times New Roman"/>
          <w:sz w:val="20"/>
          <w:szCs w:val="20"/>
          <w:shd w:val="clear" w:color="auto" w:fill="FFFFFF"/>
        </w:rPr>
        <w:t>(1): 61-64.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noProof/>
          <w:sz w:val="20"/>
          <w:szCs w:val="20"/>
        </w:rPr>
        <w:t xml:space="preserve">Wang, Z., Fingas, M. and Page, D. S. (1999). Oil spill identification. </w:t>
      </w:r>
      <w:r w:rsidRPr="000C3333">
        <w:rPr>
          <w:rFonts w:ascii="Times New Roman" w:hAnsi="Times New Roman"/>
          <w:i/>
          <w:noProof/>
          <w:sz w:val="20"/>
          <w:szCs w:val="20"/>
        </w:rPr>
        <w:t>Journal of Chromatography A</w:t>
      </w:r>
      <w:r w:rsidRPr="000C3333">
        <w:rPr>
          <w:rFonts w:ascii="Times New Roman" w:hAnsi="Times New Roman"/>
          <w:noProof/>
          <w:sz w:val="20"/>
          <w:szCs w:val="20"/>
        </w:rPr>
        <w:t xml:space="preserve"> 843 (1): 369-411</w:t>
      </w:r>
      <w:r w:rsidRPr="000C3333">
        <w:rPr>
          <w:rFonts w:ascii="Times New Roman" w:hAnsi="Times New Roman"/>
          <w:i/>
          <w:iCs/>
          <w:noProof/>
          <w:sz w:val="20"/>
          <w:szCs w:val="20"/>
        </w:rPr>
        <w:t>.</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Schmidt-Etkin, D. (2011). Spill occurrences: A world overview.</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Spill Science and Technology</w:t>
      </w:r>
      <w:r w:rsidRPr="000C3333">
        <w:rPr>
          <w:rFonts w:ascii="Times New Roman" w:hAnsi="Times New Roman"/>
          <w:sz w:val="20"/>
          <w:szCs w:val="20"/>
          <w:shd w:val="clear" w:color="auto" w:fill="FFFFFF"/>
        </w:rPr>
        <w:t>: 7-48.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U. S. Department of Energy. (2004). Energy Information Administration Website.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International Energy Agency (2012). International Energy Agency Oil Market Report for 2009. Information Administration Website</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McNutt, M. K., Camilli, R., Crone, T. J., Guthrie, G. D., Hsieh, P. A., Ryerson, T. B. and Shaffer, F. (2012). Review of flow rate estimates of the Deepwater Horizon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Proceedings of the National Academy of Sciences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109</w:t>
      </w:r>
      <w:r w:rsidRPr="000C3333">
        <w:rPr>
          <w:rFonts w:ascii="Times New Roman" w:hAnsi="Times New Roman"/>
          <w:sz w:val="20"/>
          <w:szCs w:val="20"/>
          <w:shd w:val="clear" w:color="auto" w:fill="FFFFFF"/>
        </w:rPr>
        <w:t>(50): 20260 – 20267.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Adcroft, A., Hallberg, R., Dunne, J. P., Samuels, B. L., Galt, J. A., Barker, C. H. and Payton, D. (2010). Simulations of underwater plumes of dissolved oil in the Gulf of Mexico. </w:t>
      </w:r>
      <w:r w:rsidRPr="000C3333">
        <w:rPr>
          <w:rFonts w:ascii="Times New Roman" w:hAnsi="Times New Roman"/>
          <w:i/>
          <w:sz w:val="20"/>
          <w:szCs w:val="20"/>
        </w:rPr>
        <w:t>Geophysical Research Letters</w:t>
      </w:r>
      <w:r w:rsidRPr="000C3333">
        <w:rPr>
          <w:rFonts w:ascii="Times New Roman" w:hAnsi="Times New Roman"/>
          <w:sz w:val="20"/>
          <w:szCs w:val="20"/>
        </w:rPr>
        <w:t xml:space="preserve"> 37(18): 1-5.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Hoch, M. (2010). New Estimate Puts Gulf Oil Leak at 205 Million Gallons.</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Johnson, C. N., Flowers, A. R., Noriea, N. F., Zimmerman, A. M., Bowers, J. C., DePaola, A. and </w:t>
      </w:r>
      <w:r>
        <w:rPr>
          <w:rFonts w:ascii="Times New Roman" w:hAnsi="Times New Roman"/>
          <w:sz w:val="20"/>
          <w:szCs w:val="20"/>
          <w:shd w:val="clear" w:color="auto" w:fill="FFFFFF"/>
        </w:rPr>
        <w:t xml:space="preserve"> Grimes, </w:t>
      </w:r>
      <w:r w:rsidRPr="000C3333">
        <w:rPr>
          <w:rFonts w:ascii="Times New Roman" w:hAnsi="Times New Roman"/>
          <w:sz w:val="20"/>
          <w:szCs w:val="20"/>
          <w:shd w:val="clear" w:color="auto" w:fill="FFFFFF"/>
        </w:rPr>
        <w:t>D. J. (2010). Relationships between environmental factors and pathogenic vibrios in the northern Gulf of Mexico.</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Applied and Environmental Microbiology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76</w:t>
      </w:r>
      <w:r w:rsidRPr="000C3333">
        <w:rPr>
          <w:rFonts w:ascii="Times New Roman" w:hAnsi="Times New Roman"/>
          <w:sz w:val="20"/>
          <w:szCs w:val="20"/>
          <w:shd w:val="clear" w:color="auto" w:fill="FFFFFF"/>
        </w:rPr>
        <w:t>(21): 7076 – 7084.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Michel, J., Nixon, Z., Hayes, M.O., Short, J., Irvine, G., Betenbaugh, D., Boring, C., Mann, D. (2010). Distribution of subsurface oil from the Exxon Valdez oil spill. Exxon Valdez oil spill restoration project final report. Restoration Project 070801. National Oceanic and Atmospheric Administration, Juneau, Alaska. pp121.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Crone, T. J. and Tolstoy, M. (2010). Magnitude of the 2010 Gulf of Mexico oil leak.</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Science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330</w:t>
      </w:r>
      <w:r w:rsidRPr="000C3333">
        <w:rPr>
          <w:rFonts w:ascii="Times New Roman" w:hAnsi="Times New Roman"/>
          <w:sz w:val="20"/>
          <w:szCs w:val="20"/>
          <w:shd w:val="clear" w:color="auto" w:fill="FFFFFF"/>
        </w:rPr>
        <w:t>(6004): 634-634.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noProof/>
          <w:sz w:val="20"/>
          <w:szCs w:val="20"/>
        </w:rPr>
        <w:t xml:space="preserve">Mulabagal, V., Yin, F., John, G. F., Hayworth, J. S., and Clement, T. P. (2013). Chemical fingerprinting of petroleum biomarkers in Deepwater Horizon oil spill samples collected from Alabama shoreline. </w:t>
      </w:r>
      <w:r w:rsidRPr="000C3333">
        <w:rPr>
          <w:rFonts w:ascii="Times New Roman" w:hAnsi="Times New Roman"/>
          <w:i/>
          <w:iCs/>
          <w:noProof/>
          <w:sz w:val="20"/>
          <w:szCs w:val="20"/>
        </w:rPr>
        <w:t>Marine Pollution Bulletin</w:t>
      </w:r>
      <w:r w:rsidRPr="000C3333">
        <w:rPr>
          <w:rFonts w:ascii="Times New Roman" w:hAnsi="Times New Roman"/>
          <w:noProof/>
          <w:sz w:val="20"/>
          <w:szCs w:val="20"/>
        </w:rPr>
        <w:t xml:space="preserve"> </w:t>
      </w:r>
      <w:r w:rsidRPr="000C3333">
        <w:rPr>
          <w:rFonts w:ascii="Times New Roman" w:hAnsi="Times New Roman"/>
          <w:iCs/>
          <w:noProof/>
          <w:sz w:val="20"/>
          <w:szCs w:val="20"/>
        </w:rPr>
        <w:t>70</w:t>
      </w:r>
      <w:r w:rsidRPr="000C3333">
        <w:rPr>
          <w:rFonts w:ascii="Times New Roman" w:hAnsi="Times New Roman"/>
          <w:noProof/>
          <w:sz w:val="20"/>
          <w:szCs w:val="20"/>
        </w:rPr>
        <w:t xml:space="preserve">(1-2), 147–154.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Hayworth, J. S., Clement, T. P. and Valentine, J. F. (2011). Deepwater Horizon oil spill impacts on Alabama beaches.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 xml:space="preserve">Hydrology and Earth System Sciences </w:t>
      </w:r>
      <w:r w:rsidRPr="000C3333">
        <w:rPr>
          <w:rFonts w:ascii="Times New Roman" w:hAnsi="Times New Roman"/>
          <w:iCs/>
          <w:sz w:val="20"/>
          <w:szCs w:val="20"/>
          <w:shd w:val="clear" w:color="auto" w:fill="FFFFFF"/>
        </w:rPr>
        <w:t>15</w:t>
      </w:r>
      <w:r w:rsidRPr="000C3333">
        <w:rPr>
          <w:rFonts w:ascii="Times New Roman" w:hAnsi="Times New Roman"/>
          <w:sz w:val="20"/>
          <w:szCs w:val="20"/>
          <w:shd w:val="clear" w:color="auto" w:fill="FFFFFF"/>
        </w:rPr>
        <w:t>(12): 3639 - 3649.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Boehm, A. B., Yamahara, K. M. and Sassoubre, L. M. (2014). Diversity and transport of microorganisms in intertidal sands of the California Coast.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Applied and Environmental Microbiology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80</w:t>
      </w:r>
      <w:r w:rsidRPr="000C3333">
        <w:rPr>
          <w:rFonts w:ascii="Times New Roman" w:hAnsi="Times New Roman"/>
          <w:sz w:val="20"/>
          <w:szCs w:val="20"/>
          <w:shd w:val="clear" w:color="auto" w:fill="FFFFFF"/>
        </w:rPr>
        <w:t>(13): 3943-3951.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Wiens, J. A. (Ed.). (2013).</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in the environment: Legacies and lessons of the Exxon Valdez oil spill</w:t>
      </w:r>
      <w:r w:rsidRPr="000C3333">
        <w:rPr>
          <w:rFonts w:ascii="Times New Roman" w:hAnsi="Times New Roman"/>
          <w:sz w:val="20"/>
          <w:szCs w:val="20"/>
          <w:shd w:val="clear" w:color="auto" w:fill="FFFFFF"/>
        </w:rPr>
        <w:t>. Cambridge University Press.</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Wells, P.G., Butler, J.N., Hughes, J.S. (eds). (1995). Fate and effects in Alaskan waters. American Society for Testing and Materials, Philadelphia, PA: pp458.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Rice, S. D., Spies, R. B., Wolfe, D. A., Wright, B. A. (eds). (1996). Proceedings of Exxon Valdez Oil Spill Symposium. American Fisheries Society Symposium 18, Bethesda, MD: pp 931.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Boehm, P. D., Page, D. S., Gilfillan, E. S., Stubblefield, W. A., Harner, E. J. (1995). Shoreline ecology program for Prince William Sound, Alaska, following the Exxon Valdez oil spill: Part 2—Chemistry and toxicology. In: Exxon Valdez Oil Spill: Fate and Effects in Alaskan Waters. P. G. Wells, J. N. Butler, </w:t>
      </w:r>
      <w:r w:rsidRPr="000C3333">
        <w:rPr>
          <w:rFonts w:ascii="Times New Roman" w:hAnsi="Times New Roman"/>
          <w:sz w:val="20"/>
          <w:szCs w:val="20"/>
        </w:rPr>
        <w:tab/>
        <w:t>and J. S. Hughes (eds). American Society for Testing and Materials, Philadelphia, PA.</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Neff, J. M. (1995). Shoreline oiling conditions in Prince William Sound following the Exxon Valdez oil spill. In: Wells, P.G., Butler, J.N., Hughes, J.S. (eds.), Exxon Valdez Oil Spill: Fate and Effects in Alaskan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Page, D. S., Boehm, P. D., Neff, J. M. (2008). Shoreline type and subsurface oil persistence in the Exxon Valdez spill zone of Prince William Sound, Alaska. In: Proceedings of the 31st AMOP Technical Seminar on Environmental Contamination and Response. June 3−5.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Page, D. S., Boehm, P. D., Brown, J. S., Gundlach, E. R. and Neff, J. M. (2013). Fate of oil on shorelines.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in the Environment: Legacies and Lessons of the Exxon Valdez Oil Spill</w:t>
      </w:r>
      <w:r w:rsidRPr="000C3333">
        <w:rPr>
          <w:rFonts w:ascii="Times New Roman" w:hAnsi="Times New Roman"/>
          <w:sz w:val="20"/>
          <w:szCs w:val="20"/>
          <w:shd w:val="clear" w:color="auto" w:fill="FFFFFF"/>
        </w:rPr>
        <w:t>: 116-143.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Short, J.W., Lindeberg, M.R., Harris, P.M., Maselko, J.M., Pella, J.J., Rice, S.D. 2004. Estimate of oil persisting on the beaches of Prince William Sound 12 years after the Exxon Valdez oil spill. </w:t>
      </w:r>
      <w:r w:rsidRPr="000C3333">
        <w:rPr>
          <w:rFonts w:ascii="Times New Roman" w:hAnsi="Times New Roman"/>
          <w:i/>
          <w:sz w:val="20"/>
          <w:szCs w:val="20"/>
        </w:rPr>
        <w:t>Environmental Science &amp; Technology</w:t>
      </w:r>
      <w:r w:rsidRPr="000C3333">
        <w:rPr>
          <w:rFonts w:ascii="Times New Roman" w:hAnsi="Times New Roman"/>
          <w:sz w:val="20"/>
          <w:szCs w:val="20"/>
        </w:rPr>
        <w:t xml:space="preserve"> 38: 19 – 25.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Nixon, Z., Michel, J., Hayes, M. O., Irvine, G. V. and Short, J. (2013). Geomorphic factors related to the persistence of subsurface oil from the Exxon Valdez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Coastal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69</w:t>
      </w:r>
      <w:r w:rsidRPr="000C3333">
        <w:rPr>
          <w:rFonts w:ascii="Times New Roman" w:hAnsi="Times New Roman"/>
          <w:sz w:val="20"/>
          <w:szCs w:val="20"/>
          <w:shd w:val="clear" w:color="auto" w:fill="FFFFFF"/>
        </w:rPr>
        <w:t>(sp1): 115-127.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Fingas, M. (Ed.). (2010).</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spill science and technology</w:t>
      </w:r>
      <w:r w:rsidRPr="000C3333">
        <w:rPr>
          <w:rFonts w:ascii="Times New Roman" w:hAnsi="Times New Roman"/>
          <w:sz w:val="20"/>
          <w:szCs w:val="20"/>
          <w:shd w:val="clear" w:color="auto" w:fill="FFFFFF"/>
        </w:rPr>
        <w:t>. Gulf Professional Publishing.</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Tawfiq, N. and Olsen, D. A. (1993). Saudi Arabia's response to the 1991 Gulf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27</w:t>
      </w:r>
      <w:r w:rsidRPr="000C3333">
        <w:rPr>
          <w:rFonts w:ascii="Times New Roman" w:hAnsi="Times New Roman"/>
          <w:sz w:val="20"/>
          <w:szCs w:val="20"/>
          <w:shd w:val="clear" w:color="auto" w:fill="FFFFFF"/>
        </w:rPr>
        <w:t>: 333-345.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Gundlach E. R., McCain J. C., Fadlallah Y. H. (1993). Distribution of Oil Along the Saudi Arabian Coastline (May/June 1991) as a Result of the Gulf War Oil Spills. </w:t>
      </w:r>
      <w:r w:rsidRPr="000C3333">
        <w:rPr>
          <w:rFonts w:ascii="Times New Roman" w:hAnsi="Times New Roman"/>
          <w:i/>
          <w:sz w:val="20"/>
          <w:szCs w:val="20"/>
        </w:rPr>
        <w:t>Marine Pollution Bulletin</w:t>
      </w:r>
      <w:r w:rsidRPr="000C3333">
        <w:rPr>
          <w:rFonts w:ascii="Times New Roman" w:hAnsi="Times New Roman"/>
          <w:sz w:val="20"/>
          <w:szCs w:val="20"/>
        </w:rPr>
        <w:t xml:space="preserve"> 27: 93 – 96.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Hayes, M. O., Michel, J., Montello, T. M., Aurand, D. V., Al-Mansi, A. M., Al-Moamen, A. H., Sauer, T. C. and Thayer, G. W. (1993). Distribution and weathering of shoreline oil one year after the Gulf War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Cs/>
          <w:sz w:val="20"/>
          <w:szCs w:val="20"/>
          <w:shd w:val="clear" w:color="auto" w:fill="FFFFFF"/>
        </w:rPr>
        <w:t>27</w:t>
      </w:r>
      <w:r w:rsidRPr="000C3333">
        <w:rPr>
          <w:rFonts w:ascii="Times New Roman" w:hAnsi="Times New Roman"/>
          <w:sz w:val="20"/>
          <w:szCs w:val="20"/>
          <w:shd w:val="clear" w:color="auto" w:fill="FFFFFF"/>
        </w:rPr>
        <w:t>: 135-142.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Hayes, M. O., Michel, J., Montello, T. M., Aurand, D. V., Sauer, T. C., Al-Mansi, A. and Al-Momen, A. H. (1995). Distribution and weathering of oil from the Iraq-Kuwait conflict oil spill within intertidal habitats-two years later. 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International Oil Spill Conference</w:t>
      </w:r>
      <w:r w:rsidRPr="000C3333">
        <w:rPr>
          <w:rStyle w:val="apple-converted-space"/>
          <w:rFonts w:ascii="Times New Roman" w:hAnsi="Times New Roman"/>
          <w:sz w:val="20"/>
          <w:szCs w:val="20"/>
          <w:shd w:val="clear" w:color="auto" w:fill="FFFFFF"/>
        </w:rPr>
        <w:t xml:space="preserve">. </w:t>
      </w:r>
      <w:r w:rsidRPr="000C3333">
        <w:rPr>
          <w:rFonts w:ascii="Times New Roman" w:hAnsi="Times New Roman"/>
          <w:sz w:val="20"/>
          <w:szCs w:val="20"/>
          <w:shd w:val="clear" w:color="auto" w:fill="FFFFFF"/>
        </w:rPr>
        <w:t xml:space="preserve">American Petroleum Institute (1): 443-451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Censi, P., Spoto, S. E., Saiano, F., Sprovieri, M., Mazzola, S., Nardone, G. and Ottonello, D. (2006). Heavy metals in coastal water systems. A case study from the northwestern Gulf of Thailand. </w:t>
      </w:r>
      <w:r w:rsidRPr="000C3333">
        <w:rPr>
          <w:rFonts w:ascii="Times New Roman" w:hAnsi="Times New Roman"/>
          <w:i/>
          <w:sz w:val="20"/>
          <w:szCs w:val="20"/>
        </w:rPr>
        <w:t>Chemosphere</w:t>
      </w:r>
      <w:r w:rsidRPr="000C3333">
        <w:rPr>
          <w:rFonts w:ascii="Times New Roman" w:hAnsi="Times New Roman"/>
          <w:sz w:val="20"/>
          <w:szCs w:val="20"/>
        </w:rPr>
        <w:t xml:space="preserve"> 64: 1167–1176.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Carls, E. G., Fenn, D. B.and Chaffey, S. A. (1995). Soil contamination by oil and gas drilling and production operations in Padre Island National Seashore, Texas,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Environmental Management</w:t>
      </w:r>
      <w:r w:rsidRPr="000C3333">
        <w:rPr>
          <w:rFonts w:ascii="Times New Roman" w:hAnsi="Times New Roman"/>
          <w:sz w:val="20"/>
          <w:szCs w:val="20"/>
          <w:shd w:val="clear" w:color="auto" w:fill="FFFFFF"/>
        </w:rPr>
        <w:t xml:space="preserve"> 4</w:t>
      </w:r>
      <w:r w:rsidRPr="000C3333">
        <w:rPr>
          <w:rFonts w:ascii="Times New Roman" w:hAnsi="Times New Roman"/>
          <w:iCs/>
          <w:sz w:val="20"/>
          <w:szCs w:val="20"/>
          <w:shd w:val="clear" w:color="auto" w:fill="FFFFFF"/>
        </w:rPr>
        <w:t>5</w:t>
      </w:r>
      <w:r w:rsidRPr="000C3333">
        <w:rPr>
          <w:rFonts w:ascii="Times New Roman" w:hAnsi="Times New Roman"/>
          <w:sz w:val="20"/>
          <w:szCs w:val="20"/>
          <w:shd w:val="clear" w:color="auto" w:fill="FFFFFF"/>
        </w:rPr>
        <w:t>(3): 273-286.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Kisic, I., Mesic, S., Basic, F., Brkic, V., Mesic, M., Durn, G., Zgorelec, Z. and Bertovic, L. (2009). The effect of drilling fluids and crude oil on some chemical characteristics of soil and crops.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Geoderma</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149</w:t>
      </w:r>
      <w:r w:rsidRPr="000C3333">
        <w:rPr>
          <w:rFonts w:ascii="Times New Roman" w:hAnsi="Times New Roman"/>
          <w:sz w:val="20"/>
          <w:szCs w:val="20"/>
          <w:shd w:val="clear" w:color="auto" w:fill="FFFFFF"/>
        </w:rPr>
        <w:t>(3): 209 – 216.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Krzyzanowski, J. (2012). Environmental pathways of potential impacts to human health from oil and gas development in northeast British Columbia, Canada.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Reviews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20</w:t>
      </w:r>
      <w:r w:rsidRPr="000C3333">
        <w:rPr>
          <w:rFonts w:ascii="Times New Roman" w:hAnsi="Times New Roman"/>
          <w:sz w:val="20"/>
          <w:szCs w:val="20"/>
          <w:shd w:val="clear" w:color="auto" w:fill="FFFFFF"/>
        </w:rPr>
        <w:t>(2): 122-134.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Yen, T. F. (1975). Genesis and degradation of petroleum hydrocarbons in marine environments. 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Chemistry in the Coastal Environment, edite</w:t>
      </w:r>
      <w:r>
        <w:rPr>
          <w:rFonts w:ascii="Times New Roman" w:hAnsi="Times New Roman"/>
          <w:i/>
          <w:iCs/>
          <w:sz w:val="20"/>
          <w:szCs w:val="20"/>
          <w:shd w:val="clear" w:color="auto" w:fill="FFFFFF"/>
        </w:rPr>
        <w:t xml:space="preserve">d by TM Church (Am. Chem. Soc. </w:t>
      </w:r>
      <w:r w:rsidRPr="000C3333">
        <w:rPr>
          <w:rFonts w:ascii="Times New Roman" w:hAnsi="Times New Roman"/>
          <w:i/>
          <w:iCs/>
          <w:sz w:val="20"/>
          <w:szCs w:val="20"/>
          <w:shd w:val="clear" w:color="auto" w:fill="FFFFFF"/>
        </w:rPr>
        <w:t>Symposium Ser. Nolg, 1975)</w:t>
      </w:r>
      <w:r w:rsidRPr="000C3333">
        <w:rPr>
          <w:rStyle w:val="apple-converted-space"/>
          <w:rFonts w:ascii="Times New Roman" w:hAnsi="Times New Roman"/>
          <w:sz w:val="20"/>
          <w:szCs w:val="20"/>
          <w:shd w:val="clear" w:color="auto" w:fill="FFFFFF"/>
        </w:rPr>
        <w:t xml:space="preserve">: </w:t>
      </w:r>
      <w:r w:rsidRPr="000C3333">
        <w:rPr>
          <w:rFonts w:ascii="Times New Roman" w:hAnsi="Times New Roman"/>
          <w:sz w:val="20"/>
          <w:szCs w:val="20"/>
          <w:shd w:val="clear" w:color="auto" w:fill="FFFFFF"/>
        </w:rPr>
        <w:t>pp. 23l-266).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Fu, J., Wang, Q., Wang, H., Yu, H. and Zhang, X. (2014). Monitoring of non-destructive sampling strategies to assess the exposure of avian species in Jiangsu Province, China to heavy metals.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Science and Pollution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21</w:t>
      </w:r>
      <w:r w:rsidRPr="000C3333">
        <w:rPr>
          <w:rFonts w:ascii="Times New Roman" w:hAnsi="Times New Roman"/>
          <w:sz w:val="20"/>
          <w:szCs w:val="20"/>
          <w:shd w:val="clear" w:color="auto" w:fill="FFFFFF"/>
        </w:rPr>
        <w:t>(4): 2898 – 2906.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Onojake, M. C. and Frank, O. (2013). Assessment of heavy metals in a soil contaminated by oil spill: a case study in Nigeria.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Chemistry and Ecology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29</w:t>
      </w:r>
      <w:r w:rsidRPr="000C3333">
        <w:rPr>
          <w:rFonts w:ascii="Times New Roman" w:hAnsi="Times New Roman"/>
          <w:sz w:val="20"/>
          <w:szCs w:val="20"/>
          <w:shd w:val="clear" w:color="auto" w:fill="FFFFFF"/>
        </w:rPr>
        <w:t>(3): 246 – 254.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Nie, M., Xian, N., Fu, X., Chen, X. and Li, B. (2010). The interactive effects of petrolem-hydrocarbon spillage and plant rhizosphere on concentrations and distribution of heavy metals in sediments in the Yellow River Delta, China. </w:t>
      </w:r>
      <w:r w:rsidRPr="000C3333">
        <w:rPr>
          <w:rFonts w:ascii="Times New Roman" w:hAnsi="Times New Roman"/>
          <w:i/>
          <w:iCs/>
          <w:sz w:val="20"/>
          <w:szCs w:val="20"/>
          <w:shd w:val="clear" w:color="auto" w:fill="FFFFFF"/>
        </w:rPr>
        <w:t>Journal of Hazardous Materials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174</w:t>
      </w:r>
      <w:r w:rsidRPr="000C3333">
        <w:rPr>
          <w:rFonts w:ascii="Times New Roman" w:hAnsi="Times New Roman"/>
          <w:sz w:val="20"/>
          <w:szCs w:val="20"/>
          <w:shd w:val="clear" w:color="auto" w:fill="FFFFFF"/>
        </w:rPr>
        <w:t>(1): 156 –161.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Bastami, K. D., Bagheri, H., Haghparast, S., Soltani, F., Hamzehpoor, A. and Bastami, M. D. (2012). Geochemical and geo-statistical assessment of selected heavy metals in the surface sediments of the Gorgan Bay, Iran.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64</w:t>
      </w:r>
      <w:r w:rsidRPr="000C3333">
        <w:rPr>
          <w:rFonts w:ascii="Times New Roman" w:hAnsi="Times New Roman"/>
          <w:sz w:val="20"/>
          <w:szCs w:val="20"/>
          <w:shd w:val="clear" w:color="auto" w:fill="FFFFFF"/>
        </w:rPr>
        <w:t>(12): 2877 – 2884.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Google (2011). Google Scholar. Available: http://scholar.google.com/ [accessed 15 March 2011].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Apeti, D. A. and Hartwell, I. S. (2015). Baseline assessment of heavy metal concentrations in surficial sediment from Kachemak Bay, Alaska. </w:t>
      </w:r>
      <w:r w:rsidRPr="000C3333">
        <w:rPr>
          <w:rFonts w:ascii="Times New Roman" w:hAnsi="Times New Roman"/>
          <w:i/>
          <w:iCs/>
          <w:sz w:val="20"/>
          <w:szCs w:val="20"/>
          <w:shd w:val="clear" w:color="auto" w:fill="FFFFFF"/>
        </w:rPr>
        <w:t>Environmental Monitoring and Assessment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187</w:t>
      </w:r>
      <w:r w:rsidRPr="000C3333">
        <w:rPr>
          <w:rFonts w:ascii="Times New Roman" w:hAnsi="Times New Roman"/>
          <w:sz w:val="20"/>
          <w:szCs w:val="20"/>
          <w:shd w:val="clear" w:color="auto" w:fill="FFFFFF"/>
        </w:rPr>
        <w:t>(1): 1-11.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Gohlke, J. M., Doke, D., Tipre, M., Leader, M. and Fitzgerald, T. (2011). A review of seafood safety after the Deepwater Horizon blowout.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Health Perspectives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119</w:t>
      </w:r>
      <w:r w:rsidRPr="000C3333">
        <w:rPr>
          <w:rFonts w:ascii="Times New Roman" w:hAnsi="Times New Roman"/>
          <w:sz w:val="20"/>
          <w:szCs w:val="20"/>
          <w:shd w:val="clear" w:color="auto" w:fill="FFFFFF"/>
        </w:rPr>
        <w:t>(8): 1062 – 1069.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Solomon, G. M. and Janssen, S. (2010). Health effects of the Gulf oil spill. </w:t>
      </w:r>
      <w:r w:rsidRPr="000C3333">
        <w:rPr>
          <w:rFonts w:ascii="Times New Roman" w:hAnsi="Times New Roman"/>
          <w:i/>
          <w:iCs/>
          <w:sz w:val="20"/>
          <w:szCs w:val="20"/>
          <w:shd w:val="clear" w:color="auto" w:fill="FFFFFF"/>
        </w:rPr>
        <w:t>Journal American Medical Association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304</w:t>
      </w:r>
      <w:r w:rsidRPr="000C3333">
        <w:rPr>
          <w:rFonts w:ascii="Times New Roman" w:hAnsi="Times New Roman"/>
          <w:sz w:val="20"/>
          <w:szCs w:val="20"/>
          <w:shd w:val="clear" w:color="auto" w:fill="FFFFFF"/>
        </w:rPr>
        <w:t>(10): 1118 – 1119.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Wainipee, W., Weiss, D. J., Sephton, M. A., Coles, B. J., Unsworth, C. and Court, R. (2010). The effect of crude oil on arsenate adsorption on goethite. </w:t>
      </w:r>
      <w:r w:rsidRPr="000C3333">
        <w:rPr>
          <w:rFonts w:ascii="Times New Roman" w:hAnsi="Times New Roman"/>
          <w:i/>
          <w:iCs/>
          <w:sz w:val="20"/>
          <w:szCs w:val="20"/>
          <w:shd w:val="clear" w:color="auto" w:fill="FFFFFF"/>
        </w:rPr>
        <w:t>Water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44</w:t>
      </w:r>
      <w:r w:rsidRPr="000C3333">
        <w:rPr>
          <w:rFonts w:ascii="Times New Roman" w:hAnsi="Times New Roman"/>
          <w:sz w:val="20"/>
          <w:szCs w:val="20"/>
          <w:shd w:val="clear" w:color="auto" w:fill="FFFFFF"/>
        </w:rPr>
        <w:t>(19): 5673 – 5683.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Kimbrough K, Johnson W. E., Lauenstein G. G., Christensen J. D. and Apeti D. A. (2008). An Assessment of Two Decades of Contaminant Monitoring in the Nation’s Coastal Zone. NOAA Technical Memorandum NOS NCCOS 74. Silver Spring, MD: National Oceanic and Atmospheric Administration.</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National Oceanic and Atmospheric Administration, NOAA (2011). The Mussel Watch Program, National Status and Trends Database. Available: http://ccma.nos.noaa.gov/about/coast/nsandt/download.aspx [accessed 21 June 2011].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lastRenderedPageBreak/>
        <w:t>U.S. Environmental Protection Agency, U.S. EPA (2009). The National Listing of Fish Advisories: Release of 2008 Data. Available: http://water.epa.gov/scitech/swguidance/fishshellfish/fishadvisories/ [accessed 14 December 2010].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Bartolomé, L., Navarro, P., Raposo, J. C., Arana, G., Zuloaga, O., Etxebarria, N. and Soto, M. (2010). Occurrence and distribution of metals in mussels from the Cantabrian coast.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Archives of Environmental Contamination and Toxicology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59</w:t>
      </w:r>
      <w:r w:rsidRPr="000C3333">
        <w:rPr>
          <w:rFonts w:ascii="Times New Roman" w:hAnsi="Times New Roman"/>
          <w:sz w:val="20"/>
          <w:szCs w:val="20"/>
          <w:shd w:val="clear" w:color="auto" w:fill="FFFFFF"/>
        </w:rPr>
        <w:t>(2): 235 – 243.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Villares, R., Real, C., Fernández, J. Á., Aboal, J. and Carballeira, A. (2007). Use of an environmental specimen bank for evaluating the impact of the Prestige oil spill on the levels of trace elements in two species of Fucus on the coast of Galicia (NW Spain).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Science of The Total Environment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374</w:t>
      </w:r>
      <w:r w:rsidRPr="000C3333">
        <w:rPr>
          <w:rFonts w:ascii="Times New Roman" w:hAnsi="Times New Roman"/>
          <w:sz w:val="20"/>
          <w:szCs w:val="20"/>
          <w:shd w:val="clear" w:color="auto" w:fill="FFFFFF"/>
        </w:rPr>
        <w:t>(2): 379 – 387.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Barbour E. K., Sabra A. H., Bianu E. G., Jaber L.,S and Shaib H. A. (2009). Oppositional dynamics of organic versus inorganic contaminants in oysters following an oil spill. </w:t>
      </w:r>
      <w:r w:rsidRPr="000C3333">
        <w:rPr>
          <w:rFonts w:ascii="Times New Roman" w:hAnsi="Times New Roman"/>
          <w:i/>
          <w:sz w:val="20"/>
          <w:szCs w:val="20"/>
          <w:shd w:val="clear" w:color="auto" w:fill="FFFFFF"/>
        </w:rPr>
        <w:t>Journal Coastal Research</w:t>
      </w:r>
      <w:r w:rsidRPr="000C3333">
        <w:rPr>
          <w:rFonts w:ascii="Times New Roman" w:hAnsi="Times New Roman"/>
          <w:sz w:val="20"/>
          <w:szCs w:val="20"/>
          <w:shd w:val="clear" w:color="auto" w:fill="FFFFFF"/>
        </w:rPr>
        <w:t xml:space="preserve"> 25(4): 864 – 869.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Kumar, R. S. (2000). A review of biodiversity studies of soil dwelling organisms in Indian mangroves.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Zoos’ Print Journal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w:t>
      </w:r>
      <w:r w:rsidRPr="000C3333">
        <w:rPr>
          <w:rFonts w:ascii="Times New Roman" w:hAnsi="Times New Roman"/>
          <w:sz w:val="20"/>
          <w:szCs w:val="20"/>
          <w:shd w:val="clear" w:color="auto" w:fill="FFFFFF"/>
        </w:rPr>
        <w:t>(3): 221 – 227.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Reinecke, A. J., Snyman, R. G. and Nel, J. A. J. (2003). Uptake and distribution of lead (Pb) and cadmium (Cd) in the freshwater crab, Potamonautes perlatus (Crustacea) in the Eerste River, South Africa. </w:t>
      </w:r>
      <w:r w:rsidRPr="000C3333">
        <w:rPr>
          <w:rFonts w:ascii="Times New Roman" w:hAnsi="Times New Roman"/>
          <w:i/>
          <w:iCs/>
          <w:sz w:val="20"/>
          <w:szCs w:val="20"/>
          <w:shd w:val="clear" w:color="auto" w:fill="FFFFFF"/>
        </w:rPr>
        <w:t>Water, Air, and Soil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145</w:t>
      </w:r>
      <w:r w:rsidRPr="000C3333">
        <w:rPr>
          <w:rFonts w:ascii="Times New Roman" w:hAnsi="Times New Roman"/>
          <w:sz w:val="20"/>
          <w:szCs w:val="20"/>
          <w:shd w:val="clear" w:color="auto" w:fill="FFFFFF"/>
        </w:rPr>
        <w:t>(1-4): 395 – 408.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Ikem, A., Egiebor, N. O. and Nyavor, K. (2003). Trace elements in water, fish and sediment from Tuskegee Lake, Southeastern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Water, Air, and Soil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149</w:t>
      </w:r>
      <w:r w:rsidRPr="000C3333">
        <w:rPr>
          <w:rFonts w:ascii="Times New Roman" w:hAnsi="Times New Roman"/>
          <w:sz w:val="20"/>
          <w:szCs w:val="20"/>
          <w:shd w:val="clear" w:color="auto" w:fill="FFFFFF"/>
        </w:rPr>
        <w:t>(1-4): 51 – 75.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Eimers, M. C., Evans, R. D. and Welbourn, P. M. (2001). Cadmium accumulation in the freshwater isopod Asellus racovitzai: the relative importance of solute and particulate sources at trace concentrations. </w:t>
      </w:r>
      <w:r w:rsidRPr="000C3333">
        <w:rPr>
          <w:rFonts w:ascii="Times New Roman" w:hAnsi="Times New Roman"/>
          <w:i/>
          <w:iCs/>
          <w:sz w:val="20"/>
          <w:szCs w:val="20"/>
          <w:shd w:val="clear" w:color="auto" w:fill="FFFFFF"/>
        </w:rPr>
        <w:t>Environmental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111</w:t>
      </w:r>
      <w:r w:rsidRPr="000C3333">
        <w:rPr>
          <w:rFonts w:ascii="Times New Roman" w:hAnsi="Times New Roman"/>
          <w:sz w:val="20"/>
          <w:szCs w:val="20"/>
          <w:shd w:val="clear" w:color="auto" w:fill="FFFFFF"/>
        </w:rPr>
        <w:t>(2): 247 – 253.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Ho, K. C., Chow, Y. L., and Yau, J. T. S. (2003). Chemical and microbiological qualities of The East River (Dongjiang) water, with particular reference to drinking water supply in Hong Kong.</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Chemosphere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52</w:t>
      </w:r>
      <w:r w:rsidRPr="000C3333">
        <w:rPr>
          <w:rFonts w:ascii="Times New Roman" w:hAnsi="Times New Roman"/>
          <w:sz w:val="20"/>
          <w:szCs w:val="20"/>
          <w:shd w:val="clear" w:color="auto" w:fill="FFFFFF"/>
        </w:rPr>
        <w:t>(9): 1441 - 1450.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Clément, J. C., Aquilina, L., Bour, O., Plaine, K., Burt, T. P. and Pinay, G. (2003). Hydrological flowpaths and nitrate removal rates within a riparian floodplain along a fourth</w:t>
      </w:r>
      <w:r w:rsidRPr="000C3333">
        <w:rPr>
          <w:rFonts w:ascii="Cambria Math" w:hAnsi="Cambria Math" w:cs="Cambria Math"/>
          <w:sz w:val="20"/>
          <w:szCs w:val="20"/>
          <w:shd w:val="clear" w:color="auto" w:fill="FFFFFF"/>
        </w:rPr>
        <w:t>‐</w:t>
      </w:r>
      <w:r w:rsidRPr="000C3333">
        <w:rPr>
          <w:rFonts w:ascii="Times New Roman" w:hAnsi="Times New Roman"/>
          <w:sz w:val="20"/>
          <w:szCs w:val="20"/>
          <w:shd w:val="clear" w:color="auto" w:fill="FFFFFF"/>
        </w:rPr>
        <w:t>order stream in Brittany (France).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Hydrological Processes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17</w:t>
      </w:r>
      <w:r w:rsidRPr="000C3333">
        <w:rPr>
          <w:rFonts w:ascii="Times New Roman" w:hAnsi="Times New Roman"/>
          <w:sz w:val="20"/>
          <w:szCs w:val="20"/>
          <w:shd w:val="clear" w:color="auto" w:fill="FFFFFF"/>
        </w:rPr>
        <w:t>(6): 1177 – 1195.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Al-Mohanna, S. Y. and Subrahmanyam, M. N. V. (2001). Flux of heavy metal accumulation in various organs of the intertidal marine blue crab Portunus pelagicus (L.) from the Kuwait coast after the Gulf War.</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 International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27</w:t>
      </w:r>
      <w:r w:rsidRPr="000C3333">
        <w:rPr>
          <w:rFonts w:ascii="Times New Roman" w:hAnsi="Times New Roman"/>
          <w:sz w:val="20"/>
          <w:szCs w:val="20"/>
          <w:shd w:val="clear" w:color="auto" w:fill="FFFFFF"/>
        </w:rPr>
        <w:t>(4): 321 – 326.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Abdel-Baki, A. S., Sakran, T. and Zayed, E. (2011). Validity, impacts and seasonal prevalence of Henneguya species infecting catfish Clarias gariepinus from River Nile, Egypt.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Parasitology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109</w:t>
      </w:r>
      <w:r w:rsidRPr="000C3333">
        <w:rPr>
          <w:rFonts w:ascii="Times New Roman" w:hAnsi="Times New Roman"/>
          <w:sz w:val="20"/>
          <w:szCs w:val="20"/>
          <w:shd w:val="clear" w:color="auto" w:fill="FFFFFF"/>
        </w:rPr>
        <w:t>(1):119 – 123.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Pieniak, Z., Kołodziejczyk, M., Kowrygo, B. and Verbeke, W. (2011). Consumption patterns and labelling of fish and fishery products in Poland after the EU accession.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Food Control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22</w:t>
      </w:r>
      <w:r w:rsidRPr="000C3333">
        <w:rPr>
          <w:rFonts w:ascii="Times New Roman" w:hAnsi="Times New Roman"/>
          <w:sz w:val="20"/>
          <w:szCs w:val="20"/>
          <w:shd w:val="clear" w:color="auto" w:fill="FFFFFF"/>
        </w:rPr>
        <w:t>(6):  843 – 850.</w:t>
      </w:r>
      <w:r w:rsidRPr="000C3333">
        <w:rPr>
          <w:rFonts w:ascii="Times New Roman" w:hAnsi="Times New Roman"/>
          <w:sz w:val="20"/>
          <w:szCs w:val="20"/>
          <w:shd w:val="clear" w:color="auto" w:fill="FFFFFF"/>
        </w:rPr>
        <w:tab/>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Sioen, I., Matthys, C., De Backer, G., Van Camp, J. and Henauw, S. D. (2007). Importance of seafood as nutrient source in the diet of Belgian adolescents. </w:t>
      </w:r>
      <w:r w:rsidRPr="000C3333">
        <w:rPr>
          <w:rFonts w:ascii="Times New Roman" w:hAnsi="Times New Roman"/>
          <w:i/>
          <w:iCs/>
          <w:sz w:val="20"/>
          <w:szCs w:val="20"/>
          <w:shd w:val="clear" w:color="auto" w:fill="FFFFFF"/>
        </w:rPr>
        <w:t>Journal of Human Nutrition and Dietetics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20</w:t>
      </w:r>
      <w:r w:rsidRPr="000C3333">
        <w:rPr>
          <w:rFonts w:ascii="Times New Roman" w:hAnsi="Times New Roman"/>
          <w:sz w:val="20"/>
          <w:szCs w:val="20"/>
          <w:shd w:val="clear" w:color="auto" w:fill="FFFFFF"/>
        </w:rPr>
        <w:t>(6): 580 – 589.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Al-Busaidi, M., Yesudhason, P., Al-Mughairi, S., Al-Rahbi, W. A. K., Al-Harthy, K. S., Al-Mazrooei, N. A. and Al-Habsi, S. H. (2011). Toxic metals in commercial marine fish in Oman with reference to national and international standards. </w:t>
      </w:r>
      <w:r w:rsidRPr="000C3333">
        <w:rPr>
          <w:rFonts w:ascii="Times New Roman" w:hAnsi="Times New Roman"/>
          <w:i/>
          <w:iCs/>
          <w:sz w:val="20"/>
          <w:szCs w:val="20"/>
          <w:shd w:val="clear" w:color="auto" w:fill="FFFFFF"/>
        </w:rPr>
        <w:t>Chemosphere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85</w:t>
      </w:r>
      <w:r w:rsidRPr="000C3333">
        <w:rPr>
          <w:rFonts w:ascii="Times New Roman" w:hAnsi="Times New Roman"/>
          <w:sz w:val="20"/>
          <w:szCs w:val="20"/>
          <w:shd w:val="clear" w:color="auto" w:fill="FFFFFF"/>
        </w:rPr>
        <w:t>(1): 67 – 73.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Livingstone, D. R. (2003). Oxidative stress in aquatic organisms in relation to pollution and aquaculture.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Revue de Medecine Veterinaire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154</w:t>
      </w:r>
      <w:r w:rsidRPr="000C3333">
        <w:rPr>
          <w:rFonts w:ascii="Times New Roman" w:hAnsi="Times New Roman"/>
          <w:sz w:val="20"/>
          <w:szCs w:val="20"/>
          <w:shd w:val="clear" w:color="auto" w:fill="FFFFFF"/>
        </w:rPr>
        <w:t>(6): 427 – 430.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Batvari, B. P. D., Kamala-Kannan, S., Shanthi, K., Krishnamoorthy, R., Lee, K. J. and Jayaprakash, M. (2008). Heavy metals in two fish species (Carangoidel malabaricus and Belone stronglurus) from Pulicat Lake, North of Chennai, Southeast Coast of India.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Monitoring and Assessment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145</w:t>
      </w:r>
      <w:r w:rsidRPr="000C3333">
        <w:rPr>
          <w:rFonts w:ascii="Times New Roman" w:hAnsi="Times New Roman"/>
          <w:sz w:val="20"/>
          <w:szCs w:val="20"/>
          <w:shd w:val="clear" w:color="auto" w:fill="FFFFFF"/>
        </w:rPr>
        <w:t>(1-3): 167 – 175.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Simon, T. P., Jankowski, R. and Morris, C. (2000). Modification of an index of biotic integrity for assessing vernal ponds and small palustrine wetlands using fish, crayfish, and amphibian assemblages along southern Lake Michigan.</w:t>
      </w:r>
      <w:r w:rsidRPr="000C3333">
        <w:rPr>
          <w:rFonts w:ascii="Times New Roman" w:hAnsi="Times New Roman"/>
          <w:i/>
          <w:iCs/>
          <w:sz w:val="20"/>
          <w:szCs w:val="20"/>
          <w:shd w:val="clear" w:color="auto" w:fill="FFFFFF"/>
        </w:rPr>
        <w:t>Aquatic Ecosystem Health and Management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w:t>
      </w:r>
      <w:r w:rsidRPr="000C3333">
        <w:rPr>
          <w:rFonts w:ascii="Times New Roman" w:hAnsi="Times New Roman"/>
          <w:sz w:val="20"/>
          <w:szCs w:val="20"/>
          <w:shd w:val="clear" w:color="auto" w:fill="FFFFFF"/>
        </w:rPr>
        <w:t>(3): 407 – 418.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Nduka, J. K. C., Constance, E. and Obiakor, E. (2006). Selective bioaccumulation of metals by different parts of some fish species from crude oil polluted water. Bul. Environ. Contaminant Toxicology 77: 846 – 853.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Obaseki, P. J. (2000). Globalisation and the Nigerian economy.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Central Bank of Nigeria Economic and Financial Review</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38</w:t>
      </w:r>
      <w:r w:rsidRPr="000C3333">
        <w:rPr>
          <w:rFonts w:ascii="Times New Roman" w:hAnsi="Times New Roman"/>
          <w:sz w:val="20"/>
          <w:szCs w:val="20"/>
          <w:shd w:val="clear" w:color="auto" w:fill="FFFFFF"/>
        </w:rPr>
        <w:t>(2): 17 – 33.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Copat, C., Bella, F., Castaing, M., Fallico, R., Sciacca, S. and Ferrante, M. (2012). Heavy metals concentrations in fish from Sicily (Mediterranean Sea) and evaluati</w:t>
      </w:r>
      <w:r>
        <w:rPr>
          <w:rFonts w:ascii="Times New Roman" w:hAnsi="Times New Roman"/>
          <w:sz w:val="20"/>
          <w:szCs w:val="20"/>
          <w:shd w:val="clear" w:color="auto" w:fill="FFFFFF"/>
        </w:rPr>
        <w:t xml:space="preserve">on of possible health risks to </w:t>
      </w:r>
      <w:r w:rsidRPr="000C3333">
        <w:rPr>
          <w:rFonts w:ascii="Times New Roman" w:hAnsi="Times New Roman"/>
          <w:sz w:val="20"/>
          <w:szCs w:val="20"/>
          <w:shd w:val="clear" w:color="auto" w:fill="FFFFFF"/>
        </w:rPr>
        <w:t>consumers.</w:t>
      </w:r>
      <w:r w:rsidRPr="000C3333">
        <w:rPr>
          <w:rStyle w:val="apple-converted-space"/>
          <w:rFonts w:ascii="Times New Roman" w:hAnsi="Times New Roman"/>
          <w:sz w:val="20"/>
          <w:szCs w:val="20"/>
          <w:shd w:val="clear" w:color="auto" w:fill="FFFFFF"/>
        </w:rPr>
        <w:t xml:space="preserve"> </w:t>
      </w:r>
      <w:r w:rsidRPr="000C3333">
        <w:rPr>
          <w:rFonts w:ascii="Times New Roman" w:hAnsi="Times New Roman"/>
          <w:i/>
          <w:iCs/>
          <w:sz w:val="20"/>
          <w:szCs w:val="20"/>
          <w:shd w:val="clear" w:color="auto" w:fill="FFFFFF"/>
        </w:rPr>
        <w:t>Bulletin of Environmental Contamination and Toxicology</w:t>
      </w:r>
      <w:r w:rsidRPr="000C3333">
        <w:rPr>
          <w:rFonts w:ascii="Times New Roman" w:hAnsi="Times New Roman"/>
          <w:sz w:val="20"/>
          <w:szCs w:val="20"/>
          <w:shd w:val="clear" w:color="auto" w:fill="FFFFFF"/>
        </w:rPr>
        <w:t xml:space="preserve"> </w:t>
      </w:r>
      <w:r w:rsidRPr="000C3333">
        <w:rPr>
          <w:rFonts w:ascii="Times New Roman" w:hAnsi="Times New Roman"/>
          <w:i/>
          <w:iCs/>
          <w:sz w:val="20"/>
          <w:szCs w:val="20"/>
          <w:shd w:val="clear" w:color="auto" w:fill="FFFFFF"/>
        </w:rPr>
        <w:t>88</w:t>
      </w:r>
      <w:r w:rsidRPr="000C3333">
        <w:rPr>
          <w:rFonts w:ascii="Times New Roman" w:hAnsi="Times New Roman"/>
          <w:sz w:val="20"/>
          <w:szCs w:val="20"/>
          <w:shd w:val="clear" w:color="auto" w:fill="FFFFFF"/>
        </w:rPr>
        <w:t>(1): 78 – 83.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Ahmad, А. К. and Shuhaimi-Othman, M. (2010). Heavy Metal Concentrations in Sediments and Fishes from Lake Chini, Pahang, Malaysia.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Biological Sciences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w:t>
      </w:r>
      <w:r w:rsidRPr="000C3333">
        <w:rPr>
          <w:rFonts w:ascii="Times New Roman" w:hAnsi="Times New Roman"/>
          <w:sz w:val="20"/>
          <w:szCs w:val="20"/>
          <w:shd w:val="clear" w:color="auto" w:fill="FFFFFF"/>
        </w:rPr>
        <w:t>(2): 93 – 100.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Mathews, T. and Fisher, N. S. (2009). Dominance of dietary intake of metals in marine elasmobranch and teleost fish.</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Science of the total environment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407</w:t>
      </w:r>
      <w:r w:rsidRPr="000C3333">
        <w:rPr>
          <w:rFonts w:ascii="Times New Roman" w:hAnsi="Times New Roman"/>
          <w:sz w:val="20"/>
          <w:szCs w:val="20"/>
          <w:shd w:val="clear" w:color="auto" w:fill="FFFFFF"/>
        </w:rPr>
        <w:t>(18): 5156 – 5161.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Al-Husaini, I., Abdul-Wahab, S., Ahamad, R. and Chan, K. (2014). Levels of Cd, Cu, Pb and V in marine sediments in the vicinity of the Single Buoy Moorings (SBM3) at Mina Al Fahal in the Sultanate of Oman.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 xml:space="preserve"> 83(1): 337 – 342.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Ruelas-Inzunza, J., Páez-Osuna, F., Zamora-Arellano, N., Amezcua-Martínez, F., and Bojórquez-Leyva, H. (2009). Mercury in biota and surficial sediments from Coatzacoalcos estuary, Gulf of Mexico: distribution and seasonal variation. </w:t>
      </w:r>
      <w:r w:rsidRPr="000C3333">
        <w:rPr>
          <w:rFonts w:ascii="Times New Roman" w:hAnsi="Times New Roman"/>
          <w:i/>
          <w:iCs/>
          <w:sz w:val="20"/>
          <w:szCs w:val="20"/>
          <w:shd w:val="clear" w:color="auto" w:fill="FFFFFF"/>
        </w:rPr>
        <w:t>Water, Air, and Soil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197</w:t>
      </w:r>
      <w:r w:rsidRPr="000C3333">
        <w:rPr>
          <w:rFonts w:ascii="Times New Roman" w:hAnsi="Times New Roman"/>
          <w:sz w:val="20"/>
          <w:szCs w:val="20"/>
          <w:shd w:val="clear" w:color="auto" w:fill="FFFFFF"/>
        </w:rPr>
        <w:t>(1-4): 165-174.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El-Tokhi, M. M. and Mostafa, Y. M. (2001). Heavy metals and petroleum hydrocarbons contamination of bottom sediments of El Sukhna area, Gulf of Suez, Egypt.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Petroleum Science and Technology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w:t>
      </w:r>
      <w:r w:rsidRPr="000C3333">
        <w:rPr>
          <w:rFonts w:ascii="Times New Roman" w:hAnsi="Times New Roman"/>
          <w:sz w:val="20"/>
          <w:szCs w:val="20"/>
          <w:shd w:val="clear" w:color="auto" w:fill="FFFFFF"/>
        </w:rPr>
        <w:t>(5-6): 481 – 494.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Owamah, H. I. (2013). Heavy metals determination and assessment in a petroleum impacted River in the Niger Delta Region of Nigeria.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Petroleum &amp; Environmental Biotechnology</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4</w:t>
      </w:r>
      <w:r w:rsidRPr="000C3333">
        <w:rPr>
          <w:rFonts w:ascii="Times New Roman" w:hAnsi="Times New Roman"/>
          <w:sz w:val="20"/>
          <w:szCs w:val="20"/>
          <w:shd w:val="clear" w:color="auto" w:fill="FFFFFF"/>
        </w:rPr>
        <w:t>(1): 1 – 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Yi, Y., Yang, Z. and Zhang, S. (2011). Ecological risk assessment of heavy metals in sediment and human health risk assessment of heavy metals in fishes in the middle and lower reaches of the Yangtze River basin. </w:t>
      </w:r>
      <w:r w:rsidRPr="000C3333">
        <w:rPr>
          <w:rFonts w:ascii="Times New Roman" w:hAnsi="Times New Roman"/>
          <w:i/>
          <w:iCs/>
          <w:sz w:val="20"/>
          <w:szCs w:val="20"/>
          <w:shd w:val="clear" w:color="auto" w:fill="FFFFFF"/>
        </w:rPr>
        <w:t>Environmental Pollution</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Cs/>
          <w:sz w:val="20"/>
          <w:szCs w:val="20"/>
          <w:shd w:val="clear" w:color="auto" w:fill="FFFFFF"/>
        </w:rPr>
        <w:t>159</w:t>
      </w:r>
      <w:r w:rsidRPr="000C3333">
        <w:rPr>
          <w:rFonts w:ascii="Times New Roman" w:hAnsi="Times New Roman"/>
          <w:sz w:val="20"/>
          <w:szCs w:val="20"/>
          <w:shd w:val="clear" w:color="auto" w:fill="FFFFFF"/>
        </w:rPr>
        <w:t>(10): 2575-2585.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Enk, M. D. and Mathis, B. J. (1977). Distribution of cadmium and lead in a stream ecosystem.</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Hydrobiologia</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52</w:t>
      </w:r>
      <w:r w:rsidRPr="000C3333">
        <w:rPr>
          <w:rFonts w:ascii="Times New Roman" w:hAnsi="Times New Roman"/>
          <w:sz w:val="20"/>
          <w:szCs w:val="20"/>
          <w:shd w:val="clear" w:color="auto" w:fill="FFFFFF"/>
        </w:rPr>
        <w:t>(2-3): 153 –158.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Anderson, R. V., Vinikour, W. S. and Brower, J. E. (1978). The distribution of Cd, Cu, Pb and Zn in the biota of two freshwater sites with different trace metal inputs.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Ecography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w:t>
      </w:r>
      <w:r w:rsidRPr="000C3333">
        <w:rPr>
          <w:rFonts w:ascii="Times New Roman" w:hAnsi="Times New Roman"/>
          <w:sz w:val="20"/>
          <w:szCs w:val="20"/>
          <w:shd w:val="clear" w:color="auto" w:fill="FFFFFF"/>
        </w:rPr>
        <w:t>(4): 377 – 384.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Burrows, I. G. and Whitton, B. A. (1983). Heavy metals in water, sediments and invertebrates from a metal-contaminated river free of organic pollution. </w:t>
      </w:r>
      <w:r w:rsidRPr="000C3333">
        <w:rPr>
          <w:rFonts w:ascii="Times New Roman" w:hAnsi="Times New Roman"/>
          <w:i/>
          <w:iCs/>
          <w:sz w:val="20"/>
          <w:szCs w:val="20"/>
          <w:shd w:val="clear" w:color="auto" w:fill="FFFFFF"/>
        </w:rPr>
        <w:t>Hydrobiologia</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106</w:t>
      </w:r>
      <w:r w:rsidRPr="000C3333">
        <w:rPr>
          <w:rFonts w:ascii="Times New Roman" w:hAnsi="Times New Roman"/>
          <w:sz w:val="20"/>
          <w:szCs w:val="20"/>
          <w:shd w:val="clear" w:color="auto" w:fill="FFFFFF"/>
        </w:rPr>
        <w:t>(3): 263 – 273.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Barak, N. E. and Mason, C. F. (1989). Heavy metals in water, sediment and invertebrates from rivers in eastern England.</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Chemosphere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w:t>
      </w:r>
      <w:r w:rsidRPr="000C3333">
        <w:rPr>
          <w:rFonts w:ascii="Times New Roman" w:hAnsi="Times New Roman"/>
          <w:sz w:val="20"/>
          <w:szCs w:val="20"/>
          <w:shd w:val="clear" w:color="auto" w:fill="FFFFFF"/>
        </w:rPr>
        <w:t>(10): 1709 – 1714.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Luoma, S. N. and Bryan, G. W. (1978). Factors controlling the availability of sediment-bound lead to the estuarine bivalve Scrobicularia plana.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the Marine Biological Association of the United Kingdom</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58</w:t>
      </w:r>
      <w:r w:rsidRPr="000C3333">
        <w:rPr>
          <w:rFonts w:ascii="Times New Roman" w:hAnsi="Times New Roman"/>
          <w:sz w:val="20"/>
          <w:szCs w:val="20"/>
          <w:shd w:val="clear" w:color="auto" w:fill="FFFFFF"/>
        </w:rPr>
        <w:t>(04), 793-802.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Yuan, J. M., Ross, R. K., Gao, Y. T. and Mimi, C. Y. (2001). Fish and shellfish consumption in relation to death from myocardial infarction among men in Shanghai, China.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American Journal of Epidemiology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154</w:t>
      </w:r>
      <w:r w:rsidRPr="000C3333">
        <w:rPr>
          <w:rFonts w:ascii="Times New Roman" w:hAnsi="Times New Roman"/>
          <w:sz w:val="20"/>
          <w:szCs w:val="20"/>
          <w:shd w:val="clear" w:color="auto" w:fill="FFFFFF"/>
        </w:rPr>
        <w:t>(9): 809 – 816.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Thomas, L. D., Hodgson, S., Nieuwenhuijsen, M. and Jarup, L. (2009). Early kidney damage in a population exposed to cadmium and other heavy metals. </w:t>
      </w:r>
      <w:r w:rsidRPr="000C3333">
        <w:rPr>
          <w:rFonts w:ascii="Times New Roman" w:hAnsi="Times New Roman"/>
          <w:i/>
          <w:iCs/>
          <w:sz w:val="20"/>
          <w:szCs w:val="20"/>
          <w:shd w:val="clear" w:color="auto" w:fill="FFFFFF"/>
        </w:rPr>
        <w:t>Environment Health Perspective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117</w:t>
      </w:r>
      <w:r w:rsidRPr="000C3333">
        <w:rPr>
          <w:rFonts w:ascii="Times New Roman" w:hAnsi="Times New Roman"/>
          <w:sz w:val="20"/>
          <w:szCs w:val="20"/>
          <w:shd w:val="clear" w:color="auto" w:fill="FFFFFF"/>
        </w:rPr>
        <w:t>(2): 181 –184.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Zheng, G., Tian, L., Liang, Y., Broberg, K., Lei, L., Guo, W., Nilsson, J., Bergdahl, I.A., Skerfving, S. and Jin, T. (2011). δ-Aminolevulinic acid dehydratase genotype predicts toxic effects of lead on workers’ peripheral nervous system. Neurotoxicology 32: 374 – 382.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Fernandes, C., Fontaínhas-Fernandes, A., Cabral, D., and Salgado, M. A. (2008). Heavy metals in water, sediment and tissues of Liza saliens from Esmoriz-Paramos lagoon, Portugal. </w:t>
      </w:r>
      <w:r w:rsidRPr="000C3333">
        <w:rPr>
          <w:rFonts w:ascii="Times New Roman" w:hAnsi="Times New Roman"/>
          <w:i/>
          <w:sz w:val="20"/>
          <w:szCs w:val="20"/>
        </w:rPr>
        <w:t>Environmental Monitoring and Assessment</w:t>
      </w:r>
      <w:r w:rsidRPr="000C3333">
        <w:rPr>
          <w:rFonts w:ascii="Times New Roman" w:hAnsi="Times New Roman"/>
          <w:sz w:val="20"/>
          <w:szCs w:val="20"/>
        </w:rPr>
        <w:t xml:space="preserve">, 136(1-3): 267–75.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Krishna, P., Jyothirmayi, V. and Madhusudhana Rao, K. (2014). Human health risk assessment of heavy metal accumulation through fish consumption, from Machilipatnam Coast, Andhra Pradesh, India. </w:t>
      </w:r>
      <w:r w:rsidRPr="000C3333">
        <w:rPr>
          <w:rFonts w:ascii="Times New Roman" w:hAnsi="Times New Roman"/>
          <w:i/>
          <w:sz w:val="20"/>
          <w:szCs w:val="20"/>
        </w:rPr>
        <w:t>International Research Journal of Public and Environmental Health</w:t>
      </w:r>
      <w:r w:rsidRPr="000C3333">
        <w:rPr>
          <w:rFonts w:ascii="Times New Roman" w:hAnsi="Times New Roman"/>
          <w:sz w:val="20"/>
          <w:szCs w:val="20"/>
        </w:rPr>
        <w:t xml:space="preserve"> 1(5): 121–125.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Stern, B. R., Solioz, M., Krewski, D., Aggett, P., Aw, T.-C., Baker, S. and Starr, T. (2007). Copper and human health: biochemistry, genetics, and strategies for modeling dose-response relationships. </w:t>
      </w:r>
      <w:r w:rsidRPr="000C3333">
        <w:rPr>
          <w:rFonts w:ascii="Times New Roman" w:hAnsi="Times New Roman"/>
          <w:i/>
          <w:sz w:val="20"/>
          <w:szCs w:val="20"/>
        </w:rPr>
        <w:t>Journal of Toxicology and Environmental Health</w:t>
      </w:r>
      <w:r w:rsidRPr="000C3333">
        <w:rPr>
          <w:rFonts w:ascii="Times New Roman" w:hAnsi="Times New Roman"/>
          <w:sz w:val="20"/>
          <w:szCs w:val="20"/>
        </w:rPr>
        <w:t>, 10: 157–222.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Griswold, W. (2009). Human Health Effects of Heavy Metals. Issue 15.</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Center for Hazardous Substance Research. Kansas State University</w:t>
      </w:r>
      <w:r w:rsidRPr="000C3333">
        <w:rPr>
          <w:rFonts w:ascii="Times New Roman" w:hAnsi="Times New Roman"/>
          <w:sz w:val="20"/>
          <w:szCs w:val="20"/>
          <w:shd w:val="clear" w:color="auto" w:fill="FFFFFF"/>
        </w:rPr>
        <w:t>.</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ATSDR, U. D. (1993). Toxicological profile for benzene Agency for toxic substances and disease Registry, US Department of Health and Human Services.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Public Health Service</w:t>
      </w:r>
      <w:r w:rsidRPr="000C3333">
        <w:rPr>
          <w:rFonts w:ascii="Times New Roman" w:hAnsi="Times New Roman"/>
          <w:sz w:val="20"/>
          <w:szCs w:val="20"/>
          <w:shd w:val="clear" w:color="auto" w:fill="FFFFFF"/>
        </w:rPr>
        <w:t>.</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lastRenderedPageBreak/>
        <w:t xml:space="preserve">Liu, P., Wang, C., Song, X. and Wu, Y. (2010). International Journal of Hygiene and Dietary intake of lead and cadmium by children and adults – Result calculated from dietary recall and available lead / cadmium level in food in comparison to result from food duplicate diet method. </w:t>
      </w:r>
      <w:r w:rsidRPr="000C3333">
        <w:rPr>
          <w:rFonts w:ascii="Times New Roman" w:hAnsi="Times New Roman"/>
          <w:i/>
          <w:sz w:val="20"/>
          <w:szCs w:val="20"/>
        </w:rPr>
        <w:t>International Journal of Hygiene and Environmental Health</w:t>
      </w:r>
      <w:r w:rsidRPr="000C3333">
        <w:rPr>
          <w:rFonts w:ascii="Times New Roman" w:hAnsi="Times New Roman"/>
          <w:sz w:val="20"/>
          <w:szCs w:val="20"/>
        </w:rPr>
        <w:t xml:space="preserve"> 213: 450–457.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Cid, B. P., Boia, C., Pombo, L., &amp; Rebelo, E. (2001). Determination of trace metals in fish species of the Ria de Aveiro (Portugal) by electrothermal atomic absorption spectrometry.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Food Chemistry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75</w:t>
      </w:r>
      <w:r w:rsidRPr="000C3333">
        <w:rPr>
          <w:rFonts w:ascii="Times New Roman" w:hAnsi="Times New Roman"/>
          <w:sz w:val="20"/>
          <w:szCs w:val="20"/>
          <w:shd w:val="clear" w:color="auto" w:fill="FFFFFF"/>
        </w:rPr>
        <w:t>(1): 93 –100.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Moiseenko, T. I. and Kudryavtseva, L. P. (2001). Trace metal accumulation and fish pathologies in areas affected by mining and metallurgical enterprises in the Kola Region, Russia.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114</w:t>
      </w:r>
      <w:r w:rsidRPr="000C3333">
        <w:rPr>
          <w:rFonts w:ascii="Times New Roman" w:hAnsi="Times New Roman"/>
          <w:sz w:val="20"/>
          <w:szCs w:val="20"/>
          <w:shd w:val="clear" w:color="auto" w:fill="FFFFFF"/>
        </w:rPr>
        <w:t>(2): 285 – 297.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Castro-González, M. I. and Méndez-Armenta, M. (2008). Heavy metals: Implications associated to fish consumption.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Toxicology and Pharmacology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26</w:t>
      </w:r>
      <w:r w:rsidRPr="000C3333">
        <w:rPr>
          <w:rFonts w:ascii="Times New Roman" w:hAnsi="Times New Roman"/>
          <w:sz w:val="20"/>
          <w:szCs w:val="20"/>
          <w:shd w:val="clear" w:color="auto" w:fill="FFFFFF"/>
        </w:rPr>
        <w:t>(3): 263 – 271.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Sivaperumal, P., Sankar, T. V. and Nair, P. V. (2007). Heavy metal concentrations in fish, shellfish and fish products from internal markets of India vis-a-vis international standards.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Food Chemistry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102</w:t>
      </w:r>
      <w:r w:rsidRPr="000C3333">
        <w:rPr>
          <w:rFonts w:ascii="Times New Roman" w:hAnsi="Times New Roman"/>
          <w:sz w:val="20"/>
          <w:szCs w:val="20"/>
          <w:shd w:val="clear" w:color="auto" w:fill="FFFFFF"/>
        </w:rPr>
        <w:t>(3): 612 – 620.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Uysal, K., Emre, Y. and Köse, E. (2008). The determination of heavy metal accumulation ratios in muscle, skin and gills of some migratory fish species by inductively coupled plasma-optical emission spectrometry (ICP-OES) in Beymelek Lagoon (Antalya/Turkey).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Microchemical Journal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90</w:t>
      </w:r>
      <w:r w:rsidRPr="000C3333">
        <w:rPr>
          <w:rFonts w:ascii="Times New Roman" w:hAnsi="Times New Roman"/>
          <w:sz w:val="20"/>
          <w:szCs w:val="20"/>
          <w:shd w:val="clear" w:color="auto" w:fill="FFFFFF"/>
        </w:rPr>
        <w:t>(1): 67 – 70.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Palaniappan, P. R. and Karthikeyan, S. (2009). Bioaccumulation and depuration of chromium in the selected organs and whole body tissues of freshwater fish Cirrhinus mrigala individually and in binary solutions with nickel.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Environmental Sciences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21</w:t>
      </w:r>
      <w:r w:rsidRPr="000C3333">
        <w:rPr>
          <w:rFonts w:ascii="Times New Roman" w:hAnsi="Times New Roman"/>
          <w:sz w:val="20"/>
          <w:szCs w:val="20"/>
          <w:shd w:val="clear" w:color="auto" w:fill="FFFFFF"/>
        </w:rPr>
        <w:t>(2): 229 – 236.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Beyer, W. N., Gaston, G., Brazzle, R., O'Connell, A. F. and Audet, D. J. (2007). Deer exposed to exceptionally high concentrations of lead near the Continental Mine in Idaho,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Toxicology and Chemistry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26</w:t>
      </w:r>
      <w:r w:rsidRPr="000C3333">
        <w:rPr>
          <w:rFonts w:ascii="Times New Roman" w:hAnsi="Times New Roman"/>
          <w:sz w:val="20"/>
          <w:szCs w:val="20"/>
          <w:shd w:val="clear" w:color="auto" w:fill="FFFFFF"/>
        </w:rPr>
        <w:t>(5): 1040 – 1046.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Ma, W.C., 2011. Lead in mammals. In: Beyer, W.N., Meador, J.P. (Eds.), Environmental Contaminants in Biota: Interpreting Tissue Concentrations, 2nd ed. CRC Press, Boca Raton, USA, pp 595 – 608.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Skerfvings, and Bergdahl I. (2007). Lead. In In Nordberg et al (eds). Handbook on the Toxicology of Metals, 3rd ed;  </w:t>
      </w:r>
      <w:r w:rsidRPr="000C3333">
        <w:rPr>
          <w:rFonts w:ascii="Times New Roman" w:hAnsi="Times New Roman"/>
          <w:i/>
          <w:sz w:val="20"/>
          <w:szCs w:val="20"/>
          <w:shd w:val="clear" w:color="auto" w:fill="FFFFFF"/>
        </w:rPr>
        <w:t xml:space="preserve">Academic Press/Elsevier: </w:t>
      </w:r>
      <w:r w:rsidRPr="000C3333">
        <w:rPr>
          <w:rFonts w:ascii="Times New Roman" w:hAnsi="Times New Roman"/>
          <w:sz w:val="20"/>
          <w:szCs w:val="20"/>
          <w:shd w:val="clear" w:color="auto" w:fill="FFFFFF"/>
        </w:rPr>
        <w:t>pp 599-635.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Sharpe, R. T. and Livesey, C. T. (2005). Surveillance of suspect animal toxicoses with potential food safety implications in England and Wales between 1990 and 2002.</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The Veterinary Record</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157</w:t>
      </w:r>
      <w:r w:rsidRPr="000C3333">
        <w:rPr>
          <w:rFonts w:ascii="Times New Roman" w:hAnsi="Times New Roman"/>
          <w:sz w:val="20"/>
          <w:szCs w:val="20"/>
          <w:shd w:val="clear" w:color="auto" w:fill="FFFFFF"/>
        </w:rPr>
        <w:t>(16): 465 – 469.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Thompson, J. P., Lempiainen, H., Hackett, J. A., Nestor, C. E., Muller, A., Bolognani, F., Oakeley, E. J., Schubeler, D. Terranova, R., Reinhardt, D., Moggs, J. G. and Meehan, R. R. (2012). Non-genotoxic carcinogen exposure induces defined changes in the 5-hydroxymethylome.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Genome Biol</w:t>
      </w:r>
      <w:r w:rsidRPr="000C3333">
        <w:rPr>
          <w:rFonts w:ascii="Times New Roman" w:hAnsi="Times New Roman"/>
          <w:sz w:val="20"/>
          <w:szCs w:val="20"/>
          <w:shd w:val="clear" w:color="auto" w:fill="FFFFFF"/>
        </w:rPr>
        <w:t xml:space="preserve">ogy </w:t>
      </w:r>
      <w:r w:rsidRPr="000C3333">
        <w:rPr>
          <w:rFonts w:ascii="Times New Roman" w:hAnsi="Times New Roman"/>
          <w:iCs/>
          <w:sz w:val="20"/>
          <w:szCs w:val="20"/>
          <w:shd w:val="clear" w:color="auto" w:fill="FFFFFF"/>
        </w:rPr>
        <w:t>13</w:t>
      </w:r>
      <w:r w:rsidRPr="000C3333">
        <w:rPr>
          <w:rFonts w:ascii="Times New Roman" w:hAnsi="Times New Roman"/>
          <w:sz w:val="20"/>
          <w:szCs w:val="20"/>
          <w:shd w:val="clear" w:color="auto" w:fill="FFFFFF"/>
        </w:rPr>
        <w:t>(10): 1 – 17.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Faulkner-Hudson, T. G., &amp; Browning, E. (1964). Vanadium. 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Toxicology and Biological Significance</w:t>
      </w:r>
      <w:r w:rsidRPr="000C3333">
        <w:rPr>
          <w:rFonts w:ascii="Times New Roman" w:hAnsi="Times New Roman"/>
          <w:sz w:val="20"/>
          <w:szCs w:val="20"/>
          <w:shd w:val="clear" w:color="auto" w:fill="FFFFFF"/>
        </w:rPr>
        <w:t>. Elsevier Amsterdam.</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Waters, M. D. (1977). Toxicology of vanadium.</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Advances in Modern Toxicology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w:t>
      </w:r>
      <w:r w:rsidRPr="000C3333">
        <w:rPr>
          <w:rFonts w:ascii="Times New Roman" w:hAnsi="Times New Roman"/>
          <w:sz w:val="20"/>
          <w:szCs w:val="20"/>
          <w:shd w:val="clear" w:color="auto" w:fill="FFFFFF"/>
        </w:rPr>
        <w:t>: 147 – 189.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Friberg, L., Nordberg, G.F. and Vouk, V.B. (Eds.), 1979. Handbook on the Toxicology of Metals. Elsevier/North- Holland Biomedical Press, Amsterdam.</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SIMRAC (Safety in Mines Research Advisory Committee Report), (2000). Hazardous metals in mining processing plants in South Africa. The risk of occupational exposure. Mine Health and Safety Council.</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Barth, A., Schaffer, A.W., Konnaris, C., Blauensteiner, R., Winker, R., Osterode, W. and Rudiger, H.W. (2002). Neurobehavioral effects of vanadium. </w:t>
      </w:r>
      <w:r w:rsidRPr="000C3333">
        <w:rPr>
          <w:rFonts w:ascii="Times New Roman" w:hAnsi="Times New Roman"/>
          <w:i/>
          <w:sz w:val="20"/>
          <w:szCs w:val="20"/>
        </w:rPr>
        <w:t>Journal Toxicology Environmental Health Part A</w:t>
      </w:r>
      <w:r w:rsidRPr="000C3333">
        <w:rPr>
          <w:rFonts w:ascii="Times New Roman" w:hAnsi="Times New Roman"/>
          <w:sz w:val="20"/>
          <w:szCs w:val="20"/>
        </w:rPr>
        <w:t xml:space="preserve"> 65 (9): 677–683.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Denkhaus, E. and Salnikow, K. (2002). Nickel essentiality, toxicity, and carcinogenicity.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Critical reviews in oncology/hematology</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Cs/>
          <w:sz w:val="20"/>
          <w:szCs w:val="20"/>
          <w:shd w:val="clear" w:color="auto" w:fill="FFFFFF"/>
        </w:rPr>
        <w:t>42</w:t>
      </w:r>
      <w:r w:rsidRPr="000C3333">
        <w:rPr>
          <w:rFonts w:ascii="Times New Roman" w:hAnsi="Times New Roman"/>
          <w:sz w:val="20"/>
          <w:szCs w:val="20"/>
          <w:shd w:val="clear" w:color="auto" w:fill="FFFFFF"/>
        </w:rPr>
        <w:t>(1), 35-56.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Centeno, L. M. (2000). Geochemistry of an acid-contaminated stream in New Lexington, Ohio.</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Lancaster, J. R. (1988).</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The bioinorganic chemistry of nickel</w:t>
      </w:r>
      <w:r w:rsidRPr="000C3333">
        <w:rPr>
          <w:rFonts w:ascii="Times New Roman" w:hAnsi="Times New Roman"/>
          <w:sz w:val="20"/>
          <w:szCs w:val="20"/>
          <w:shd w:val="clear" w:color="auto" w:fill="FFFFFF"/>
        </w:rPr>
        <w:t>. Vch Pub</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Orrenius, S., Zhivotovsky, B., &amp; Nicotera, P. (2003). Regulation of cell death: the calcium–apoptosis link.</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Nature Reviews Molecular Cell Biology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w:t>
      </w:r>
      <w:r w:rsidRPr="000C3333">
        <w:rPr>
          <w:rFonts w:ascii="Times New Roman" w:hAnsi="Times New Roman"/>
          <w:sz w:val="20"/>
          <w:szCs w:val="20"/>
          <w:shd w:val="clear" w:color="auto" w:fill="FFFFFF"/>
        </w:rPr>
        <w:t>(7): 552 – 565.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Shen, W. H., Moore, C. C., Ikeda, Y., Parker, K. L. and Ingraham, H. A. (1994). Nuclear receptor steroidogenic factor 1 regulates the Müllerian inhibiting substance gene: a link to the sex determination cascade.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Cell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77</w:t>
      </w:r>
      <w:r w:rsidRPr="000C3333">
        <w:rPr>
          <w:rFonts w:ascii="Times New Roman" w:hAnsi="Times New Roman"/>
          <w:sz w:val="20"/>
          <w:szCs w:val="20"/>
          <w:shd w:val="clear" w:color="auto" w:fill="FFFFFF"/>
        </w:rPr>
        <w:t>(5): 651 – 661.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Sigel, A., Sigel, H. and Sigel, R. K. (Eds.). (2007).</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Nickel and its surprising impact in nature: metal ions in life sciences</w:t>
      </w:r>
      <w:r w:rsidRPr="000C3333">
        <w:rPr>
          <w:rStyle w:val="apple-converted-space"/>
          <w:rFonts w:ascii="Times New Roman" w:hAnsi="Times New Roman"/>
          <w:sz w:val="20"/>
          <w:szCs w:val="20"/>
          <w:shd w:val="clear" w:color="auto" w:fill="FFFFFF"/>
        </w:rPr>
        <w:t> </w:t>
      </w:r>
      <w:r w:rsidRPr="000C3333">
        <w:rPr>
          <w:rFonts w:ascii="Times New Roman" w:hAnsi="Times New Roman"/>
          <w:sz w:val="20"/>
          <w:szCs w:val="20"/>
          <w:shd w:val="clear" w:color="auto" w:fill="FFFFFF"/>
        </w:rPr>
        <w:t>(Vol. 5). John Wiley &amp; Sons.</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Miller, W. R. (1996). Estrogen and breast cancer. London: Chapman and Hall.</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lastRenderedPageBreak/>
        <w:t xml:space="preserve">Benbrahim-Tallaa, L., Liu, J., Webber, M. M. and Waalkes, M.P. (2007). Estrogen signaling and disruption of androgen metabolism in acquired androgen-independence during cadmium carcinogenesis in human prostate epithelial cells. </w:t>
      </w:r>
      <w:r w:rsidRPr="000C3333">
        <w:rPr>
          <w:rFonts w:ascii="Times New Roman" w:hAnsi="Times New Roman"/>
          <w:i/>
          <w:sz w:val="20"/>
          <w:szCs w:val="20"/>
        </w:rPr>
        <w:t>The Prostate</w:t>
      </w:r>
      <w:r w:rsidRPr="000C3333">
        <w:rPr>
          <w:rFonts w:ascii="Times New Roman" w:hAnsi="Times New Roman"/>
          <w:sz w:val="20"/>
          <w:szCs w:val="20"/>
        </w:rPr>
        <w:t xml:space="preserve"> 67: 135–145.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WHO. (1992b). Cadmium: Environmental aspect, environmental health criteria, 135. Geneva: World Health Organisation.</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Pan, J., Plant, J. A., Voulvoulis, N., Oates, C. J., &amp; Ihlenfeld, C. (2010). Cadmium levels in Europe: implications for human health.</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Geochemistry and Health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32</w:t>
      </w:r>
      <w:r w:rsidRPr="000C3333">
        <w:rPr>
          <w:rFonts w:ascii="Times New Roman" w:hAnsi="Times New Roman"/>
          <w:sz w:val="20"/>
          <w:szCs w:val="20"/>
          <w:shd w:val="clear" w:color="auto" w:fill="FFFFFF"/>
        </w:rPr>
        <w:t>(1): 1 – 12.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Institute of Medicine, Food and Nutrition Board (2001).</w:t>
      </w:r>
      <w:r w:rsidRPr="000C3333">
        <w:rPr>
          <w:rStyle w:val="apple-converted-space"/>
          <w:rFonts w:ascii="Times New Roman" w:hAnsi="Times New Roman"/>
          <w:sz w:val="20"/>
          <w:szCs w:val="20"/>
        </w:rPr>
        <w:t> </w:t>
      </w:r>
      <w:r w:rsidRPr="000C3333">
        <w:rPr>
          <w:rFonts w:ascii="Times New Roman" w:hAnsi="Times New Roman"/>
          <w:sz w:val="20"/>
          <w:szCs w:val="20"/>
        </w:rPr>
        <w:t xml:space="preserve">Dietary Reference Intakes for Vitamin A, Vitamin K, Arsenic, Boron, Chromium, Copper, Iodine, Iron, Manganese, Molybdenum, Nickel, Silicon, Vanadium, and Zinc. Washington, DC: </w:t>
      </w:r>
      <w:r w:rsidRPr="000C3333">
        <w:rPr>
          <w:rFonts w:ascii="Times New Roman" w:hAnsi="Times New Roman"/>
          <w:i/>
          <w:sz w:val="20"/>
          <w:szCs w:val="20"/>
        </w:rPr>
        <w:t>National Academy Press</w:t>
      </w:r>
      <w:r w:rsidRPr="000C3333">
        <w:rPr>
          <w:rFonts w:ascii="Times New Roman" w:hAnsi="Times New Roman"/>
          <w:sz w:val="20"/>
          <w:szCs w:val="20"/>
        </w:rPr>
        <w:t>.</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Lewis, M. R. and Kokan, L. (1998). Zinc gluconate: acute ingestion. </w:t>
      </w:r>
      <w:r w:rsidRPr="000C3333">
        <w:rPr>
          <w:rFonts w:ascii="Times New Roman" w:hAnsi="Times New Roman"/>
          <w:i/>
          <w:sz w:val="20"/>
          <w:szCs w:val="20"/>
        </w:rPr>
        <w:t>Clinical Toxicology</w:t>
      </w:r>
      <w:r w:rsidRPr="000C3333">
        <w:rPr>
          <w:rFonts w:ascii="Times New Roman" w:hAnsi="Times New Roman"/>
          <w:sz w:val="20"/>
          <w:szCs w:val="20"/>
        </w:rPr>
        <w:t xml:space="preserve"> 36(1-2): 99 – 101.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Hooper, R. P., Christophersen, N. and Peters, N. E. (1990). Modelling streamwater chemistry as a mixture of soilwater end-members—An application to the Panola Mountain catchment, Georgia,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Hydrology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116</w:t>
      </w:r>
      <w:r w:rsidRPr="000C3333">
        <w:rPr>
          <w:rFonts w:ascii="Times New Roman" w:hAnsi="Times New Roman"/>
          <w:sz w:val="20"/>
          <w:szCs w:val="20"/>
          <w:shd w:val="clear" w:color="auto" w:fill="FFFFFF"/>
        </w:rPr>
        <w:t>(1): 321 – 343.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Johnson, A. R., Munoz, A., Gottlieb, J. L. and Jarrard, D. F. (2007). High dose zinc increases hospital admissions due to genitourinary complications.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The Journal of Urology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177</w:t>
      </w:r>
      <w:r w:rsidRPr="000C3333">
        <w:rPr>
          <w:rFonts w:ascii="Times New Roman" w:hAnsi="Times New Roman"/>
          <w:sz w:val="20"/>
          <w:szCs w:val="20"/>
          <w:shd w:val="clear" w:color="auto" w:fill="FFFFFF"/>
        </w:rPr>
        <w:t>(2): 639 – 643.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Owamah, H. I. (2013). Heavy metals determination and assessment in a petroleum impacted River in the Niger Delta Region of Nigeria. </w:t>
      </w:r>
      <w:r w:rsidRPr="000C3333">
        <w:rPr>
          <w:rFonts w:ascii="Times New Roman" w:hAnsi="Times New Roman"/>
          <w:i/>
          <w:iCs/>
          <w:sz w:val="20"/>
          <w:szCs w:val="20"/>
        </w:rPr>
        <w:t>Journal of Petroleum &amp; Environmental Biotechnology</w:t>
      </w:r>
      <w:r w:rsidRPr="000C3333">
        <w:rPr>
          <w:rFonts w:ascii="Times New Roman" w:hAnsi="Times New Roman"/>
          <w:sz w:val="20"/>
          <w:szCs w:val="20"/>
        </w:rPr>
        <w:t xml:space="preserve"> </w:t>
      </w:r>
      <w:r w:rsidRPr="000C3333">
        <w:rPr>
          <w:rFonts w:ascii="Times New Roman" w:hAnsi="Times New Roman"/>
          <w:iCs/>
          <w:sz w:val="20"/>
          <w:szCs w:val="20"/>
        </w:rPr>
        <w:t>4</w:t>
      </w:r>
      <w:r w:rsidRPr="000C3333">
        <w:rPr>
          <w:rFonts w:ascii="Times New Roman" w:hAnsi="Times New Roman"/>
          <w:sz w:val="20"/>
          <w:szCs w:val="20"/>
        </w:rPr>
        <w:t>(1): 1 – 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Osakwe SA, Otuya BO, Adaikpoh EO (2003) Determination of Pb, Cu, Ni, Fe,and Hg in the soils of Okpai Delta State, Nigeria. </w:t>
      </w:r>
      <w:r w:rsidRPr="000C3333">
        <w:rPr>
          <w:rFonts w:ascii="Times New Roman" w:hAnsi="Times New Roman"/>
          <w:i/>
          <w:sz w:val="20"/>
          <w:szCs w:val="20"/>
        </w:rPr>
        <w:t xml:space="preserve">Nigerian Journal of Science and Environment </w:t>
      </w:r>
      <w:r w:rsidRPr="000C3333">
        <w:rPr>
          <w:rFonts w:ascii="Times New Roman" w:hAnsi="Times New Roman"/>
          <w:sz w:val="20"/>
          <w:szCs w:val="20"/>
        </w:rPr>
        <w:t>3: 45 – 49.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Simeonov, V., Stratis, J.A., Samara, C., Zachariadis, G., Voutsa, D., Anthemidis, A., Sofoniou, M. and Kouimtzis, T. (2003). Assessment of the surface water quality in Northern Greece. </w:t>
      </w:r>
      <w:r w:rsidRPr="000C3333">
        <w:rPr>
          <w:rFonts w:ascii="Times New Roman" w:hAnsi="Times New Roman"/>
          <w:i/>
          <w:iCs/>
          <w:sz w:val="20"/>
          <w:szCs w:val="20"/>
        </w:rPr>
        <w:t>Water Research</w:t>
      </w:r>
      <w:r w:rsidRPr="000C3333">
        <w:rPr>
          <w:rFonts w:ascii="Times New Roman" w:hAnsi="Times New Roman"/>
          <w:sz w:val="20"/>
          <w:szCs w:val="20"/>
        </w:rPr>
        <w:t xml:space="preserve"> 37: 4119 – 4224.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Vega, M., Pardo, R., Barrato, E. and Deban, L. (1998). Assessment of seasonal and polluting effects on the quality of river water by exploratory data analysis. </w:t>
      </w:r>
      <w:r w:rsidRPr="000C3333">
        <w:rPr>
          <w:rFonts w:ascii="Times New Roman" w:hAnsi="Times New Roman"/>
          <w:i/>
          <w:iCs/>
          <w:sz w:val="20"/>
          <w:szCs w:val="20"/>
        </w:rPr>
        <w:t>Water Research</w:t>
      </w:r>
      <w:r w:rsidRPr="000C3333">
        <w:rPr>
          <w:rFonts w:ascii="Times New Roman" w:hAnsi="Times New Roman"/>
          <w:sz w:val="20"/>
          <w:szCs w:val="20"/>
        </w:rPr>
        <w:t xml:space="preserve"> 32: 3581 – 3592.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Shrestha, S. and Kazama, F. (2007). Assessment of surface water quality using multivariate statistical techniques: a case study of the Fuji river basin, Japan. </w:t>
      </w:r>
      <w:r w:rsidRPr="000C3333">
        <w:rPr>
          <w:rFonts w:ascii="Times New Roman" w:hAnsi="Times New Roman"/>
          <w:i/>
          <w:iCs/>
          <w:sz w:val="20"/>
          <w:szCs w:val="20"/>
        </w:rPr>
        <w:t>Environmental Modelling and Software</w:t>
      </w:r>
      <w:r w:rsidRPr="000C3333">
        <w:rPr>
          <w:rFonts w:ascii="Times New Roman" w:hAnsi="Times New Roman"/>
          <w:sz w:val="20"/>
          <w:szCs w:val="20"/>
        </w:rPr>
        <w:t xml:space="preserve"> 22: 464 – 475.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Kannel, P. R., Lee, S., Kanel, S. R. and Khan, S.P. (2007). Chemometric application in classification and assessment of monitoring locations of an urban river system. </w:t>
      </w:r>
      <w:r w:rsidRPr="000C3333">
        <w:rPr>
          <w:rFonts w:ascii="Times New Roman" w:hAnsi="Times New Roman"/>
          <w:i/>
          <w:iCs/>
          <w:sz w:val="20"/>
          <w:szCs w:val="20"/>
        </w:rPr>
        <w:t xml:space="preserve">Analytica Chimica Acta </w:t>
      </w:r>
      <w:r w:rsidRPr="000C3333">
        <w:rPr>
          <w:rFonts w:ascii="Times New Roman" w:hAnsi="Times New Roman"/>
          <w:sz w:val="20"/>
          <w:szCs w:val="20"/>
        </w:rPr>
        <w:t>582: 390 – 399.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bCs/>
          <w:sz w:val="20"/>
          <w:szCs w:val="20"/>
        </w:rPr>
        <w:t xml:space="preserve">Fatoba, P.O., Ogunkunle, C.O., Oyedeji, S. and Salawudeen, M. B. (2013). Heavy metal depositions around some Petroleums Product Depots in Nigeria, using mosses as biomonitors. </w:t>
      </w:r>
      <w:r w:rsidRPr="000C3333">
        <w:rPr>
          <w:rFonts w:ascii="Times New Roman" w:hAnsi="Times New Roman"/>
          <w:bCs/>
          <w:i/>
          <w:sz w:val="20"/>
          <w:szCs w:val="20"/>
        </w:rPr>
        <w:t>The Bioscientist</w:t>
      </w:r>
      <w:r w:rsidRPr="000C3333">
        <w:rPr>
          <w:rFonts w:ascii="Times New Roman" w:hAnsi="Times New Roman"/>
          <w:bCs/>
          <w:sz w:val="20"/>
          <w:szCs w:val="20"/>
        </w:rPr>
        <w:t xml:space="preserve"> 1: 99-105.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color w:val="131413"/>
          <w:sz w:val="20"/>
          <w:szCs w:val="20"/>
        </w:rPr>
        <w:t xml:space="preserve">Pandey, S. S., Kim, K. H., Yim, U.H., Jung, M.C., and Kang, C.H. (2009). Airborne mercury pollution from a large oil spill accident on the west coast of Korea. </w:t>
      </w:r>
      <w:r w:rsidRPr="000C3333">
        <w:rPr>
          <w:rFonts w:ascii="Times New Roman" w:hAnsi="Times New Roman"/>
          <w:i/>
          <w:color w:val="131413"/>
          <w:sz w:val="20"/>
          <w:szCs w:val="20"/>
        </w:rPr>
        <w:t>Journal of Hazardous Materials</w:t>
      </w:r>
      <w:r w:rsidRPr="000C3333">
        <w:rPr>
          <w:rFonts w:ascii="Times New Roman" w:hAnsi="Times New Roman"/>
          <w:color w:val="131413"/>
          <w:sz w:val="20"/>
          <w:szCs w:val="20"/>
        </w:rPr>
        <w:t xml:space="preserve"> 164: 380 – 384.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color w:val="000000"/>
          <w:sz w:val="20"/>
          <w:szCs w:val="20"/>
        </w:rPr>
        <w:t xml:space="preserve">British Petroleum, BP. (2010). BP Has Extensive Production Operations in North America Focused on Offshore Gulf of Mexico and Alaska. Available: </w:t>
      </w:r>
      <w:r w:rsidRPr="001B3BAA">
        <w:rPr>
          <w:rFonts w:ascii="Times New Roman" w:hAnsi="Times New Roman"/>
          <w:color w:val="000000"/>
          <w:sz w:val="20"/>
          <w:szCs w:val="20"/>
        </w:rPr>
        <w:t>http://www.bp.com/productfamily.do?categoryId=16002776</w:t>
      </w:r>
      <w:r>
        <w:rPr>
          <w:rFonts w:ascii="Times New Roman" w:hAnsi="Times New Roman"/>
          <w:color w:val="000000"/>
          <w:sz w:val="20"/>
          <w:szCs w:val="20"/>
        </w:rPr>
        <w:t xml:space="preserve"> </w:t>
      </w:r>
      <w:r w:rsidRPr="000C3333">
        <w:rPr>
          <w:rFonts w:ascii="Times New Roman" w:hAnsi="Times New Roman"/>
          <w:color w:val="000000"/>
          <w:sz w:val="20"/>
          <w:szCs w:val="20"/>
        </w:rPr>
        <w:t xml:space="preserve">&amp;contentId=7020157 </w:t>
      </w:r>
      <w:r>
        <w:rPr>
          <w:rFonts w:ascii="Times New Roman" w:hAnsi="Times New Roman"/>
          <w:color w:val="000000"/>
          <w:sz w:val="20"/>
          <w:szCs w:val="20"/>
        </w:rPr>
        <w:t xml:space="preserve"> </w:t>
      </w:r>
      <w:r w:rsidRPr="000C3333">
        <w:rPr>
          <w:rFonts w:ascii="Times New Roman" w:hAnsi="Times New Roman"/>
          <w:color w:val="000000"/>
          <w:sz w:val="20"/>
          <w:szCs w:val="20"/>
        </w:rPr>
        <w:t>[accessed 22 June 2011]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color w:val="000000"/>
          <w:sz w:val="20"/>
          <w:szCs w:val="20"/>
        </w:rPr>
        <w:t xml:space="preserve">Bartolomé, L., Navarro, P., Raposo, J.C., Arana, G., Zuloaga, O. and Etxebarria, N. (2010). Occurrence and distribution of metals in mussels from the Cantabrian coast. </w:t>
      </w:r>
      <w:r w:rsidRPr="000C3333">
        <w:rPr>
          <w:rFonts w:ascii="Times New Roman" w:hAnsi="Times New Roman"/>
          <w:i/>
          <w:color w:val="000000"/>
          <w:sz w:val="20"/>
          <w:szCs w:val="20"/>
        </w:rPr>
        <w:t>Achieve Environmental Contaminant Toxicology</w:t>
      </w:r>
      <w:r w:rsidRPr="000C3333">
        <w:rPr>
          <w:rFonts w:ascii="Times New Roman" w:hAnsi="Times New Roman"/>
          <w:color w:val="000000"/>
          <w:sz w:val="20"/>
          <w:szCs w:val="20"/>
        </w:rPr>
        <w:t>. 59(2): 235 – 243.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Perez-Lopez, M., Cid, F., Oropesa A. L., Fidalgo, L. E., Beceiro A. L. and Soler, F. (2006). Heavy metal and arsenic content in seabirds affected by the Prestige oil spill on the Galician coast (NW Spain). </w:t>
      </w:r>
      <w:r w:rsidRPr="000C3333">
        <w:rPr>
          <w:rFonts w:ascii="Times New Roman" w:hAnsi="Times New Roman"/>
          <w:i/>
          <w:sz w:val="20"/>
          <w:szCs w:val="20"/>
        </w:rPr>
        <w:t>Science of the Total Environment</w:t>
      </w:r>
      <w:r w:rsidRPr="000C3333">
        <w:rPr>
          <w:rFonts w:ascii="Times New Roman" w:hAnsi="Times New Roman"/>
          <w:sz w:val="20"/>
          <w:szCs w:val="20"/>
        </w:rPr>
        <w:t xml:space="preserve"> 359: 209 – 220.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Wang, H., Zhu, N., Cai, D., Wang, Y., Liu, Y., Tian, S., Wang, Y. and Huo, R. (2014) Evaluation and content of various heavy metals found in the fish (</w:t>
      </w:r>
      <w:r w:rsidRPr="000C3333">
        <w:rPr>
          <w:rFonts w:ascii="Times New Roman" w:eastAsia="TT59D0o00" w:hAnsi="Times New Roman"/>
          <w:bCs/>
          <w:i/>
          <w:iCs/>
          <w:sz w:val="20"/>
          <w:szCs w:val="20"/>
        </w:rPr>
        <w:t xml:space="preserve">Chaeturichthys stigmatias </w:t>
      </w:r>
      <w:r w:rsidRPr="000C3333">
        <w:rPr>
          <w:rFonts w:ascii="Times New Roman" w:eastAsia="TT59D0o00" w:hAnsi="Times New Roman"/>
          <w:bCs/>
          <w:sz w:val="20"/>
          <w:szCs w:val="20"/>
        </w:rPr>
        <w:t>Richardson</w:t>
      </w:r>
      <w:r w:rsidRPr="000C3333">
        <w:rPr>
          <w:rFonts w:ascii="Times New Roman" w:eastAsia="TT59D0o00" w:hAnsi="Times New Roman"/>
          <w:sz w:val="20"/>
          <w:szCs w:val="20"/>
        </w:rPr>
        <w:t>）</w:t>
      </w:r>
      <w:r w:rsidRPr="000C3333">
        <w:rPr>
          <w:rFonts w:ascii="Times New Roman" w:eastAsia="TT59D0o00" w:hAnsi="Times New Roman"/>
          <w:bCs/>
          <w:sz w:val="20"/>
          <w:szCs w:val="20"/>
        </w:rPr>
        <w:t xml:space="preserve">collected from the oil spill area of Bohai Bay (China) during the Summer. </w:t>
      </w:r>
      <w:r w:rsidRPr="000C3333">
        <w:rPr>
          <w:rFonts w:ascii="Times New Roman" w:eastAsia="TT59D0o00" w:hAnsi="Times New Roman"/>
          <w:bCs/>
          <w:i/>
          <w:sz w:val="20"/>
          <w:szCs w:val="20"/>
        </w:rPr>
        <w:t>Advanced Materials Research</w:t>
      </w:r>
      <w:r w:rsidRPr="000C3333">
        <w:rPr>
          <w:rFonts w:ascii="Times New Roman" w:eastAsia="TT59D0o00" w:hAnsi="Times New Roman"/>
          <w:bCs/>
          <w:sz w:val="20"/>
          <w:szCs w:val="20"/>
        </w:rPr>
        <w:t xml:space="preserve"> 955-959: 1448 – 1451.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Wilhelm, S. M., Liang, L., Cussen, D. and Kirchgessner, D. A. (2007). Mercury in crude oil processed in the United States (2004).</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Science &amp; Technology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41</w:t>
      </w:r>
      <w:r w:rsidRPr="000C3333">
        <w:rPr>
          <w:rFonts w:ascii="Times New Roman" w:hAnsi="Times New Roman"/>
          <w:sz w:val="20"/>
          <w:szCs w:val="20"/>
          <w:shd w:val="clear" w:color="auto" w:fill="FFFFFF"/>
        </w:rPr>
        <w:t>(13): 4509 – 4514.</w:t>
      </w:r>
    </w:p>
    <w:p w:rsidR="001B3BAA" w:rsidRPr="001B3BAA"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color w:val="222222"/>
          <w:sz w:val="20"/>
          <w:szCs w:val="20"/>
          <w:shd w:val="clear" w:color="auto" w:fill="FFFFFF"/>
        </w:rPr>
        <w:t>Bu-Olayan, A. H., Subrahmanyam, M. N. V., Al-Sarawi, M. and Thomas, B. V. (1998). Effects of the Gulf War oil spill in relation to trace metals in water, particulate matter, and PAHs from the Kuwait Coast.</w:t>
      </w:r>
      <w:r w:rsidRPr="000C3333">
        <w:rPr>
          <w:rStyle w:val="apple-converted-space"/>
          <w:rFonts w:ascii="Times New Roman" w:hAnsi="Times New Roman"/>
          <w:color w:val="222222"/>
          <w:sz w:val="20"/>
          <w:szCs w:val="20"/>
          <w:shd w:val="clear" w:color="auto" w:fill="FFFFFF"/>
        </w:rPr>
        <w:t> </w:t>
      </w:r>
      <w:r w:rsidRPr="000C3333">
        <w:rPr>
          <w:rFonts w:ascii="Times New Roman" w:hAnsi="Times New Roman"/>
          <w:i/>
          <w:iCs/>
          <w:color w:val="222222"/>
          <w:sz w:val="20"/>
          <w:szCs w:val="20"/>
          <w:shd w:val="clear" w:color="auto" w:fill="FFFFFF"/>
        </w:rPr>
        <w:t>Environment International</w:t>
      </w:r>
      <w:r w:rsidRPr="000C3333">
        <w:rPr>
          <w:rFonts w:ascii="Times New Roman" w:hAnsi="Times New Roman"/>
          <w:color w:val="222222"/>
          <w:sz w:val="20"/>
          <w:szCs w:val="20"/>
          <w:shd w:val="clear" w:color="auto" w:fill="FFFFFF"/>
        </w:rPr>
        <w:t xml:space="preserve"> </w:t>
      </w:r>
      <w:r w:rsidRPr="000C3333">
        <w:rPr>
          <w:rFonts w:ascii="Times New Roman" w:hAnsi="Times New Roman"/>
          <w:i/>
          <w:iCs/>
          <w:color w:val="222222"/>
          <w:sz w:val="20"/>
          <w:szCs w:val="20"/>
          <w:shd w:val="clear" w:color="auto" w:fill="FFFFFF"/>
        </w:rPr>
        <w:t>24</w:t>
      </w:r>
      <w:r w:rsidRPr="000C3333">
        <w:rPr>
          <w:rFonts w:ascii="Times New Roman" w:hAnsi="Times New Roman"/>
          <w:color w:val="222222"/>
          <w:sz w:val="20"/>
          <w:szCs w:val="20"/>
          <w:shd w:val="clear" w:color="auto" w:fill="FFFFFF"/>
        </w:rPr>
        <w:t>(7): 789 –797.</w:t>
      </w:r>
    </w:p>
    <w:sectPr w:rsidR="001B3BAA" w:rsidRPr="001B3BAA" w:rsidSect="001B3BA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T59D0o00">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228EF"/>
    <w:multiLevelType w:val="multilevel"/>
    <w:tmpl w:val="13C602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CC07672"/>
    <w:multiLevelType w:val="hybridMultilevel"/>
    <w:tmpl w:val="6F82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287583"/>
    <w:multiLevelType w:val="hybridMultilevel"/>
    <w:tmpl w:val="6F82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149F2"/>
    <w:multiLevelType w:val="hybridMultilevel"/>
    <w:tmpl w:val="59FA3B86"/>
    <w:lvl w:ilvl="0" w:tplc="B24ED344">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8475B92"/>
    <w:multiLevelType w:val="hybridMultilevel"/>
    <w:tmpl w:val="5472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AC708D"/>
    <w:multiLevelType w:val="hybridMultilevel"/>
    <w:tmpl w:val="3F44650C"/>
    <w:lvl w:ilvl="0" w:tplc="70700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8B650A"/>
    <w:multiLevelType w:val="hybridMultilevel"/>
    <w:tmpl w:val="6F82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AA"/>
    <w:rsid w:val="001B3BAA"/>
    <w:rsid w:val="006A71EA"/>
    <w:rsid w:val="008F037D"/>
    <w:rsid w:val="00A519E5"/>
    <w:rsid w:val="00D0718B"/>
    <w:rsid w:val="00D40B1F"/>
    <w:rsid w:val="00EE5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AA"/>
    <w:rPr>
      <w:rFonts w:ascii="Cambria" w:eastAsia="Times New Roman" w:hAnsi="Cambria" w:cs="Times New Roman"/>
      <w:lang w:bidi="en-US"/>
    </w:rPr>
  </w:style>
  <w:style w:type="paragraph" w:styleId="Heading1">
    <w:name w:val="heading 1"/>
    <w:basedOn w:val="Normal"/>
    <w:next w:val="Normal"/>
    <w:link w:val="Heading1Char"/>
    <w:uiPriority w:val="9"/>
    <w:rsid w:val="001B3BA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1B3BA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1B3BA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1B3BA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1B3BA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1B3BA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1B3BA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1B3BA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1B3BA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EmailAddress">
    <w:name w:val="BI_Email_Address"/>
    <w:next w:val="Normal"/>
    <w:rsid w:val="001B3BAA"/>
    <w:pPr>
      <w:spacing w:after="180" w:line="280" w:lineRule="exact"/>
      <w:jc w:val="center"/>
    </w:pPr>
    <w:rPr>
      <w:rFonts w:ascii="Helvetica" w:eastAsia="Times New Roman" w:hAnsi="Helvetica" w:cs="Times New Roman"/>
      <w:sz w:val="15"/>
      <w:szCs w:val="20"/>
    </w:rPr>
  </w:style>
  <w:style w:type="character" w:customStyle="1" w:styleId="Heading1Char">
    <w:name w:val="Heading 1 Char"/>
    <w:basedOn w:val="DefaultParagraphFont"/>
    <w:link w:val="Heading1"/>
    <w:uiPriority w:val="9"/>
    <w:rsid w:val="001B3BAA"/>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
    <w:rsid w:val="001B3BAA"/>
    <w:rPr>
      <w:rFonts w:ascii="Cambria" w:eastAsia="Times New Roman" w:hAnsi="Cambria" w:cs="Times New Roman"/>
      <w:smallCaps/>
      <w:sz w:val="28"/>
      <w:szCs w:val="28"/>
      <w:lang w:val="x-none" w:eastAsia="x-none" w:bidi="en-US"/>
    </w:rPr>
  </w:style>
  <w:style w:type="character" w:customStyle="1" w:styleId="Heading3Char">
    <w:name w:val="Heading 3 Char"/>
    <w:basedOn w:val="DefaultParagraphFont"/>
    <w:link w:val="Heading3"/>
    <w:uiPriority w:val="9"/>
    <w:semiHidden/>
    <w:rsid w:val="001B3BAA"/>
    <w:rPr>
      <w:rFonts w:ascii="Cambria" w:eastAsia="Times New Roman" w:hAnsi="Cambria" w:cs="Times New Roman"/>
      <w:i/>
      <w:iCs/>
      <w:smallCaps/>
      <w:spacing w:val="5"/>
      <w:sz w:val="26"/>
      <w:szCs w:val="26"/>
      <w:lang w:val="x-none" w:eastAsia="x-none" w:bidi="en-US"/>
    </w:rPr>
  </w:style>
  <w:style w:type="character" w:customStyle="1" w:styleId="Heading4Char">
    <w:name w:val="Heading 4 Char"/>
    <w:basedOn w:val="DefaultParagraphFont"/>
    <w:link w:val="Heading4"/>
    <w:uiPriority w:val="9"/>
    <w:semiHidden/>
    <w:rsid w:val="001B3BAA"/>
    <w:rPr>
      <w:rFonts w:ascii="Cambria" w:eastAsia="Times New Roman" w:hAnsi="Cambria" w:cs="Times New Roman"/>
      <w:b/>
      <w:bCs/>
      <w:spacing w:val="5"/>
      <w:sz w:val="24"/>
      <w:szCs w:val="24"/>
      <w:lang w:val="x-none" w:eastAsia="x-none" w:bidi="en-US"/>
    </w:rPr>
  </w:style>
  <w:style w:type="character" w:customStyle="1" w:styleId="Heading5Char">
    <w:name w:val="Heading 5 Char"/>
    <w:basedOn w:val="DefaultParagraphFont"/>
    <w:link w:val="Heading5"/>
    <w:uiPriority w:val="9"/>
    <w:semiHidden/>
    <w:rsid w:val="001B3BAA"/>
    <w:rPr>
      <w:rFonts w:ascii="Cambria" w:eastAsia="Times New Roman" w:hAnsi="Cambria" w:cs="Times New Roman"/>
      <w:i/>
      <w:iCs/>
      <w:sz w:val="24"/>
      <w:szCs w:val="24"/>
      <w:lang w:val="x-none" w:eastAsia="x-none" w:bidi="en-US"/>
    </w:rPr>
  </w:style>
  <w:style w:type="character" w:customStyle="1" w:styleId="Heading6Char">
    <w:name w:val="Heading 6 Char"/>
    <w:basedOn w:val="DefaultParagraphFont"/>
    <w:link w:val="Heading6"/>
    <w:uiPriority w:val="9"/>
    <w:semiHidden/>
    <w:rsid w:val="001B3BAA"/>
    <w:rPr>
      <w:rFonts w:ascii="Cambria" w:eastAsia="Times New Roman" w:hAnsi="Cambria" w:cs="Times New Roman"/>
      <w:b/>
      <w:bCs/>
      <w:color w:val="595959"/>
      <w:spacing w:val="5"/>
      <w:sz w:val="20"/>
      <w:szCs w:val="20"/>
      <w:shd w:val="clear" w:color="auto" w:fill="FFFFFF"/>
      <w:lang w:val="x-none" w:eastAsia="x-none" w:bidi="en-US"/>
    </w:rPr>
  </w:style>
  <w:style w:type="character" w:customStyle="1" w:styleId="Heading7Char">
    <w:name w:val="Heading 7 Char"/>
    <w:basedOn w:val="DefaultParagraphFont"/>
    <w:link w:val="Heading7"/>
    <w:uiPriority w:val="9"/>
    <w:semiHidden/>
    <w:rsid w:val="001B3BAA"/>
    <w:rPr>
      <w:rFonts w:ascii="Cambria" w:eastAsia="Times New Roman" w:hAnsi="Cambria" w:cs="Times New Roman"/>
      <w:b/>
      <w:bCs/>
      <w:i/>
      <w:iCs/>
      <w:color w:val="5A5A5A"/>
      <w:sz w:val="20"/>
      <w:szCs w:val="20"/>
      <w:lang w:val="x-none" w:eastAsia="x-none" w:bidi="en-US"/>
    </w:rPr>
  </w:style>
  <w:style w:type="character" w:customStyle="1" w:styleId="Heading8Char">
    <w:name w:val="Heading 8 Char"/>
    <w:basedOn w:val="DefaultParagraphFont"/>
    <w:link w:val="Heading8"/>
    <w:uiPriority w:val="9"/>
    <w:semiHidden/>
    <w:rsid w:val="001B3BAA"/>
    <w:rPr>
      <w:rFonts w:ascii="Cambria" w:eastAsia="Times New Roman" w:hAnsi="Cambria" w:cs="Times New Roman"/>
      <w:b/>
      <w:bCs/>
      <w:color w:val="7F7F7F"/>
      <w:sz w:val="20"/>
      <w:szCs w:val="20"/>
      <w:lang w:val="x-none" w:eastAsia="x-none" w:bidi="en-US"/>
    </w:rPr>
  </w:style>
  <w:style w:type="character" w:customStyle="1" w:styleId="Heading9Char">
    <w:name w:val="Heading 9 Char"/>
    <w:basedOn w:val="DefaultParagraphFont"/>
    <w:link w:val="Heading9"/>
    <w:uiPriority w:val="9"/>
    <w:semiHidden/>
    <w:rsid w:val="001B3BAA"/>
    <w:rPr>
      <w:rFonts w:ascii="Cambria" w:eastAsia="Times New Roman" w:hAnsi="Cambria" w:cs="Times New Roman"/>
      <w:b/>
      <w:bCs/>
      <w:i/>
      <w:iCs/>
      <w:color w:val="7F7F7F"/>
      <w:sz w:val="18"/>
      <w:szCs w:val="18"/>
      <w:lang w:val="x-none" w:eastAsia="x-none" w:bidi="en-US"/>
    </w:rPr>
  </w:style>
  <w:style w:type="paragraph" w:styleId="Title">
    <w:name w:val="Title"/>
    <w:basedOn w:val="Normal"/>
    <w:next w:val="Normal"/>
    <w:link w:val="TitleChar"/>
    <w:uiPriority w:val="10"/>
    <w:qFormat/>
    <w:rsid w:val="001B3BA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1B3BAA"/>
    <w:rPr>
      <w:rFonts w:ascii="Times New Roman" w:eastAsia="Times New Roman" w:hAnsi="Times New Roman" w:cs="Times New Roman"/>
      <w:caps/>
      <w:sz w:val="28"/>
      <w:szCs w:val="52"/>
      <w:lang w:val="x-none" w:eastAsia="x-none" w:bidi="en-US"/>
    </w:rPr>
  </w:style>
  <w:style w:type="paragraph" w:styleId="Subtitle">
    <w:name w:val="Subtitle"/>
    <w:aliases w:val="Title (Malay)"/>
    <w:basedOn w:val="Normal"/>
    <w:next w:val="Normal"/>
    <w:link w:val="SubtitleChar"/>
    <w:uiPriority w:val="11"/>
    <w:qFormat/>
    <w:rsid w:val="001B3BAA"/>
    <w:pPr>
      <w:numPr>
        <w:ilvl w:val="1"/>
      </w:numPr>
    </w:pPr>
    <w:rPr>
      <w:i/>
      <w:iCs/>
      <w:color w:val="4F81BD"/>
      <w:spacing w:val="15"/>
      <w:sz w:val="24"/>
      <w:szCs w:val="24"/>
      <w:lang w:val="x-none" w:eastAsia="x-none"/>
    </w:rPr>
  </w:style>
  <w:style w:type="character" w:customStyle="1" w:styleId="SubtitleChar">
    <w:name w:val="Subtitle Char"/>
    <w:aliases w:val="Title (Malay) Char"/>
    <w:basedOn w:val="DefaultParagraphFont"/>
    <w:link w:val="Subtitle"/>
    <w:uiPriority w:val="11"/>
    <w:rsid w:val="001B3BAA"/>
    <w:rPr>
      <w:rFonts w:ascii="Cambria" w:eastAsia="Times New Roman" w:hAnsi="Cambria" w:cs="Times New Roman"/>
      <w:i/>
      <w:iCs/>
      <w:color w:val="4F81BD"/>
      <w:spacing w:val="15"/>
      <w:sz w:val="24"/>
      <w:szCs w:val="24"/>
      <w:lang w:val="x-none" w:eastAsia="x-none" w:bidi="en-US"/>
    </w:rPr>
  </w:style>
  <w:style w:type="character" w:styleId="Strong">
    <w:name w:val="Strong"/>
    <w:uiPriority w:val="22"/>
    <w:qFormat/>
    <w:rsid w:val="001B3BAA"/>
    <w:rPr>
      <w:b/>
      <w:bCs/>
    </w:rPr>
  </w:style>
  <w:style w:type="character" w:styleId="Emphasis">
    <w:name w:val="Emphasis"/>
    <w:uiPriority w:val="20"/>
    <w:qFormat/>
    <w:rsid w:val="001B3BAA"/>
    <w:rPr>
      <w:b/>
      <w:bCs/>
      <w:i/>
      <w:iCs/>
      <w:spacing w:val="10"/>
    </w:rPr>
  </w:style>
  <w:style w:type="paragraph" w:styleId="NoSpacing">
    <w:name w:val="No Spacing"/>
    <w:basedOn w:val="Normal"/>
    <w:uiPriority w:val="1"/>
    <w:qFormat/>
    <w:rsid w:val="001B3BAA"/>
    <w:pPr>
      <w:spacing w:after="0" w:line="240" w:lineRule="auto"/>
    </w:pPr>
  </w:style>
  <w:style w:type="paragraph" w:styleId="ListParagraph">
    <w:name w:val="List Paragraph"/>
    <w:basedOn w:val="Normal"/>
    <w:uiPriority w:val="34"/>
    <w:qFormat/>
    <w:rsid w:val="001B3BAA"/>
    <w:pPr>
      <w:ind w:left="720"/>
      <w:contextualSpacing/>
    </w:pPr>
  </w:style>
  <w:style w:type="paragraph" w:styleId="Quote">
    <w:name w:val="Quote"/>
    <w:basedOn w:val="Normal"/>
    <w:next w:val="Normal"/>
    <w:link w:val="QuoteChar"/>
    <w:uiPriority w:val="29"/>
    <w:qFormat/>
    <w:rsid w:val="001B3BAA"/>
    <w:rPr>
      <w:i/>
      <w:iCs/>
      <w:sz w:val="20"/>
      <w:szCs w:val="20"/>
      <w:lang w:val="x-none" w:eastAsia="x-none"/>
    </w:rPr>
  </w:style>
  <w:style w:type="character" w:customStyle="1" w:styleId="QuoteChar">
    <w:name w:val="Quote Char"/>
    <w:basedOn w:val="DefaultParagraphFont"/>
    <w:link w:val="Quote"/>
    <w:uiPriority w:val="29"/>
    <w:rsid w:val="001B3BAA"/>
    <w:rPr>
      <w:rFonts w:ascii="Cambria" w:eastAsia="Times New Roman" w:hAnsi="Cambria" w:cs="Times New Roman"/>
      <w:i/>
      <w:iCs/>
      <w:sz w:val="20"/>
      <w:szCs w:val="20"/>
      <w:lang w:val="x-none" w:eastAsia="x-none" w:bidi="en-US"/>
    </w:rPr>
  </w:style>
  <w:style w:type="paragraph" w:styleId="IntenseQuote">
    <w:name w:val="Intense Quote"/>
    <w:basedOn w:val="Normal"/>
    <w:next w:val="Normal"/>
    <w:link w:val="IntenseQuoteChar"/>
    <w:uiPriority w:val="30"/>
    <w:qFormat/>
    <w:rsid w:val="001B3BA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basedOn w:val="DefaultParagraphFont"/>
    <w:link w:val="IntenseQuote"/>
    <w:uiPriority w:val="30"/>
    <w:rsid w:val="001B3BAA"/>
    <w:rPr>
      <w:rFonts w:ascii="Cambria" w:eastAsia="Times New Roman" w:hAnsi="Cambria" w:cs="Times New Roman"/>
      <w:i/>
      <w:iCs/>
      <w:sz w:val="20"/>
      <w:szCs w:val="20"/>
      <w:lang w:val="x-none" w:eastAsia="x-none" w:bidi="en-US"/>
    </w:rPr>
  </w:style>
  <w:style w:type="character" w:styleId="SubtleEmphasis">
    <w:name w:val="Subtle Emphasis"/>
    <w:uiPriority w:val="19"/>
    <w:qFormat/>
    <w:rsid w:val="001B3BAA"/>
    <w:rPr>
      <w:i/>
      <w:iCs/>
    </w:rPr>
  </w:style>
  <w:style w:type="character" w:styleId="IntenseEmphasis">
    <w:name w:val="Intense Emphasis"/>
    <w:uiPriority w:val="21"/>
    <w:qFormat/>
    <w:rsid w:val="001B3BAA"/>
    <w:rPr>
      <w:b/>
      <w:bCs/>
      <w:i/>
      <w:iCs/>
    </w:rPr>
  </w:style>
  <w:style w:type="character" w:styleId="SubtleReference">
    <w:name w:val="Subtle Reference"/>
    <w:uiPriority w:val="31"/>
    <w:qFormat/>
    <w:rsid w:val="001B3BAA"/>
    <w:rPr>
      <w:smallCaps/>
    </w:rPr>
  </w:style>
  <w:style w:type="character" w:styleId="IntenseReference">
    <w:name w:val="Intense Reference"/>
    <w:uiPriority w:val="32"/>
    <w:qFormat/>
    <w:rsid w:val="001B3BAA"/>
    <w:rPr>
      <w:b/>
      <w:bCs/>
      <w:smallCaps/>
    </w:rPr>
  </w:style>
  <w:style w:type="character" w:styleId="BookTitle">
    <w:name w:val="Book Title"/>
    <w:uiPriority w:val="33"/>
    <w:qFormat/>
    <w:rsid w:val="001B3BAA"/>
    <w:rPr>
      <w:i/>
      <w:iCs/>
      <w:smallCaps/>
      <w:spacing w:val="5"/>
    </w:rPr>
  </w:style>
  <w:style w:type="paragraph" w:styleId="TOCHeading">
    <w:name w:val="TOC Heading"/>
    <w:basedOn w:val="Heading1"/>
    <w:next w:val="Normal"/>
    <w:uiPriority w:val="39"/>
    <w:semiHidden/>
    <w:unhideWhenUsed/>
    <w:qFormat/>
    <w:rsid w:val="001B3BAA"/>
    <w:pPr>
      <w:outlineLvl w:val="9"/>
    </w:pPr>
  </w:style>
  <w:style w:type="paragraph" w:customStyle="1" w:styleId="Authors">
    <w:name w:val="Authors"/>
    <w:basedOn w:val="Normal"/>
    <w:qFormat/>
    <w:rsid w:val="001B3BAA"/>
    <w:pPr>
      <w:spacing w:after="0" w:line="240" w:lineRule="auto"/>
      <w:jc w:val="center"/>
    </w:pPr>
    <w:rPr>
      <w:rFonts w:ascii="Times New Roman" w:hAnsi="Times New Roman"/>
      <w:sz w:val="20"/>
    </w:rPr>
  </w:style>
  <w:style w:type="paragraph" w:customStyle="1" w:styleId="Addresses">
    <w:name w:val="Addresses"/>
    <w:basedOn w:val="Authors"/>
    <w:qFormat/>
    <w:rsid w:val="001B3BAA"/>
    <w:rPr>
      <w:i/>
      <w:sz w:val="18"/>
    </w:rPr>
  </w:style>
  <w:style w:type="paragraph" w:customStyle="1" w:styleId="Abs-Content">
    <w:name w:val="Abs-Content"/>
    <w:basedOn w:val="Normal"/>
    <w:qFormat/>
    <w:rsid w:val="001B3BAA"/>
    <w:pPr>
      <w:spacing w:after="0" w:line="240" w:lineRule="auto"/>
      <w:jc w:val="both"/>
    </w:pPr>
    <w:rPr>
      <w:rFonts w:ascii="Times New Roman" w:hAnsi="Times New Roman"/>
      <w:sz w:val="18"/>
    </w:rPr>
  </w:style>
  <w:style w:type="paragraph" w:customStyle="1" w:styleId="Topics">
    <w:name w:val="Topics"/>
    <w:basedOn w:val="Abs-Content"/>
    <w:qFormat/>
    <w:rsid w:val="001B3BAA"/>
    <w:pPr>
      <w:jc w:val="center"/>
    </w:pPr>
    <w:rPr>
      <w:b/>
      <w:sz w:val="20"/>
    </w:rPr>
  </w:style>
  <w:style w:type="paragraph" w:customStyle="1" w:styleId="Topics-Content">
    <w:name w:val="Topics - Content"/>
    <w:basedOn w:val="Topics"/>
    <w:qFormat/>
    <w:rsid w:val="001B3BAA"/>
    <w:pPr>
      <w:jc w:val="both"/>
    </w:pPr>
    <w:rPr>
      <w:b w:val="0"/>
    </w:rPr>
  </w:style>
  <w:style w:type="paragraph" w:customStyle="1" w:styleId="Journal">
    <w:name w:val="Journal"/>
    <w:basedOn w:val="Header"/>
    <w:qFormat/>
    <w:rsid w:val="001B3BAA"/>
    <w:pPr>
      <w:jc w:val="right"/>
    </w:pPr>
    <w:rPr>
      <w:rFonts w:ascii="Times New Roman" w:hAnsi="Times New Roman"/>
      <w:i/>
    </w:rPr>
  </w:style>
  <w:style w:type="paragraph" w:styleId="Header">
    <w:name w:val="header"/>
    <w:basedOn w:val="Normal"/>
    <w:link w:val="HeaderChar"/>
    <w:uiPriority w:val="99"/>
    <w:unhideWhenUsed/>
    <w:rsid w:val="001B3BAA"/>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1B3BAA"/>
    <w:rPr>
      <w:rFonts w:ascii="Cambria" w:eastAsia="Times New Roman" w:hAnsi="Cambria" w:cs="Times New Roman"/>
      <w:sz w:val="20"/>
      <w:szCs w:val="20"/>
      <w:lang w:val="x-none" w:eastAsia="x-none" w:bidi="en-US"/>
    </w:rPr>
  </w:style>
  <w:style w:type="paragraph" w:customStyle="1" w:styleId="Page-1">
    <w:name w:val="Page-1"/>
    <w:basedOn w:val="Footer"/>
    <w:qFormat/>
    <w:rsid w:val="001B3BAA"/>
    <w:pPr>
      <w:spacing w:after="200" w:line="276" w:lineRule="auto"/>
      <w:jc w:val="right"/>
    </w:pPr>
    <w:rPr>
      <w:rFonts w:ascii="Times New Roman" w:hAnsi="Times New Roman"/>
    </w:rPr>
  </w:style>
  <w:style w:type="paragraph" w:styleId="Footer">
    <w:name w:val="footer"/>
    <w:basedOn w:val="Normal"/>
    <w:link w:val="FooterChar"/>
    <w:uiPriority w:val="99"/>
    <w:unhideWhenUsed/>
    <w:rsid w:val="001B3BAA"/>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1B3BAA"/>
    <w:rPr>
      <w:rFonts w:ascii="Cambria" w:eastAsia="Times New Roman" w:hAnsi="Cambria" w:cs="Times New Roman"/>
      <w:sz w:val="20"/>
      <w:szCs w:val="20"/>
      <w:lang w:val="x-none" w:eastAsia="x-none" w:bidi="en-US"/>
    </w:rPr>
  </w:style>
  <w:style w:type="paragraph" w:customStyle="1" w:styleId="Article">
    <w:name w:val="Article"/>
    <w:basedOn w:val="Header"/>
    <w:qFormat/>
    <w:rsid w:val="001B3BAA"/>
    <w:rPr>
      <w:rFonts w:ascii="Times New Roman" w:hAnsi="Times New Roman"/>
    </w:rPr>
  </w:style>
  <w:style w:type="paragraph" w:customStyle="1" w:styleId="Page-2">
    <w:name w:val="Page-2"/>
    <w:basedOn w:val="Footer"/>
    <w:qFormat/>
    <w:rsid w:val="001B3BAA"/>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1B3BAA"/>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1B3BAA"/>
    <w:rPr>
      <w:rFonts w:ascii="Tahoma" w:eastAsia="Times New Roman" w:hAnsi="Tahoma" w:cs="Tahoma"/>
      <w:sz w:val="16"/>
      <w:szCs w:val="16"/>
      <w:lang w:val="x-none" w:eastAsia="x-none" w:bidi="en-US"/>
    </w:rPr>
  </w:style>
  <w:style w:type="paragraph" w:customStyle="1" w:styleId="Default">
    <w:name w:val="Default"/>
    <w:rsid w:val="001B3BAA"/>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1B3BAA"/>
    <w:pPr>
      <w:spacing w:line="240" w:lineRule="auto"/>
      <w:jc w:val="both"/>
    </w:pPr>
    <w:rPr>
      <w:rFonts w:ascii="Helvetica" w:hAnsi="Helvetica"/>
      <w:b/>
      <w:bCs/>
      <w:color w:val="4F81BD" w:themeColor="accent1"/>
      <w:sz w:val="18"/>
      <w:szCs w:val="18"/>
      <w:lang w:bidi="ar-SA"/>
    </w:rPr>
  </w:style>
  <w:style w:type="table" w:styleId="LightShading">
    <w:name w:val="Light Shading"/>
    <w:basedOn w:val="TableNormal"/>
    <w:uiPriority w:val="60"/>
    <w:rsid w:val="001B3BAA"/>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B3BAA"/>
    <w:pPr>
      <w:spacing w:after="0" w:line="240" w:lineRule="auto"/>
    </w:pPr>
    <w:rPr>
      <w:rFonts w:ascii="Cambria" w:eastAsia="Calibri"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1B3BAA"/>
    <w:pPr>
      <w:spacing w:after="0" w:line="220" w:lineRule="exact"/>
      <w:ind w:firstLine="187"/>
      <w:jc w:val="both"/>
    </w:pPr>
    <w:rPr>
      <w:rFonts w:ascii="Times" w:hAnsi="Times"/>
      <w:sz w:val="18"/>
      <w:szCs w:val="20"/>
      <w:lang w:bidi="ar-SA"/>
    </w:rPr>
  </w:style>
  <w:style w:type="character" w:styleId="Hyperlink">
    <w:name w:val="Hyperlink"/>
    <w:uiPriority w:val="99"/>
    <w:unhideWhenUsed/>
    <w:rsid w:val="001B3BAA"/>
    <w:rPr>
      <w:color w:val="0000FF"/>
      <w:u w:val="single"/>
    </w:rPr>
  </w:style>
  <w:style w:type="paragraph" w:customStyle="1" w:styleId="TFReferencesSection">
    <w:name w:val="TF_References_Section"/>
    <w:basedOn w:val="Normal"/>
    <w:rsid w:val="001B3BAA"/>
    <w:pPr>
      <w:spacing w:after="0" w:line="150" w:lineRule="exact"/>
      <w:ind w:left="346" w:hanging="346"/>
      <w:jc w:val="both"/>
    </w:pPr>
    <w:rPr>
      <w:rFonts w:ascii="Times" w:hAnsi="Times"/>
      <w:sz w:val="15"/>
      <w:szCs w:val="20"/>
      <w:lang w:bidi="ar-SA"/>
    </w:rPr>
  </w:style>
  <w:style w:type="paragraph" w:customStyle="1" w:styleId="TDAcknowledgments">
    <w:name w:val="TD_Acknowledgments"/>
    <w:basedOn w:val="Normal"/>
    <w:next w:val="Normal"/>
    <w:rsid w:val="001B3BAA"/>
    <w:pPr>
      <w:spacing w:before="120" w:after="0" w:line="220" w:lineRule="exact"/>
      <w:ind w:firstLine="187"/>
      <w:jc w:val="both"/>
    </w:pPr>
    <w:rPr>
      <w:rFonts w:ascii="Times" w:hAnsi="Times"/>
      <w:sz w:val="18"/>
      <w:szCs w:val="20"/>
      <w:lang w:bidi="ar-SA"/>
    </w:rPr>
  </w:style>
  <w:style w:type="paragraph" w:styleId="NormalWeb">
    <w:name w:val="Normal (Web)"/>
    <w:basedOn w:val="Normal"/>
    <w:uiPriority w:val="99"/>
    <w:unhideWhenUsed/>
    <w:rsid w:val="001B3BAA"/>
    <w:pPr>
      <w:spacing w:before="100" w:beforeAutospacing="1" w:after="100" w:afterAutospacing="1" w:line="240" w:lineRule="auto"/>
    </w:pPr>
    <w:rPr>
      <w:rFonts w:ascii="Times New Roman" w:eastAsiaTheme="minorEastAsia" w:hAnsi="Times New Roman"/>
      <w:sz w:val="24"/>
      <w:szCs w:val="24"/>
      <w:lang w:bidi="ar-SA"/>
    </w:rPr>
  </w:style>
  <w:style w:type="character" w:customStyle="1" w:styleId="apple-converted-space">
    <w:name w:val="apple-converted-space"/>
    <w:basedOn w:val="DefaultParagraphFont"/>
    <w:rsid w:val="001B3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AA"/>
    <w:rPr>
      <w:rFonts w:ascii="Cambria" w:eastAsia="Times New Roman" w:hAnsi="Cambria" w:cs="Times New Roman"/>
      <w:lang w:bidi="en-US"/>
    </w:rPr>
  </w:style>
  <w:style w:type="paragraph" w:styleId="Heading1">
    <w:name w:val="heading 1"/>
    <w:basedOn w:val="Normal"/>
    <w:next w:val="Normal"/>
    <w:link w:val="Heading1Char"/>
    <w:uiPriority w:val="9"/>
    <w:rsid w:val="001B3BA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1B3BA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1B3BA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1B3BA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1B3BA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1B3BA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1B3BA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1B3BA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1B3BA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EmailAddress">
    <w:name w:val="BI_Email_Address"/>
    <w:next w:val="Normal"/>
    <w:rsid w:val="001B3BAA"/>
    <w:pPr>
      <w:spacing w:after="180" w:line="280" w:lineRule="exact"/>
      <w:jc w:val="center"/>
    </w:pPr>
    <w:rPr>
      <w:rFonts w:ascii="Helvetica" w:eastAsia="Times New Roman" w:hAnsi="Helvetica" w:cs="Times New Roman"/>
      <w:sz w:val="15"/>
      <w:szCs w:val="20"/>
    </w:rPr>
  </w:style>
  <w:style w:type="character" w:customStyle="1" w:styleId="Heading1Char">
    <w:name w:val="Heading 1 Char"/>
    <w:basedOn w:val="DefaultParagraphFont"/>
    <w:link w:val="Heading1"/>
    <w:uiPriority w:val="9"/>
    <w:rsid w:val="001B3BAA"/>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
    <w:rsid w:val="001B3BAA"/>
    <w:rPr>
      <w:rFonts w:ascii="Cambria" w:eastAsia="Times New Roman" w:hAnsi="Cambria" w:cs="Times New Roman"/>
      <w:smallCaps/>
      <w:sz w:val="28"/>
      <w:szCs w:val="28"/>
      <w:lang w:val="x-none" w:eastAsia="x-none" w:bidi="en-US"/>
    </w:rPr>
  </w:style>
  <w:style w:type="character" w:customStyle="1" w:styleId="Heading3Char">
    <w:name w:val="Heading 3 Char"/>
    <w:basedOn w:val="DefaultParagraphFont"/>
    <w:link w:val="Heading3"/>
    <w:uiPriority w:val="9"/>
    <w:semiHidden/>
    <w:rsid w:val="001B3BAA"/>
    <w:rPr>
      <w:rFonts w:ascii="Cambria" w:eastAsia="Times New Roman" w:hAnsi="Cambria" w:cs="Times New Roman"/>
      <w:i/>
      <w:iCs/>
      <w:smallCaps/>
      <w:spacing w:val="5"/>
      <w:sz w:val="26"/>
      <w:szCs w:val="26"/>
      <w:lang w:val="x-none" w:eastAsia="x-none" w:bidi="en-US"/>
    </w:rPr>
  </w:style>
  <w:style w:type="character" w:customStyle="1" w:styleId="Heading4Char">
    <w:name w:val="Heading 4 Char"/>
    <w:basedOn w:val="DefaultParagraphFont"/>
    <w:link w:val="Heading4"/>
    <w:uiPriority w:val="9"/>
    <w:semiHidden/>
    <w:rsid w:val="001B3BAA"/>
    <w:rPr>
      <w:rFonts w:ascii="Cambria" w:eastAsia="Times New Roman" w:hAnsi="Cambria" w:cs="Times New Roman"/>
      <w:b/>
      <w:bCs/>
      <w:spacing w:val="5"/>
      <w:sz w:val="24"/>
      <w:szCs w:val="24"/>
      <w:lang w:val="x-none" w:eastAsia="x-none" w:bidi="en-US"/>
    </w:rPr>
  </w:style>
  <w:style w:type="character" w:customStyle="1" w:styleId="Heading5Char">
    <w:name w:val="Heading 5 Char"/>
    <w:basedOn w:val="DefaultParagraphFont"/>
    <w:link w:val="Heading5"/>
    <w:uiPriority w:val="9"/>
    <w:semiHidden/>
    <w:rsid w:val="001B3BAA"/>
    <w:rPr>
      <w:rFonts w:ascii="Cambria" w:eastAsia="Times New Roman" w:hAnsi="Cambria" w:cs="Times New Roman"/>
      <w:i/>
      <w:iCs/>
      <w:sz w:val="24"/>
      <w:szCs w:val="24"/>
      <w:lang w:val="x-none" w:eastAsia="x-none" w:bidi="en-US"/>
    </w:rPr>
  </w:style>
  <w:style w:type="character" w:customStyle="1" w:styleId="Heading6Char">
    <w:name w:val="Heading 6 Char"/>
    <w:basedOn w:val="DefaultParagraphFont"/>
    <w:link w:val="Heading6"/>
    <w:uiPriority w:val="9"/>
    <w:semiHidden/>
    <w:rsid w:val="001B3BAA"/>
    <w:rPr>
      <w:rFonts w:ascii="Cambria" w:eastAsia="Times New Roman" w:hAnsi="Cambria" w:cs="Times New Roman"/>
      <w:b/>
      <w:bCs/>
      <w:color w:val="595959"/>
      <w:spacing w:val="5"/>
      <w:sz w:val="20"/>
      <w:szCs w:val="20"/>
      <w:shd w:val="clear" w:color="auto" w:fill="FFFFFF"/>
      <w:lang w:val="x-none" w:eastAsia="x-none" w:bidi="en-US"/>
    </w:rPr>
  </w:style>
  <w:style w:type="character" w:customStyle="1" w:styleId="Heading7Char">
    <w:name w:val="Heading 7 Char"/>
    <w:basedOn w:val="DefaultParagraphFont"/>
    <w:link w:val="Heading7"/>
    <w:uiPriority w:val="9"/>
    <w:semiHidden/>
    <w:rsid w:val="001B3BAA"/>
    <w:rPr>
      <w:rFonts w:ascii="Cambria" w:eastAsia="Times New Roman" w:hAnsi="Cambria" w:cs="Times New Roman"/>
      <w:b/>
      <w:bCs/>
      <w:i/>
      <w:iCs/>
      <w:color w:val="5A5A5A"/>
      <w:sz w:val="20"/>
      <w:szCs w:val="20"/>
      <w:lang w:val="x-none" w:eastAsia="x-none" w:bidi="en-US"/>
    </w:rPr>
  </w:style>
  <w:style w:type="character" w:customStyle="1" w:styleId="Heading8Char">
    <w:name w:val="Heading 8 Char"/>
    <w:basedOn w:val="DefaultParagraphFont"/>
    <w:link w:val="Heading8"/>
    <w:uiPriority w:val="9"/>
    <w:semiHidden/>
    <w:rsid w:val="001B3BAA"/>
    <w:rPr>
      <w:rFonts w:ascii="Cambria" w:eastAsia="Times New Roman" w:hAnsi="Cambria" w:cs="Times New Roman"/>
      <w:b/>
      <w:bCs/>
      <w:color w:val="7F7F7F"/>
      <w:sz w:val="20"/>
      <w:szCs w:val="20"/>
      <w:lang w:val="x-none" w:eastAsia="x-none" w:bidi="en-US"/>
    </w:rPr>
  </w:style>
  <w:style w:type="character" w:customStyle="1" w:styleId="Heading9Char">
    <w:name w:val="Heading 9 Char"/>
    <w:basedOn w:val="DefaultParagraphFont"/>
    <w:link w:val="Heading9"/>
    <w:uiPriority w:val="9"/>
    <w:semiHidden/>
    <w:rsid w:val="001B3BAA"/>
    <w:rPr>
      <w:rFonts w:ascii="Cambria" w:eastAsia="Times New Roman" w:hAnsi="Cambria" w:cs="Times New Roman"/>
      <w:b/>
      <w:bCs/>
      <w:i/>
      <w:iCs/>
      <w:color w:val="7F7F7F"/>
      <w:sz w:val="18"/>
      <w:szCs w:val="18"/>
      <w:lang w:val="x-none" w:eastAsia="x-none" w:bidi="en-US"/>
    </w:rPr>
  </w:style>
  <w:style w:type="paragraph" w:styleId="Title">
    <w:name w:val="Title"/>
    <w:basedOn w:val="Normal"/>
    <w:next w:val="Normal"/>
    <w:link w:val="TitleChar"/>
    <w:uiPriority w:val="10"/>
    <w:qFormat/>
    <w:rsid w:val="001B3BA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1B3BAA"/>
    <w:rPr>
      <w:rFonts w:ascii="Times New Roman" w:eastAsia="Times New Roman" w:hAnsi="Times New Roman" w:cs="Times New Roman"/>
      <w:caps/>
      <w:sz w:val="28"/>
      <w:szCs w:val="52"/>
      <w:lang w:val="x-none" w:eastAsia="x-none" w:bidi="en-US"/>
    </w:rPr>
  </w:style>
  <w:style w:type="paragraph" w:styleId="Subtitle">
    <w:name w:val="Subtitle"/>
    <w:aliases w:val="Title (Malay)"/>
    <w:basedOn w:val="Normal"/>
    <w:next w:val="Normal"/>
    <w:link w:val="SubtitleChar"/>
    <w:uiPriority w:val="11"/>
    <w:qFormat/>
    <w:rsid w:val="001B3BAA"/>
    <w:pPr>
      <w:numPr>
        <w:ilvl w:val="1"/>
      </w:numPr>
    </w:pPr>
    <w:rPr>
      <w:i/>
      <w:iCs/>
      <w:color w:val="4F81BD"/>
      <w:spacing w:val="15"/>
      <w:sz w:val="24"/>
      <w:szCs w:val="24"/>
      <w:lang w:val="x-none" w:eastAsia="x-none"/>
    </w:rPr>
  </w:style>
  <w:style w:type="character" w:customStyle="1" w:styleId="SubtitleChar">
    <w:name w:val="Subtitle Char"/>
    <w:aliases w:val="Title (Malay) Char"/>
    <w:basedOn w:val="DefaultParagraphFont"/>
    <w:link w:val="Subtitle"/>
    <w:uiPriority w:val="11"/>
    <w:rsid w:val="001B3BAA"/>
    <w:rPr>
      <w:rFonts w:ascii="Cambria" w:eastAsia="Times New Roman" w:hAnsi="Cambria" w:cs="Times New Roman"/>
      <w:i/>
      <w:iCs/>
      <w:color w:val="4F81BD"/>
      <w:spacing w:val="15"/>
      <w:sz w:val="24"/>
      <w:szCs w:val="24"/>
      <w:lang w:val="x-none" w:eastAsia="x-none" w:bidi="en-US"/>
    </w:rPr>
  </w:style>
  <w:style w:type="character" w:styleId="Strong">
    <w:name w:val="Strong"/>
    <w:uiPriority w:val="22"/>
    <w:qFormat/>
    <w:rsid w:val="001B3BAA"/>
    <w:rPr>
      <w:b/>
      <w:bCs/>
    </w:rPr>
  </w:style>
  <w:style w:type="character" w:styleId="Emphasis">
    <w:name w:val="Emphasis"/>
    <w:uiPriority w:val="20"/>
    <w:qFormat/>
    <w:rsid w:val="001B3BAA"/>
    <w:rPr>
      <w:b/>
      <w:bCs/>
      <w:i/>
      <w:iCs/>
      <w:spacing w:val="10"/>
    </w:rPr>
  </w:style>
  <w:style w:type="paragraph" w:styleId="NoSpacing">
    <w:name w:val="No Spacing"/>
    <w:basedOn w:val="Normal"/>
    <w:uiPriority w:val="1"/>
    <w:qFormat/>
    <w:rsid w:val="001B3BAA"/>
    <w:pPr>
      <w:spacing w:after="0" w:line="240" w:lineRule="auto"/>
    </w:pPr>
  </w:style>
  <w:style w:type="paragraph" w:styleId="ListParagraph">
    <w:name w:val="List Paragraph"/>
    <w:basedOn w:val="Normal"/>
    <w:uiPriority w:val="34"/>
    <w:qFormat/>
    <w:rsid w:val="001B3BAA"/>
    <w:pPr>
      <w:ind w:left="720"/>
      <w:contextualSpacing/>
    </w:pPr>
  </w:style>
  <w:style w:type="paragraph" w:styleId="Quote">
    <w:name w:val="Quote"/>
    <w:basedOn w:val="Normal"/>
    <w:next w:val="Normal"/>
    <w:link w:val="QuoteChar"/>
    <w:uiPriority w:val="29"/>
    <w:qFormat/>
    <w:rsid w:val="001B3BAA"/>
    <w:rPr>
      <w:i/>
      <w:iCs/>
      <w:sz w:val="20"/>
      <w:szCs w:val="20"/>
      <w:lang w:val="x-none" w:eastAsia="x-none"/>
    </w:rPr>
  </w:style>
  <w:style w:type="character" w:customStyle="1" w:styleId="QuoteChar">
    <w:name w:val="Quote Char"/>
    <w:basedOn w:val="DefaultParagraphFont"/>
    <w:link w:val="Quote"/>
    <w:uiPriority w:val="29"/>
    <w:rsid w:val="001B3BAA"/>
    <w:rPr>
      <w:rFonts w:ascii="Cambria" w:eastAsia="Times New Roman" w:hAnsi="Cambria" w:cs="Times New Roman"/>
      <w:i/>
      <w:iCs/>
      <w:sz w:val="20"/>
      <w:szCs w:val="20"/>
      <w:lang w:val="x-none" w:eastAsia="x-none" w:bidi="en-US"/>
    </w:rPr>
  </w:style>
  <w:style w:type="paragraph" w:styleId="IntenseQuote">
    <w:name w:val="Intense Quote"/>
    <w:basedOn w:val="Normal"/>
    <w:next w:val="Normal"/>
    <w:link w:val="IntenseQuoteChar"/>
    <w:uiPriority w:val="30"/>
    <w:qFormat/>
    <w:rsid w:val="001B3BA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basedOn w:val="DefaultParagraphFont"/>
    <w:link w:val="IntenseQuote"/>
    <w:uiPriority w:val="30"/>
    <w:rsid w:val="001B3BAA"/>
    <w:rPr>
      <w:rFonts w:ascii="Cambria" w:eastAsia="Times New Roman" w:hAnsi="Cambria" w:cs="Times New Roman"/>
      <w:i/>
      <w:iCs/>
      <w:sz w:val="20"/>
      <w:szCs w:val="20"/>
      <w:lang w:val="x-none" w:eastAsia="x-none" w:bidi="en-US"/>
    </w:rPr>
  </w:style>
  <w:style w:type="character" w:styleId="SubtleEmphasis">
    <w:name w:val="Subtle Emphasis"/>
    <w:uiPriority w:val="19"/>
    <w:qFormat/>
    <w:rsid w:val="001B3BAA"/>
    <w:rPr>
      <w:i/>
      <w:iCs/>
    </w:rPr>
  </w:style>
  <w:style w:type="character" w:styleId="IntenseEmphasis">
    <w:name w:val="Intense Emphasis"/>
    <w:uiPriority w:val="21"/>
    <w:qFormat/>
    <w:rsid w:val="001B3BAA"/>
    <w:rPr>
      <w:b/>
      <w:bCs/>
      <w:i/>
      <w:iCs/>
    </w:rPr>
  </w:style>
  <w:style w:type="character" w:styleId="SubtleReference">
    <w:name w:val="Subtle Reference"/>
    <w:uiPriority w:val="31"/>
    <w:qFormat/>
    <w:rsid w:val="001B3BAA"/>
    <w:rPr>
      <w:smallCaps/>
    </w:rPr>
  </w:style>
  <w:style w:type="character" w:styleId="IntenseReference">
    <w:name w:val="Intense Reference"/>
    <w:uiPriority w:val="32"/>
    <w:qFormat/>
    <w:rsid w:val="001B3BAA"/>
    <w:rPr>
      <w:b/>
      <w:bCs/>
      <w:smallCaps/>
    </w:rPr>
  </w:style>
  <w:style w:type="character" w:styleId="BookTitle">
    <w:name w:val="Book Title"/>
    <w:uiPriority w:val="33"/>
    <w:qFormat/>
    <w:rsid w:val="001B3BAA"/>
    <w:rPr>
      <w:i/>
      <w:iCs/>
      <w:smallCaps/>
      <w:spacing w:val="5"/>
    </w:rPr>
  </w:style>
  <w:style w:type="paragraph" w:styleId="TOCHeading">
    <w:name w:val="TOC Heading"/>
    <w:basedOn w:val="Heading1"/>
    <w:next w:val="Normal"/>
    <w:uiPriority w:val="39"/>
    <w:semiHidden/>
    <w:unhideWhenUsed/>
    <w:qFormat/>
    <w:rsid w:val="001B3BAA"/>
    <w:pPr>
      <w:outlineLvl w:val="9"/>
    </w:pPr>
  </w:style>
  <w:style w:type="paragraph" w:customStyle="1" w:styleId="Authors">
    <w:name w:val="Authors"/>
    <w:basedOn w:val="Normal"/>
    <w:qFormat/>
    <w:rsid w:val="001B3BAA"/>
    <w:pPr>
      <w:spacing w:after="0" w:line="240" w:lineRule="auto"/>
      <w:jc w:val="center"/>
    </w:pPr>
    <w:rPr>
      <w:rFonts w:ascii="Times New Roman" w:hAnsi="Times New Roman"/>
      <w:sz w:val="20"/>
    </w:rPr>
  </w:style>
  <w:style w:type="paragraph" w:customStyle="1" w:styleId="Addresses">
    <w:name w:val="Addresses"/>
    <w:basedOn w:val="Authors"/>
    <w:qFormat/>
    <w:rsid w:val="001B3BAA"/>
    <w:rPr>
      <w:i/>
      <w:sz w:val="18"/>
    </w:rPr>
  </w:style>
  <w:style w:type="paragraph" w:customStyle="1" w:styleId="Abs-Content">
    <w:name w:val="Abs-Content"/>
    <w:basedOn w:val="Normal"/>
    <w:qFormat/>
    <w:rsid w:val="001B3BAA"/>
    <w:pPr>
      <w:spacing w:after="0" w:line="240" w:lineRule="auto"/>
      <w:jc w:val="both"/>
    </w:pPr>
    <w:rPr>
      <w:rFonts w:ascii="Times New Roman" w:hAnsi="Times New Roman"/>
      <w:sz w:val="18"/>
    </w:rPr>
  </w:style>
  <w:style w:type="paragraph" w:customStyle="1" w:styleId="Topics">
    <w:name w:val="Topics"/>
    <w:basedOn w:val="Abs-Content"/>
    <w:qFormat/>
    <w:rsid w:val="001B3BAA"/>
    <w:pPr>
      <w:jc w:val="center"/>
    </w:pPr>
    <w:rPr>
      <w:b/>
      <w:sz w:val="20"/>
    </w:rPr>
  </w:style>
  <w:style w:type="paragraph" w:customStyle="1" w:styleId="Topics-Content">
    <w:name w:val="Topics - Content"/>
    <w:basedOn w:val="Topics"/>
    <w:qFormat/>
    <w:rsid w:val="001B3BAA"/>
    <w:pPr>
      <w:jc w:val="both"/>
    </w:pPr>
    <w:rPr>
      <w:b w:val="0"/>
    </w:rPr>
  </w:style>
  <w:style w:type="paragraph" w:customStyle="1" w:styleId="Journal">
    <w:name w:val="Journal"/>
    <w:basedOn w:val="Header"/>
    <w:qFormat/>
    <w:rsid w:val="001B3BAA"/>
    <w:pPr>
      <w:jc w:val="right"/>
    </w:pPr>
    <w:rPr>
      <w:rFonts w:ascii="Times New Roman" w:hAnsi="Times New Roman"/>
      <w:i/>
    </w:rPr>
  </w:style>
  <w:style w:type="paragraph" w:styleId="Header">
    <w:name w:val="header"/>
    <w:basedOn w:val="Normal"/>
    <w:link w:val="HeaderChar"/>
    <w:uiPriority w:val="99"/>
    <w:unhideWhenUsed/>
    <w:rsid w:val="001B3BAA"/>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1B3BAA"/>
    <w:rPr>
      <w:rFonts w:ascii="Cambria" w:eastAsia="Times New Roman" w:hAnsi="Cambria" w:cs="Times New Roman"/>
      <w:sz w:val="20"/>
      <w:szCs w:val="20"/>
      <w:lang w:val="x-none" w:eastAsia="x-none" w:bidi="en-US"/>
    </w:rPr>
  </w:style>
  <w:style w:type="paragraph" w:customStyle="1" w:styleId="Page-1">
    <w:name w:val="Page-1"/>
    <w:basedOn w:val="Footer"/>
    <w:qFormat/>
    <w:rsid w:val="001B3BAA"/>
    <w:pPr>
      <w:spacing w:after="200" w:line="276" w:lineRule="auto"/>
      <w:jc w:val="right"/>
    </w:pPr>
    <w:rPr>
      <w:rFonts w:ascii="Times New Roman" w:hAnsi="Times New Roman"/>
    </w:rPr>
  </w:style>
  <w:style w:type="paragraph" w:styleId="Footer">
    <w:name w:val="footer"/>
    <w:basedOn w:val="Normal"/>
    <w:link w:val="FooterChar"/>
    <w:uiPriority w:val="99"/>
    <w:unhideWhenUsed/>
    <w:rsid w:val="001B3BAA"/>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1B3BAA"/>
    <w:rPr>
      <w:rFonts w:ascii="Cambria" w:eastAsia="Times New Roman" w:hAnsi="Cambria" w:cs="Times New Roman"/>
      <w:sz w:val="20"/>
      <w:szCs w:val="20"/>
      <w:lang w:val="x-none" w:eastAsia="x-none" w:bidi="en-US"/>
    </w:rPr>
  </w:style>
  <w:style w:type="paragraph" w:customStyle="1" w:styleId="Article">
    <w:name w:val="Article"/>
    <w:basedOn w:val="Header"/>
    <w:qFormat/>
    <w:rsid w:val="001B3BAA"/>
    <w:rPr>
      <w:rFonts w:ascii="Times New Roman" w:hAnsi="Times New Roman"/>
    </w:rPr>
  </w:style>
  <w:style w:type="paragraph" w:customStyle="1" w:styleId="Page-2">
    <w:name w:val="Page-2"/>
    <w:basedOn w:val="Footer"/>
    <w:qFormat/>
    <w:rsid w:val="001B3BAA"/>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1B3BAA"/>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1B3BAA"/>
    <w:rPr>
      <w:rFonts w:ascii="Tahoma" w:eastAsia="Times New Roman" w:hAnsi="Tahoma" w:cs="Tahoma"/>
      <w:sz w:val="16"/>
      <w:szCs w:val="16"/>
      <w:lang w:val="x-none" w:eastAsia="x-none" w:bidi="en-US"/>
    </w:rPr>
  </w:style>
  <w:style w:type="paragraph" w:customStyle="1" w:styleId="Default">
    <w:name w:val="Default"/>
    <w:rsid w:val="001B3BAA"/>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1B3BAA"/>
    <w:pPr>
      <w:spacing w:line="240" w:lineRule="auto"/>
      <w:jc w:val="both"/>
    </w:pPr>
    <w:rPr>
      <w:rFonts w:ascii="Helvetica" w:hAnsi="Helvetica"/>
      <w:b/>
      <w:bCs/>
      <w:color w:val="4F81BD" w:themeColor="accent1"/>
      <w:sz w:val="18"/>
      <w:szCs w:val="18"/>
      <w:lang w:bidi="ar-SA"/>
    </w:rPr>
  </w:style>
  <w:style w:type="table" w:styleId="LightShading">
    <w:name w:val="Light Shading"/>
    <w:basedOn w:val="TableNormal"/>
    <w:uiPriority w:val="60"/>
    <w:rsid w:val="001B3BAA"/>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B3BAA"/>
    <w:pPr>
      <w:spacing w:after="0" w:line="240" w:lineRule="auto"/>
    </w:pPr>
    <w:rPr>
      <w:rFonts w:ascii="Cambria" w:eastAsia="Calibri"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1B3BAA"/>
    <w:pPr>
      <w:spacing w:after="0" w:line="220" w:lineRule="exact"/>
      <w:ind w:firstLine="187"/>
      <w:jc w:val="both"/>
    </w:pPr>
    <w:rPr>
      <w:rFonts w:ascii="Times" w:hAnsi="Times"/>
      <w:sz w:val="18"/>
      <w:szCs w:val="20"/>
      <w:lang w:bidi="ar-SA"/>
    </w:rPr>
  </w:style>
  <w:style w:type="character" w:styleId="Hyperlink">
    <w:name w:val="Hyperlink"/>
    <w:uiPriority w:val="99"/>
    <w:unhideWhenUsed/>
    <w:rsid w:val="001B3BAA"/>
    <w:rPr>
      <w:color w:val="0000FF"/>
      <w:u w:val="single"/>
    </w:rPr>
  </w:style>
  <w:style w:type="paragraph" w:customStyle="1" w:styleId="TFReferencesSection">
    <w:name w:val="TF_References_Section"/>
    <w:basedOn w:val="Normal"/>
    <w:rsid w:val="001B3BAA"/>
    <w:pPr>
      <w:spacing w:after="0" w:line="150" w:lineRule="exact"/>
      <w:ind w:left="346" w:hanging="346"/>
      <w:jc w:val="both"/>
    </w:pPr>
    <w:rPr>
      <w:rFonts w:ascii="Times" w:hAnsi="Times"/>
      <w:sz w:val="15"/>
      <w:szCs w:val="20"/>
      <w:lang w:bidi="ar-SA"/>
    </w:rPr>
  </w:style>
  <w:style w:type="paragraph" w:customStyle="1" w:styleId="TDAcknowledgments">
    <w:name w:val="TD_Acknowledgments"/>
    <w:basedOn w:val="Normal"/>
    <w:next w:val="Normal"/>
    <w:rsid w:val="001B3BAA"/>
    <w:pPr>
      <w:spacing w:before="120" w:after="0" w:line="220" w:lineRule="exact"/>
      <w:ind w:firstLine="187"/>
      <w:jc w:val="both"/>
    </w:pPr>
    <w:rPr>
      <w:rFonts w:ascii="Times" w:hAnsi="Times"/>
      <w:sz w:val="18"/>
      <w:szCs w:val="20"/>
      <w:lang w:bidi="ar-SA"/>
    </w:rPr>
  </w:style>
  <w:style w:type="paragraph" w:styleId="NormalWeb">
    <w:name w:val="Normal (Web)"/>
    <w:basedOn w:val="Normal"/>
    <w:uiPriority w:val="99"/>
    <w:unhideWhenUsed/>
    <w:rsid w:val="001B3BAA"/>
    <w:pPr>
      <w:spacing w:before="100" w:beforeAutospacing="1" w:after="100" w:afterAutospacing="1" w:line="240" w:lineRule="auto"/>
    </w:pPr>
    <w:rPr>
      <w:rFonts w:ascii="Times New Roman" w:eastAsiaTheme="minorEastAsia" w:hAnsi="Times New Roman"/>
      <w:sz w:val="24"/>
      <w:szCs w:val="24"/>
      <w:lang w:bidi="ar-SA"/>
    </w:rPr>
  </w:style>
  <w:style w:type="character" w:customStyle="1" w:styleId="apple-converted-space">
    <w:name w:val="apple-converted-space"/>
    <w:basedOn w:val="DefaultParagraphFont"/>
    <w:rsid w:val="001B3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4465</Words>
  <Characters>25452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2015-10-03T15:39:00Z</dcterms:created>
  <dcterms:modified xsi:type="dcterms:W3CDTF">2015-12-01T15:33:00Z</dcterms:modified>
</cp:coreProperties>
</file>