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27910" w:rsidRPr="00E3287E" w:rsidRDefault="00127910"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127910" w:rsidRDefault="00127910"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127910" w:rsidRPr="00E3287E" w:rsidRDefault="00127910"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127910" w:rsidRDefault="00127910"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377F76" w:rsidRPr="0069096B" w:rsidRDefault="00377F76" w:rsidP="00377F76">
      <w:pPr>
        <w:spacing w:after="0" w:line="240" w:lineRule="auto"/>
        <w:jc w:val="center"/>
        <w:rPr>
          <w:rFonts w:ascii="Times New Roman" w:hAnsi="Times New Roman"/>
          <w:sz w:val="28"/>
          <w:szCs w:val="28"/>
        </w:rPr>
      </w:pPr>
      <w:r w:rsidRPr="0069096B">
        <w:rPr>
          <w:rFonts w:ascii="Times New Roman" w:hAnsi="Times New Roman"/>
          <w:sz w:val="28"/>
          <w:szCs w:val="28"/>
        </w:rPr>
        <w:t>ASSESSMENT</w:t>
      </w:r>
      <w:r>
        <w:rPr>
          <w:rFonts w:ascii="Times New Roman" w:hAnsi="Times New Roman"/>
          <w:sz w:val="28"/>
          <w:szCs w:val="28"/>
        </w:rPr>
        <w:t xml:space="preserve"> ON BACTERIA IN THE HEAVY METAL </w:t>
      </w:r>
      <w:r w:rsidRPr="0069096B">
        <w:rPr>
          <w:rFonts w:ascii="Times New Roman" w:hAnsi="Times New Roman"/>
          <w:sz w:val="28"/>
          <w:szCs w:val="28"/>
        </w:rPr>
        <w:t>BIOREMEDIATION</w:t>
      </w:r>
    </w:p>
    <w:p w:rsidR="006768E9" w:rsidRPr="00F447A7" w:rsidRDefault="006768E9" w:rsidP="00377F76">
      <w:pPr>
        <w:spacing w:after="0" w:line="240" w:lineRule="auto"/>
        <w:rPr>
          <w:rFonts w:ascii="Times New Roman" w:hAnsi="Times New Roman"/>
          <w:noProof/>
          <w:sz w:val="24"/>
          <w:szCs w:val="24"/>
          <w:lang w:bidi="ar-SA"/>
        </w:rPr>
      </w:pPr>
    </w:p>
    <w:p w:rsidR="00377F76" w:rsidRPr="00FD79FD" w:rsidRDefault="00377F76" w:rsidP="00377F76">
      <w:pPr>
        <w:spacing w:after="0" w:line="240" w:lineRule="auto"/>
        <w:jc w:val="center"/>
        <w:rPr>
          <w:rFonts w:ascii="Times New Roman" w:hAnsi="Times New Roman"/>
          <w:sz w:val="24"/>
          <w:szCs w:val="24"/>
        </w:rPr>
      </w:pPr>
      <w:r>
        <w:rPr>
          <w:rFonts w:ascii="Times New Roman" w:hAnsi="Times New Roman"/>
          <w:sz w:val="24"/>
          <w:szCs w:val="24"/>
        </w:rPr>
        <w:t>(Penilaian ke atas Bakteria dalam Bioremediasi Logam Berat)</w:t>
      </w:r>
    </w:p>
    <w:p w:rsidR="006768E9" w:rsidRPr="00F447A7" w:rsidRDefault="006768E9" w:rsidP="00377F76">
      <w:pPr>
        <w:spacing w:after="0" w:line="240" w:lineRule="auto"/>
        <w:jc w:val="center"/>
        <w:rPr>
          <w:rFonts w:ascii="Times New Roman" w:hAnsi="Times New Roman"/>
          <w:noProof/>
          <w:sz w:val="20"/>
          <w:szCs w:val="20"/>
          <w:lang w:bidi="ar-SA"/>
        </w:rPr>
      </w:pPr>
    </w:p>
    <w:p w:rsidR="0056789D" w:rsidRDefault="00377F76" w:rsidP="00377F76">
      <w:pPr>
        <w:spacing w:after="0" w:line="240" w:lineRule="auto"/>
        <w:ind w:left="-108"/>
        <w:jc w:val="center"/>
        <w:rPr>
          <w:rFonts w:ascii="Times New Roman" w:hAnsi="Times New Roman"/>
          <w:sz w:val="24"/>
          <w:szCs w:val="24"/>
        </w:rPr>
      </w:pPr>
      <w:r w:rsidRPr="0069096B">
        <w:rPr>
          <w:rFonts w:ascii="Times New Roman" w:hAnsi="Times New Roman"/>
          <w:sz w:val="20"/>
          <w:szCs w:val="20"/>
        </w:rPr>
        <w:t>Mohamad Romizan Osman</w:t>
      </w:r>
      <w:r w:rsidRPr="0069096B">
        <w:rPr>
          <w:rFonts w:ascii="Times New Roman" w:hAnsi="Times New Roman"/>
          <w:sz w:val="20"/>
          <w:szCs w:val="20"/>
          <w:vertAlign w:val="superscript"/>
        </w:rPr>
        <w:t>1,2</w:t>
      </w:r>
      <w:r w:rsidRPr="0069096B">
        <w:rPr>
          <w:rFonts w:ascii="Times New Roman" w:hAnsi="Times New Roman"/>
          <w:sz w:val="20"/>
          <w:szCs w:val="20"/>
        </w:rPr>
        <w:t>, Azman Azid</w:t>
      </w:r>
      <w:r w:rsidRPr="0069096B">
        <w:rPr>
          <w:rFonts w:ascii="Times New Roman" w:hAnsi="Times New Roman"/>
          <w:sz w:val="20"/>
          <w:szCs w:val="20"/>
          <w:vertAlign w:val="superscript"/>
        </w:rPr>
        <w:t>2</w:t>
      </w:r>
      <w:r w:rsidRPr="00377F76">
        <w:rPr>
          <w:rFonts w:ascii="Times New Roman" w:hAnsi="Times New Roman"/>
          <w:sz w:val="20"/>
          <w:szCs w:val="20"/>
        </w:rPr>
        <w:t>*</w:t>
      </w:r>
      <w:r w:rsidR="0056789D">
        <w:rPr>
          <w:rFonts w:ascii="Times New Roman" w:hAnsi="Times New Roman"/>
          <w:sz w:val="20"/>
          <w:szCs w:val="20"/>
        </w:rPr>
        <w:t xml:space="preserve">, </w:t>
      </w:r>
      <w:r w:rsidRPr="0069096B">
        <w:rPr>
          <w:rFonts w:ascii="Times New Roman" w:hAnsi="Times New Roman"/>
          <w:sz w:val="20"/>
          <w:szCs w:val="20"/>
        </w:rPr>
        <w:t>Kamaruzzaman Yunus</w:t>
      </w:r>
      <w:r w:rsidRPr="0069096B">
        <w:rPr>
          <w:rFonts w:ascii="Times New Roman" w:hAnsi="Times New Roman"/>
          <w:sz w:val="20"/>
          <w:szCs w:val="20"/>
          <w:vertAlign w:val="superscript"/>
        </w:rPr>
        <w:t>1</w:t>
      </w:r>
      <w:r w:rsidRPr="0069096B">
        <w:rPr>
          <w:rFonts w:ascii="Times New Roman" w:hAnsi="Times New Roman"/>
          <w:sz w:val="20"/>
          <w:szCs w:val="20"/>
        </w:rPr>
        <w:t>, Ahmad Dasuki Mustafa</w:t>
      </w:r>
      <w:r w:rsidRPr="0069096B">
        <w:rPr>
          <w:rFonts w:ascii="Times New Roman" w:hAnsi="Times New Roman"/>
          <w:sz w:val="20"/>
          <w:szCs w:val="20"/>
          <w:vertAlign w:val="superscript"/>
        </w:rPr>
        <w:t>2</w:t>
      </w:r>
      <w:r w:rsidRPr="0069096B">
        <w:rPr>
          <w:rFonts w:ascii="Times New Roman" w:hAnsi="Times New Roman"/>
          <w:sz w:val="20"/>
          <w:szCs w:val="20"/>
        </w:rPr>
        <w:t>,</w:t>
      </w:r>
      <w:r w:rsidRPr="0069096B">
        <w:rPr>
          <w:rFonts w:ascii="Times New Roman" w:hAnsi="Times New Roman"/>
          <w:sz w:val="24"/>
          <w:szCs w:val="24"/>
        </w:rPr>
        <w:t xml:space="preserve"> </w:t>
      </w:r>
    </w:p>
    <w:p w:rsidR="00377F76" w:rsidRDefault="00377F76" w:rsidP="00377F76">
      <w:pPr>
        <w:spacing w:after="0" w:line="240" w:lineRule="auto"/>
        <w:ind w:left="-108"/>
        <w:jc w:val="center"/>
        <w:rPr>
          <w:rFonts w:ascii="Times New Roman" w:hAnsi="Times New Roman"/>
          <w:sz w:val="20"/>
          <w:szCs w:val="20"/>
        </w:rPr>
      </w:pPr>
      <w:r w:rsidRPr="0069096B">
        <w:rPr>
          <w:rFonts w:ascii="Times New Roman" w:hAnsi="Times New Roman"/>
          <w:sz w:val="20"/>
          <w:szCs w:val="20"/>
        </w:rPr>
        <w:t>Mohammad Azizi Amran</w:t>
      </w:r>
      <w:r w:rsidRPr="0069096B">
        <w:rPr>
          <w:rFonts w:ascii="Times New Roman" w:hAnsi="Times New Roman"/>
          <w:sz w:val="20"/>
          <w:szCs w:val="20"/>
          <w:vertAlign w:val="superscript"/>
        </w:rPr>
        <w:t>2</w:t>
      </w:r>
      <w:r w:rsidRPr="0069096B">
        <w:rPr>
          <w:rFonts w:ascii="Times New Roman" w:hAnsi="Times New Roman"/>
          <w:sz w:val="20"/>
          <w:szCs w:val="20"/>
        </w:rPr>
        <w:t>, Fazureen Azaman</w:t>
      </w:r>
      <w:r w:rsidRPr="0069096B">
        <w:rPr>
          <w:rFonts w:ascii="Times New Roman" w:hAnsi="Times New Roman"/>
          <w:sz w:val="20"/>
          <w:szCs w:val="20"/>
          <w:vertAlign w:val="superscript"/>
        </w:rPr>
        <w:t>2</w:t>
      </w:r>
      <w:r w:rsidRPr="0069096B">
        <w:rPr>
          <w:rFonts w:ascii="Times New Roman" w:hAnsi="Times New Roman"/>
          <w:sz w:val="20"/>
          <w:szCs w:val="20"/>
        </w:rPr>
        <w:t>, Zarizal Suhaili</w:t>
      </w:r>
      <w:r w:rsidRPr="0069096B">
        <w:rPr>
          <w:rFonts w:ascii="Times New Roman" w:hAnsi="Times New Roman"/>
          <w:sz w:val="20"/>
          <w:szCs w:val="20"/>
          <w:vertAlign w:val="superscript"/>
        </w:rPr>
        <w:t>3</w:t>
      </w:r>
      <w:r w:rsidRPr="0069096B">
        <w:rPr>
          <w:rFonts w:ascii="Times New Roman" w:hAnsi="Times New Roman"/>
          <w:sz w:val="20"/>
          <w:szCs w:val="20"/>
        </w:rPr>
        <w:t>, Yahya Abu Bakar</w:t>
      </w:r>
      <w:r w:rsidRPr="0069096B">
        <w:rPr>
          <w:rFonts w:ascii="Times New Roman" w:hAnsi="Times New Roman"/>
          <w:sz w:val="20"/>
          <w:szCs w:val="20"/>
          <w:vertAlign w:val="superscript"/>
        </w:rPr>
        <w:t>1</w:t>
      </w:r>
      <w:r w:rsidRPr="0069096B">
        <w:rPr>
          <w:rFonts w:ascii="Times New Roman" w:hAnsi="Times New Roman"/>
          <w:sz w:val="20"/>
          <w:szCs w:val="20"/>
        </w:rPr>
        <w:t xml:space="preserve">, </w:t>
      </w:r>
    </w:p>
    <w:p w:rsidR="006768E9" w:rsidRPr="00F447A7" w:rsidRDefault="00377F76" w:rsidP="00377F76">
      <w:pPr>
        <w:spacing w:after="0" w:line="240" w:lineRule="auto"/>
        <w:jc w:val="center"/>
        <w:rPr>
          <w:rFonts w:ascii="Times New Roman" w:hAnsi="Times New Roman"/>
          <w:noProof/>
          <w:sz w:val="18"/>
          <w:szCs w:val="18"/>
          <w:lang w:bidi="ar-SA"/>
        </w:rPr>
      </w:pPr>
      <w:r w:rsidRPr="0069096B">
        <w:rPr>
          <w:rFonts w:ascii="Times New Roman" w:hAnsi="Times New Roman"/>
          <w:sz w:val="20"/>
          <w:szCs w:val="20"/>
        </w:rPr>
        <w:t>Syahrir Farihan Mohamed Zainuddin</w:t>
      </w:r>
      <w:r w:rsidRPr="0069096B">
        <w:rPr>
          <w:rFonts w:ascii="Times New Roman" w:hAnsi="Times New Roman"/>
          <w:sz w:val="20"/>
          <w:szCs w:val="20"/>
          <w:vertAlign w:val="superscript"/>
        </w:rPr>
        <w:t>1</w:t>
      </w:r>
    </w:p>
    <w:p w:rsidR="00377F76" w:rsidRDefault="00377F76" w:rsidP="00F447A7">
      <w:pPr>
        <w:spacing w:after="0" w:line="240" w:lineRule="auto"/>
        <w:jc w:val="center"/>
        <w:rPr>
          <w:rFonts w:ascii="Times New Roman" w:hAnsi="Times New Roman"/>
          <w:i/>
          <w:noProof/>
          <w:sz w:val="18"/>
          <w:szCs w:val="18"/>
          <w:lang w:bidi="ar-SA"/>
        </w:rPr>
      </w:pPr>
    </w:p>
    <w:p w:rsidR="00377F76" w:rsidRDefault="00377F76" w:rsidP="00377F76">
      <w:pPr>
        <w:pStyle w:val="ListParagraph"/>
        <w:spacing w:after="0" w:line="240" w:lineRule="auto"/>
        <w:ind w:left="0"/>
        <w:jc w:val="center"/>
        <w:rPr>
          <w:rFonts w:ascii="Times New Roman" w:hAnsi="Times New Roman"/>
          <w:i/>
          <w:sz w:val="18"/>
          <w:szCs w:val="18"/>
          <w:lang w:val="en-GB"/>
        </w:rPr>
      </w:pPr>
      <w:r w:rsidRPr="001040ED">
        <w:rPr>
          <w:rFonts w:ascii="Times New Roman" w:hAnsi="Times New Roman"/>
          <w:i/>
          <w:sz w:val="18"/>
          <w:szCs w:val="18"/>
          <w:vertAlign w:val="superscript"/>
          <w:lang w:val="en-GB"/>
        </w:rPr>
        <w:t>1</w:t>
      </w:r>
      <w:r w:rsidRPr="001040ED">
        <w:rPr>
          <w:rFonts w:ascii="Times New Roman" w:hAnsi="Times New Roman"/>
          <w:i/>
          <w:sz w:val="18"/>
          <w:szCs w:val="18"/>
          <w:lang w:val="en-GB"/>
        </w:rPr>
        <w:t xml:space="preserve">Kulliyyah of Science, </w:t>
      </w:r>
    </w:p>
    <w:p w:rsidR="00377F76" w:rsidRPr="001040ED" w:rsidRDefault="00377F76" w:rsidP="00377F76">
      <w:pPr>
        <w:pStyle w:val="ListParagraph"/>
        <w:spacing w:after="0" w:line="240" w:lineRule="auto"/>
        <w:ind w:left="0"/>
        <w:jc w:val="center"/>
        <w:rPr>
          <w:rFonts w:ascii="Times New Roman" w:hAnsi="Times New Roman"/>
          <w:i/>
          <w:sz w:val="18"/>
          <w:szCs w:val="18"/>
          <w:lang w:val="en-GB"/>
        </w:rPr>
      </w:pPr>
      <w:r w:rsidRPr="001040ED">
        <w:rPr>
          <w:rFonts w:ascii="Times New Roman" w:hAnsi="Times New Roman"/>
          <w:i/>
          <w:sz w:val="18"/>
          <w:szCs w:val="18"/>
          <w:lang w:val="en-GB"/>
        </w:rPr>
        <w:t>I</w:t>
      </w:r>
      <w:r>
        <w:rPr>
          <w:rFonts w:ascii="Times New Roman" w:hAnsi="Times New Roman"/>
          <w:i/>
          <w:sz w:val="18"/>
          <w:szCs w:val="18"/>
          <w:lang w:val="en-GB"/>
        </w:rPr>
        <w:t xml:space="preserve">nternational Islamic University </w:t>
      </w:r>
      <w:r w:rsidRPr="001040ED">
        <w:rPr>
          <w:rFonts w:ascii="Times New Roman" w:hAnsi="Times New Roman"/>
          <w:i/>
          <w:sz w:val="18"/>
          <w:szCs w:val="18"/>
          <w:lang w:val="en-GB"/>
        </w:rPr>
        <w:t>Malaysia, 25200 Kuantan, Pahang, Malaysia</w:t>
      </w:r>
    </w:p>
    <w:p w:rsidR="00377F76" w:rsidRDefault="00377F76" w:rsidP="00377F76">
      <w:pPr>
        <w:pStyle w:val="ListParagraph"/>
        <w:spacing w:after="0" w:line="240" w:lineRule="auto"/>
        <w:ind w:left="0"/>
        <w:jc w:val="center"/>
        <w:rPr>
          <w:rFonts w:ascii="Times New Roman" w:hAnsi="Times New Roman"/>
          <w:i/>
          <w:sz w:val="18"/>
          <w:szCs w:val="18"/>
          <w:lang w:val="en-GB"/>
        </w:rPr>
      </w:pPr>
      <w:r w:rsidRPr="001040ED">
        <w:rPr>
          <w:rFonts w:ascii="Times New Roman" w:hAnsi="Times New Roman"/>
          <w:i/>
          <w:sz w:val="18"/>
          <w:szCs w:val="18"/>
          <w:vertAlign w:val="superscript"/>
          <w:lang w:val="en-GB"/>
        </w:rPr>
        <w:t>2</w:t>
      </w:r>
      <w:r w:rsidRPr="001040ED">
        <w:rPr>
          <w:rFonts w:ascii="Times New Roman" w:hAnsi="Times New Roman"/>
          <w:i/>
          <w:sz w:val="18"/>
          <w:szCs w:val="18"/>
          <w:lang w:val="en-GB"/>
        </w:rPr>
        <w:t>East Coast Environmen</w:t>
      </w:r>
      <w:r>
        <w:rPr>
          <w:rFonts w:ascii="Times New Roman" w:hAnsi="Times New Roman"/>
          <w:i/>
          <w:sz w:val="18"/>
          <w:szCs w:val="18"/>
          <w:lang w:val="en-GB"/>
        </w:rPr>
        <w:t xml:space="preserve">tal Research Institute (ESERI), </w:t>
      </w:r>
    </w:p>
    <w:p w:rsidR="00377F76" w:rsidRPr="001040ED" w:rsidRDefault="00377F76" w:rsidP="00377F76">
      <w:pPr>
        <w:pStyle w:val="ListParagraph"/>
        <w:spacing w:after="0" w:line="240" w:lineRule="auto"/>
        <w:ind w:left="0"/>
        <w:jc w:val="center"/>
        <w:rPr>
          <w:rFonts w:ascii="Times New Roman" w:hAnsi="Times New Roman"/>
          <w:i/>
          <w:sz w:val="18"/>
          <w:szCs w:val="18"/>
          <w:lang w:val="en-GB"/>
        </w:rPr>
      </w:pPr>
      <w:r w:rsidRPr="001040ED">
        <w:rPr>
          <w:rFonts w:ascii="Times New Roman" w:hAnsi="Times New Roman"/>
          <w:i/>
          <w:sz w:val="18"/>
          <w:szCs w:val="18"/>
          <w:lang w:val="en-GB"/>
        </w:rPr>
        <w:t>Universiti Sultan Zainal Abidin, Gong Badak Campus,</w:t>
      </w:r>
      <w:r>
        <w:rPr>
          <w:rFonts w:ascii="Times New Roman" w:hAnsi="Times New Roman"/>
          <w:i/>
          <w:sz w:val="18"/>
          <w:szCs w:val="18"/>
          <w:lang w:val="en-GB"/>
        </w:rPr>
        <w:t xml:space="preserve"> </w:t>
      </w:r>
      <w:r w:rsidRPr="001040ED">
        <w:rPr>
          <w:rFonts w:ascii="Times New Roman" w:hAnsi="Times New Roman"/>
          <w:i/>
          <w:sz w:val="18"/>
          <w:szCs w:val="18"/>
          <w:lang w:val="en-GB"/>
        </w:rPr>
        <w:t>21300 Kuala Terengganu, Terengganu, Malaysia</w:t>
      </w:r>
    </w:p>
    <w:p w:rsidR="00377F76" w:rsidRDefault="00377F76" w:rsidP="00377F76">
      <w:pPr>
        <w:pStyle w:val="ListParagraph"/>
        <w:spacing w:after="0" w:line="240" w:lineRule="auto"/>
        <w:ind w:left="0"/>
        <w:jc w:val="center"/>
        <w:rPr>
          <w:rFonts w:ascii="Times New Roman" w:hAnsi="Times New Roman"/>
          <w:i/>
          <w:iCs/>
          <w:color w:val="000000"/>
          <w:sz w:val="18"/>
          <w:szCs w:val="18"/>
        </w:rPr>
      </w:pPr>
      <w:r>
        <w:rPr>
          <w:rFonts w:ascii="Times New Roman" w:hAnsi="Times New Roman"/>
          <w:i/>
          <w:iCs/>
          <w:color w:val="000000"/>
          <w:sz w:val="18"/>
          <w:szCs w:val="18"/>
          <w:vertAlign w:val="superscript"/>
        </w:rPr>
        <w:t>3</w:t>
      </w:r>
      <w:r>
        <w:rPr>
          <w:rFonts w:ascii="Times New Roman" w:hAnsi="Times New Roman"/>
          <w:i/>
          <w:iCs/>
          <w:color w:val="000000"/>
          <w:sz w:val="18"/>
          <w:szCs w:val="18"/>
        </w:rPr>
        <w:t xml:space="preserve">Faculty of Bioresources and Food Industry, </w:t>
      </w:r>
    </w:p>
    <w:p w:rsidR="00377F76" w:rsidRDefault="00377F76" w:rsidP="00377F76">
      <w:pPr>
        <w:pStyle w:val="ListParagraph"/>
        <w:spacing w:after="0" w:line="240" w:lineRule="auto"/>
        <w:ind w:left="0"/>
        <w:jc w:val="center"/>
        <w:rPr>
          <w:rFonts w:ascii="Times New Roman" w:hAnsi="Times New Roman"/>
          <w:i/>
          <w:iCs/>
          <w:color w:val="000000"/>
          <w:sz w:val="18"/>
          <w:szCs w:val="18"/>
        </w:rPr>
      </w:pPr>
      <w:r>
        <w:rPr>
          <w:rFonts w:ascii="Times New Roman" w:hAnsi="Times New Roman"/>
          <w:i/>
          <w:iCs/>
          <w:color w:val="000000"/>
          <w:sz w:val="18"/>
          <w:szCs w:val="18"/>
        </w:rPr>
        <w:t>Universiti Sultan Zain</w:t>
      </w:r>
      <w:r w:rsidR="0049794C">
        <w:rPr>
          <w:rFonts w:ascii="Times New Roman" w:hAnsi="Times New Roman"/>
          <w:i/>
          <w:iCs/>
          <w:color w:val="000000"/>
          <w:sz w:val="18"/>
          <w:szCs w:val="18"/>
        </w:rPr>
        <w:t>al Abidin, Tembila Campus, 2220</w:t>
      </w:r>
      <w:r>
        <w:rPr>
          <w:rFonts w:ascii="Times New Roman" w:hAnsi="Times New Roman"/>
          <w:i/>
          <w:iCs/>
          <w:color w:val="000000"/>
          <w:sz w:val="18"/>
          <w:szCs w:val="18"/>
        </w:rPr>
        <w:t>0 Besut, Terengganu, Malaysia</w:t>
      </w:r>
    </w:p>
    <w:p w:rsidR="006768E9" w:rsidRPr="00F447A7" w:rsidRDefault="006768E9" w:rsidP="00377F76">
      <w:pPr>
        <w:spacing w:after="0" w:line="240" w:lineRule="auto"/>
        <w:jc w:val="center"/>
        <w:rPr>
          <w:rFonts w:ascii="Times New Roman" w:hAnsi="Times New Roman"/>
          <w:noProof/>
          <w:sz w:val="18"/>
          <w:szCs w:val="18"/>
          <w:lang w:bidi="ar-SA"/>
        </w:rPr>
      </w:pPr>
    </w:p>
    <w:p w:rsidR="006768E9" w:rsidRPr="00377F76" w:rsidRDefault="006768E9" w:rsidP="00377F76">
      <w:pPr>
        <w:pStyle w:val="ListParagraph"/>
        <w:spacing w:after="0" w:line="240" w:lineRule="auto"/>
        <w:ind w:left="0"/>
        <w:jc w:val="center"/>
        <w:rPr>
          <w:rFonts w:ascii="Times New Roman" w:hAnsi="Times New Roman"/>
          <w:i/>
          <w:sz w:val="18"/>
          <w:szCs w:val="18"/>
          <w:lang w:val="en-GB"/>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377F76" w:rsidRPr="00377F76">
        <w:rPr>
          <w:rFonts w:ascii="Times New Roman" w:hAnsi="Times New Roman"/>
          <w:i/>
          <w:sz w:val="18"/>
          <w:szCs w:val="18"/>
          <w:lang w:val="en-GB"/>
        </w:rPr>
        <w:t>azmanazid@unisza.edu.my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77F76">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377F76">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77F76" w:rsidRPr="001040ED" w:rsidRDefault="00377F76" w:rsidP="00377F76">
      <w:pPr>
        <w:spacing w:after="0" w:line="240" w:lineRule="auto"/>
        <w:jc w:val="both"/>
        <w:rPr>
          <w:rFonts w:ascii="Times New Roman" w:hAnsi="Times New Roman"/>
          <w:sz w:val="18"/>
          <w:szCs w:val="18"/>
          <w:lang w:val="en-GB"/>
        </w:rPr>
      </w:pPr>
      <w:r>
        <w:rPr>
          <w:rFonts w:ascii="Times New Roman" w:hAnsi="Times New Roman"/>
          <w:sz w:val="18"/>
          <w:szCs w:val="18"/>
        </w:rPr>
        <w:t>The aim of this study was to</w:t>
      </w:r>
      <w:r w:rsidRPr="001040ED">
        <w:rPr>
          <w:rFonts w:ascii="Times New Roman" w:hAnsi="Times New Roman"/>
          <w:sz w:val="18"/>
          <w:szCs w:val="18"/>
        </w:rPr>
        <w:t xml:space="preserve"> identify and verify the potential bacteria as the bioremediation agent. It involved bacteria isolation, id</w:t>
      </w:r>
      <w:r>
        <w:rPr>
          <w:rFonts w:ascii="Times New Roman" w:hAnsi="Times New Roman"/>
          <w:sz w:val="18"/>
          <w:szCs w:val="18"/>
        </w:rPr>
        <w:t>entification through Gram staining, analytical p</w:t>
      </w:r>
      <w:r w:rsidRPr="001040ED">
        <w:rPr>
          <w:rFonts w:ascii="Times New Roman" w:hAnsi="Times New Roman"/>
          <w:sz w:val="18"/>
          <w:szCs w:val="18"/>
        </w:rPr>
        <w:t>rofi</w:t>
      </w:r>
      <w:r>
        <w:rPr>
          <w:rFonts w:ascii="Times New Roman" w:hAnsi="Times New Roman"/>
          <w:sz w:val="18"/>
          <w:szCs w:val="18"/>
        </w:rPr>
        <w:t>le i</w:t>
      </w:r>
      <w:r w:rsidRPr="001040ED">
        <w:rPr>
          <w:rFonts w:ascii="Times New Roman" w:hAnsi="Times New Roman"/>
          <w:sz w:val="18"/>
          <w:szCs w:val="18"/>
        </w:rPr>
        <w:t>ndex (API) test and determine bior</w:t>
      </w:r>
      <w:r>
        <w:rPr>
          <w:rFonts w:ascii="Times New Roman" w:hAnsi="Times New Roman"/>
          <w:sz w:val="18"/>
          <w:szCs w:val="18"/>
        </w:rPr>
        <w:t>emediation activities by using i</w:t>
      </w:r>
      <w:r w:rsidRPr="001040ED">
        <w:rPr>
          <w:rFonts w:ascii="Times New Roman" w:hAnsi="Times New Roman"/>
          <w:sz w:val="18"/>
          <w:szCs w:val="18"/>
        </w:rPr>
        <w:t xml:space="preserve">nductively </w:t>
      </w:r>
      <w:r>
        <w:rPr>
          <w:rFonts w:ascii="Times New Roman" w:hAnsi="Times New Roman"/>
          <w:sz w:val="18"/>
          <w:szCs w:val="18"/>
        </w:rPr>
        <w:t>coupled plasma m</w:t>
      </w:r>
      <w:r w:rsidRPr="001040ED">
        <w:rPr>
          <w:rFonts w:ascii="Times New Roman" w:hAnsi="Times New Roman"/>
          <w:sz w:val="18"/>
          <w:szCs w:val="18"/>
        </w:rPr>
        <w:t xml:space="preserve">ass </w:t>
      </w:r>
      <w:r>
        <w:rPr>
          <w:rFonts w:ascii="Times New Roman" w:hAnsi="Times New Roman"/>
          <w:sz w:val="18"/>
          <w:szCs w:val="18"/>
        </w:rPr>
        <w:t>s</w:t>
      </w:r>
      <w:r w:rsidRPr="001040ED">
        <w:rPr>
          <w:rFonts w:ascii="Times New Roman" w:hAnsi="Times New Roman"/>
          <w:sz w:val="18"/>
          <w:szCs w:val="18"/>
        </w:rPr>
        <w:t xml:space="preserve">pectrometry (ICPMS). </w:t>
      </w:r>
      <w:r w:rsidRPr="001040ED">
        <w:rPr>
          <w:rFonts w:ascii="Times New Roman" w:hAnsi="Times New Roman"/>
          <w:sz w:val="18"/>
          <w:szCs w:val="18"/>
          <w:lang w:val="en-GB"/>
        </w:rPr>
        <w:t xml:space="preserve">The soil and water sample were collected from downstream of Galing River, Kuantan Malaysia. Based on </w:t>
      </w:r>
      <w:r>
        <w:rPr>
          <w:rFonts w:ascii="Times New Roman" w:hAnsi="Times New Roman"/>
          <w:sz w:val="18"/>
          <w:szCs w:val="18"/>
          <w:lang w:val="en-GB"/>
        </w:rPr>
        <w:t xml:space="preserve">phenotypic identification and biochemical analysis, </w:t>
      </w:r>
      <w:r w:rsidRPr="001040ED">
        <w:rPr>
          <w:rFonts w:ascii="Times New Roman" w:hAnsi="Times New Roman"/>
          <w:sz w:val="18"/>
          <w:szCs w:val="18"/>
          <w:lang w:val="en-GB"/>
        </w:rPr>
        <w:t xml:space="preserve">the bacteria present at the vicinity area are possibility of </w:t>
      </w:r>
      <w:r w:rsidRPr="001040ED">
        <w:rPr>
          <w:rFonts w:ascii="Times New Roman" w:hAnsi="Times New Roman"/>
          <w:i/>
          <w:sz w:val="18"/>
          <w:szCs w:val="18"/>
          <w:lang w:val="en-GB"/>
        </w:rPr>
        <w:t>Myroides spp</w:t>
      </w:r>
      <w:r w:rsidRPr="001040ED">
        <w:rPr>
          <w:rFonts w:ascii="Times New Roman" w:hAnsi="Times New Roman"/>
          <w:sz w:val="18"/>
          <w:szCs w:val="18"/>
          <w:lang w:val="en-GB"/>
        </w:rPr>
        <w:t xml:space="preserve">. and </w:t>
      </w:r>
      <w:r w:rsidRPr="001040ED">
        <w:rPr>
          <w:rFonts w:ascii="Times New Roman" w:hAnsi="Times New Roman"/>
          <w:i/>
          <w:sz w:val="18"/>
          <w:szCs w:val="18"/>
          <w:lang w:val="en-GB"/>
        </w:rPr>
        <w:t>Micrococcus spp</w:t>
      </w:r>
      <w:r w:rsidRPr="001040ED">
        <w:rPr>
          <w:rFonts w:ascii="Times New Roman" w:hAnsi="Times New Roman"/>
          <w:sz w:val="18"/>
          <w:szCs w:val="18"/>
          <w:lang w:val="en-GB"/>
        </w:rPr>
        <w:t>. These bacteria were proven as bioremediation agent based on the ICPMS result. The result 1 ppm of Zink (Zn), Lead (Pb), Arsenic (As), Selenium (Se), Cadmium (Cd), Manganese (Mn), and Indium (In) dwindled after the bacteria inoculated and incubated for seven days in mixture of base salt media (BSM) with the heavy metal elements.</w:t>
      </w:r>
      <w:r w:rsidRPr="001040ED">
        <w:rPr>
          <w:sz w:val="18"/>
          <w:szCs w:val="18"/>
        </w:rPr>
        <w:t xml:space="preserve"> </w:t>
      </w:r>
      <w:r w:rsidRPr="001040ED">
        <w:rPr>
          <w:rFonts w:ascii="Times New Roman" w:hAnsi="Times New Roman"/>
          <w:sz w:val="18"/>
          <w:szCs w:val="18"/>
          <w:lang w:val="en-GB"/>
        </w:rPr>
        <w:t xml:space="preserve">Therefore, this proves that the bacteria which are present at downstream of Galing River, </w:t>
      </w:r>
      <w:r>
        <w:rPr>
          <w:rFonts w:ascii="Times New Roman" w:hAnsi="Times New Roman"/>
          <w:sz w:val="18"/>
          <w:szCs w:val="18"/>
          <w:lang w:val="en-GB"/>
        </w:rPr>
        <w:t xml:space="preserve">Kuantan </w:t>
      </w:r>
      <w:r w:rsidRPr="001040ED">
        <w:rPr>
          <w:rFonts w:ascii="Times New Roman" w:hAnsi="Times New Roman"/>
          <w:sz w:val="18"/>
          <w:szCs w:val="18"/>
          <w:lang w:val="en-GB"/>
        </w:rPr>
        <w:t>Malaysia are significant to help us in the bioremediation activity to decrease the heavy metal pollution in the environment.</w:t>
      </w:r>
    </w:p>
    <w:p w:rsidR="00377F76" w:rsidRDefault="00377F76" w:rsidP="00377F76">
      <w:pPr>
        <w:spacing w:after="0" w:line="240" w:lineRule="auto"/>
        <w:jc w:val="both"/>
        <w:rPr>
          <w:rFonts w:ascii="Times New Roman" w:hAnsi="Times New Roman"/>
          <w:sz w:val="20"/>
          <w:lang w:val="en-GB"/>
        </w:rPr>
      </w:pPr>
    </w:p>
    <w:p w:rsidR="00377F76" w:rsidRPr="001040ED" w:rsidRDefault="00377F76" w:rsidP="00377F76">
      <w:pPr>
        <w:spacing w:after="0" w:line="240" w:lineRule="auto"/>
        <w:rPr>
          <w:rFonts w:ascii="Times New Roman" w:hAnsi="Times New Roman"/>
          <w:b/>
          <w:bCs/>
          <w:color w:val="000000"/>
          <w:sz w:val="18"/>
          <w:szCs w:val="18"/>
        </w:rPr>
      </w:pPr>
      <w:r w:rsidRPr="001040ED">
        <w:rPr>
          <w:rFonts w:ascii="Times New Roman" w:hAnsi="Times New Roman"/>
          <w:b/>
          <w:sz w:val="18"/>
          <w:szCs w:val="18"/>
          <w:lang w:val="en-GB"/>
        </w:rPr>
        <w:t>Keywords</w:t>
      </w:r>
      <w:r>
        <w:rPr>
          <w:rFonts w:ascii="Times New Roman" w:hAnsi="Times New Roman"/>
          <w:b/>
          <w:sz w:val="18"/>
          <w:szCs w:val="18"/>
          <w:lang w:val="en-GB"/>
        </w:rPr>
        <w:t xml:space="preserve">: </w:t>
      </w:r>
      <w:r w:rsidRPr="001040ED">
        <w:rPr>
          <w:rFonts w:ascii="Times New Roman" w:hAnsi="Times New Roman"/>
          <w:b/>
          <w:sz w:val="18"/>
          <w:szCs w:val="18"/>
          <w:lang w:val="en-GB"/>
        </w:rPr>
        <w:t xml:space="preserve"> </w:t>
      </w:r>
      <w:r>
        <w:rPr>
          <w:rFonts w:ascii="Times New Roman" w:hAnsi="Times New Roman"/>
          <w:sz w:val="18"/>
          <w:szCs w:val="18"/>
          <w:lang w:val="en-GB"/>
        </w:rPr>
        <w:t>b</w:t>
      </w:r>
      <w:r w:rsidRPr="001040ED">
        <w:rPr>
          <w:rFonts w:ascii="Times New Roman" w:hAnsi="Times New Roman"/>
          <w:sz w:val="18"/>
          <w:szCs w:val="18"/>
          <w:lang w:val="en-GB"/>
        </w:rPr>
        <w:t>ioremediation</w:t>
      </w:r>
      <w:r>
        <w:rPr>
          <w:rFonts w:ascii="Times New Roman" w:hAnsi="Times New Roman"/>
          <w:sz w:val="18"/>
          <w:szCs w:val="18"/>
          <w:lang w:val="en-GB"/>
        </w:rPr>
        <w:t xml:space="preserve">, </w:t>
      </w:r>
      <w:r>
        <w:rPr>
          <w:rFonts w:ascii="Times New Roman" w:hAnsi="Times New Roman"/>
          <w:color w:val="131413"/>
          <w:sz w:val="18"/>
          <w:szCs w:val="18"/>
        </w:rPr>
        <w:t>heavy metal, b</w:t>
      </w:r>
      <w:r w:rsidRPr="001040ED">
        <w:rPr>
          <w:rFonts w:ascii="Times New Roman" w:hAnsi="Times New Roman"/>
          <w:color w:val="131413"/>
          <w:sz w:val="18"/>
          <w:szCs w:val="18"/>
        </w:rPr>
        <w:t>acteria</w:t>
      </w:r>
      <w:r>
        <w:rPr>
          <w:rFonts w:ascii="Times New Roman" w:hAnsi="Times New Roman"/>
          <w:color w:val="131413"/>
          <w:sz w:val="18"/>
          <w:szCs w:val="18"/>
        </w:rPr>
        <w:t xml:space="preserve">, </w:t>
      </w:r>
      <w:r>
        <w:rPr>
          <w:rFonts w:ascii="Times New Roman" w:hAnsi="Times New Roman"/>
          <w:sz w:val="18"/>
          <w:szCs w:val="18"/>
        </w:rPr>
        <w:t>analytical p</w:t>
      </w:r>
      <w:r w:rsidRPr="001040ED">
        <w:rPr>
          <w:rFonts w:ascii="Times New Roman" w:hAnsi="Times New Roman"/>
          <w:sz w:val="18"/>
          <w:szCs w:val="18"/>
        </w:rPr>
        <w:t>rofi</w:t>
      </w:r>
      <w:r>
        <w:rPr>
          <w:rFonts w:ascii="Times New Roman" w:hAnsi="Times New Roman"/>
          <w:sz w:val="18"/>
          <w:szCs w:val="18"/>
        </w:rPr>
        <w:t>le i</w:t>
      </w:r>
      <w:r w:rsidRPr="001040ED">
        <w:rPr>
          <w:rFonts w:ascii="Times New Roman" w:hAnsi="Times New Roman"/>
          <w:sz w:val="18"/>
          <w:szCs w:val="18"/>
        </w:rPr>
        <w:t>ndex</w:t>
      </w:r>
      <w:r>
        <w:rPr>
          <w:rFonts w:ascii="Times New Roman" w:hAnsi="Times New Roman"/>
          <w:color w:val="131413"/>
          <w:sz w:val="18"/>
          <w:szCs w:val="18"/>
        </w:rPr>
        <w:t xml:space="preserve">, </w:t>
      </w:r>
      <w:r>
        <w:rPr>
          <w:rFonts w:ascii="Times New Roman" w:hAnsi="Times New Roman"/>
          <w:sz w:val="18"/>
          <w:szCs w:val="18"/>
        </w:rPr>
        <w:t>i</w:t>
      </w:r>
      <w:r w:rsidRPr="001040ED">
        <w:rPr>
          <w:rFonts w:ascii="Times New Roman" w:hAnsi="Times New Roman"/>
          <w:sz w:val="18"/>
          <w:szCs w:val="18"/>
        </w:rPr>
        <w:t xml:space="preserve">nductively </w:t>
      </w:r>
      <w:r>
        <w:rPr>
          <w:rFonts w:ascii="Times New Roman" w:hAnsi="Times New Roman"/>
          <w:sz w:val="18"/>
          <w:szCs w:val="18"/>
        </w:rPr>
        <w:t>coupled plasma m</w:t>
      </w:r>
      <w:r w:rsidRPr="001040ED">
        <w:rPr>
          <w:rFonts w:ascii="Times New Roman" w:hAnsi="Times New Roman"/>
          <w:sz w:val="18"/>
          <w:szCs w:val="18"/>
        </w:rPr>
        <w:t xml:space="preserve">ass </w:t>
      </w:r>
      <w:r>
        <w:rPr>
          <w:rFonts w:ascii="Times New Roman" w:hAnsi="Times New Roman"/>
          <w:sz w:val="18"/>
          <w:szCs w:val="18"/>
        </w:rPr>
        <w:t>s</w:t>
      </w:r>
      <w:r w:rsidRPr="001040ED">
        <w:rPr>
          <w:rFonts w:ascii="Times New Roman" w:hAnsi="Times New Roman"/>
          <w:sz w:val="18"/>
          <w:szCs w:val="18"/>
        </w:rPr>
        <w:t>pectrometry</w:t>
      </w:r>
    </w:p>
    <w:p w:rsidR="00DD377F" w:rsidRDefault="00DD377F" w:rsidP="00377F76">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377F76" w:rsidRDefault="00377F76" w:rsidP="00377F76">
      <w:pPr>
        <w:spacing w:after="0" w:line="240" w:lineRule="auto"/>
        <w:jc w:val="both"/>
        <w:rPr>
          <w:rFonts w:ascii="Times New Roman" w:hAnsi="Times New Roman"/>
          <w:color w:val="000000"/>
          <w:sz w:val="18"/>
          <w:szCs w:val="18"/>
        </w:rPr>
      </w:pPr>
      <w:r w:rsidRPr="001040ED">
        <w:rPr>
          <w:rFonts w:ascii="Times New Roman" w:hAnsi="Times New Roman"/>
          <w:color w:val="000000"/>
          <w:sz w:val="18"/>
          <w:szCs w:val="18"/>
        </w:rPr>
        <w:t>Kajian ini bertujuan untuk mengenal pasti dan mengesahkan bakteria yang berpoten</w:t>
      </w:r>
      <w:r>
        <w:rPr>
          <w:rFonts w:ascii="Times New Roman" w:hAnsi="Times New Roman"/>
          <w:color w:val="000000"/>
          <w:sz w:val="18"/>
          <w:szCs w:val="18"/>
        </w:rPr>
        <w:t>si sebagai agen bioremediasi</w:t>
      </w:r>
      <w:r w:rsidRPr="001040ED">
        <w:rPr>
          <w:rFonts w:ascii="Times New Roman" w:hAnsi="Times New Roman"/>
          <w:color w:val="000000"/>
          <w:sz w:val="18"/>
          <w:szCs w:val="18"/>
        </w:rPr>
        <w:t xml:space="preserve">. Ia melibatkan pengasingan </w:t>
      </w:r>
      <w:r>
        <w:rPr>
          <w:rFonts w:ascii="Times New Roman" w:hAnsi="Times New Roman"/>
          <w:color w:val="000000"/>
          <w:sz w:val="18"/>
          <w:szCs w:val="18"/>
        </w:rPr>
        <w:t>dan</w:t>
      </w:r>
      <w:r w:rsidRPr="001040ED">
        <w:rPr>
          <w:rFonts w:ascii="Times New Roman" w:hAnsi="Times New Roman"/>
          <w:color w:val="000000"/>
          <w:sz w:val="18"/>
          <w:szCs w:val="18"/>
        </w:rPr>
        <w:t xml:space="preserve"> pengenalan bakteria melalui </w:t>
      </w:r>
      <w:r>
        <w:rPr>
          <w:rFonts w:ascii="Times New Roman" w:hAnsi="Times New Roman"/>
          <w:color w:val="000000"/>
          <w:sz w:val="18"/>
          <w:szCs w:val="18"/>
        </w:rPr>
        <w:t xml:space="preserve">ujian </w:t>
      </w:r>
      <w:r w:rsidRPr="001040ED">
        <w:rPr>
          <w:rFonts w:ascii="Times New Roman" w:hAnsi="Times New Roman"/>
          <w:color w:val="000000"/>
          <w:sz w:val="18"/>
          <w:szCs w:val="18"/>
        </w:rPr>
        <w:t>pewarnaan</w:t>
      </w:r>
      <w:r>
        <w:rPr>
          <w:rFonts w:ascii="Times New Roman" w:hAnsi="Times New Roman"/>
          <w:color w:val="000000"/>
          <w:sz w:val="18"/>
          <w:szCs w:val="18"/>
        </w:rPr>
        <w:t xml:space="preserve"> Gram</w:t>
      </w:r>
      <w:r w:rsidRPr="001040ED">
        <w:rPr>
          <w:rFonts w:ascii="Times New Roman" w:hAnsi="Times New Roman"/>
          <w:color w:val="000000"/>
          <w:sz w:val="18"/>
          <w:szCs w:val="18"/>
        </w:rPr>
        <w:t xml:space="preserve">, </w:t>
      </w:r>
      <w:r>
        <w:rPr>
          <w:rFonts w:ascii="Times New Roman" w:hAnsi="Times New Roman"/>
          <w:color w:val="000000"/>
          <w:sz w:val="18"/>
          <w:szCs w:val="18"/>
        </w:rPr>
        <w:t>ujian i</w:t>
      </w:r>
      <w:r w:rsidRPr="001040ED">
        <w:rPr>
          <w:rFonts w:ascii="Times New Roman" w:hAnsi="Times New Roman"/>
          <w:color w:val="000000"/>
          <w:sz w:val="18"/>
          <w:szCs w:val="18"/>
        </w:rPr>
        <w:t>n</w:t>
      </w:r>
      <w:r>
        <w:rPr>
          <w:rFonts w:ascii="Times New Roman" w:hAnsi="Times New Roman"/>
          <w:color w:val="000000"/>
          <w:sz w:val="18"/>
          <w:szCs w:val="18"/>
        </w:rPr>
        <w:t>deks profil analisis (API)</w:t>
      </w:r>
      <w:r w:rsidRPr="001040ED">
        <w:rPr>
          <w:rFonts w:ascii="Times New Roman" w:hAnsi="Times New Roman"/>
          <w:color w:val="000000"/>
          <w:sz w:val="18"/>
          <w:szCs w:val="18"/>
        </w:rPr>
        <w:t xml:space="preserve"> dan menentukan aktiviti bioremediasi deng</w:t>
      </w:r>
      <w:r>
        <w:rPr>
          <w:rFonts w:ascii="Times New Roman" w:hAnsi="Times New Roman"/>
          <w:color w:val="000000"/>
          <w:sz w:val="18"/>
          <w:szCs w:val="18"/>
        </w:rPr>
        <w:t xml:space="preserve">an menggunakan spektometri jisim gadingan plasma teraruh </w:t>
      </w:r>
      <w:r w:rsidRPr="001040ED">
        <w:rPr>
          <w:rFonts w:ascii="Times New Roman" w:hAnsi="Times New Roman"/>
          <w:sz w:val="18"/>
          <w:szCs w:val="18"/>
        </w:rPr>
        <w:t>(ICPMS</w:t>
      </w:r>
      <w:r>
        <w:rPr>
          <w:rFonts w:ascii="Times New Roman" w:hAnsi="Times New Roman"/>
          <w:sz w:val="18"/>
          <w:szCs w:val="18"/>
        </w:rPr>
        <w:t>)</w:t>
      </w:r>
      <w:r w:rsidRPr="001040ED">
        <w:rPr>
          <w:rFonts w:ascii="Times New Roman" w:hAnsi="Times New Roman"/>
          <w:color w:val="000000"/>
          <w:sz w:val="18"/>
          <w:szCs w:val="18"/>
        </w:rPr>
        <w:t>. Sampel</w:t>
      </w:r>
      <w:r>
        <w:rPr>
          <w:rFonts w:ascii="Times New Roman" w:hAnsi="Times New Roman"/>
          <w:color w:val="000000"/>
          <w:sz w:val="18"/>
          <w:szCs w:val="18"/>
        </w:rPr>
        <w:t xml:space="preserve"> t</w:t>
      </w:r>
      <w:r w:rsidRPr="001040ED">
        <w:rPr>
          <w:rFonts w:ascii="Times New Roman" w:hAnsi="Times New Roman"/>
          <w:color w:val="000000"/>
          <w:sz w:val="18"/>
          <w:szCs w:val="18"/>
        </w:rPr>
        <w:t>anah dan air</w:t>
      </w:r>
      <w:r>
        <w:rPr>
          <w:rFonts w:ascii="Times New Roman" w:hAnsi="Times New Roman"/>
          <w:color w:val="000000"/>
          <w:sz w:val="18"/>
          <w:szCs w:val="18"/>
        </w:rPr>
        <w:t xml:space="preserve"> telah diambil</w:t>
      </w:r>
      <w:r w:rsidRPr="001040ED">
        <w:rPr>
          <w:rFonts w:ascii="Times New Roman" w:hAnsi="Times New Roman"/>
          <w:color w:val="000000"/>
          <w:sz w:val="18"/>
          <w:szCs w:val="18"/>
        </w:rPr>
        <w:t xml:space="preserve"> dari hilir Sungai Galing, Kuantan Malaysia. Berdasarkan </w:t>
      </w:r>
      <w:r>
        <w:rPr>
          <w:rFonts w:ascii="Times New Roman" w:hAnsi="Times New Roman"/>
          <w:color w:val="000000"/>
          <w:sz w:val="18"/>
          <w:szCs w:val="18"/>
        </w:rPr>
        <w:t xml:space="preserve">ujian </w:t>
      </w:r>
      <w:r w:rsidRPr="001040ED">
        <w:rPr>
          <w:rFonts w:ascii="Times New Roman" w:hAnsi="Times New Roman"/>
          <w:color w:val="000000"/>
          <w:sz w:val="18"/>
          <w:szCs w:val="18"/>
        </w:rPr>
        <w:t>peng</w:t>
      </w:r>
      <w:r>
        <w:rPr>
          <w:rFonts w:ascii="Times New Roman" w:hAnsi="Times New Roman"/>
          <w:color w:val="000000"/>
          <w:sz w:val="18"/>
          <w:szCs w:val="18"/>
        </w:rPr>
        <w:t>asingan, pewarnaan dan API</w:t>
      </w:r>
      <w:r w:rsidRPr="001040ED">
        <w:rPr>
          <w:rFonts w:ascii="Times New Roman" w:hAnsi="Times New Roman"/>
          <w:color w:val="000000"/>
          <w:sz w:val="18"/>
          <w:szCs w:val="18"/>
        </w:rPr>
        <w:t xml:space="preserve">, bakteria yang hadir di kawasan sekitar adalah </w:t>
      </w:r>
      <w:r>
        <w:rPr>
          <w:rFonts w:ascii="Times New Roman" w:hAnsi="Times New Roman"/>
          <w:color w:val="000000"/>
          <w:sz w:val="18"/>
          <w:szCs w:val="18"/>
        </w:rPr>
        <w:t>ber</w:t>
      </w:r>
      <w:r w:rsidRPr="001040ED">
        <w:rPr>
          <w:rFonts w:ascii="Times New Roman" w:hAnsi="Times New Roman"/>
          <w:color w:val="000000"/>
          <w:sz w:val="18"/>
          <w:szCs w:val="18"/>
        </w:rPr>
        <w:t xml:space="preserve">kemungkinan </w:t>
      </w:r>
      <w:r w:rsidRPr="00795CEB">
        <w:rPr>
          <w:rFonts w:ascii="Times New Roman" w:hAnsi="Times New Roman"/>
          <w:i/>
          <w:color w:val="000000"/>
          <w:sz w:val="18"/>
          <w:szCs w:val="18"/>
        </w:rPr>
        <w:t>Myroides spp</w:t>
      </w:r>
      <w:r w:rsidRPr="001040ED">
        <w:rPr>
          <w:rFonts w:ascii="Times New Roman" w:hAnsi="Times New Roman"/>
          <w:color w:val="000000"/>
          <w:sz w:val="18"/>
          <w:szCs w:val="18"/>
        </w:rPr>
        <w:t xml:space="preserve">. dan </w:t>
      </w:r>
      <w:r w:rsidRPr="00795CEB">
        <w:rPr>
          <w:rFonts w:ascii="Times New Roman" w:hAnsi="Times New Roman"/>
          <w:i/>
          <w:color w:val="000000"/>
          <w:sz w:val="18"/>
          <w:szCs w:val="18"/>
        </w:rPr>
        <w:t>Micrococcus spp</w:t>
      </w:r>
      <w:r w:rsidRPr="001040ED">
        <w:rPr>
          <w:rFonts w:ascii="Times New Roman" w:hAnsi="Times New Roman"/>
          <w:color w:val="000000"/>
          <w:sz w:val="18"/>
          <w:szCs w:val="18"/>
        </w:rPr>
        <w:t>. Bakteria ini telah terbukti sebagai ejen biorem</w:t>
      </w:r>
      <w:r>
        <w:rPr>
          <w:rFonts w:ascii="Times New Roman" w:hAnsi="Times New Roman"/>
          <w:color w:val="000000"/>
          <w:sz w:val="18"/>
          <w:szCs w:val="18"/>
        </w:rPr>
        <w:t>ediasi berdasarkan keputusan ICPMS dimana 1 ppm Zink (Zn), Plumbum</w:t>
      </w:r>
      <w:r w:rsidRPr="001040ED">
        <w:rPr>
          <w:rFonts w:ascii="Times New Roman" w:hAnsi="Times New Roman"/>
          <w:color w:val="000000"/>
          <w:sz w:val="18"/>
          <w:szCs w:val="18"/>
        </w:rPr>
        <w:t xml:space="preserve"> (Pb), Arsenik (As), Selenium (Se), Kadmium (Cd)</w:t>
      </w:r>
      <w:r>
        <w:rPr>
          <w:rFonts w:ascii="Times New Roman" w:hAnsi="Times New Roman"/>
          <w:color w:val="000000"/>
          <w:sz w:val="18"/>
          <w:szCs w:val="18"/>
        </w:rPr>
        <w:t>, Mangan (Mn), dan Indium (In</w:t>
      </w:r>
      <w:r w:rsidRPr="001040ED">
        <w:rPr>
          <w:rFonts w:ascii="Times New Roman" w:hAnsi="Times New Roman"/>
          <w:color w:val="000000"/>
          <w:sz w:val="18"/>
          <w:szCs w:val="18"/>
        </w:rPr>
        <w:t xml:space="preserve">) berkurangan selepas </w:t>
      </w:r>
      <w:r>
        <w:rPr>
          <w:rFonts w:ascii="Times New Roman" w:hAnsi="Times New Roman"/>
          <w:color w:val="000000"/>
          <w:sz w:val="18"/>
          <w:szCs w:val="18"/>
        </w:rPr>
        <w:t xml:space="preserve">bakteria </w:t>
      </w:r>
      <w:r w:rsidRPr="001040ED">
        <w:rPr>
          <w:rFonts w:ascii="Times New Roman" w:hAnsi="Times New Roman"/>
          <w:color w:val="000000"/>
          <w:sz w:val="18"/>
          <w:szCs w:val="18"/>
        </w:rPr>
        <w:t xml:space="preserve"> disuntik dan dieram selama tujuh hari dala</w:t>
      </w:r>
      <w:r>
        <w:rPr>
          <w:rFonts w:ascii="Times New Roman" w:hAnsi="Times New Roman"/>
          <w:color w:val="000000"/>
          <w:sz w:val="18"/>
          <w:szCs w:val="18"/>
        </w:rPr>
        <w:t>m campuran media garam asas (MGA</w:t>
      </w:r>
      <w:r w:rsidRPr="001040ED">
        <w:rPr>
          <w:rFonts w:ascii="Times New Roman" w:hAnsi="Times New Roman"/>
          <w:color w:val="000000"/>
          <w:sz w:val="18"/>
          <w:szCs w:val="18"/>
        </w:rPr>
        <w:t xml:space="preserve">) dengan unsur-unsur logam berat. Oleh itu, ini membuktikan bahawa bakteria yang hadir di hilir Sungai Galing, </w:t>
      </w:r>
      <w:r>
        <w:rPr>
          <w:rFonts w:ascii="Times New Roman" w:hAnsi="Times New Roman"/>
          <w:color w:val="000000"/>
          <w:sz w:val="18"/>
          <w:szCs w:val="18"/>
        </w:rPr>
        <w:t xml:space="preserve">Kuantan, </w:t>
      </w:r>
      <w:r w:rsidRPr="001040ED">
        <w:rPr>
          <w:rFonts w:ascii="Times New Roman" w:hAnsi="Times New Roman"/>
          <w:color w:val="000000"/>
          <w:sz w:val="18"/>
          <w:szCs w:val="18"/>
        </w:rPr>
        <w:t>Malaysia ad</w:t>
      </w:r>
      <w:r>
        <w:rPr>
          <w:rFonts w:ascii="Times New Roman" w:hAnsi="Times New Roman"/>
          <w:color w:val="000000"/>
          <w:sz w:val="18"/>
          <w:szCs w:val="18"/>
        </w:rPr>
        <w:t>alah penting untuk membantu kita</w:t>
      </w:r>
      <w:r w:rsidRPr="001040ED">
        <w:rPr>
          <w:rFonts w:ascii="Times New Roman" w:hAnsi="Times New Roman"/>
          <w:color w:val="000000"/>
          <w:sz w:val="18"/>
          <w:szCs w:val="18"/>
        </w:rPr>
        <w:t xml:space="preserve"> dalam bioremediasi aktiviti untuk mengurangkan pencemaran logam berat </w:t>
      </w:r>
      <w:r>
        <w:rPr>
          <w:rFonts w:ascii="Times New Roman" w:hAnsi="Times New Roman"/>
          <w:color w:val="000000"/>
          <w:sz w:val="18"/>
          <w:szCs w:val="18"/>
        </w:rPr>
        <w:t xml:space="preserve">di </w:t>
      </w:r>
      <w:r w:rsidRPr="001040ED">
        <w:rPr>
          <w:rFonts w:ascii="Times New Roman" w:hAnsi="Times New Roman"/>
          <w:color w:val="000000"/>
          <w:sz w:val="18"/>
          <w:szCs w:val="18"/>
        </w:rPr>
        <w:t>dalam alam sekitar</w:t>
      </w:r>
      <w:r>
        <w:rPr>
          <w:rFonts w:ascii="Times New Roman" w:hAnsi="Times New Roman"/>
          <w:color w:val="000000"/>
          <w:sz w:val="18"/>
          <w:szCs w:val="18"/>
        </w:rPr>
        <w:t>.</w:t>
      </w:r>
    </w:p>
    <w:p w:rsidR="00377F76" w:rsidRDefault="00377F76" w:rsidP="00377F76">
      <w:pPr>
        <w:spacing w:after="0" w:line="240" w:lineRule="auto"/>
        <w:jc w:val="both"/>
        <w:rPr>
          <w:rFonts w:ascii="Times New Roman" w:hAnsi="Times New Roman"/>
          <w:color w:val="000000"/>
          <w:sz w:val="18"/>
          <w:szCs w:val="18"/>
        </w:rPr>
      </w:pPr>
    </w:p>
    <w:p w:rsidR="00377F76" w:rsidRDefault="00377F76" w:rsidP="00377F76">
      <w:pPr>
        <w:spacing w:after="0" w:line="240" w:lineRule="auto"/>
        <w:jc w:val="both"/>
        <w:rPr>
          <w:rFonts w:ascii="Times New Roman" w:hAnsi="Times New Roman"/>
          <w:color w:val="000000"/>
          <w:sz w:val="18"/>
          <w:szCs w:val="18"/>
        </w:rPr>
      </w:pPr>
      <w:r>
        <w:rPr>
          <w:rFonts w:ascii="Times New Roman" w:hAnsi="Times New Roman"/>
          <w:b/>
          <w:color w:val="000000"/>
          <w:sz w:val="18"/>
          <w:szCs w:val="18"/>
        </w:rPr>
        <w:t>Kata k</w:t>
      </w:r>
      <w:r w:rsidRPr="006031DC">
        <w:rPr>
          <w:rFonts w:ascii="Times New Roman" w:hAnsi="Times New Roman"/>
          <w:b/>
          <w:color w:val="000000"/>
          <w:sz w:val="18"/>
          <w:szCs w:val="18"/>
        </w:rPr>
        <w:t>unci</w:t>
      </w:r>
      <w:r>
        <w:rPr>
          <w:rFonts w:ascii="Times New Roman" w:hAnsi="Times New Roman"/>
          <w:color w:val="000000"/>
          <w:sz w:val="18"/>
          <w:szCs w:val="18"/>
        </w:rPr>
        <w:t xml:space="preserve">: </w:t>
      </w:r>
      <w:r w:rsidRPr="00B13034">
        <w:rPr>
          <w:rFonts w:ascii="Times New Roman" w:hAnsi="Times New Roman"/>
          <w:color w:val="000000"/>
          <w:sz w:val="18"/>
          <w:szCs w:val="18"/>
        </w:rPr>
        <w:t xml:space="preserve"> </w:t>
      </w:r>
      <w:r>
        <w:rPr>
          <w:rFonts w:ascii="Times New Roman" w:hAnsi="Times New Roman"/>
          <w:color w:val="000000"/>
          <w:sz w:val="18"/>
          <w:szCs w:val="18"/>
        </w:rPr>
        <w:t>b</w:t>
      </w:r>
      <w:r w:rsidRPr="00B13034">
        <w:rPr>
          <w:rFonts w:ascii="Times New Roman" w:hAnsi="Times New Roman"/>
          <w:color w:val="000000"/>
          <w:sz w:val="18"/>
          <w:szCs w:val="18"/>
        </w:rPr>
        <w:t>ioremediasi, logam berat, ba</w:t>
      </w:r>
      <w:r>
        <w:rPr>
          <w:rFonts w:ascii="Times New Roman" w:hAnsi="Times New Roman"/>
          <w:color w:val="000000"/>
          <w:sz w:val="18"/>
          <w:szCs w:val="18"/>
        </w:rPr>
        <w:t>kteria, i</w:t>
      </w:r>
      <w:r w:rsidRPr="001040ED">
        <w:rPr>
          <w:rFonts w:ascii="Times New Roman" w:hAnsi="Times New Roman"/>
          <w:color w:val="000000"/>
          <w:sz w:val="18"/>
          <w:szCs w:val="18"/>
        </w:rPr>
        <w:t>n</w:t>
      </w:r>
      <w:r>
        <w:rPr>
          <w:rFonts w:ascii="Times New Roman" w:hAnsi="Times New Roman"/>
          <w:color w:val="000000"/>
          <w:sz w:val="18"/>
          <w:szCs w:val="18"/>
        </w:rPr>
        <w:t>deks profil analisis, spektometri jisim gadingan plasma teraruh</w:t>
      </w:r>
    </w:p>
    <w:p w:rsidR="006768E9" w:rsidRDefault="006768E9" w:rsidP="00377F76">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377F76" w:rsidRPr="00BE7C30" w:rsidRDefault="00377F7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377F76" w:rsidRPr="00B13034" w:rsidRDefault="00377F76" w:rsidP="00377F76">
      <w:pPr>
        <w:spacing w:after="0" w:line="240" w:lineRule="auto"/>
        <w:jc w:val="both"/>
        <w:rPr>
          <w:rFonts w:ascii="Times New Roman" w:hAnsi="Times New Roman"/>
          <w:sz w:val="20"/>
          <w:szCs w:val="20"/>
          <w:lang w:val="en-MY"/>
        </w:rPr>
      </w:pPr>
      <w:r w:rsidRPr="00B13034">
        <w:rPr>
          <w:rFonts w:ascii="Times New Roman" w:hAnsi="Times New Roman"/>
          <w:sz w:val="20"/>
          <w:szCs w:val="20"/>
          <w:lang w:val="en-MY"/>
        </w:rPr>
        <w:t>Bacteria are microorganisms with a very large group of single-celled and consist of wide range of metabolic types, geometric shapes and environmental habitats and niches of occurrence.  Normally, bacteria are 0.2 micrometres in diameter and 2-8 micrometres</w:t>
      </w:r>
      <w:r>
        <w:rPr>
          <w:rFonts w:ascii="Times New Roman" w:hAnsi="Times New Roman"/>
          <w:sz w:val="20"/>
          <w:szCs w:val="20"/>
          <w:lang w:val="en-MY"/>
        </w:rPr>
        <w:t xml:space="preserve"> (</w:t>
      </w:r>
      <w:r w:rsidRPr="003C4416">
        <w:rPr>
          <w:rFonts w:ascii="Times New Roman" w:hAnsi="Times New Roman"/>
          <w:sz w:val="20"/>
        </w:rPr>
        <w:t>µ</w:t>
      </w:r>
      <w:r>
        <w:rPr>
          <w:rFonts w:ascii="Times New Roman" w:hAnsi="Times New Roman"/>
          <w:sz w:val="20"/>
        </w:rPr>
        <w:t>m)</w:t>
      </w:r>
      <w:r w:rsidRPr="00B13034">
        <w:rPr>
          <w:rFonts w:ascii="Times New Roman" w:hAnsi="Times New Roman"/>
          <w:sz w:val="20"/>
          <w:szCs w:val="20"/>
          <w:lang w:val="en-MY"/>
        </w:rPr>
        <w:t xml:space="preserve"> in length with coc</w:t>
      </w:r>
      <w:r>
        <w:rPr>
          <w:rFonts w:ascii="Times New Roman" w:hAnsi="Times New Roman"/>
          <w:sz w:val="20"/>
          <w:szCs w:val="20"/>
          <w:lang w:val="en-MY"/>
        </w:rPr>
        <w:t>cus shapes, bacillus or spiral [1]</w:t>
      </w:r>
      <w:r w:rsidRPr="00B13034">
        <w:rPr>
          <w:rFonts w:ascii="Times New Roman" w:hAnsi="Times New Roman"/>
          <w:sz w:val="20"/>
          <w:szCs w:val="20"/>
          <w:lang w:val="en-MY"/>
        </w:rPr>
        <w:t xml:space="preserve">. They can live in all parts of the biosphere such as in the water, soil, hot springs, ocean floor and even within the Earth’s crust. Some of them are pathogenic that can be harmful and cause diseases, but there are some microorganisms that are needed for other living organisms to survive and useful in bioremediation activities </w:t>
      </w:r>
      <w:r>
        <w:rPr>
          <w:rFonts w:ascii="Times New Roman" w:hAnsi="Times New Roman"/>
          <w:sz w:val="20"/>
          <w:szCs w:val="20"/>
          <w:lang w:val="en-MY"/>
        </w:rPr>
        <w:t>[2]</w:t>
      </w:r>
      <w:r w:rsidRPr="00B13034">
        <w:rPr>
          <w:rFonts w:ascii="Times New Roman" w:hAnsi="Times New Roman"/>
          <w:sz w:val="20"/>
          <w:szCs w:val="20"/>
          <w:lang w:val="en-MY"/>
        </w:rPr>
        <w:t>.</w:t>
      </w:r>
    </w:p>
    <w:p w:rsidR="00377F76" w:rsidRDefault="00377F76" w:rsidP="00377F76">
      <w:pPr>
        <w:spacing w:after="0" w:line="240" w:lineRule="auto"/>
        <w:ind w:firstLine="540"/>
        <w:jc w:val="both"/>
        <w:rPr>
          <w:rFonts w:ascii="Times New Roman" w:hAnsi="Times New Roman"/>
          <w:sz w:val="20"/>
          <w:szCs w:val="20"/>
          <w:lang w:val="en-MY"/>
        </w:rPr>
      </w:pPr>
    </w:p>
    <w:p w:rsidR="00377F76" w:rsidRPr="00B13034" w:rsidRDefault="00377F76" w:rsidP="00377F76">
      <w:pPr>
        <w:spacing w:after="0" w:line="240" w:lineRule="auto"/>
        <w:jc w:val="both"/>
        <w:rPr>
          <w:rFonts w:ascii="Helvetica" w:hAnsi="Helvetica"/>
          <w:szCs w:val="20"/>
        </w:rPr>
      </w:pPr>
      <w:r w:rsidRPr="00B13034">
        <w:rPr>
          <w:rFonts w:ascii="Times New Roman" w:hAnsi="Times New Roman"/>
          <w:sz w:val="20"/>
          <w:szCs w:val="20"/>
          <w:lang w:val="en-MY"/>
        </w:rPr>
        <w:t>Bioremediation is the use of living organisms to break down or transform hazardous m</w:t>
      </w:r>
      <w:r>
        <w:rPr>
          <w:rFonts w:ascii="Times New Roman" w:hAnsi="Times New Roman"/>
          <w:sz w:val="20"/>
          <w:szCs w:val="20"/>
          <w:lang w:val="en-MY"/>
        </w:rPr>
        <w:t>aterials to harmless compounds [3]</w:t>
      </w:r>
      <w:r w:rsidRPr="00B13034">
        <w:rPr>
          <w:rFonts w:ascii="Times New Roman" w:hAnsi="Times New Roman"/>
          <w:sz w:val="20"/>
          <w:szCs w:val="20"/>
          <w:lang w:val="en-MY"/>
        </w:rPr>
        <w:t xml:space="preserve">. This treatment technique is more effective than other techniques </w:t>
      </w:r>
      <w:r>
        <w:rPr>
          <w:rFonts w:ascii="Times New Roman" w:hAnsi="Times New Roman"/>
          <w:sz w:val="20"/>
          <w:szCs w:val="20"/>
          <w:lang w:val="en-MY"/>
        </w:rPr>
        <w:t>[4]</w:t>
      </w:r>
      <w:r w:rsidRPr="00B13034">
        <w:rPr>
          <w:rFonts w:ascii="Times New Roman" w:hAnsi="Times New Roman"/>
          <w:sz w:val="20"/>
          <w:szCs w:val="20"/>
          <w:lang w:val="en-MY"/>
        </w:rPr>
        <w:t xml:space="preserve">. The bioremediation process is cheaper than other technologies that are used </w:t>
      </w:r>
      <w:r>
        <w:rPr>
          <w:rFonts w:ascii="Times New Roman" w:hAnsi="Times New Roman"/>
          <w:sz w:val="20"/>
          <w:szCs w:val="20"/>
          <w:lang w:val="en-MY"/>
        </w:rPr>
        <w:t>to clean-up of hazardous waste [5]</w:t>
      </w:r>
      <w:r w:rsidRPr="00B13034">
        <w:rPr>
          <w:rFonts w:ascii="Times New Roman" w:hAnsi="Times New Roman"/>
          <w:sz w:val="20"/>
          <w:szCs w:val="20"/>
          <w:lang w:val="en-MY"/>
        </w:rPr>
        <w:t xml:space="preserve">. It is also environment friendly that it does not destroy the ecosystem and very </w:t>
      </w:r>
      <w:r>
        <w:rPr>
          <w:rFonts w:ascii="Times New Roman" w:hAnsi="Times New Roman"/>
          <w:sz w:val="20"/>
          <w:szCs w:val="20"/>
          <w:lang w:val="en-MY"/>
        </w:rPr>
        <w:t>useful to remove pollutants [6]</w:t>
      </w:r>
      <w:r w:rsidRPr="00B13034">
        <w:rPr>
          <w:rFonts w:ascii="Times New Roman" w:hAnsi="Times New Roman"/>
          <w:sz w:val="20"/>
          <w:szCs w:val="20"/>
          <w:lang w:val="en-MY"/>
        </w:rPr>
        <w:t xml:space="preserve">. Thus, there is no doubt that bioremediation has great potential for dealing with certain types of site contamination </w:t>
      </w:r>
      <w:r>
        <w:rPr>
          <w:rFonts w:ascii="Times New Roman" w:hAnsi="Times New Roman"/>
          <w:sz w:val="20"/>
          <w:szCs w:val="20"/>
          <w:lang w:val="en-MY"/>
        </w:rPr>
        <w:t>[7]</w:t>
      </w:r>
      <w:r w:rsidRPr="00B13034">
        <w:rPr>
          <w:rFonts w:ascii="Times New Roman" w:hAnsi="Times New Roman"/>
          <w:sz w:val="20"/>
          <w:szCs w:val="20"/>
          <w:lang w:val="en-MY"/>
        </w:rPr>
        <w:t>.</w:t>
      </w:r>
      <w:r w:rsidRPr="00B13034">
        <w:rPr>
          <w:rFonts w:ascii="Helvetica" w:hAnsi="Helvetica"/>
          <w:szCs w:val="20"/>
        </w:rPr>
        <w:t xml:space="preserve"> </w:t>
      </w:r>
    </w:p>
    <w:p w:rsidR="00377F76" w:rsidRDefault="00377F76" w:rsidP="00377F76">
      <w:pPr>
        <w:spacing w:after="0" w:line="240" w:lineRule="auto"/>
        <w:ind w:firstLine="540"/>
        <w:jc w:val="both"/>
        <w:rPr>
          <w:rFonts w:ascii="Times New Roman" w:hAnsi="Times New Roman"/>
          <w:sz w:val="20"/>
          <w:szCs w:val="20"/>
          <w:lang w:val="en-MY"/>
        </w:rPr>
      </w:pPr>
    </w:p>
    <w:p w:rsidR="00377F76" w:rsidRPr="00B13034" w:rsidRDefault="00377F76" w:rsidP="00377F76">
      <w:pPr>
        <w:spacing w:after="0" w:line="240" w:lineRule="auto"/>
        <w:jc w:val="both"/>
        <w:rPr>
          <w:rFonts w:ascii="Times New Roman" w:hAnsi="Times New Roman"/>
          <w:sz w:val="20"/>
          <w:szCs w:val="20"/>
          <w:lang w:val="en-MY"/>
        </w:rPr>
      </w:pPr>
      <w:r w:rsidRPr="00B13034">
        <w:rPr>
          <w:rFonts w:ascii="Times New Roman" w:hAnsi="Times New Roman"/>
          <w:sz w:val="20"/>
          <w:szCs w:val="20"/>
          <w:lang w:val="en-MY"/>
        </w:rPr>
        <w:t xml:space="preserve">Many </w:t>
      </w:r>
      <w:r>
        <w:rPr>
          <w:rFonts w:ascii="Times New Roman" w:hAnsi="Times New Roman"/>
          <w:sz w:val="20"/>
          <w:szCs w:val="20"/>
          <w:lang w:val="en-MY"/>
        </w:rPr>
        <w:t>bacteria</w:t>
      </w:r>
      <w:r w:rsidRPr="00B13034">
        <w:rPr>
          <w:rFonts w:ascii="Times New Roman" w:hAnsi="Times New Roman"/>
          <w:sz w:val="20"/>
          <w:szCs w:val="20"/>
          <w:lang w:val="en-MY"/>
        </w:rPr>
        <w:t xml:space="preserve"> are useful to human being through their bioremediation activities. For instance, </w:t>
      </w:r>
      <w:r w:rsidRPr="00B13034">
        <w:rPr>
          <w:rFonts w:ascii="Times New Roman" w:hAnsi="Times New Roman"/>
          <w:i/>
          <w:sz w:val="20"/>
          <w:szCs w:val="20"/>
          <w:lang w:val="en-MY"/>
        </w:rPr>
        <w:t>Pseudomona.</w:t>
      </w:r>
      <w:r>
        <w:rPr>
          <w:rFonts w:ascii="Times New Roman" w:hAnsi="Times New Roman"/>
          <w:i/>
          <w:sz w:val="20"/>
          <w:szCs w:val="20"/>
          <w:lang w:val="en-MY"/>
        </w:rPr>
        <w:t xml:space="preserve"> a</w:t>
      </w:r>
      <w:r w:rsidRPr="00B13034">
        <w:rPr>
          <w:rFonts w:ascii="Times New Roman" w:hAnsi="Times New Roman"/>
          <w:i/>
          <w:sz w:val="20"/>
          <w:szCs w:val="20"/>
          <w:lang w:val="en-MY"/>
        </w:rPr>
        <w:t>lcaligenes</w:t>
      </w:r>
      <w:r w:rsidRPr="00B13034">
        <w:rPr>
          <w:rFonts w:ascii="Times New Roman" w:hAnsi="Times New Roman"/>
          <w:sz w:val="20"/>
          <w:szCs w:val="20"/>
          <w:lang w:val="en-MY"/>
        </w:rPr>
        <w:t xml:space="preserve">, is able to degrade the recalcitrant polycyclic aromatic hydrocarbon, </w:t>
      </w:r>
      <w:r w:rsidRPr="00B13034">
        <w:rPr>
          <w:rFonts w:ascii="Times New Roman" w:hAnsi="Times New Roman"/>
          <w:i/>
          <w:sz w:val="20"/>
          <w:szCs w:val="20"/>
          <w:lang w:val="en-MY"/>
        </w:rPr>
        <w:t>P</w:t>
      </w:r>
      <w:r w:rsidRPr="00B13034">
        <w:rPr>
          <w:rFonts w:ascii="Times New Roman" w:hAnsi="Times New Roman"/>
          <w:sz w:val="20"/>
          <w:szCs w:val="20"/>
          <w:lang w:val="en-MY"/>
        </w:rPr>
        <w:t>s</w:t>
      </w:r>
      <w:r w:rsidRPr="00B13034">
        <w:rPr>
          <w:rFonts w:ascii="Times New Roman" w:hAnsi="Times New Roman"/>
          <w:i/>
          <w:sz w:val="20"/>
          <w:szCs w:val="20"/>
          <w:lang w:val="en-MY"/>
        </w:rPr>
        <w:t xml:space="preserve">eudomonas </w:t>
      </w:r>
      <w:r>
        <w:rPr>
          <w:rFonts w:ascii="Times New Roman" w:hAnsi="Times New Roman"/>
          <w:i/>
          <w:sz w:val="20"/>
          <w:szCs w:val="20"/>
          <w:lang w:val="en-MY"/>
        </w:rPr>
        <w:t>m</w:t>
      </w:r>
      <w:r w:rsidRPr="00B13034">
        <w:rPr>
          <w:rFonts w:ascii="Times New Roman" w:hAnsi="Times New Roman"/>
          <w:i/>
          <w:sz w:val="20"/>
          <w:szCs w:val="20"/>
          <w:lang w:val="en-MY"/>
        </w:rPr>
        <w:t>endocina</w:t>
      </w:r>
      <w:r w:rsidRPr="00B13034">
        <w:rPr>
          <w:rFonts w:ascii="Times New Roman" w:hAnsi="Times New Roman"/>
          <w:sz w:val="20"/>
          <w:szCs w:val="20"/>
          <w:lang w:val="en-MY"/>
        </w:rPr>
        <w:t xml:space="preserve"> and </w:t>
      </w:r>
      <w:r w:rsidRPr="00B13034">
        <w:rPr>
          <w:rFonts w:ascii="Times New Roman" w:hAnsi="Times New Roman"/>
          <w:i/>
          <w:sz w:val="20"/>
          <w:szCs w:val="20"/>
          <w:lang w:val="en-MY"/>
        </w:rPr>
        <w:t xml:space="preserve">Pseudomonas </w:t>
      </w:r>
      <w:r>
        <w:rPr>
          <w:rFonts w:ascii="Times New Roman" w:hAnsi="Times New Roman"/>
          <w:i/>
          <w:sz w:val="20"/>
          <w:szCs w:val="20"/>
          <w:lang w:val="en-MY"/>
        </w:rPr>
        <w:t>p</w:t>
      </w:r>
      <w:r w:rsidRPr="00B13034">
        <w:rPr>
          <w:rFonts w:ascii="Times New Roman" w:hAnsi="Times New Roman"/>
          <w:i/>
          <w:sz w:val="20"/>
          <w:szCs w:val="20"/>
          <w:lang w:val="en-MY"/>
        </w:rPr>
        <w:t>utida</w:t>
      </w:r>
      <w:r w:rsidRPr="00B13034">
        <w:rPr>
          <w:rFonts w:ascii="Times New Roman" w:hAnsi="Times New Roman"/>
          <w:sz w:val="20"/>
          <w:szCs w:val="20"/>
          <w:lang w:val="en-MY"/>
        </w:rPr>
        <w:t xml:space="preserve"> have </w:t>
      </w:r>
      <w:r>
        <w:rPr>
          <w:rFonts w:ascii="Times New Roman" w:hAnsi="Times New Roman"/>
          <w:sz w:val="20"/>
          <w:szCs w:val="20"/>
          <w:lang w:val="en-MY"/>
        </w:rPr>
        <w:t>the ability to degrade toluene [8]</w:t>
      </w:r>
      <w:r w:rsidRPr="00B13034">
        <w:rPr>
          <w:rFonts w:ascii="Times New Roman" w:hAnsi="Times New Roman"/>
          <w:sz w:val="20"/>
          <w:szCs w:val="20"/>
          <w:lang w:val="en-MY"/>
        </w:rPr>
        <w:t xml:space="preserve">. On the other hand, </w:t>
      </w:r>
      <w:r w:rsidRPr="00B13034">
        <w:rPr>
          <w:rFonts w:ascii="Times New Roman" w:hAnsi="Times New Roman"/>
          <w:i/>
          <w:sz w:val="20"/>
          <w:szCs w:val="20"/>
          <w:lang w:val="en-MY"/>
        </w:rPr>
        <w:t xml:space="preserve">Pseudomonas </w:t>
      </w:r>
      <w:r>
        <w:rPr>
          <w:rFonts w:ascii="Times New Roman" w:hAnsi="Times New Roman"/>
          <w:i/>
          <w:sz w:val="20"/>
          <w:szCs w:val="20"/>
          <w:lang w:val="en-MY"/>
        </w:rPr>
        <w:t>r</w:t>
      </w:r>
      <w:r w:rsidRPr="00B13034">
        <w:rPr>
          <w:rFonts w:ascii="Times New Roman" w:hAnsi="Times New Roman"/>
          <w:i/>
          <w:sz w:val="20"/>
          <w:szCs w:val="20"/>
          <w:lang w:val="en-MY"/>
        </w:rPr>
        <w:t>esinovorans</w:t>
      </w:r>
      <w:r w:rsidRPr="00B13034">
        <w:rPr>
          <w:rFonts w:ascii="Times New Roman" w:hAnsi="Times New Roman"/>
          <w:sz w:val="20"/>
          <w:szCs w:val="20"/>
          <w:lang w:val="en-MY"/>
        </w:rPr>
        <w:t xml:space="preserve"> is capable to degrade carbazole and </w:t>
      </w:r>
      <w:r w:rsidRPr="00B13034">
        <w:rPr>
          <w:rFonts w:ascii="Times New Roman" w:hAnsi="Times New Roman"/>
          <w:i/>
          <w:sz w:val="20"/>
          <w:szCs w:val="20"/>
          <w:lang w:val="en-MY"/>
        </w:rPr>
        <w:t xml:space="preserve">Pseudomonas </w:t>
      </w:r>
      <w:r>
        <w:rPr>
          <w:rFonts w:ascii="Times New Roman" w:hAnsi="Times New Roman"/>
          <w:i/>
          <w:sz w:val="20"/>
          <w:szCs w:val="20"/>
          <w:lang w:val="en-MY"/>
        </w:rPr>
        <w:t>v</w:t>
      </w:r>
      <w:r w:rsidRPr="00B13034">
        <w:rPr>
          <w:rFonts w:ascii="Times New Roman" w:hAnsi="Times New Roman"/>
          <w:i/>
          <w:sz w:val="20"/>
          <w:szCs w:val="20"/>
          <w:lang w:val="en-MY"/>
        </w:rPr>
        <w:t xml:space="preserve">eroniiis </w:t>
      </w:r>
      <w:r w:rsidRPr="00B13034">
        <w:rPr>
          <w:rFonts w:ascii="Times New Roman" w:hAnsi="Times New Roman"/>
          <w:sz w:val="20"/>
          <w:szCs w:val="20"/>
          <w:lang w:val="en-MY"/>
        </w:rPr>
        <w:t xml:space="preserve">is able to degrade a variety of simple aromatic organic compounds. Furthermore, the </w:t>
      </w:r>
      <w:r w:rsidRPr="00B13034">
        <w:rPr>
          <w:rFonts w:ascii="Times New Roman" w:hAnsi="Times New Roman"/>
          <w:i/>
          <w:sz w:val="20"/>
          <w:szCs w:val="20"/>
          <w:lang w:val="en-MY"/>
        </w:rPr>
        <w:t xml:space="preserve">Pseudomonas </w:t>
      </w:r>
      <w:r>
        <w:rPr>
          <w:rFonts w:ascii="Times New Roman" w:hAnsi="Times New Roman"/>
          <w:i/>
          <w:sz w:val="20"/>
          <w:szCs w:val="20"/>
          <w:lang w:val="en-MY"/>
        </w:rPr>
        <w:t>p</w:t>
      </w:r>
      <w:r w:rsidRPr="00B13034">
        <w:rPr>
          <w:rFonts w:ascii="Times New Roman" w:hAnsi="Times New Roman"/>
          <w:i/>
          <w:sz w:val="20"/>
          <w:szCs w:val="20"/>
          <w:lang w:val="en-MY"/>
        </w:rPr>
        <w:t>seudoalcaligenes</w:t>
      </w:r>
      <w:r w:rsidRPr="00B13034">
        <w:rPr>
          <w:rFonts w:ascii="Times New Roman" w:hAnsi="Times New Roman"/>
          <w:sz w:val="20"/>
          <w:szCs w:val="20"/>
          <w:lang w:val="en-MY"/>
        </w:rPr>
        <w:t xml:space="preserve"> has been proven that they use cyanide as nitrogen source to survive</w:t>
      </w:r>
      <w:r>
        <w:rPr>
          <w:rFonts w:ascii="Times New Roman" w:hAnsi="Times New Roman"/>
          <w:sz w:val="20"/>
          <w:szCs w:val="20"/>
          <w:lang w:val="en-MY"/>
        </w:rPr>
        <w:t xml:space="preserve"> [9]</w:t>
      </w:r>
      <w:r w:rsidRPr="00B13034">
        <w:rPr>
          <w:rFonts w:ascii="Times New Roman" w:hAnsi="Times New Roman"/>
          <w:sz w:val="20"/>
          <w:szCs w:val="20"/>
          <w:lang w:val="en-MY"/>
        </w:rPr>
        <w:t xml:space="preserve"> meanwhile </w:t>
      </w:r>
      <w:r w:rsidRPr="00B13034">
        <w:rPr>
          <w:rFonts w:ascii="Times New Roman" w:hAnsi="Times New Roman"/>
          <w:i/>
          <w:sz w:val="20"/>
          <w:szCs w:val="20"/>
          <w:lang w:val="en-MY"/>
        </w:rPr>
        <w:t>Pseudomonas</w:t>
      </w:r>
      <w:r w:rsidRPr="00B13034">
        <w:rPr>
          <w:rFonts w:ascii="Times New Roman" w:hAnsi="Times New Roman"/>
          <w:sz w:val="20"/>
          <w:szCs w:val="20"/>
          <w:lang w:val="en-MY"/>
        </w:rPr>
        <w:t xml:space="preserve">, </w:t>
      </w:r>
      <w:r>
        <w:rPr>
          <w:rFonts w:ascii="Times New Roman" w:hAnsi="Times New Roman"/>
          <w:i/>
          <w:sz w:val="20"/>
          <w:szCs w:val="20"/>
          <w:lang w:val="en-MY"/>
        </w:rPr>
        <w:t>a</w:t>
      </w:r>
      <w:r w:rsidRPr="00B13034">
        <w:rPr>
          <w:rFonts w:ascii="Times New Roman" w:hAnsi="Times New Roman"/>
          <w:i/>
          <w:sz w:val="20"/>
          <w:szCs w:val="20"/>
          <w:lang w:val="en-MY"/>
        </w:rPr>
        <w:t xml:space="preserve">lcaligenes, </w:t>
      </w:r>
      <w:r>
        <w:rPr>
          <w:rFonts w:ascii="Times New Roman" w:hAnsi="Times New Roman"/>
          <w:i/>
          <w:sz w:val="20"/>
          <w:szCs w:val="20"/>
          <w:lang w:val="en-MY"/>
        </w:rPr>
        <w:t>S</w:t>
      </w:r>
      <w:r w:rsidRPr="00B13034">
        <w:rPr>
          <w:rFonts w:ascii="Times New Roman" w:hAnsi="Times New Roman"/>
          <w:i/>
          <w:sz w:val="20"/>
          <w:szCs w:val="20"/>
          <w:lang w:val="en-MY"/>
        </w:rPr>
        <w:t xml:space="preserve">phingomonas, Rhodococcus, and Mycobacterium </w:t>
      </w:r>
      <w:r w:rsidRPr="00B13034">
        <w:rPr>
          <w:rFonts w:ascii="Times New Roman" w:hAnsi="Times New Roman"/>
          <w:sz w:val="20"/>
          <w:szCs w:val="20"/>
          <w:lang w:val="en-MY"/>
        </w:rPr>
        <w:t>are able to degrade pesticides and hydrocarbons, both alkanes and polyaro</w:t>
      </w:r>
      <w:r>
        <w:rPr>
          <w:rFonts w:ascii="Times New Roman" w:hAnsi="Times New Roman"/>
          <w:sz w:val="20"/>
          <w:szCs w:val="20"/>
          <w:lang w:val="en-MY"/>
        </w:rPr>
        <w:t>matic compounds [10]</w:t>
      </w:r>
      <w:r w:rsidRPr="00B13034">
        <w:rPr>
          <w:rFonts w:ascii="Times New Roman" w:hAnsi="Times New Roman"/>
          <w:sz w:val="20"/>
          <w:szCs w:val="20"/>
          <w:lang w:val="en-MY"/>
        </w:rPr>
        <w:t xml:space="preserve">.  </w:t>
      </w:r>
    </w:p>
    <w:p w:rsidR="00377F76" w:rsidRDefault="00377F76" w:rsidP="00377F76">
      <w:pPr>
        <w:spacing w:after="0" w:line="240" w:lineRule="auto"/>
        <w:ind w:firstLine="540"/>
        <w:jc w:val="both"/>
        <w:rPr>
          <w:rFonts w:ascii="Times New Roman" w:hAnsi="Times New Roman"/>
          <w:sz w:val="20"/>
          <w:szCs w:val="20"/>
        </w:rPr>
      </w:pPr>
    </w:p>
    <w:p w:rsidR="00377F76" w:rsidRPr="00B13034" w:rsidRDefault="00377F76" w:rsidP="00377F76">
      <w:pPr>
        <w:spacing w:after="0" w:line="240" w:lineRule="auto"/>
        <w:jc w:val="both"/>
        <w:rPr>
          <w:rFonts w:ascii="Times New Roman" w:hAnsi="Times New Roman"/>
          <w:sz w:val="20"/>
          <w:szCs w:val="20"/>
        </w:rPr>
      </w:pPr>
      <w:r w:rsidRPr="00B13034">
        <w:rPr>
          <w:rFonts w:ascii="Times New Roman" w:hAnsi="Times New Roman"/>
          <w:sz w:val="20"/>
          <w:szCs w:val="20"/>
        </w:rPr>
        <w:t>Soil and water are contain</w:t>
      </w:r>
      <w:r>
        <w:rPr>
          <w:rFonts w:ascii="Times New Roman" w:hAnsi="Times New Roman"/>
          <w:sz w:val="20"/>
          <w:szCs w:val="20"/>
        </w:rPr>
        <w:t>ed</w:t>
      </w:r>
      <w:r w:rsidRPr="00B13034">
        <w:rPr>
          <w:rFonts w:ascii="Times New Roman" w:hAnsi="Times New Roman"/>
          <w:sz w:val="20"/>
          <w:szCs w:val="20"/>
        </w:rPr>
        <w:t xml:space="preserve"> a variety of microorganisms including bacteria that can be found in any natural ecosystem. Particularly, they well adapted to environments contaminated with high levels of toxic metals, and that are would be useful for bioremediatio</w:t>
      </w:r>
      <w:r>
        <w:rPr>
          <w:rFonts w:ascii="Times New Roman" w:hAnsi="Times New Roman"/>
          <w:sz w:val="20"/>
          <w:szCs w:val="20"/>
        </w:rPr>
        <w:t>n applications [11]</w:t>
      </w:r>
      <w:r w:rsidRPr="00B13034">
        <w:rPr>
          <w:rFonts w:ascii="Times New Roman" w:hAnsi="Times New Roman"/>
          <w:sz w:val="20"/>
          <w:szCs w:val="20"/>
        </w:rPr>
        <w:t xml:space="preserve">. The bacteria are crucial </w:t>
      </w:r>
      <w:r>
        <w:rPr>
          <w:rFonts w:ascii="Times New Roman" w:hAnsi="Times New Roman"/>
          <w:sz w:val="20"/>
          <w:szCs w:val="20"/>
        </w:rPr>
        <w:t>i</w:t>
      </w:r>
      <w:r w:rsidRPr="00B13034">
        <w:rPr>
          <w:rFonts w:ascii="Times New Roman" w:hAnsi="Times New Roman"/>
          <w:sz w:val="20"/>
          <w:szCs w:val="20"/>
        </w:rPr>
        <w:t xml:space="preserve">n nutritional chains </w:t>
      </w:r>
      <w:r>
        <w:rPr>
          <w:rFonts w:ascii="Times New Roman" w:hAnsi="Times New Roman"/>
          <w:sz w:val="20"/>
          <w:szCs w:val="20"/>
        </w:rPr>
        <w:t>and exerting</w:t>
      </w:r>
      <w:r w:rsidRPr="00B13034">
        <w:rPr>
          <w:rFonts w:ascii="Times New Roman" w:hAnsi="Times New Roman"/>
          <w:sz w:val="20"/>
          <w:szCs w:val="20"/>
        </w:rPr>
        <w:t xml:space="preserve"> important </w:t>
      </w:r>
      <w:r>
        <w:rPr>
          <w:rFonts w:ascii="Times New Roman" w:hAnsi="Times New Roman"/>
          <w:sz w:val="20"/>
          <w:szCs w:val="20"/>
        </w:rPr>
        <w:t>roles</w:t>
      </w:r>
      <w:r w:rsidRPr="00B13034">
        <w:rPr>
          <w:rFonts w:ascii="Times New Roman" w:hAnsi="Times New Roman"/>
          <w:sz w:val="20"/>
          <w:szCs w:val="20"/>
        </w:rPr>
        <w:t xml:space="preserve"> </w:t>
      </w:r>
      <w:r>
        <w:rPr>
          <w:rFonts w:ascii="Times New Roman" w:hAnsi="Times New Roman"/>
          <w:sz w:val="20"/>
          <w:szCs w:val="20"/>
        </w:rPr>
        <w:t>in</w:t>
      </w:r>
      <w:r w:rsidRPr="00B13034">
        <w:rPr>
          <w:rFonts w:ascii="Times New Roman" w:hAnsi="Times New Roman"/>
          <w:sz w:val="20"/>
          <w:szCs w:val="20"/>
        </w:rPr>
        <w:t xml:space="preserve"> biological balance. Adapting several abilities, bacteria have become</w:t>
      </w:r>
      <w:r>
        <w:rPr>
          <w:rFonts w:ascii="Times New Roman" w:hAnsi="Times New Roman"/>
          <w:sz w:val="20"/>
          <w:szCs w:val="20"/>
        </w:rPr>
        <w:t>s</w:t>
      </w:r>
      <w:r w:rsidRPr="00B13034">
        <w:rPr>
          <w:rFonts w:ascii="Times New Roman" w:hAnsi="Times New Roman"/>
          <w:sz w:val="20"/>
          <w:szCs w:val="20"/>
        </w:rPr>
        <w:t xml:space="preserve"> an important influence on the ecological systems, making them necessary for superior organisms living in this planet. Ability of bacteria such </w:t>
      </w:r>
      <w:r w:rsidRPr="00B13034">
        <w:rPr>
          <w:rFonts w:ascii="Times New Roman" w:hAnsi="Times New Roman"/>
          <w:i/>
          <w:sz w:val="20"/>
          <w:szCs w:val="20"/>
        </w:rPr>
        <w:t xml:space="preserve">as Bacillus, Micrococcus, Staphylococcus, Pseudomonas and Methylococcus </w:t>
      </w:r>
      <w:r w:rsidRPr="00B13034">
        <w:rPr>
          <w:rFonts w:ascii="Times New Roman" w:hAnsi="Times New Roman"/>
          <w:sz w:val="20"/>
          <w:szCs w:val="20"/>
        </w:rPr>
        <w:t xml:space="preserve">to transform and degrade </w:t>
      </w:r>
      <w:r>
        <w:rPr>
          <w:rFonts w:ascii="Times New Roman" w:hAnsi="Times New Roman"/>
          <w:sz w:val="20"/>
          <w:szCs w:val="20"/>
        </w:rPr>
        <w:t>various</w:t>
      </w:r>
      <w:r w:rsidRPr="00B13034">
        <w:rPr>
          <w:rFonts w:ascii="Times New Roman" w:hAnsi="Times New Roman"/>
          <w:sz w:val="20"/>
          <w:szCs w:val="20"/>
        </w:rPr>
        <w:t xml:space="preserve"> types of pollutants in different matrixes such as soil, water, sediments and air has been widely recognized during the l</w:t>
      </w:r>
      <w:r>
        <w:rPr>
          <w:rFonts w:ascii="Times New Roman" w:hAnsi="Times New Roman"/>
          <w:sz w:val="20"/>
          <w:szCs w:val="20"/>
        </w:rPr>
        <w:t>ast decades [12]</w:t>
      </w:r>
      <w:r w:rsidRPr="00B13034">
        <w:rPr>
          <w:rFonts w:ascii="Times New Roman" w:hAnsi="Times New Roman"/>
          <w:sz w:val="20"/>
          <w:szCs w:val="20"/>
        </w:rPr>
        <w:t>.</w:t>
      </w:r>
    </w:p>
    <w:p w:rsidR="00377F76" w:rsidRDefault="00377F76" w:rsidP="00377F76">
      <w:pPr>
        <w:spacing w:after="0" w:line="240" w:lineRule="auto"/>
        <w:ind w:firstLine="540"/>
        <w:jc w:val="both"/>
        <w:rPr>
          <w:rFonts w:ascii="Times New Roman" w:hAnsi="Times New Roman"/>
          <w:sz w:val="20"/>
          <w:szCs w:val="20"/>
          <w:lang w:val="en-MY"/>
        </w:rPr>
      </w:pPr>
    </w:p>
    <w:p w:rsidR="00377F76" w:rsidRDefault="00377F76" w:rsidP="00377F76">
      <w:pPr>
        <w:spacing w:after="0" w:line="240" w:lineRule="auto"/>
        <w:jc w:val="both"/>
        <w:rPr>
          <w:rFonts w:ascii="Times New Roman" w:hAnsi="Times New Roman"/>
          <w:sz w:val="20"/>
          <w:szCs w:val="20"/>
          <w:lang w:val="en-MY"/>
        </w:rPr>
      </w:pPr>
      <w:r w:rsidRPr="00B13034">
        <w:rPr>
          <w:rFonts w:ascii="Times New Roman" w:hAnsi="Times New Roman"/>
          <w:sz w:val="20"/>
          <w:szCs w:val="20"/>
          <w:lang w:val="en-MY"/>
        </w:rPr>
        <w:t>According to Environmental Protection Agency (EPA), there are various types of metal contaminants such as arsenic, antimony, beryllium, cadmium, chromium, copper, lead, mercury, iron, manganese, magnesium, radium, nickel, selenium, silver, thallium and zinc are present in surface water, groundwater, soil, storage tanks, lagoons, industrial gaseous emissions and industrial waste are prio</w:t>
      </w:r>
      <w:r>
        <w:rPr>
          <w:rFonts w:ascii="Times New Roman" w:hAnsi="Times New Roman"/>
          <w:sz w:val="20"/>
          <w:szCs w:val="20"/>
          <w:lang w:val="en-MY"/>
        </w:rPr>
        <w:t>rity pollutant [13]</w:t>
      </w:r>
      <w:r w:rsidRPr="00B13034">
        <w:rPr>
          <w:rFonts w:ascii="Times New Roman" w:hAnsi="Times New Roman"/>
          <w:sz w:val="20"/>
          <w:szCs w:val="20"/>
          <w:lang w:val="en-MY"/>
        </w:rPr>
        <w:t>. Bioremediation techniques may be applied to reduce or eliminate the pollutan</w:t>
      </w:r>
      <w:r>
        <w:rPr>
          <w:rFonts w:ascii="Times New Roman" w:hAnsi="Times New Roman"/>
          <w:sz w:val="20"/>
          <w:szCs w:val="20"/>
          <w:lang w:val="en-MY"/>
        </w:rPr>
        <w:t>ts that harmful to environment [14,15]</w:t>
      </w:r>
      <w:r w:rsidRPr="00B13034">
        <w:rPr>
          <w:rFonts w:ascii="Times New Roman" w:hAnsi="Times New Roman"/>
          <w:sz w:val="20"/>
          <w:szCs w:val="20"/>
          <w:lang w:val="en-MY"/>
        </w:rPr>
        <w:t xml:space="preserve">. The attuned heavy metal bioremediation bacteria are inclusive of </w:t>
      </w:r>
      <w:r w:rsidRPr="00B13034">
        <w:rPr>
          <w:rFonts w:ascii="Times New Roman" w:hAnsi="Times New Roman"/>
          <w:i/>
          <w:sz w:val="20"/>
          <w:szCs w:val="20"/>
          <w:lang w:val="en-MY"/>
        </w:rPr>
        <w:t>Escherichia coli, Salmonella typhi, Bacillus licheniformis and Pseudomona fluorescence</w:t>
      </w:r>
      <w:r>
        <w:rPr>
          <w:rFonts w:ascii="Times New Roman" w:hAnsi="Times New Roman"/>
          <w:sz w:val="20"/>
          <w:szCs w:val="20"/>
          <w:lang w:val="en-MY"/>
        </w:rPr>
        <w:t xml:space="preserve"> [16]</w:t>
      </w:r>
      <w:r w:rsidRPr="00B13034">
        <w:rPr>
          <w:rFonts w:ascii="Times New Roman" w:hAnsi="Times New Roman"/>
          <w:sz w:val="20"/>
          <w:szCs w:val="20"/>
          <w:lang w:val="en-MY"/>
        </w:rPr>
        <w:t>,</w:t>
      </w:r>
      <w:r w:rsidRPr="00B13034">
        <w:rPr>
          <w:rFonts w:ascii="Helvetica" w:hAnsi="Helvetica"/>
          <w:szCs w:val="20"/>
        </w:rPr>
        <w:t xml:space="preserve"> </w:t>
      </w:r>
      <w:r w:rsidRPr="00B13034">
        <w:rPr>
          <w:rFonts w:ascii="Times New Roman" w:hAnsi="Times New Roman"/>
          <w:i/>
          <w:sz w:val="20"/>
          <w:szCs w:val="20"/>
          <w:lang w:val="en-MY"/>
        </w:rPr>
        <w:t>Pseudomonas aeruginosa, Alcaligenes eutrophus</w:t>
      </w:r>
      <w:r>
        <w:rPr>
          <w:rFonts w:ascii="Times New Roman" w:hAnsi="Times New Roman"/>
          <w:i/>
          <w:sz w:val="20"/>
          <w:szCs w:val="20"/>
          <w:lang w:val="en-MY"/>
        </w:rPr>
        <w:t xml:space="preserve"> </w:t>
      </w:r>
      <w:r>
        <w:rPr>
          <w:rFonts w:ascii="Times New Roman" w:hAnsi="Times New Roman"/>
          <w:sz w:val="20"/>
          <w:szCs w:val="20"/>
          <w:lang w:val="en-MY"/>
        </w:rPr>
        <w:t>[17]</w:t>
      </w:r>
      <w:r w:rsidRPr="00B13034">
        <w:rPr>
          <w:rFonts w:ascii="Times New Roman" w:hAnsi="Times New Roman"/>
          <w:sz w:val="20"/>
          <w:szCs w:val="20"/>
          <w:lang w:val="en-MY"/>
        </w:rPr>
        <w:t xml:space="preserve">, </w:t>
      </w:r>
      <w:r w:rsidRPr="00B13034">
        <w:rPr>
          <w:rFonts w:ascii="Times New Roman" w:hAnsi="Times New Roman"/>
          <w:i/>
          <w:sz w:val="20"/>
          <w:szCs w:val="20"/>
          <w:lang w:val="en-MY"/>
        </w:rPr>
        <w:t xml:space="preserve">Enterobacter cloaceae, Rhodobium marinum </w:t>
      </w:r>
      <w:r w:rsidRPr="00B13034">
        <w:rPr>
          <w:rFonts w:ascii="Times New Roman" w:hAnsi="Times New Roman"/>
          <w:sz w:val="20"/>
          <w:szCs w:val="20"/>
          <w:lang w:val="en-MY"/>
        </w:rPr>
        <w:t>and</w:t>
      </w:r>
      <w:r w:rsidRPr="00B13034">
        <w:rPr>
          <w:rFonts w:ascii="Times New Roman" w:hAnsi="Times New Roman"/>
          <w:i/>
          <w:sz w:val="20"/>
          <w:szCs w:val="20"/>
          <w:lang w:val="en-MY"/>
        </w:rPr>
        <w:t xml:space="preserve"> Rhodobacter sphaeroide</w:t>
      </w:r>
      <w:r>
        <w:rPr>
          <w:rFonts w:ascii="Times New Roman" w:hAnsi="Times New Roman"/>
          <w:sz w:val="20"/>
          <w:szCs w:val="20"/>
          <w:lang w:val="en-MY"/>
        </w:rPr>
        <w:t xml:space="preserve"> [18]. Thus, the objectives of this</w:t>
      </w:r>
      <w:r w:rsidRPr="00B13034">
        <w:rPr>
          <w:rFonts w:ascii="Times New Roman" w:hAnsi="Times New Roman"/>
          <w:sz w:val="20"/>
          <w:szCs w:val="20"/>
          <w:lang w:val="en-MY"/>
        </w:rPr>
        <w:t xml:space="preserve"> study </w:t>
      </w:r>
      <w:r>
        <w:rPr>
          <w:rFonts w:ascii="Times New Roman" w:hAnsi="Times New Roman"/>
          <w:sz w:val="20"/>
          <w:szCs w:val="20"/>
          <w:lang w:val="en-MY"/>
        </w:rPr>
        <w:t>was</w:t>
      </w:r>
      <w:r w:rsidRPr="00B13034">
        <w:rPr>
          <w:rFonts w:ascii="Times New Roman" w:hAnsi="Times New Roman"/>
          <w:sz w:val="20"/>
          <w:szCs w:val="20"/>
          <w:lang w:val="en-MY"/>
        </w:rPr>
        <w:t xml:space="preserve"> to identify the potential bacteria through </w:t>
      </w:r>
      <w:r>
        <w:rPr>
          <w:rFonts w:ascii="Times New Roman" w:hAnsi="Times New Roman"/>
          <w:sz w:val="20"/>
          <w:szCs w:val="20"/>
          <w:lang w:val="en-MY"/>
        </w:rPr>
        <w:t xml:space="preserve">phenotypic and biochemical </w:t>
      </w:r>
      <w:r w:rsidRPr="00B13034">
        <w:rPr>
          <w:rFonts w:ascii="Times New Roman" w:hAnsi="Times New Roman"/>
          <w:sz w:val="20"/>
          <w:szCs w:val="20"/>
          <w:lang w:val="en-MY"/>
        </w:rPr>
        <w:t xml:space="preserve">API test </w:t>
      </w:r>
      <w:r>
        <w:rPr>
          <w:rFonts w:ascii="Times New Roman" w:hAnsi="Times New Roman"/>
          <w:sz w:val="20"/>
          <w:szCs w:val="20"/>
          <w:lang w:val="en-MY"/>
        </w:rPr>
        <w:t>as well as</w:t>
      </w:r>
      <w:r w:rsidRPr="00B13034">
        <w:rPr>
          <w:rFonts w:ascii="Times New Roman" w:hAnsi="Times New Roman"/>
          <w:sz w:val="20"/>
          <w:szCs w:val="20"/>
          <w:lang w:val="en-MY"/>
        </w:rPr>
        <w:t xml:space="preserve"> verification in the bioremediation application by using ICPMS</w:t>
      </w:r>
      <w:r>
        <w:rPr>
          <w:rFonts w:ascii="Times New Roman" w:hAnsi="Times New Roman"/>
          <w:sz w:val="20"/>
          <w:szCs w:val="20"/>
          <w:lang w:val="en-MY"/>
        </w:rPr>
        <w:t>.</w:t>
      </w:r>
    </w:p>
    <w:p w:rsidR="006768E9" w:rsidRPr="00F447A7" w:rsidRDefault="006768E9" w:rsidP="00377F7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377F76" w:rsidRPr="00C20EAB" w:rsidRDefault="00377F76" w:rsidP="00377F76">
      <w:pPr>
        <w:spacing w:after="0" w:line="240" w:lineRule="auto"/>
        <w:jc w:val="both"/>
        <w:rPr>
          <w:rFonts w:ascii="Times New Roman" w:hAnsi="Times New Roman"/>
          <w:b/>
          <w:bCs/>
          <w:color w:val="000000"/>
          <w:sz w:val="20"/>
          <w:szCs w:val="20"/>
        </w:rPr>
      </w:pPr>
      <w:r>
        <w:rPr>
          <w:rFonts w:ascii="Times New Roman" w:hAnsi="Times New Roman"/>
          <w:b/>
          <w:bCs/>
          <w:color w:val="000000"/>
          <w:sz w:val="20"/>
          <w:szCs w:val="20"/>
        </w:rPr>
        <w:t>Sample Collection</w:t>
      </w:r>
    </w:p>
    <w:p w:rsidR="00377F76" w:rsidRDefault="00377F76" w:rsidP="00377F76">
      <w:pPr>
        <w:spacing w:after="0" w:line="240" w:lineRule="auto"/>
        <w:jc w:val="both"/>
        <w:rPr>
          <w:rFonts w:ascii="Times New Roman" w:hAnsi="Times New Roman"/>
          <w:sz w:val="20"/>
          <w:lang w:val="en-MY"/>
        </w:rPr>
      </w:pPr>
      <w:r>
        <w:rPr>
          <w:rFonts w:ascii="Times New Roman" w:hAnsi="Times New Roman"/>
          <w:sz w:val="20"/>
          <w:lang w:val="en-MY"/>
        </w:rPr>
        <w:t>The plastic bottles sample and Erlenmeyer were washed with 1% of nitric acid and sterilized in the UV light chamber. Meanwhile, all media were sterilized by the autoclave.  Surface w</w:t>
      </w:r>
      <w:r w:rsidRPr="00AE0847">
        <w:rPr>
          <w:rFonts w:ascii="Times New Roman" w:hAnsi="Times New Roman"/>
          <w:sz w:val="20"/>
          <w:lang w:val="en-MY"/>
        </w:rPr>
        <w:t>ater</w:t>
      </w:r>
      <w:r>
        <w:rPr>
          <w:rFonts w:ascii="Times New Roman" w:hAnsi="Times New Roman"/>
          <w:sz w:val="20"/>
          <w:lang w:val="en-MY"/>
        </w:rPr>
        <w:t xml:space="preserve"> samples</w:t>
      </w:r>
      <w:r w:rsidRPr="00AE0847">
        <w:rPr>
          <w:rFonts w:ascii="Times New Roman" w:hAnsi="Times New Roman"/>
          <w:sz w:val="20"/>
          <w:lang w:val="en-MY"/>
        </w:rPr>
        <w:t xml:space="preserve"> were collected</w:t>
      </w:r>
      <w:r>
        <w:rPr>
          <w:rFonts w:ascii="Times New Roman" w:hAnsi="Times New Roman"/>
          <w:sz w:val="20"/>
          <w:lang w:val="en-MY"/>
        </w:rPr>
        <w:t xml:space="preserve"> from downstream of the Galing River, Kuantan Malaysia</w:t>
      </w:r>
      <w:r w:rsidRPr="006D5953">
        <w:rPr>
          <w:rFonts w:ascii="Times New Roman" w:hAnsi="Times New Roman"/>
          <w:sz w:val="18"/>
          <w:szCs w:val="18"/>
        </w:rPr>
        <w:t xml:space="preserve"> </w:t>
      </w:r>
      <w:r>
        <w:rPr>
          <w:rFonts w:ascii="Times New Roman" w:hAnsi="Times New Roman"/>
          <w:sz w:val="18"/>
          <w:szCs w:val="18"/>
        </w:rPr>
        <w:t>(</w:t>
      </w:r>
      <w:r w:rsidRPr="006D5953">
        <w:rPr>
          <w:rFonts w:ascii="Times New Roman" w:hAnsi="Times New Roman"/>
          <w:sz w:val="18"/>
          <w:szCs w:val="18"/>
        </w:rPr>
        <w:t>N.</w:t>
      </w:r>
      <w:r>
        <w:rPr>
          <w:rFonts w:ascii="Times New Roman" w:hAnsi="Times New Roman"/>
          <w:sz w:val="18"/>
          <w:szCs w:val="18"/>
        </w:rPr>
        <w:t xml:space="preserve">3°.81118’’ and E. 103°. 34047”) </w:t>
      </w:r>
      <w:r>
        <w:rPr>
          <w:rFonts w:ascii="Times New Roman" w:hAnsi="Times New Roman"/>
          <w:sz w:val="20"/>
          <w:lang w:val="en-MY"/>
        </w:rPr>
        <w:t>and s</w:t>
      </w:r>
      <w:r w:rsidRPr="00AE0847">
        <w:rPr>
          <w:rFonts w:ascii="Times New Roman" w:hAnsi="Times New Roman"/>
          <w:sz w:val="20"/>
          <w:lang w:val="en-MY"/>
        </w:rPr>
        <w:t xml:space="preserve">oil </w:t>
      </w:r>
      <w:r>
        <w:rPr>
          <w:rFonts w:ascii="Times New Roman" w:hAnsi="Times New Roman"/>
          <w:sz w:val="20"/>
          <w:lang w:val="en-MY"/>
        </w:rPr>
        <w:t>sample was obtained from the river bank. Respectively, they were</w:t>
      </w:r>
      <w:r w:rsidRPr="00AE0847">
        <w:rPr>
          <w:rFonts w:ascii="Times New Roman" w:hAnsi="Times New Roman"/>
          <w:sz w:val="20"/>
          <w:lang w:val="en-MY"/>
        </w:rPr>
        <w:t xml:space="preserve"> </w:t>
      </w:r>
      <w:r>
        <w:rPr>
          <w:rFonts w:ascii="Times New Roman" w:hAnsi="Times New Roman"/>
          <w:sz w:val="20"/>
          <w:lang w:val="en-MY"/>
        </w:rPr>
        <w:t>stored</w:t>
      </w:r>
      <w:r w:rsidRPr="00B91FF5">
        <w:rPr>
          <w:rFonts w:ascii="Times New Roman" w:hAnsi="Times New Roman"/>
          <w:sz w:val="20"/>
          <w:lang w:val="en-MY"/>
        </w:rPr>
        <w:t xml:space="preserve"> into </w:t>
      </w:r>
      <w:r>
        <w:rPr>
          <w:rFonts w:ascii="Times New Roman" w:hAnsi="Times New Roman"/>
          <w:sz w:val="20"/>
          <w:lang w:val="en-MY"/>
        </w:rPr>
        <w:t xml:space="preserve">the plastic bottle sample with screw cap. </w:t>
      </w:r>
    </w:p>
    <w:p w:rsidR="00377F76" w:rsidRDefault="00377F76" w:rsidP="00377F76">
      <w:pPr>
        <w:spacing w:after="0" w:line="240" w:lineRule="auto"/>
        <w:jc w:val="both"/>
        <w:rPr>
          <w:rFonts w:ascii="Times New Roman" w:hAnsi="Times New Roman"/>
          <w:sz w:val="20"/>
          <w:lang w:val="en-MY"/>
        </w:rPr>
      </w:pPr>
    </w:p>
    <w:p w:rsidR="00377F76" w:rsidRPr="001D4ACD" w:rsidRDefault="00377F76" w:rsidP="00377F76">
      <w:pPr>
        <w:spacing w:after="0" w:line="240" w:lineRule="auto"/>
        <w:jc w:val="both"/>
        <w:rPr>
          <w:rFonts w:ascii="Times New Roman" w:hAnsi="Times New Roman"/>
          <w:b/>
          <w:sz w:val="20"/>
          <w:lang w:val="en-MY"/>
        </w:rPr>
      </w:pPr>
      <w:r w:rsidRPr="001D4ACD">
        <w:rPr>
          <w:rFonts w:ascii="Times New Roman" w:hAnsi="Times New Roman"/>
          <w:b/>
          <w:sz w:val="20"/>
          <w:lang w:val="en-MY"/>
        </w:rPr>
        <w:t>Bacteria Identification</w:t>
      </w:r>
    </w:p>
    <w:p w:rsidR="00377F76" w:rsidRDefault="00377F76" w:rsidP="00377F76">
      <w:pPr>
        <w:spacing w:after="0" w:line="240" w:lineRule="auto"/>
        <w:jc w:val="both"/>
        <w:rPr>
          <w:rFonts w:ascii="Times New Roman" w:hAnsi="Times New Roman"/>
          <w:sz w:val="20"/>
          <w:lang w:val="en-MY"/>
        </w:rPr>
      </w:pPr>
      <w:r>
        <w:rPr>
          <w:rFonts w:ascii="Times New Roman" w:hAnsi="Times New Roman"/>
          <w:sz w:val="20"/>
          <w:lang w:val="en-MY"/>
        </w:rPr>
        <w:t xml:space="preserve">One gram from each sample are weighed and inoculated into 99g of sterilized Bifidus Selective Medium (BSM) followed by incubation at 37ºC for 24h with shaker incubator (120 rpm).  The overnight culture of each samples </w:t>
      </w:r>
      <w:r>
        <w:rPr>
          <w:rFonts w:ascii="Times New Roman" w:hAnsi="Times New Roman"/>
          <w:sz w:val="20"/>
          <w:lang w:val="en-MY"/>
        </w:rPr>
        <w:lastRenderedPageBreak/>
        <w:t xml:space="preserve">were subcultured onto nutrient agar (NA) followed by another incubation at 37ºC for 24h. The bacteria species were phenotypically identified and biochemically characterized by using Gram Staining and </w:t>
      </w:r>
      <w:r w:rsidRPr="00B91FF5">
        <w:rPr>
          <w:rFonts w:ascii="Times New Roman" w:hAnsi="Times New Roman"/>
          <w:sz w:val="20"/>
          <w:lang w:val="en-MY"/>
        </w:rPr>
        <w:t xml:space="preserve">API </w:t>
      </w:r>
      <w:r>
        <w:rPr>
          <w:rFonts w:ascii="Times New Roman" w:hAnsi="Times New Roman"/>
          <w:sz w:val="20"/>
          <w:lang w:val="en-MY"/>
        </w:rPr>
        <w:t>20E, respectively</w:t>
      </w:r>
      <w:r w:rsidRPr="00B91FF5">
        <w:rPr>
          <w:rFonts w:ascii="Times New Roman" w:hAnsi="Times New Roman"/>
          <w:sz w:val="20"/>
          <w:lang w:val="en-MY"/>
        </w:rPr>
        <w:t>.</w:t>
      </w:r>
      <w:r>
        <w:rPr>
          <w:rFonts w:ascii="Times New Roman" w:hAnsi="Times New Roman"/>
          <w:sz w:val="20"/>
          <w:lang w:val="en-MY"/>
        </w:rPr>
        <w:t xml:space="preserve"> </w:t>
      </w:r>
    </w:p>
    <w:p w:rsidR="00377F76" w:rsidRDefault="00377F76" w:rsidP="00377F76">
      <w:pPr>
        <w:spacing w:after="0" w:line="240" w:lineRule="auto"/>
        <w:jc w:val="both"/>
        <w:rPr>
          <w:rFonts w:ascii="Times New Roman" w:hAnsi="Times New Roman"/>
          <w:sz w:val="20"/>
          <w:lang w:val="en-MY"/>
        </w:rPr>
      </w:pPr>
    </w:p>
    <w:p w:rsidR="00377F76" w:rsidRPr="00001B58" w:rsidRDefault="00377F76" w:rsidP="00377F76">
      <w:pPr>
        <w:spacing w:after="0" w:line="240" w:lineRule="auto"/>
        <w:jc w:val="both"/>
        <w:rPr>
          <w:rFonts w:ascii="Times New Roman" w:hAnsi="Times New Roman"/>
          <w:b/>
          <w:sz w:val="20"/>
          <w:lang w:val="en-MY"/>
        </w:rPr>
      </w:pPr>
      <w:r w:rsidRPr="00001B58">
        <w:rPr>
          <w:rFonts w:ascii="Times New Roman" w:hAnsi="Times New Roman"/>
          <w:b/>
          <w:sz w:val="20"/>
          <w:lang w:val="en-MY"/>
        </w:rPr>
        <w:t xml:space="preserve">Bioremediation </w:t>
      </w:r>
      <w:r>
        <w:rPr>
          <w:rFonts w:ascii="Times New Roman" w:hAnsi="Times New Roman"/>
          <w:b/>
          <w:sz w:val="20"/>
          <w:lang w:val="en-MY"/>
        </w:rPr>
        <w:t xml:space="preserve">Activity </w:t>
      </w:r>
      <w:r w:rsidRPr="00001B58">
        <w:rPr>
          <w:rFonts w:ascii="Times New Roman" w:hAnsi="Times New Roman"/>
          <w:b/>
          <w:sz w:val="20"/>
          <w:lang w:val="en-MY"/>
        </w:rPr>
        <w:t xml:space="preserve">Test </w:t>
      </w:r>
    </w:p>
    <w:p w:rsidR="00377F76" w:rsidRPr="00001B58" w:rsidRDefault="00377F76" w:rsidP="00377F76">
      <w:pPr>
        <w:spacing w:after="0" w:line="240" w:lineRule="auto"/>
        <w:jc w:val="both"/>
        <w:rPr>
          <w:rFonts w:ascii="Times New Roman" w:hAnsi="Times New Roman"/>
          <w:sz w:val="20"/>
          <w:lang w:val="en-MY"/>
        </w:rPr>
      </w:pPr>
      <w:r>
        <w:rPr>
          <w:rFonts w:ascii="Times New Roman" w:hAnsi="Times New Roman"/>
          <w:sz w:val="20"/>
          <w:lang w:val="en-MY"/>
        </w:rPr>
        <w:t>One part per million (</w:t>
      </w:r>
      <w:r w:rsidRPr="00B91FF5">
        <w:rPr>
          <w:rFonts w:ascii="Times New Roman" w:hAnsi="Times New Roman"/>
          <w:sz w:val="20"/>
          <w:lang w:val="en-MY"/>
        </w:rPr>
        <w:t>ppm</w:t>
      </w:r>
      <w:r>
        <w:rPr>
          <w:rFonts w:ascii="Times New Roman" w:hAnsi="Times New Roman"/>
          <w:sz w:val="20"/>
          <w:lang w:val="en-MY"/>
        </w:rPr>
        <w:t>)</w:t>
      </w:r>
      <w:r w:rsidRPr="00B91FF5">
        <w:rPr>
          <w:rFonts w:ascii="Times New Roman" w:hAnsi="Times New Roman"/>
          <w:sz w:val="20"/>
          <w:lang w:val="en-MY"/>
        </w:rPr>
        <w:t xml:space="preserve"> solution of multi element</w:t>
      </w:r>
      <w:r>
        <w:rPr>
          <w:rFonts w:ascii="Times New Roman" w:hAnsi="Times New Roman"/>
          <w:sz w:val="20"/>
          <w:lang w:val="en-MY"/>
        </w:rPr>
        <w:t xml:space="preserve"> (Zn, Pb, As, Se, Cd, Mn, In)</w:t>
      </w:r>
      <w:r w:rsidRPr="00B91FF5">
        <w:rPr>
          <w:rFonts w:ascii="Times New Roman" w:hAnsi="Times New Roman"/>
          <w:sz w:val="20"/>
          <w:lang w:val="en-MY"/>
        </w:rPr>
        <w:t xml:space="preserve"> wi</w:t>
      </w:r>
      <w:r>
        <w:rPr>
          <w:rFonts w:ascii="Times New Roman" w:hAnsi="Times New Roman"/>
          <w:sz w:val="20"/>
          <w:lang w:val="en-MY"/>
        </w:rPr>
        <w:t>th BSM was prepared with adding 10g of multi element 10 ppm into 90 g of BSM.</w:t>
      </w:r>
      <w:r w:rsidRPr="00063ED1">
        <w:t xml:space="preserve"> </w:t>
      </w:r>
      <w:r w:rsidRPr="00063ED1">
        <w:rPr>
          <w:rFonts w:ascii="Times New Roman" w:hAnsi="Times New Roman"/>
          <w:sz w:val="20"/>
          <w:lang w:val="en-MY"/>
        </w:rPr>
        <w:t>The single colony from each type of bacteria wa</w:t>
      </w:r>
      <w:r>
        <w:rPr>
          <w:rFonts w:ascii="Times New Roman" w:hAnsi="Times New Roman"/>
          <w:sz w:val="20"/>
          <w:lang w:val="en-MY"/>
        </w:rPr>
        <w:t xml:space="preserve">s inoculated into 1 ppm of the </w:t>
      </w:r>
      <w:r w:rsidRPr="00063ED1">
        <w:rPr>
          <w:rFonts w:ascii="Times New Roman" w:hAnsi="Times New Roman"/>
          <w:sz w:val="20"/>
          <w:lang w:val="en-MY"/>
        </w:rPr>
        <w:t xml:space="preserve">solution and incubated </w:t>
      </w:r>
      <w:r>
        <w:rPr>
          <w:rFonts w:ascii="Times New Roman" w:hAnsi="Times New Roman"/>
          <w:sz w:val="20"/>
          <w:lang w:val="en-MY"/>
        </w:rPr>
        <w:t xml:space="preserve">in ambient temperature </w:t>
      </w:r>
      <w:r w:rsidRPr="00063ED1">
        <w:rPr>
          <w:rFonts w:ascii="Times New Roman" w:hAnsi="Times New Roman"/>
          <w:sz w:val="20"/>
          <w:lang w:val="en-MY"/>
        </w:rPr>
        <w:t>for 7 days</w:t>
      </w:r>
      <w:r>
        <w:rPr>
          <w:rFonts w:ascii="Times New Roman" w:hAnsi="Times New Roman"/>
          <w:sz w:val="20"/>
          <w:lang w:val="en-MY"/>
        </w:rPr>
        <w:t>. 1 g of dry soil sample was</w:t>
      </w:r>
      <w:r w:rsidRPr="003803D9">
        <w:rPr>
          <w:rFonts w:ascii="Times New Roman" w:hAnsi="Times New Roman"/>
          <w:sz w:val="20"/>
          <w:lang w:val="en-MY"/>
        </w:rPr>
        <w:t xml:space="preserve"> weighed </w:t>
      </w:r>
      <w:r>
        <w:rPr>
          <w:rFonts w:ascii="Times New Roman" w:hAnsi="Times New Roman"/>
          <w:sz w:val="20"/>
          <w:lang w:val="en-MY"/>
        </w:rPr>
        <w:t xml:space="preserve">and mixed in vessel with </w:t>
      </w:r>
      <w:r w:rsidRPr="003803D9">
        <w:rPr>
          <w:rFonts w:ascii="Times New Roman" w:hAnsi="Times New Roman"/>
          <w:sz w:val="20"/>
          <w:lang w:val="en-MY"/>
        </w:rPr>
        <w:t xml:space="preserve">9 mL of </w:t>
      </w:r>
      <w:r>
        <w:rPr>
          <w:rFonts w:ascii="Times New Roman" w:hAnsi="Times New Roman"/>
          <w:sz w:val="20"/>
          <w:lang w:val="en-MY"/>
        </w:rPr>
        <w:t>concentrated nitric acid, 2ml hydrochloric acids and 1 ml</w:t>
      </w:r>
      <w:r w:rsidRPr="003803D9">
        <w:rPr>
          <w:rFonts w:ascii="Times New Roman" w:hAnsi="Times New Roman"/>
          <w:sz w:val="20"/>
          <w:lang w:val="en-MY"/>
        </w:rPr>
        <w:t xml:space="preserve"> </w:t>
      </w:r>
      <w:r>
        <w:rPr>
          <w:rFonts w:ascii="Times New Roman" w:hAnsi="Times New Roman"/>
          <w:sz w:val="20"/>
          <w:lang w:val="en-MY"/>
        </w:rPr>
        <w:t xml:space="preserve">of </w:t>
      </w:r>
      <w:r w:rsidRPr="003803D9">
        <w:rPr>
          <w:rFonts w:ascii="Times New Roman" w:hAnsi="Times New Roman"/>
          <w:sz w:val="20"/>
          <w:lang w:val="en-MY"/>
        </w:rPr>
        <w:t>the hydrogen</w:t>
      </w:r>
      <w:r>
        <w:rPr>
          <w:rFonts w:ascii="Times New Roman" w:hAnsi="Times New Roman"/>
          <w:sz w:val="20"/>
          <w:lang w:val="en-MY"/>
        </w:rPr>
        <w:t xml:space="preserve"> </w:t>
      </w:r>
      <w:r w:rsidRPr="003803D9">
        <w:rPr>
          <w:rFonts w:ascii="Times New Roman" w:hAnsi="Times New Roman"/>
          <w:sz w:val="20"/>
          <w:lang w:val="en-MY"/>
        </w:rPr>
        <w:t xml:space="preserve">peroxide. </w:t>
      </w:r>
      <w:r>
        <w:rPr>
          <w:rFonts w:ascii="Times New Roman" w:hAnsi="Times New Roman"/>
          <w:sz w:val="20"/>
          <w:lang w:val="en-MY"/>
        </w:rPr>
        <w:t>Subsequently, the vessel</w:t>
      </w:r>
      <w:r w:rsidRPr="003803D9">
        <w:rPr>
          <w:rFonts w:ascii="Times New Roman" w:hAnsi="Times New Roman"/>
          <w:sz w:val="20"/>
          <w:lang w:val="en-MY"/>
        </w:rPr>
        <w:t xml:space="preserve"> heated</w:t>
      </w:r>
      <w:r>
        <w:rPr>
          <w:rFonts w:ascii="Times New Roman" w:hAnsi="Times New Roman"/>
          <w:sz w:val="20"/>
          <w:lang w:val="en-MY"/>
        </w:rPr>
        <w:t xml:space="preserve"> with </w:t>
      </w:r>
      <w:r w:rsidRPr="003803D9">
        <w:rPr>
          <w:rFonts w:ascii="Times New Roman" w:hAnsi="Times New Roman"/>
          <w:sz w:val="20"/>
          <w:lang w:val="en-MY"/>
        </w:rPr>
        <w:t xml:space="preserve">180 °C </w:t>
      </w:r>
      <w:r>
        <w:rPr>
          <w:rFonts w:ascii="Times New Roman" w:hAnsi="Times New Roman"/>
          <w:sz w:val="20"/>
          <w:lang w:val="en-MY"/>
        </w:rPr>
        <w:t>in the microwave digestion Multiwave 3000</w:t>
      </w:r>
      <w:r w:rsidRPr="003803D9">
        <w:rPr>
          <w:rFonts w:ascii="Times New Roman" w:hAnsi="Times New Roman"/>
          <w:sz w:val="20"/>
          <w:lang w:val="en-MY"/>
        </w:rPr>
        <w:t xml:space="preserve"> </w:t>
      </w:r>
      <w:r>
        <w:rPr>
          <w:rFonts w:ascii="Times New Roman" w:hAnsi="Times New Roman"/>
          <w:sz w:val="20"/>
          <w:lang w:val="en-MY"/>
        </w:rPr>
        <w:t>for</w:t>
      </w:r>
      <w:r w:rsidRPr="003803D9">
        <w:rPr>
          <w:rFonts w:ascii="Times New Roman" w:hAnsi="Times New Roman"/>
          <w:sz w:val="20"/>
          <w:lang w:val="en-MY"/>
        </w:rPr>
        <w:t xml:space="preserve"> 5.5 minutes</w:t>
      </w:r>
      <w:r>
        <w:rPr>
          <w:rFonts w:ascii="Times New Roman" w:hAnsi="Times New Roman"/>
          <w:sz w:val="20"/>
          <w:lang w:val="en-MY"/>
        </w:rPr>
        <w:t xml:space="preserve"> [19]. Hundred times dilution with deionized water 18 micro ohm (</w:t>
      </w:r>
      <w:r w:rsidRPr="003C4416">
        <w:rPr>
          <w:rFonts w:ascii="Times New Roman" w:hAnsi="Times New Roman"/>
          <w:color w:val="000000"/>
          <w:sz w:val="20"/>
          <w:shd w:val="clear" w:color="auto" w:fill="FFFFFF"/>
        </w:rPr>
        <w:t>µΩ</w:t>
      </w:r>
      <w:r>
        <w:rPr>
          <w:rFonts w:ascii="Times New Roman" w:hAnsi="Times New Roman"/>
          <w:color w:val="000000"/>
          <w:sz w:val="20"/>
          <w:shd w:val="clear" w:color="auto" w:fill="FFFFFF"/>
        </w:rPr>
        <w:t>)</w:t>
      </w:r>
      <w:r>
        <w:rPr>
          <w:rFonts w:cs="Helvetica"/>
          <w:color w:val="000000"/>
          <w:sz w:val="18"/>
          <w:szCs w:val="18"/>
          <w:shd w:val="clear" w:color="auto" w:fill="FFFFFF"/>
        </w:rPr>
        <w:t xml:space="preserve"> </w:t>
      </w:r>
      <w:r>
        <w:rPr>
          <w:rFonts w:ascii="Times New Roman" w:hAnsi="Times New Roman"/>
          <w:sz w:val="20"/>
          <w:lang w:val="en-MY"/>
        </w:rPr>
        <w:t>was performed after the digestion [20]. In contrast, 50 ml of water sample was treated with 500</w:t>
      </w:r>
      <w:r w:rsidRPr="003C4416">
        <w:rPr>
          <w:rFonts w:ascii="Times New Roman" w:hAnsi="Times New Roman"/>
          <w:sz w:val="20"/>
          <w:lang w:val="en-MY"/>
        </w:rPr>
        <w:t xml:space="preserve"> </w:t>
      </w:r>
      <w:r w:rsidRPr="003C4416">
        <w:rPr>
          <w:rFonts w:ascii="Times New Roman" w:hAnsi="Times New Roman"/>
          <w:sz w:val="20"/>
        </w:rPr>
        <w:t>µL</w:t>
      </w:r>
      <w:r>
        <w:rPr>
          <w:rFonts w:ascii="Times New Roman" w:hAnsi="Times New Roman"/>
          <w:sz w:val="20"/>
        </w:rPr>
        <w:t xml:space="preserve"> of</w:t>
      </w:r>
      <w:r>
        <w:t xml:space="preserve"> </w:t>
      </w:r>
      <w:r>
        <w:rPr>
          <w:rFonts w:ascii="Times New Roman" w:hAnsi="Times New Roman"/>
          <w:sz w:val="20"/>
          <w:lang w:val="en-MY"/>
        </w:rPr>
        <w:t>Concentrated Nitric Acid [21]</w:t>
      </w:r>
      <w:r>
        <w:rPr>
          <w:rFonts w:ascii="Times New Roman" w:hAnsi="Times New Roman"/>
          <w:sz w:val="20"/>
        </w:rPr>
        <w:t>. All of treated samples filtered through 0.45</w:t>
      </w:r>
      <w:r w:rsidRPr="003C4416">
        <w:rPr>
          <w:rFonts w:ascii="Times New Roman" w:hAnsi="Times New Roman"/>
          <w:sz w:val="20"/>
        </w:rPr>
        <w:t>µ</w:t>
      </w:r>
      <w:r>
        <w:rPr>
          <w:rFonts w:ascii="Times New Roman" w:hAnsi="Times New Roman"/>
          <w:sz w:val="20"/>
        </w:rPr>
        <w:t>m of syringe filter and analyzed by the ICPMS Elan 9000 Perkin Elmer to</w:t>
      </w:r>
      <w:r>
        <w:rPr>
          <w:rFonts w:ascii="Times New Roman" w:hAnsi="Times New Roman"/>
          <w:sz w:val="20"/>
          <w:lang w:val="en-MY"/>
        </w:rPr>
        <w:t xml:space="preserve"> check the respective heavy metal element in the water and soil before and after inoculated bacteria into the solution.</w:t>
      </w:r>
    </w:p>
    <w:p w:rsidR="006768E9" w:rsidRPr="00F447A7" w:rsidRDefault="006768E9" w:rsidP="00377F7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77F76" w:rsidRDefault="00377F76" w:rsidP="00377F76">
      <w:pPr>
        <w:spacing w:after="0" w:line="240" w:lineRule="auto"/>
        <w:ind w:right="-46"/>
        <w:contextualSpacing/>
        <w:rPr>
          <w:rFonts w:ascii="Times New Roman" w:hAnsi="Times New Roman"/>
          <w:b/>
          <w:sz w:val="20"/>
          <w:lang w:val="en-MY"/>
        </w:rPr>
      </w:pPr>
      <w:r w:rsidRPr="00C82D11">
        <w:rPr>
          <w:rFonts w:ascii="Times New Roman" w:hAnsi="Times New Roman"/>
          <w:b/>
          <w:sz w:val="20"/>
          <w:lang w:val="en-MY"/>
        </w:rPr>
        <w:t>Media Test</w:t>
      </w:r>
    </w:p>
    <w:p w:rsidR="00377F76" w:rsidRPr="00703657" w:rsidRDefault="00377F76" w:rsidP="00703657">
      <w:pPr>
        <w:spacing w:after="0" w:line="240" w:lineRule="auto"/>
        <w:ind w:right="-46"/>
        <w:contextualSpacing/>
        <w:jc w:val="both"/>
        <w:rPr>
          <w:rFonts w:ascii="Times New Roman" w:hAnsi="Times New Roman"/>
          <w:sz w:val="20"/>
          <w:lang w:val="en-MY"/>
        </w:rPr>
      </w:pPr>
    </w:p>
    <w:p w:rsidR="00377F76" w:rsidRDefault="00377F76" w:rsidP="00377F76">
      <w:pPr>
        <w:pStyle w:val="ListParagraph"/>
        <w:spacing w:after="0" w:line="240" w:lineRule="auto"/>
        <w:ind w:left="0" w:right="-43"/>
        <w:jc w:val="both"/>
        <w:rPr>
          <w:rFonts w:ascii="Times New Roman" w:hAnsi="Times New Roman"/>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5"/>
      </w:tblGrid>
      <w:tr w:rsidR="00450CA3" w:rsidTr="00703657">
        <w:tc>
          <w:tcPr>
            <w:tcW w:w="4665" w:type="dxa"/>
          </w:tcPr>
          <w:p w:rsidR="00450CA3" w:rsidRDefault="00450CA3" w:rsidP="00450CA3">
            <w:pPr>
              <w:pStyle w:val="ListParagraph"/>
              <w:spacing w:after="0" w:line="240" w:lineRule="auto"/>
              <w:ind w:left="0" w:right="-43"/>
              <w:jc w:val="center"/>
              <w:rPr>
                <w:rFonts w:ascii="Times New Roman" w:hAnsi="Times New Roman"/>
                <w:sz w:val="20"/>
                <w:szCs w:val="20"/>
              </w:rPr>
            </w:pPr>
            <w:r w:rsidRPr="00B225F0">
              <w:rPr>
                <w:rFonts w:ascii="Times New Roman" w:hAnsi="Times New Roman"/>
                <w:noProof/>
                <w:sz w:val="24"/>
                <w:szCs w:val="24"/>
                <w:lang w:bidi="ar-SA"/>
              </w:rPr>
              <w:drawing>
                <wp:inline distT="0" distB="0" distL="0" distR="0" wp14:anchorId="6231FA2F" wp14:editId="3257B591">
                  <wp:extent cx="2466975" cy="2185812"/>
                  <wp:effectExtent l="0" t="0" r="0" b="5080"/>
                  <wp:docPr id="8" name="Picture 8" descr="gambo bac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o bacte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6975" cy="2185812"/>
                          </a:xfrm>
                          <a:prstGeom prst="rect">
                            <a:avLst/>
                          </a:prstGeom>
                          <a:noFill/>
                          <a:ln>
                            <a:noFill/>
                          </a:ln>
                        </pic:spPr>
                      </pic:pic>
                    </a:graphicData>
                  </a:graphic>
                </wp:inline>
              </w:drawing>
            </w:r>
          </w:p>
        </w:tc>
        <w:tc>
          <w:tcPr>
            <w:tcW w:w="4695" w:type="dxa"/>
          </w:tcPr>
          <w:p w:rsidR="00450CA3" w:rsidRDefault="00450CA3" w:rsidP="00450CA3">
            <w:pPr>
              <w:pStyle w:val="ListParagraph"/>
              <w:spacing w:after="0" w:line="240" w:lineRule="auto"/>
              <w:ind w:left="0" w:right="-43"/>
              <w:jc w:val="center"/>
              <w:rPr>
                <w:rFonts w:ascii="Times New Roman" w:hAnsi="Times New Roman"/>
                <w:sz w:val="20"/>
                <w:szCs w:val="20"/>
              </w:rPr>
            </w:pPr>
            <w:r w:rsidRPr="00B225F0">
              <w:rPr>
                <w:rFonts w:ascii="Times New Roman" w:hAnsi="Times New Roman"/>
                <w:noProof/>
                <w:sz w:val="24"/>
                <w:szCs w:val="24"/>
                <w:lang w:bidi="ar-SA"/>
              </w:rPr>
              <w:drawing>
                <wp:inline distT="0" distB="0" distL="0" distR="0" wp14:anchorId="69DD4301" wp14:editId="68607A91">
                  <wp:extent cx="2628900" cy="2171700"/>
                  <wp:effectExtent l="0" t="0" r="0" b="0"/>
                  <wp:docPr id="7" name="Picture 7" descr="gambo bacter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mbo bacteria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8900" cy="2171700"/>
                          </a:xfrm>
                          <a:prstGeom prst="rect">
                            <a:avLst/>
                          </a:prstGeom>
                          <a:noFill/>
                          <a:ln>
                            <a:noFill/>
                          </a:ln>
                        </pic:spPr>
                      </pic:pic>
                    </a:graphicData>
                  </a:graphic>
                </wp:inline>
              </w:drawing>
            </w:r>
          </w:p>
        </w:tc>
      </w:tr>
      <w:tr w:rsidR="00450CA3" w:rsidTr="00703657">
        <w:tc>
          <w:tcPr>
            <w:tcW w:w="4665" w:type="dxa"/>
          </w:tcPr>
          <w:p w:rsidR="00450CA3" w:rsidRDefault="00450CA3" w:rsidP="00450CA3">
            <w:pPr>
              <w:pStyle w:val="ListParagraph"/>
              <w:spacing w:after="0" w:line="240" w:lineRule="auto"/>
              <w:ind w:left="0" w:right="-43"/>
              <w:rPr>
                <w:rFonts w:ascii="Times New Roman" w:hAnsi="Times New Roman"/>
                <w:sz w:val="20"/>
                <w:szCs w:val="20"/>
              </w:rPr>
            </w:pPr>
            <w:r w:rsidRPr="000A151A">
              <w:rPr>
                <w:rFonts w:ascii="Times New Roman" w:hAnsi="Times New Roman"/>
                <w:sz w:val="20"/>
                <w:szCs w:val="20"/>
              </w:rPr>
              <w:t>Figure 1</w:t>
            </w:r>
            <w:r>
              <w:rPr>
                <w:rFonts w:ascii="Times New Roman" w:hAnsi="Times New Roman"/>
                <w:sz w:val="20"/>
                <w:szCs w:val="20"/>
              </w:rPr>
              <w:t xml:space="preserve">. </w:t>
            </w:r>
            <w:r w:rsidR="00703657">
              <w:rPr>
                <w:rFonts w:ascii="Times New Roman" w:hAnsi="Times New Roman"/>
                <w:sz w:val="20"/>
                <w:szCs w:val="20"/>
              </w:rPr>
              <w:t xml:space="preserve"> </w:t>
            </w:r>
            <w:r>
              <w:rPr>
                <w:rFonts w:ascii="Times New Roman" w:hAnsi="Times New Roman"/>
                <w:sz w:val="20"/>
                <w:szCs w:val="20"/>
              </w:rPr>
              <w:t>Colonies of bacteria isolated</w:t>
            </w:r>
            <w:r w:rsidRPr="00DC1E0E">
              <w:rPr>
                <w:rFonts w:ascii="Times New Roman" w:hAnsi="Times New Roman"/>
                <w:sz w:val="20"/>
                <w:szCs w:val="20"/>
              </w:rPr>
              <w:t xml:space="preserve"> from the water</w:t>
            </w:r>
          </w:p>
          <w:p w:rsidR="00450CA3" w:rsidRPr="00B225F0" w:rsidRDefault="00703657" w:rsidP="00450CA3">
            <w:pPr>
              <w:pStyle w:val="ListParagraph"/>
              <w:spacing w:after="0" w:line="240" w:lineRule="auto"/>
              <w:ind w:left="0" w:right="-43"/>
              <w:rPr>
                <w:rFonts w:ascii="Times New Roman" w:hAnsi="Times New Roman"/>
                <w:noProof/>
                <w:sz w:val="24"/>
                <w:szCs w:val="24"/>
              </w:rPr>
            </w:pPr>
            <w:r>
              <w:rPr>
                <w:rFonts w:ascii="Times New Roman" w:hAnsi="Times New Roman"/>
                <w:sz w:val="20"/>
                <w:szCs w:val="20"/>
              </w:rPr>
              <w:t xml:space="preserve">                 samples</w:t>
            </w:r>
            <w:r w:rsidR="00450CA3" w:rsidRPr="00DC1E0E">
              <w:rPr>
                <w:rFonts w:ascii="Times New Roman" w:hAnsi="Times New Roman"/>
                <w:sz w:val="20"/>
                <w:szCs w:val="20"/>
              </w:rPr>
              <w:t xml:space="preserve"> </w:t>
            </w:r>
            <w:r w:rsidR="00450CA3">
              <w:rPr>
                <w:rFonts w:ascii="Times New Roman" w:hAnsi="Times New Roman"/>
                <w:sz w:val="20"/>
                <w:szCs w:val="20"/>
              </w:rPr>
              <w:t xml:space="preserve">              </w:t>
            </w:r>
          </w:p>
        </w:tc>
        <w:tc>
          <w:tcPr>
            <w:tcW w:w="4695" w:type="dxa"/>
          </w:tcPr>
          <w:p w:rsidR="00703657" w:rsidRDefault="00703657" w:rsidP="00703657">
            <w:pPr>
              <w:pStyle w:val="ListParagraph"/>
              <w:spacing w:after="0" w:line="240" w:lineRule="auto"/>
              <w:ind w:left="0" w:right="-43"/>
              <w:rPr>
                <w:rFonts w:ascii="Times New Roman" w:hAnsi="Times New Roman"/>
                <w:sz w:val="20"/>
                <w:szCs w:val="20"/>
              </w:rPr>
            </w:pPr>
            <w:r w:rsidRPr="00054A13">
              <w:rPr>
                <w:rFonts w:ascii="Times New Roman" w:hAnsi="Times New Roman"/>
                <w:sz w:val="20"/>
                <w:szCs w:val="20"/>
              </w:rPr>
              <w:t>Figure 2</w:t>
            </w:r>
            <w:r>
              <w:rPr>
                <w:rFonts w:ascii="Times New Roman" w:hAnsi="Times New Roman"/>
                <w:sz w:val="20"/>
                <w:szCs w:val="20"/>
              </w:rPr>
              <w:t>.</w:t>
            </w:r>
            <w:r w:rsidRPr="001E4D32">
              <w:rPr>
                <w:rFonts w:ascii="Times New Roman" w:hAnsi="Times New Roman"/>
                <w:sz w:val="20"/>
                <w:szCs w:val="20"/>
              </w:rPr>
              <w:t xml:space="preserve"> </w:t>
            </w:r>
            <w:r>
              <w:rPr>
                <w:rFonts w:ascii="Times New Roman" w:hAnsi="Times New Roman"/>
                <w:sz w:val="20"/>
                <w:szCs w:val="20"/>
              </w:rPr>
              <w:t xml:space="preserve"> Single colony of b</w:t>
            </w:r>
            <w:r w:rsidRPr="001E4D32">
              <w:rPr>
                <w:rFonts w:ascii="Times New Roman" w:hAnsi="Times New Roman"/>
                <w:sz w:val="20"/>
                <w:szCs w:val="20"/>
              </w:rPr>
              <w:t>acteria</w:t>
            </w:r>
            <w:r>
              <w:rPr>
                <w:rFonts w:ascii="Times New Roman" w:hAnsi="Times New Roman"/>
                <w:sz w:val="20"/>
                <w:szCs w:val="20"/>
              </w:rPr>
              <w:t xml:space="preserve"> isolated</w:t>
            </w:r>
            <w:r w:rsidRPr="001E4D32">
              <w:rPr>
                <w:rFonts w:ascii="Times New Roman" w:hAnsi="Times New Roman"/>
                <w:sz w:val="20"/>
                <w:szCs w:val="20"/>
              </w:rPr>
              <w:t xml:space="preserve"> from the</w:t>
            </w:r>
          </w:p>
          <w:p w:rsidR="00450CA3" w:rsidRPr="00703657" w:rsidRDefault="00703657" w:rsidP="00703657">
            <w:pPr>
              <w:pStyle w:val="ListParagraph"/>
              <w:spacing w:after="0" w:line="240" w:lineRule="auto"/>
              <w:ind w:left="0" w:right="-43"/>
              <w:rPr>
                <w:rFonts w:ascii="Times New Roman" w:hAnsi="Times New Roman"/>
                <w:sz w:val="20"/>
                <w:szCs w:val="20"/>
              </w:rPr>
            </w:pPr>
            <w:r>
              <w:rPr>
                <w:rFonts w:ascii="Times New Roman" w:hAnsi="Times New Roman"/>
                <w:sz w:val="20"/>
                <w:szCs w:val="20"/>
              </w:rPr>
              <w:t xml:space="preserve">                 </w:t>
            </w:r>
            <w:r w:rsidRPr="001E4D32">
              <w:rPr>
                <w:rFonts w:ascii="Times New Roman" w:hAnsi="Times New Roman"/>
                <w:sz w:val="20"/>
                <w:szCs w:val="20"/>
              </w:rPr>
              <w:t>soil sample</w:t>
            </w:r>
          </w:p>
        </w:tc>
      </w:tr>
    </w:tbl>
    <w:p w:rsidR="00450CA3" w:rsidRDefault="00450CA3" w:rsidP="00450CA3">
      <w:pPr>
        <w:pStyle w:val="ListParagraph"/>
        <w:spacing w:after="0" w:line="240" w:lineRule="auto"/>
        <w:ind w:left="0" w:right="-43"/>
        <w:jc w:val="center"/>
        <w:rPr>
          <w:rFonts w:ascii="Times New Roman" w:hAnsi="Times New Roman"/>
          <w:sz w:val="20"/>
          <w:szCs w:val="20"/>
        </w:rPr>
      </w:pPr>
    </w:p>
    <w:p w:rsidR="00450CA3" w:rsidRDefault="00450CA3" w:rsidP="00377F76">
      <w:pPr>
        <w:pStyle w:val="ListParagraph"/>
        <w:spacing w:after="0" w:line="240" w:lineRule="auto"/>
        <w:ind w:left="0" w:right="-43"/>
        <w:jc w:val="both"/>
        <w:rPr>
          <w:rFonts w:ascii="Times New Roman" w:hAnsi="Times New Roman"/>
          <w:sz w:val="20"/>
          <w:szCs w:val="20"/>
        </w:rPr>
      </w:pPr>
    </w:p>
    <w:p w:rsidR="00377F76" w:rsidRPr="00303589" w:rsidRDefault="00377F76" w:rsidP="00377F76">
      <w:pPr>
        <w:spacing w:after="0" w:line="240" w:lineRule="auto"/>
        <w:ind w:right="-43"/>
        <w:contextualSpacing/>
        <w:jc w:val="both"/>
        <w:rPr>
          <w:rFonts w:ascii="Times New Roman" w:hAnsi="Times New Roman"/>
          <w:sz w:val="20"/>
          <w:lang w:val="en-MY"/>
        </w:rPr>
      </w:pPr>
      <w:r>
        <w:rPr>
          <w:rFonts w:ascii="Times New Roman" w:hAnsi="Times New Roman"/>
          <w:sz w:val="20"/>
          <w:lang w:val="en-MY"/>
        </w:rPr>
        <w:t>Based on Figure 1</w:t>
      </w:r>
      <w:r w:rsidRPr="00DC1E0E">
        <w:rPr>
          <w:rFonts w:ascii="Times New Roman" w:hAnsi="Times New Roman"/>
          <w:sz w:val="20"/>
          <w:lang w:val="en-MY"/>
        </w:rPr>
        <w:t>, there was only one colour observed on the culture plate</w:t>
      </w:r>
      <w:r>
        <w:rPr>
          <w:rFonts w:ascii="Times New Roman" w:hAnsi="Times New Roman"/>
          <w:sz w:val="20"/>
          <w:lang w:val="en-MY"/>
        </w:rPr>
        <w:t xml:space="preserve">. It is </w:t>
      </w:r>
      <w:r w:rsidRPr="00DC1E0E">
        <w:rPr>
          <w:rFonts w:ascii="Times New Roman" w:hAnsi="Times New Roman"/>
          <w:sz w:val="20"/>
          <w:lang w:val="en-MY"/>
        </w:rPr>
        <w:t>shown that only one type of bacteria was found from the water sample</w:t>
      </w:r>
      <w:r>
        <w:rPr>
          <w:rFonts w:ascii="Times New Roman" w:hAnsi="Times New Roman"/>
          <w:sz w:val="20"/>
          <w:lang w:val="en-MY"/>
        </w:rPr>
        <w:t xml:space="preserve">. </w:t>
      </w:r>
      <w:r>
        <w:rPr>
          <w:rFonts w:ascii="Times New Roman" w:hAnsi="Times New Roman"/>
          <w:sz w:val="20"/>
          <w:szCs w:val="20"/>
        </w:rPr>
        <w:t>Meanwhile, Figure 2 portrays the water sample consists of</w:t>
      </w:r>
      <w:r w:rsidRPr="001E4D32">
        <w:rPr>
          <w:rFonts w:ascii="Times New Roman" w:hAnsi="Times New Roman"/>
          <w:sz w:val="20"/>
          <w:szCs w:val="20"/>
        </w:rPr>
        <w:t xml:space="preserve"> two colours which are white and yellow</w:t>
      </w:r>
      <w:r>
        <w:rPr>
          <w:rFonts w:ascii="Times New Roman" w:hAnsi="Times New Roman"/>
          <w:sz w:val="20"/>
          <w:szCs w:val="20"/>
        </w:rPr>
        <w:t>. This indicates</w:t>
      </w:r>
      <w:r w:rsidRPr="001E4D32">
        <w:rPr>
          <w:rFonts w:ascii="Times New Roman" w:hAnsi="Times New Roman"/>
          <w:sz w:val="20"/>
          <w:szCs w:val="20"/>
        </w:rPr>
        <w:t xml:space="preserve"> two types of </w:t>
      </w:r>
      <w:r>
        <w:rPr>
          <w:rFonts w:ascii="Times New Roman" w:hAnsi="Times New Roman"/>
          <w:sz w:val="20"/>
          <w:szCs w:val="20"/>
        </w:rPr>
        <w:t>bacteria</w:t>
      </w:r>
      <w:r w:rsidRPr="001E4D32">
        <w:rPr>
          <w:rFonts w:ascii="Times New Roman" w:hAnsi="Times New Roman"/>
          <w:sz w:val="20"/>
          <w:szCs w:val="20"/>
        </w:rPr>
        <w:t xml:space="preserve"> found from the water sample</w:t>
      </w:r>
      <w:r>
        <w:rPr>
          <w:rFonts w:ascii="Times New Roman" w:hAnsi="Times New Roman"/>
          <w:sz w:val="20"/>
          <w:szCs w:val="20"/>
        </w:rPr>
        <w:t>s</w:t>
      </w:r>
      <w:r w:rsidRPr="00B225F0">
        <w:rPr>
          <w:rFonts w:ascii="Times New Roman" w:hAnsi="Times New Roman"/>
          <w:sz w:val="24"/>
          <w:szCs w:val="24"/>
        </w:rPr>
        <w:t>.</w:t>
      </w:r>
    </w:p>
    <w:p w:rsidR="00377F76" w:rsidRDefault="00377F76" w:rsidP="00377F76">
      <w:pPr>
        <w:spacing w:after="0" w:line="240" w:lineRule="auto"/>
        <w:rPr>
          <w:rFonts w:ascii="Times New Roman" w:hAnsi="Times New Roman"/>
          <w:sz w:val="20"/>
          <w:lang w:val="en-MY"/>
        </w:rPr>
      </w:pPr>
    </w:p>
    <w:p w:rsidR="00377F76" w:rsidRDefault="00377F76" w:rsidP="00377F76">
      <w:pPr>
        <w:spacing w:after="0" w:line="240" w:lineRule="auto"/>
        <w:rPr>
          <w:rFonts w:ascii="Times New Roman" w:hAnsi="Times New Roman"/>
          <w:b/>
          <w:sz w:val="20"/>
          <w:lang w:val="en-MY"/>
        </w:rPr>
      </w:pPr>
      <w:r>
        <w:rPr>
          <w:rFonts w:ascii="Times New Roman" w:hAnsi="Times New Roman"/>
          <w:b/>
          <w:sz w:val="20"/>
          <w:lang w:val="en-MY"/>
        </w:rPr>
        <w:t>Gram Staining Identification</w:t>
      </w:r>
    </w:p>
    <w:p w:rsidR="00585105" w:rsidRDefault="00585105" w:rsidP="00585105">
      <w:pPr>
        <w:spacing w:after="0" w:line="240" w:lineRule="auto"/>
        <w:jc w:val="both"/>
        <w:rPr>
          <w:rFonts w:ascii="Times New Roman" w:hAnsi="Times New Roman"/>
          <w:sz w:val="20"/>
          <w:lang w:val="en-MY"/>
        </w:rPr>
      </w:pPr>
      <w:r>
        <w:rPr>
          <w:rFonts w:ascii="Times New Roman" w:hAnsi="Times New Roman"/>
          <w:sz w:val="20"/>
          <w:lang w:val="en-MY"/>
        </w:rPr>
        <w:t>T</w:t>
      </w:r>
      <w:r w:rsidRPr="00C82D11">
        <w:rPr>
          <w:rFonts w:ascii="Times New Roman" w:hAnsi="Times New Roman"/>
          <w:sz w:val="20"/>
          <w:lang w:val="en-MY"/>
        </w:rPr>
        <w:t>he</w:t>
      </w:r>
      <w:r>
        <w:rPr>
          <w:rFonts w:ascii="Times New Roman" w:hAnsi="Times New Roman"/>
          <w:sz w:val="20"/>
          <w:lang w:val="en-MY"/>
        </w:rPr>
        <w:t xml:space="preserve"> staining result as Figure 3 portrayed the</w:t>
      </w:r>
      <w:r w:rsidRPr="00C82D11">
        <w:rPr>
          <w:rFonts w:ascii="Times New Roman" w:hAnsi="Times New Roman"/>
          <w:sz w:val="20"/>
          <w:lang w:val="en-MY"/>
        </w:rPr>
        <w:t xml:space="preserve"> bacteria in rod shapes and </w:t>
      </w:r>
      <w:r>
        <w:rPr>
          <w:rFonts w:ascii="Times New Roman" w:hAnsi="Times New Roman"/>
          <w:sz w:val="20"/>
          <w:lang w:val="en-MY"/>
        </w:rPr>
        <w:t xml:space="preserve">shown Gram negative reaction with pink coloured under microscope observation. Meanwhile, Figure 4 shows the staining result for the white-coloured bacteria whereby the bacteria in </w:t>
      </w:r>
      <w:r w:rsidRPr="00D5798B">
        <w:rPr>
          <w:rFonts w:ascii="Times New Roman" w:hAnsi="Times New Roman"/>
          <w:sz w:val="20"/>
          <w:lang w:val="en-MY"/>
        </w:rPr>
        <w:t xml:space="preserve">coccus shape and </w:t>
      </w:r>
      <w:r>
        <w:rPr>
          <w:rFonts w:ascii="Times New Roman" w:hAnsi="Times New Roman"/>
          <w:sz w:val="20"/>
          <w:lang w:val="en-MY"/>
        </w:rPr>
        <w:t>the crystal violet to be purpled-coloured when seen through a microscope. It indicated that the microbes are G</w:t>
      </w:r>
      <w:r w:rsidRPr="00D5798B">
        <w:rPr>
          <w:rFonts w:ascii="Times New Roman" w:hAnsi="Times New Roman"/>
          <w:sz w:val="20"/>
          <w:lang w:val="en-MY"/>
        </w:rPr>
        <w:t>ram- positive</w:t>
      </w:r>
      <w:r>
        <w:rPr>
          <w:rFonts w:ascii="Times New Roman" w:hAnsi="Times New Roman"/>
          <w:sz w:val="20"/>
          <w:lang w:val="en-MY"/>
        </w:rPr>
        <w:t xml:space="preserve"> bacteria</w:t>
      </w:r>
      <w:r w:rsidRPr="00D5798B">
        <w:rPr>
          <w:rFonts w:ascii="Times New Roman" w:hAnsi="Times New Roman"/>
          <w:sz w:val="20"/>
          <w:lang w:val="en-MY"/>
        </w:rPr>
        <w:t>.</w:t>
      </w:r>
    </w:p>
    <w:p w:rsidR="00377F76" w:rsidRDefault="00377F76" w:rsidP="00377F76">
      <w:pPr>
        <w:spacing w:after="0" w:line="240" w:lineRule="auto"/>
        <w:rPr>
          <w:rFonts w:ascii="Times New Roman" w:hAnsi="Times New Roman"/>
          <w:b/>
          <w:sz w:val="20"/>
          <w:lang w:val="en-MY"/>
        </w:rPr>
      </w:pPr>
    </w:p>
    <w:p w:rsidR="00585105" w:rsidRPr="00C82D11" w:rsidRDefault="00585105" w:rsidP="00377F76">
      <w:pPr>
        <w:spacing w:after="0" w:line="240" w:lineRule="auto"/>
        <w:rPr>
          <w:rFonts w:ascii="Times New Roman" w:hAnsi="Times New Roman"/>
          <w:b/>
          <w:sz w:val="20"/>
          <w:lang w:val="en-MY"/>
        </w:rPr>
      </w:pPr>
    </w:p>
    <w:p w:rsidR="00377F76" w:rsidRPr="00C82D11" w:rsidRDefault="00585105" w:rsidP="00585105">
      <w:pPr>
        <w:spacing w:after="0" w:line="240" w:lineRule="auto"/>
        <w:ind w:right="-46"/>
        <w:contextualSpacing/>
        <w:rPr>
          <w:rFonts w:ascii="Times New Roman" w:hAnsi="Times New Roman"/>
          <w:b/>
          <w:sz w:val="24"/>
          <w:szCs w:val="24"/>
          <w:lang w:val="en-MY"/>
        </w:rPr>
      </w:pPr>
      <w:r>
        <w:rPr>
          <w:rFonts w:ascii="Times New Roman" w:hAnsi="Times New Roman"/>
          <w:b/>
          <w:sz w:val="24"/>
          <w:szCs w:val="24"/>
          <w:lang w:val="en-MY"/>
        </w:rPr>
        <w:t xml:space="preserve">                    </w:t>
      </w:r>
    </w:p>
    <w:p w:rsidR="00377F76" w:rsidRDefault="00377F76" w:rsidP="00377F76">
      <w:pPr>
        <w:spacing w:after="0" w:line="240" w:lineRule="auto"/>
        <w:ind w:right="-46"/>
        <w:contextualSpacing/>
        <w:jc w:val="center"/>
        <w:rPr>
          <w:rFonts w:ascii="Times New Roman" w:hAnsi="Times New Roman"/>
          <w:sz w:val="20"/>
          <w:lang w:val="en-MY"/>
        </w:rPr>
      </w:pPr>
    </w:p>
    <w:p w:rsidR="00585105" w:rsidRPr="00D5798B" w:rsidRDefault="00585105" w:rsidP="00B16863">
      <w:pPr>
        <w:spacing w:after="0" w:line="240" w:lineRule="auto"/>
        <w:rPr>
          <w:rFonts w:ascii="Times New Roman" w:hAnsi="Times New Roman"/>
          <w:sz w:val="20"/>
          <w:lang w:val="en-MY"/>
        </w:rPr>
      </w:pPr>
    </w:p>
    <w:p w:rsidR="00585105" w:rsidRDefault="00585105" w:rsidP="00585105">
      <w:pPr>
        <w:spacing w:after="0" w:line="240" w:lineRule="auto"/>
        <w:ind w:right="-46"/>
        <w:contextualSpacing/>
        <w:rPr>
          <w:rFonts w:ascii="Times New Roman" w:hAnsi="Times New Roman"/>
          <w:sz w:val="20"/>
          <w:lang w:val="en-MY"/>
        </w:rPr>
      </w:pPr>
    </w:p>
    <w:p w:rsidR="00377F76" w:rsidRDefault="00377F76" w:rsidP="00585105">
      <w:pPr>
        <w:spacing w:after="0" w:line="240" w:lineRule="auto"/>
        <w:ind w:right="-46"/>
        <w:contextualSpacing/>
        <w:rPr>
          <w:rFonts w:ascii="Times New Roman" w:hAnsi="Times New Roman"/>
          <w:sz w:val="20"/>
          <w:lang w:val="en-MY"/>
        </w:rPr>
      </w:pPr>
    </w:p>
    <w:tbl>
      <w:tblPr>
        <w:tblStyle w:val="TableGrid"/>
        <w:tblW w:w="0" w:type="auto"/>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66"/>
      </w:tblGrid>
      <w:tr w:rsidR="00B16863" w:rsidTr="00B16863">
        <w:tc>
          <w:tcPr>
            <w:tcW w:w="4694" w:type="dxa"/>
          </w:tcPr>
          <w:p w:rsidR="00B16863" w:rsidRDefault="00B16863" w:rsidP="00B16863">
            <w:pPr>
              <w:spacing w:after="0" w:line="240" w:lineRule="auto"/>
              <w:ind w:right="-46"/>
              <w:contextualSpacing/>
              <w:rPr>
                <w:rFonts w:ascii="Times New Roman" w:hAnsi="Times New Roman"/>
                <w:sz w:val="20"/>
                <w:lang w:val="en-MY"/>
              </w:rPr>
            </w:pPr>
            <w:r w:rsidRPr="00C82D11">
              <w:rPr>
                <w:rFonts w:ascii="Times New Roman" w:hAnsi="Times New Roman"/>
                <w:b/>
                <w:noProof/>
                <w:sz w:val="24"/>
                <w:szCs w:val="24"/>
                <w:lang w:bidi="ar-SA"/>
              </w:rPr>
              <w:lastRenderedPageBreak/>
              <w:drawing>
                <wp:inline distT="0" distB="0" distL="0" distR="0" wp14:anchorId="2F9926E1" wp14:editId="217560A1">
                  <wp:extent cx="2486025" cy="17239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0356" cy="1747799"/>
                          </a:xfrm>
                          <a:prstGeom prst="rect">
                            <a:avLst/>
                          </a:prstGeom>
                          <a:noFill/>
                          <a:ln>
                            <a:noFill/>
                          </a:ln>
                        </pic:spPr>
                      </pic:pic>
                    </a:graphicData>
                  </a:graphic>
                </wp:inline>
              </w:drawing>
            </w:r>
          </w:p>
        </w:tc>
        <w:tc>
          <w:tcPr>
            <w:tcW w:w="4666" w:type="dxa"/>
          </w:tcPr>
          <w:p w:rsidR="00B16863" w:rsidRDefault="00B16863" w:rsidP="00B16863">
            <w:pPr>
              <w:spacing w:after="0" w:line="240" w:lineRule="auto"/>
              <w:ind w:right="-46"/>
              <w:contextualSpacing/>
              <w:jc w:val="right"/>
              <w:rPr>
                <w:rFonts w:ascii="Times New Roman" w:hAnsi="Times New Roman"/>
                <w:sz w:val="20"/>
                <w:lang w:val="en-MY"/>
              </w:rPr>
            </w:pPr>
            <w:r w:rsidRPr="00D5798B">
              <w:rPr>
                <w:rFonts w:ascii="Times New Roman" w:hAnsi="Times New Roman"/>
                <w:noProof/>
                <w:sz w:val="24"/>
                <w:szCs w:val="24"/>
                <w:lang w:bidi="ar-SA"/>
              </w:rPr>
              <w:drawing>
                <wp:inline distT="0" distB="0" distL="0" distR="0" wp14:anchorId="154C1C55" wp14:editId="23E7A9B2">
                  <wp:extent cx="2631404" cy="1724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1927" cy="1750575"/>
                          </a:xfrm>
                          <a:prstGeom prst="rect">
                            <a:avLst/>
                          </a:prstGeom>
                          <a:noFill/>
                          <a:ln>
                            <a:noFill/>
                          </a:ln>
                        </pic:spPr>
                      </pic:pic>
                    </a:graphicData>
                  </a:graphic>
                </wp:inline>
              </w:drawing>
            </w:r>
          </w:p>
        </w:tc>
      </w:tr>
      <w:tr w:rsidR="00B16863" w:rsidTr="00B16863">
        <w:tc>
          <w:tcPr>
            <w:tcW w:w="4694" w:type="dxa"/>
          </w:tcPr>
          <w:p w:rsidR="00450CA3" w:rsidRDefault="00450CA3" w:rsidP="00450CA3">
            <w:pPr>
              <w:spacing w:before="60" w:after="0" w:line="240" w:lineRule="auto"/>
              <w:ind w:left="821" w:right="-43" w:hanging="821"/>
              <w:jc w:val="both"/>
              <w:rPr>
                <w:rFonts w:ascii="Times New Roman" w:hAnsi="Times New Roman"/>
                <w:sz w:val="20"/>
                <w:lang w:val="en-MY"/>
              </w:rPr>
            </w:pPr>
            <w:r w:rsidRPr="001E7ADD">
              <w:rPr>
                <w:rFonts w:ascii="Times New Roman" w:hAnsi="Times New Roman"/>
                <w:sz w:val="20"/>
                <w:lang w:val="en-MY"/>
              </w:rPr>
              <w:t>Figure 3</w:t>
            </w:r>
            <w:r>
              <w:rPr>
                <w:rFonts w:ascii="Times New Roman" w:hAnsi="Times New Roman"/>
                <w:sz w:val="20"/>
                <w:lang w:val="en-MY"/>
              </w:rPr>
              <w:t>.</w:t>
            </w:r>
            <w:r w:rsidRPr="00C82D11">
              <w:rPr>
                <w:rFonts w:ascii="Times New Roman" w:hAnsi="Times New Roman"/>
                <w:sz w:val="20"/>
                <w:lang w:val="en-MY"/>
              </w:rPr>
              <w:t xml:space="preserve"> </w:t>
            </w:r>
            <w:r>
              <w:rPr>
                <w:rFonts w:ascii="Times New Roman" w:hAnsi="Times New Roman"/>
                <w:sz w:val="20"/>
                <w:lang w:val="en-MY"/>
              </w:rPr>
              <w:t>Y</w:t>
            </w:r>
            <w:r w:rsidRPr="00C82D11">
              <w:rPr>
                <w:rFonts w:ascii="Times New Roman" w:hAnsi="Times New Roman"/>
                <w:sz w:val="20"/>
                <w:lang w:val="en-MY"/>
              </w:rPr>
              <w:t>ellow-coloured single colony</w:t>
            </w:r>
            <w:r>
              <w:rPr>
                <w:rFonts w:ascii="Times New Roman" w:hAnsi="Times New Roman"/>
                <w:sz w:val="20"/>
                <w:lang w:val="en-MY"/>
              </w:rPr>
              <w:t xml:space="preserve"> bacteria</w:t>
            </w:r>
          </w:p>
          <w:p w:rsidR="00450CA3" w:rsidRDefault="00450CA3" w:rsidP="00450CA3">
            <w:pPr>
              <w:spacing w:after="0" w:line="240" w:lineRule="auto"/>
              <w:ind w:left="821" w:right="-43" w:hanging="821"/>
              <w:rPr>
                <w:rFonts w:ascii="Times New Roman" w:hAnsi="Times New Roman"/>
                <w:sz w:val="20"/>
                <w:lang w:val="en-MY"/>
              </w:rPr>
            </w:pPr>
            <w:r>
              <w:rPr>
                <w:rFonts w:ascii="Times New Roman" w:hAnsi="Times New Roman"/>
                <w:sz w:val="20"/>
                <w:lang w:val="en-MY"/>
              </w:rPr>
              <w:t xml:space="preserve">                from</w:t>
            </w:r>
            <w:r w:rsidRPr="00C82D11">
              <w:rPr>
                <w:rFonts w:ascii="Times New Roman" w:hAnsi="Times New Roman"/>
                <w:sz w:val="20"/>
                <w:lang w:val="en-MY"/>
              </w:rPr>
              <w:t xml:space="preserve"> the</w:t>
            </w:r>
            <w:r>
              <w:rPr>
                <w:rFonts w:ascii="Times New Roman" w:hAnsi="Times New Roman"/>
                <w:sz w:val="20"/>
                <w:lang w:val="en-MY"/>
              </w:rPr>
              <w:t xml:space="preserve"> </w:t>
            </w:r>
            <w:r w:rsidRPr="00C82D11">
              <w:rPr>
                <w:rFonts w:ascii="Times New Roman" w:hAnsi="Times New Roman"/>
                <w:sz w:val="20"/>
                <w:lang w:val="en-MY"/>
              </w:rPr>
              <w:t>water sample</w:t>
            </w:r>
            <w:r>
              <w:rPr>
                <w:rFonts w:ascii="Times New Roman" w:hAnsi="Times New Roman"/>
                <w:sz w:val="20"/>
                <w:lang w:val="en-MY"/>
              </w:rPr>
              <w:t xml:space="preserve">s show Gram </w:t>
            </w:r>
          </w:p>
          <w:p w:rsidR="00B16863" w:rsidRPr="00703657" w:rsidRDefault="00450CA3" w:rsidP="00703657">
            <w:pPr>
              <w:spacing w:after="0" w:line="240" w:lineRule="auto"/>
              <w:ind w:left="821" w:right="-43" w:hanging="821"/>
              <w:rPr>
                <w:rFonts w:ascii="Times New Roman" w:hAnsi="Times New Roman"/>
                <w:sz w:val="20"/>
                <w:lang w:val="en-MY"/>
              </w:rPr>
            </w:pPr>
            <w:r>
              <w:rPr>
                <w:rFonts w:ascii="Times New Roman" w:hAnsi="Times New Roman"/>
                <w:sz w:val="20"/>
                <w:lang w:val="en-MY"/>
              </w:rPr>
              <w:t xml:space="preserve">                negative  r</w:t>
            </w:r>
            <w:r w:rsidR="00703657">
              <w:rPr>
                <w:rFonts w:ascii="Times New Roman" w:hAnsi="Times New Roman"/>
                <w:sz w:val="20"/>
                <w:lang w:val="en-MY"/>
              </w:rPr>
              <w:t>eaction</w:t>
            </w:r>
          </w:p>
        </w:tc>
        <w:tc>
          <w:tcPr>
            <w:tcW w:w="4666" w:type="dxa"/>
          </w:tcPr>
          <w:p w:rsidR="00450CA3" w:rsidRDefault="00450CA3" w:rsidP="00450CA3">
            <w:pPr>
              <w:spacing w:before="60" w:after="0" w:line="240" w:lineRule="auto"/>
              <w:ind w:right="-43"/>
              <w:rPr>
                <w:rFonts w:ascii="Times New Roman" w:hAnsi="Times New Roman"/>
                <w:sz w:val="20"/>
                <w:lang w:val="en-MY"/>
              </w:rPr>
            </w:pPr>
            <w:r>
              <w:rPr>
                <w:rFonts w:ascii="Times New Roman" w:hAnsi="Times New Roman"/>
                <w:sz w:val="20"/>
                <w:lang w:val="en-MY"/>
              </w:rPr>
              <w:t xml:space="preserve">      Figure 4.</w:t>
            </w:r>
            <w:r w:rsidRPr="00D5798B">
              <w:rPr>
                <w:rFonts w:ascii="Times New Roman" w:hAnsi="Times New Roman"/>
                <w:sz w:val="20"/>
                <w:lang w:val="en-MY"/>
              </w:rPr>
              <w:t xml:space="preserve"> </w:t>
            </w:r>
            <w:r>
              <w:rPr>
                <w:rFonts w:ascii="Times New Roman" w:hAnsi="Times New Roman"/>
                <w:sz w:val="20"/>
                <w:lang w:val="en-MY"/>
              </w:rPr>
              <w:t>W</w:t>
            </w:r>
            <w:r w:rsidRPr="00D5798B">
              <w:rPr>
                <w:rFonts w:ascii="Times New Roman" w:hAnsi="Times New Roman"/>
                <w:sz w:val="20"/>
                <w:lang w:val="en-MY"/>
              </w:rPr>
              <w:t>hite-coloured single colony</w:t>
            </w:r>
            <w:r>
              <w:rPr>
                <w:rFonts w:ascii="Times New Roman" w:hAnsi="Times New Roman"/>
                <w:sz w:val="20"/>
                <w:lang w:val="en-MY"/>
              </w:rPr>
              <w:t xml:space="preserve"> bacteria</w:t>
            </w:r>
          </w:p>
          <w:p w:rsidR="00B16863" w:rsidRPr="00D5798B" w:rsidRDefault="00450CA3" w:rsidP="00450CA3">
            <w:pPr>
              <w:spacing w:after="0" w:line="240" w:lineRule="auto"/>
              <w:ind w:right="-43"/>
              <w:rPr>
                <w:rFonts w:ascii="Times New Roman" w:hAnsi="Times New Roman"/>
                <w:noProof/>
                <w:sz w:val="24"/>
                <w:szCs w:val="24"/>
              </w:rPr>
            </w:pPr>
            <w:r>
              <w:rPr>
                <w:rFonts w:ascii="Times New Roman" w:hAnsi="Times New Roman"/>
                <w:sz w:val="20"/>
                <w:lang w:val="en-MY"/>
              </w:rPr>
              <w:t xml:space="preserve">                      from the soil sample</w:t>
            </w:r>
          </w:p>
        </w:tc>
      </w:tr>
      <w:tr w:rsidR="00450CA3" w:rsidTr="00B16863">
        <w:tc>
          <w:tcPr>
            <w:tcW w:w="4694" w:type="dxa"/>
          </w:tcPr>
          <w:p w:rsidR="00450CA3" w:rsidRPr="001E7ADD" w:rsidRDefault="00450CA3" w:rsidP="00703657">
            <w:pPr>
              <w:spacing w:after="0" w:line="240" w:lineRule="auto"/>
              <w:ind w:right="-46"/>
              <w:contextualSpacing/>
              <w:jc w:val="both"/>
              <w:rPr>
                <w:rFonts w:ascii="Times New Roman" w:hAnsi="Times New Roman"/>
                <w:sz w:val="20"/>
                <w:lang w:val="en-MY"/>
              </w:rPr>
            </w:pPr>
          </w:p>
        </w:tc>
        <w:tc>
          <w:tcPr>
            <w:tcW w:w="4666" w:type="dxa"/>
          </w:tcPr>
          <w:p w:rsidR="00450CA3" w:rsidRDefault="00450CA3" w:rsidP="00450CA3">
            <w:pPr>
              <w:spacing w:after="0" w:line="240" w:lineRule="auto"/>
              <w:ind w:right="-46"/>
              <w:contextualSpacing/>
              <w:rPr>
                <w:rFonts w:ascii="Times New Roman" w:hAnsi="Times New Roman"/>
                <w:sz w:val="20"/>
                <w:lang w:val="en-MY"/>
              </w:rPr>
            </w:pPr>
          </w:p>
        </w:tc>
      </w:tr>
    </w:tbl>
    <w:p w:rsidR="00377F76" w:rsidRDefault="00377F76" w:rsidP="00377F76">
      <w:pPr>
        <w:spacing w:after="0" w:line="240" w:lineRule="auto"/>
        <w:jc w:val="both"/>
        <w:rPr>
          <w:rFonts w:ascii="Times New Roman" w:hAnsi="Times New Roman"/>
          <w:sz w:val="20"/>
          <w:lang w:val="en-MY"/>
        </w:rPr>
      </w:pPr>
    </w:p>
    <w:p w:rsidR="00377F76" w:rsidRDefault="00377F76" w:rsidP="00377F76">
      <w:pPr>
        <w:spacing w:after="0" w:line="240" w:lineRule="auto"/>
        <w:jc w:val="both"/>
        <w:rPr>
          <w:rFonts w:ascii="Times New Roman" w:hAnsi="Times New Roman"/>
          <w:b/>
          <w:sz w:val="20"/>
          <w:lang w:val="en-MY"/>
        </w:rPr>
      </w:pPr>
      <w:r w:rsidRPr="0069096B">
        <w:rPr>
          <w:rFonts w:ascii="Times New Roman" w:hAnsi="Times New Roman"/>
          <w:b/>
          <w:sz w:val="20"/>
          <w:lang w:val="en-MY"/>
        </w:rPr>
        <w:t xml:space="preserve">Analytical Profile Index </w:t>
      </w:r>
      <w:r>
        <w:rPr>
          <w:rFonts w:ascii="Times New Roman" w:hAnsi="Times New Roman"/>
          <w:b/>
          <w:sz w:val="20"/>
          <w:lang w:val="en-MY"/>
        </w:rPr>
        <w:t>T</w:t>
      </w:r>
      <w:r w:rsidRPr="006207E9">
        <w:rPr>
          <w:rFonts w:ascii="Times New Roman" w:hAnsi="Times New Roman"/>
          <w:b/>
          <w:sz w:val="20"/>
          <w:lang w:val="en-MY"/>
        </w:rPr>
        <w:t>est</w:t>
      </w:r>
    </w:p>
    <w:p w:rsidR="00377F76" w:rsidRDefault="00377F76" w:rsidP="00377F76">
      <w:pPr>
        <w:pStyle w:val="ListParagraph"/>
        <w:spacing w:after="0" w:line="240" w:lineRule="auto"/>
        <w:ind w:left="0" w:right="-46"/>
        <w:jc w:val="both"/>
        <w:rPr>
          <w:rFonts w:ascii="Times New Roman" w:hAnsi="Times New Roman"/>
          <w:sz w:val="20"/>
          <w:szCs w:val="20"/>
        </w:rPr>
      </w:pPr>
      <w:r>
        <w:rPr>
          <w:rFonts w:ascii="Times New Roman" w:hAnsi="Times New Roman"/>
          <w:sz w:val="20"/>
          <w:szCs w:val="20"/>
        </w:rPr>
        <w:t>Resultant through the staining test, the gram-negative bacteria must be identified by using API 20E test system [22] meanwhile the gram-positive coccus bacteria is compatible to be identified through the API Staph test [23]. Thus, Figure 5, 6 and Table 1 and 2 illustrate the result of the bacteria</w:t>
      </w:r>
      <w:r w:rsidRPr="00230395">
        <w:rPr>
          <w:rFonts w:ascii="Times New Roman" w:hAnsi="Times New Roman"/>
          <w:sz w:val="20"/>
          <w:szCs w:val="20"/>
        </w:rPr>
        <w:t xml:space="preserve"> </w:t>
      </w:r>
      <w:r>
        <w:rPr>
          <w:rFonts w:ascii="Times New Roman" w:hAnsi="Times New Roman"/>
          <w:sz w:val="20"/>
          <w:szCs w:val="20"/>
        </w:rPr>
        <w:t xml:space="preserve">identification isolated from </w:t>
      </w:r>
      <w:r w:rsidRPr="00230395">
        <w:rPr>
          <w:rFonts w:ascii="Times New Roman" w:hAnsi="Times New Roman"/>
          <w:sz w:val="20"/>
          <w:szCs w:val="20"/>
        </w:rPr>
        <w:t>the sample</w:t>
      </w:r>
      <w:r>
        <w:rPr>
          <w:rFonts w:ascii="Times New Roman" w:hAnsi="Times New Roman"/>
          <w:sz w:val="20"/>
          <w:szCs w:val="20"/>
        </w:rPr>
        <w:t>s</w:t>
      </w:r>
      <w:r w:rsidRPr="00230395">
        <w:rPr>
          <w:rFonts w:ascii="Times New Roman" w:hAnsi="Times New Roman"/>
          <w:sz w:val="20"/>
          <w:szCs w:val="20"/>
        </w:rPr>
        <w:t>.</w:t>
      </w:r>
    </w:p>
    <w:p w:rsidR="00377F76" w:rsidRDefault="00377F76" w:rsidP="00377F76">
      <w:pPr>
        <w:pStyle w:val="ListParagraph"/>
        <w:spacing w:after="0" w:line="240" w:lineRule="auto"/>
        <w:ind w:left="0" w:right="-46"/>
        <w:jc w:val="both"/>
        <w:rPr>
          <w:rFonts w:ascii="Times New Roman" w:hAnsi="Times New Roman"/>
          <w:sz w:val="20"/>
          <w:szCs w:val="20"/>
        </w:rPr>
      </w:pPr>
    </w:p>
    <w:p w:rsidR="00703657" w:rsidRPr="00C42287" w:rsidRDefault="00703657" w:rsidP="00377F76">
      <w:pPr>
        <w:pStyle w:val="ListParagraph"/>
        <w:spacing w:after="0" w:line="240" w:lineRule="auto"/>
        <w:ind w:left="0" w:right="-46"/>
        <w:jc w:val="both"/>
        <w:rPr>
          <w:rFonts w:ascii="Times New Roman" w:hAnsi="Times New Roman"/>
          <w:sz w:val="20"/>
          <w:szCs w:val="20"/>
        </w:rPr>
      </w:pPr>
    </w:p>
    <w:p w:rsidR="00377F76" w:rsidRPr="006207E9" w:rsidRDefault="00377F76" w:rsidP="00377F76">
      <w:pPr>
        <w:spacing w:after="0" w:line="240" w:lineRule="auto"/>
        <w:jc w:val="center"/>
        <w:rPr>
          <w:rFonts w:ascii="Times New Roman" w:hAnsi="Times New Roman"/>
          <w:b/>
          <w:sz w:val="20"/>
          <w:lang w:val="en-MY"/>
        </w:rPr>
      </w:pPr>
      <w:r>
        <w:rPr>
          <w:rFonts w:ascii="Times New Roman" w:hAnsi="Times New Roman"/>
          <w:b/>
          <w:noProof/>
          <w:sz w:val="20"/>
          <w:lang w:bidi="ar-SA"/>
        </w:rPr>
        <w:drawing>
          <wp:inline distT="0" distB="0" distL="0" distR="0" wp14:anchorId="2D3491B2" wp14:editId="54C634ED">
            <wp:extent cx="3381375" cy="1562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1375" cy="1562100"/>
                    </a:xfrm>
                    <a:prstGeom prst="rect">
                      <a:avLst/>
                    </a:prstGeom>
                    <a:noFill/>
                    <a:ln>
                      <a:noFill/>
                    </a:ln>
                  </pic:spPr>
                </pic:pic>
              </a:graphicData>
            </a:graphic>
          </wp:inline>
        </w:drawing>
      </w:r>
    </w:p>
    <w:p w:rsidR="00377F76" w:rsidRDefault="00377F76" w:rsidP="00377F76">
      <w:pPr>
        <w:spacing w:after="0" w:line="240" w:lineRule="auto"/>
        <w:ind w:right="-46"/>
        <w:contextualSpacing/>
        <w:jc w:val="center"/>
        <w:rPr>
          <w:rFonts w:ascii="Times New Roman" w:hAnsi="Times New Roman"/>
          <w:sz w:val="20"/>
          <w:lang w:val="en-MY"/>
        </w:rPr>
      </w:pPr>
    </w:p>
    <w:p w:rsidR="00377F76" w:rsidRDefault="00377F76" w:rsidP="00377F76">
      <w:pPr>
        <w:spacing w:after="0" w:line="240" w:lineRule="auto"/>
        <w:ind w:right="-46"/>
        <w:contextualSpacing/>
        <w:jc w:val="center"/>
        <w:rPr>
          <w:rFonts w:ascii="Times New Roman" w:hAnsi="Times New Roman"/>
          <w:sz w:val="20"/>
          <w:lang w:val="en-MY"/>
        </w:rPr>
      </w:pPr>
      <w:r w:rsidRPr="00534E28">
        <w:rPr>
          <w:rFonts w:ascii="Times New Roman" w:hAnsi="Times New Roman"/>
          <w:sz w:val="20"/>
          <w:lang w:val="en-MY"/>
        </w:rPr>
        <w:t>Figure 5</w:t>
      </w:r>
      <w:r>
        <w:rPr>
          <w:rFonts w:ascii="Times New Roman" w:hAnsi="Times New Roman"/>
          <w:sz w:val="20"/>
          <w:lang w:val="en-MY"/>
        </w:rPr>
        <w:t>.</w:t>
      </w:r>
      <w:r w:rsidRPr="006207E9">
        <w:rPr>
          <w:rFonts w:ascii="Times New Roman" w:hAnsi="Times New Roman"/>
          <w:sz w:val="20"/>
          <w:lang w:val="en-MY"/>
        </w:rPr>
        <w:t xml:space="preserve"> </w:t>
      </w:r>
      <w:r w:rsidR="00703657">
        <w:rPr>
          <w:rFonts w:ascii="Times New Roman" w:hAnsi="Times New Roman"/>
          <w:sz w:val="20"/>
          <w:lang w:val="en-MY"/>
        </w:rPr>
        <w:t xml:space="preserve"> </w:t>
      </w:r>
      <w:r w:rsidRPr="006207E9">
        <w:rPr>
          <w:rFonts w:ascii="Times New Roman" w:hAnsi="Times New Roman"/>
          <w:sz w:val="20"/>
          <w:lang w:val="en-MY"/>
        </w:rPr>
        <w:t>API 20 E test results for yellow-coloured</w:t>
      </w:r>
      <w:r>
        <w:rPr>
          <w:rFonts w:ascii="Times New Roman" w:hAnsi="Times New Roman"/>
          <w:sz w:val="20"/>
          <w:lang w:val="en-MY"/>
        </w:rPr>
        <w:t xml:space="preserve"> bacteria isolated from</w:t>
      </w:r>
      <w:r w:rsidRPr="006207E9">
        <w:rPr>
          <w:rFonts w:ascii="Times New Roman" w:hAnsi="Times New Roman"/>
          <w:sz w:val="20"/>
          <w:lang w:val="en-MY"/>
        </w:rPr>
        <w:t xml:space="preserve"> the water sample.</w:t>
      </w:r>
    </w:p>
    <w:p w:rsidR="00377F76" w:rsidRDefault="00377F76" w:rsidP="00377F76">
      <w:pPr>
        <w:spacing w:after="0" w:line="240" w:lineRule="auto"/>
        <w:ind w:right="-46"/>
        <w:contextualSpacing/>
        <w:jc w:val="center"/>
        <w:rPr>
          <w:rFonts w:ascii="Times New Roman" w:hAnsi="Times New Roman"/>
          <w:sz w:val="20"/>
          <w:lang w:val="en-MY"/>
        </w:rPr>
      </w:pPr>
    </w:p>
    <w:p w:rsidR="00703657" w:rsidRDefault="00703657" w:rsidP="00377F76">
      <w:pPr>
        <w:spacing w:after="0" w:line="240" w:lineRule="auto"/>
        <w:ind w:right="-46"/>
        <w:contextualSpacing/>
        <w:jc w:val="center"/>
        <w:rPr>
          <w:rFonts w:ascii="Times New Roman" w:hAnsi="Times New Roman"/>
          <w:sz w:val="20"/>
          <w:lang w:val="en-MY"/>
        </w:rPr>
      </w:pPr>
    </w:p>
    <w:p w:rsidR="00703657" w:rsidRDefault="00703657" w:rsidP="00377F76">
      <w:pPr>
        <w:spacing w:after="0" w:line="240" w:lineRule="auto"/>
        <w:ind w:right="-46"/>
        <w:contextualSpacing/>
        <w:jc w:val="center"/>
        <w:rPr>
          <w:rFonts w:ascii="Times New Roman" w:hAnsi="Times New Roman"/>
          <w:sz w:val="20"/>
          <w:lang w:val="en-MY"/>
        </w:rPr>
      </w:pPr>
      <w:r>
        <w:rPr>
          <w:rFonts w:ascii="Times New Roman" w:hAnsi="Times New Roman"/>
          <w:noProof/>
          <w:sz w:val="20"/>
          <w:lang w:bidi="ar-SA"/>
        </w:rPr>
        <w:drawing>
          <wp:inline distT="0" distB="0" distL="0" distR="0" wp14:anchorId="1DDE48EE" wp14:editId="73A0827D">
            <wp:extent cx="3743325" cy="1685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43325" cy="1685925"/>
                    </a:xfrm>
                    <a:prstGeom prst="rect">
                      <a:avLst/>
                    </a:prstGeom>
                    <a:noFill/>
                    <a:ln>
                      <a:noFill/>
                    </a:ln>
                  </pic:spPr>
                </pic:pic>
              </a:graphicData>
            </a:graphic>
          </wp:inline>
        </w:drawing>
      </w:r>
    </w:p>
    <w:p w:rsidR="00703657" w:rsidRDefault="00703657" w:rsidP="00377F76">
      <w:pPr>
        <w:spacing w:after="0" w:line="240" w:lineRule="auto"/>
        <w:ind w:right="-46"/>
        <w:contextualSpacing/>
        <w:jc w:val="center"/>
        <w:rPr>
          <w:rFonts w:ascii="Times New Roman" w:hAnsi="Times New Roman"/>
          <w:sz w:val="20"/>
          <w:lang w:val="en-MY"/>
        </w:rPr>
      </w:pPr>
    </w:p>
    <w:p w:rsidR="00703657" w:rsidRPr="0069096B" w:rsidRDefault="00703657" w:rsidP="00703657">
      <w:pPr>
        <w:spacing w:after="0" w:line="240" w:lineRule="auto"/>
        <w:ind w:right="-46"/>
        <w:contextualSpacing/>
        <w:jc w:val="center"/>
        <w:rPr>
          <w:rFonts w:ascii="Times New Roman" w:hAnsi="Times New Roman"/>
          <w:sz w:val="20"/>
          <w:lang w:val="en-MY"/>
        </w:rPr>
      </w:pPr>
      <w:r w:rsidRPr="00534E28">
        <w:rPr>
          <w:rFonts w:ascii="Times New Roman" w:hAnsi="Times New Roman"/>
          <w:sz w:val="20"/>
          <w:lang w:val="en-MY"/>
        </w:rPr>
        <w:t>Figure 6</w:t>
      </w:r>
      <w:r>
        <w:rPr>
          <w:rFonts w:ascii="Times New Roman" w:hAnsi="Times New Roman"/>
          <w:sz w:val="20"/>
          <w:lang w:val="en-MY"/>
        </w:rPr>
        <w:t>.</w:t>
      </w:r>
      <w:r w:rsidRPr="006207E9">
        <w:rPr>
          <w:rFonts w:ascii="Times New Roman" w:hAnsi="Times New Roman"/>
          <w:sz w:val="20"/>
          <w:lang w:val="en-MY"/>
        </w:rPr>
        <w:t xml:space="preserve"> </w:t>
      </w:r>
      <w:r>
        <w:rPr>
          <w:rFonts w:ascii="Times New Roman" w:hAnsi="Times New Roman"/>
          <w:sz w:val="20"/>
          <w:lang w:val="en-MY"/>
        </w:rPr>
        <w:t xml:space="preserve"> </w:t>
      </w:r>
      <w:r w:rsidRPr="006207E9">
        <w:rPr>
          <w:rFonts w:ascii="Times New Roman" w:hAnsi="Times New Roman"/>
          <w:sz w:val="20"/>
          <w:lang w:val="en-MY"/>
        </w:rPr>
        <w:t>API</w:t>
      </w:r>
      <w:r>
        <w:rPr>
          <w:rFonts w:ascii="Times New Roman" w:hAnsi="Times New Roman"/>
          <w:sz w:val="20"/>
          <w:lang w:val="en-MY"/>
        </w:rPr>
        <w:t xml:space="preserve"> Staph</w:t>
      </w:r>
      <w:r w:rsidRPr="006207E9">
        <w:rPr>
          <w:rFonts w:ascii="Times New Roman" w:hAnsi="Times New Roman"/>
          <w:sz w:val="20"/>
          <w:lang w:val="en-MY"/>
        </w:rPr>
        <w:t xml:space="preserve"> test results for </w:t>
      </w:r>
      <w:r>
        <w:rPr>
          <w:rFonts w:ascii="Times New Roman" w:hAnsi="Times New Roman"/>
          <w:sz w:val="20"/>
          <w:lang w:val="en-MY"/>
        </w:rPr>
        <w:t>white</w:t>
      </w:r>
      <w:r w:rsidRPr="006207E9">
        <w:rPr>
          <w:rFonts w:ascii="Times New Roman" w:hAnsi="Times New Roman"/>
          <w:sz w:val="20"/>
          <w:lang w:val="en-MY"/>
        </w:rPr>
        <w:t>-coloured</w:t>
      </w:r>
      <w:r>
        <w:rPr>
          <w:rFonts w:ascii="Times New Roman" w:hAnsi="Times New Roman"/>
          <w:sz w:val="20"/>
          <w:lang w:val="en-MY"/>
        </w:rPr>
        <w:t xml:space="preserve"> bacteria isolated from the soil</w:t>
      </w:r>
      <w:r w:rsidRPr="006207E9">
        <w:rPr>
          <w:rFonts w:ascii="Times New Roman" w:hAnsi="Times New Roman"/>
          <w:sz w:val="20"/>
          <w:lang w:val="en-MY"/>
        </w:rPr>
        <w:t xml:space="preserve"> sample.</w:t>
      </w:r>
    </w:p>
    <w:p w:rsidR="00703657" w:rsidRDefault="00703657" w:rsidP="00377F76">
      <w:pPr>
        <w:spacing w:after="0" w:line="240" w:lineRule="auto"/>
        <w:ind w:right="-46"/>
        <w:contextualSpacing/>
        <w:jc w:val="center"/>
        <w:rPr>
          <w:rFonts w:ascii="Times New Roman" w:hAnsi="Times New Roman"/>
          <w:sz w:val="20"/>
          <w:lang w:val="en-MY"/>
        </w:rPr>
      </w:pPr>
    </w:p>
    <w:p w:rsidR="00703657" w:rsidRDefault="00703657" w:rsidP="00377F76">
      <w:pPr>
        <w:spacing w:after="0" w:line="240" w:lineRule="auto"/>
        <w:ind w:right="-46"/>
        <w:contextualSpacing/>
        <w:jc w:val="center"/>
        <w:rPr>
          <w:rFonts w:ascii="Times New Roman" w:hAnsi="Times New Roman"/>
          <w:sz w:val="20"/>
          <w:lang w:val="en-MY"/>
        </w:rPr>
      </w:pPr>
    </w:p>
    <w:p w:rsidR="00377F76" w:rsidRPr="006207E9" w:rsidRDefault="00377F76" w:rsidP="00703657">
      <w:pPr>
        <w:spacing w:after="120" w:line="240" w:lineRule="auto"/>
        <w:ind w:right="-43"/>
        <w:jc w:val="center"/>
        <w:rPr>
          <w:rFonts w:ascii="Times New Roman" w:hAnsi="Times New Roman"/>
          <w:sz w:val="20"/>
          <w:lang w:val="en-MY"/>
        </w:rPr>
      </w:pPr>
      <w:r w:rsidRPr="00534E28">
        <w:rPr>
          <w:rFonts w:ascii="Times New Roman" w:hAnsi="Times New Roman"/>
          <w:sz w:val="20"/>
          <w:lang w:val="en-MY"/>
        </w:rPr>
        <w:lastRenderedPageBreak/>
        <w:t>Table 1</w:t>
      </w:r>
      <w:r>
        <w:rPr>
          <w:rFonts w:ascii="Times New Roman" w:hAnsi="Times New Roman"/>
          <w:sz w:val="20"/>
          <w:lang w:val="en-MY"/>
        </w:rPr>
        <w:t xml:space="preserve">. </w:t>
      </w:r>
      <w:r w:rsidR="00703657">
        <w:rPr>
          <w:rFonts w:ascii="Times New Roman" w:hAnsi="Times New Roman"/>
          <w:sz w:val="20"/>
          <w:lang w:val="en-MY"/>
        </w:rPr>
        <w:t xml:space="preserve"> </w:t>
      </w:r>
      <w:r w:rsidRPr="006207E9">
        <w:rPr>
          <w:rFonts w:ascii="Times New Roman" w:hAnsi="Times New Roman"/>
          <w:sz w:val="20"/>
          <w:lang w:val="en-MY"/>
        </w:rPr>
        <w:t>API 20 E test results for yellow-coloured</w:t>
      </w:r>
      <w:r>
        <w:rPr>
          <w:rFonts w:ascii="Times New Roman" w:hAnsi="Times New Roman"/>
          <w:sz w:val="20"/>
          <w:lang w:val="en-MY"/>
        </w:rPr>
        <w:t xml:space="preserve"> bacteria isolated from</w:t>
      </w:r>
      <w:r w:rsidRPr="006207E9">
        <w:rPr>
          <w:rFonts w:ascii="Times New Roman" w:hAnsi="Times New Roman"/>
          <w:sz w:val="20"/>
          <w:lang w:val="en-MY"/>
        </w:rPr>
        <w:t xml:space="preserve"> the water sample.</w:t>
      </w:r>
    </w:p>
    <w:tbl>
      <w:tblPr>
        <w:tblpPr w:leftFromText="180" w:rightFromText="180" w:vertAnchor="text" w:tblpXSpec="center" w:tblpY="1"/>
        <w:tblOverlap w:val="never"/>
        <w:tblW w:w="8368" w:type="dxa"/>
        <w:tblLook w:val="04A0" w:firstRow="1" w:lastRow="0" w:firstColumn="1" w:lastColumn="0" w:noHBand="0" w:noVBand="1"/>
      </w:tblPr>
      <w:tblGrid>
        <w:gridCol w:w="1229"/>
        <w:gridCol w:w="1800"/>
        <w:gridCol w:w="2352"/>
        <w:gridCol w:w="2049"/>
        <w:gridCol w:w="938"/>
      </w:tblGrid>
      <w:tr w:rsidR="008A2A37" w:rsidRPr="008A2A37" w:rsidTr="00686068">
        <w:trPr>
          <w:trHeight w:val="288"/>
        </w:trPr>
        <w:tc>
          <w:tcPr>
            <w:tcW w:w="1229" w:type="dxa"/>
            <w:tcBorders>
              <w:top w:val="single" w:sz="4" w:space="0" w:color="auto"/>
              <w:left w:val="nil"/>
              <w:bottom w:val="single" w:sz="4" w:space="0" w:color="auto"/>
              <w:right w:val="nil"/>
            </w:tcBorders>
            <w:shd w:val="clear" w:color="auto" w:fill="auto"/>
            <w:noWrap/>
            <w:hideMark/>
          </w:tcPr>
          <w:p w:rsidR="00377F76" w:rsidRPr="008A2A37" w:rsidRDefault="00377F76" w:rsidP="00686068">
            <w:pPr>
              <w:spacing w:before="60" w:after="0" w:line="240" w:lineRule="auto"/>
              <w:rPr>
                <w:rFonts w:ascii="Times New Roman" w:hAnsi="Times New Roman"/>
                <w:b/>
                <w:color w:val="000000"/>
                <w:sz w:val="20"/>
                <w:szCs w:val="20"/>
              </w:rPr>
            </w:pPr>
            <w:r w:rsidRPr="008A2A37">
              <w:rPr>
                <w:rFonts w:ascii="Times New Roman" w:hAnsi="Times New Roman"/>
                <w:b/>
                <w:color w:val="000000"/>
                <w:sz w:val="20"/>
                <w:szCs w:val="20"/>
              </w:rPr>
              <w:t>Test</w:t>
            </w:r>
          </w:p>
        </w:tc>
        <w:tc>
          <w:tcPr>
            <w:tcW w:w="1800" w:type="dxa"/>
            <w:tcBorders>
              <w:top w:val="single" w:sz="4" w:space="0" w:color="auto"/>
              <w:left w:val="nil"/>
              <w:bottom w:val="single" w:sz="4" w:space="0" w:color="auto"/>
              <w:right w:val="nil"/>
            </w:tcBorders>
            <w:shd w:val="clear" w:color="auto" w:fill="auto"/>
            <w:noWrap/>
            <w:hideMark/>
          </w:tcPr>
          <w:p w:rsidR="00377F76" w:rsidRPr="008A2A37" w:rsidRDefault="00377F76" w:rsidP="00686068">
            <w:pPr>
              <w:spacing w:before="60" w:after="60" w:line="240" w:lineRule="auto"/>
              <w:rPr>
                <w:rFonts w:ascii="Times New Roman" w:hAnsi="Times New Roman"/>
                <w:b/>
                <w:color w:val="000000"/>
                <w:sz w:val="20"/>
                <w:szCs w:val="20"/>
              </w:rPr>
            </w:pPr>
            <w:r w:rsidRPr="008A2A37">
              <w:rPr>
                <w:rFonts w:ascii="Times New Roman" w:hAnsi="Times New Roman"/>
                <w:b/>
                <w:color w:val="000000"/>
                <w:sz w:val="20"/>
                <w:szCs w:val="20"/>
              </w:rPr>
              <w:t>Active Ingredients</w:t>
            </w:r>
          </w:p>
        </w:tc>
        <w:tc>
          <w:tcPr>
            <w:tcW w:w="2352" w:type="dxa"/>
            <w:tcBorders>
              <w:top w:val="single" w:sz="4" w:space="0" w:color="auto"/>
              <w:left w:val="nil"/>
              <w:bottom w:val="single" w:sz="4" w:space="0" w:color="auto"/>
              <w:right w:val="nil"/>
            </w:tcBorders>
            <w:shd w:val="clear" w:color="auto" w:fill="auto"/>
            <w:noWrap/>
            <w:hideMark/>
          </w:tcPr>
          <w:p w:rsidR="00377F76" w:rsidRPr="008A2A37" w:rsidRDefault="00377F76" w:rsidP="00686068">
            <w:pPr>
              <w:spacing w:before="60" w:after="0" w:line="240" w:lineRule="auto"/>
              <w:rPr>
                <w:rFonts w:ascii="Times New Roman" w:hAnsi="Times New Roman"/>
                <w:b/>
                <w:color w:val="000000"/>
                <w:sz w:val="20"/>
                <w:szCs w:val="20"/>
              </w:rPr>
            </w:pPr>
            <w:r w:rsidRPr="008A2A37">
              <w:rPr>
                <w:rFonts w:ascii="Times New Roman" w:hAnsi="Times New Roman"/>
                <w:b/>
                <w:color w:val="000000"/>
                <w:sz w:val="20"/>
                <w:szCs w:val="20"/>
              </w:rPr>
              <w:t>Reactions/  Enzymes</w:t>
            </w:r>
          </w:p>
        </w:tc>
        <w:tc>
          <w:tcPr>
            <w:tcW w:w="2049" w:type="dxa"/>
            <w:tcBorders>
              <w:top w:val="single" w:sz="4" w:space="0" w:color="auto"/>
              <w:left w:val="nil"/>
              <w:bottom w:val="single" w:sz="4" w:space="0" w:color="auto"/>
              <w:right w:val="nil"/>
            </w:tcBorders>
            <w:shd w:val="clear" w:color="auto" w:fill="auto"/>
            <w:noWrap/>
            <w:hideMark/>
          </w:tcPr>
          <w:p w:rsidR="00377F76" w:rsidRPr="008A2A37" w:rsidRDefault="00377F76" w:rsidP="00686068">
            <w:pPr>
              <w:spacing w:before="60" w:after="60" w:line="240" w:lineRule="auto"/>
              <w:rPr>
                <w:rFonts w:ascii="Times New Roman" w:hAnsi="Times New Roman"/>
                <w:b/>
                <w:color w:val="000000"/>
                <w:sz w:val="20"/>
                <w:szCs w:val="20"/>
              </w:rPr>
            </w:pPr>
            <w:r w:rsidRPr="008A2A37">
              <w:rPr>
                <w:rFonts w:ascii="Times New Roman" w:hAnsi="Times New Roman"/>
                <w:b/>
                <w:color w:val="000000"/>
                <w:sz w:val="20"/>
                <w:szCs w:val="20"/>
              </w:rPr>
              <w:t>Color Changes</w:t>
            </w:r>
          </w:p>
        </w:tc>
        <w:tc>
          <w:tcPr>
            <w:tcW w:w="938" w:type="dxa"/>
            <w:tcBorders>
              <w:top w:val="single" w:sz="4" w:space="0" w:color="auto"/>
              <w:left w:val="nil"/>
              <w:bottom w:val="single" w:sz="4" w:space="0" w:color="auto"/>
              <w:right w:val="nil"/>
            </w:tcBorders>
            <w:shd w:val="clear" w:color="auto" w:fill="auto"/>
            <w:noWrap/>
            <w:hideMark/>
          </w:tcPr>
          <w:p w:rsidR="00377F76" w:rsidRPr="008A2A37" w:rsidRDefault="00377F76" w:rsidP="00686068">
            <w:pPr>
              <w:spacing w:before="60" w:after="0" w:line="240" w:lineRule="auto"/>
              <w:rPr>
                <w:rFonts w:ascii="Times New Roman" w:hAnsi="Times New Roman"/>
                <w:b/>
                <w:color w:val="000000"/>
                <w:sz w:val="20"/>
                <w:szCs w:val="20"/>
              </w:rPr>
            </w:pPr>
            <w:r w:rsidRPr="008A2A37">
              <w:rPr>
                <w:rFonts w:ascii="Times New Roman" w:hAnsi="Times New Roman"/>
                <w:b/>
                <w:color w:val="000000"/>
                <w:sz w:val="20"/>
                <w:szCs w:val="20"/>
              </w:rPr>
              <w:t>Results</w:t>
            </w:r>
          </w:p>
        </w:tc>
      </w:tr>
      <w:tr w:rsidR="008A2A37" w:rsidRPr="008A2A37" w:rsidTr="00686068">
        <w:trPr>
          <w:trHeight w:val="408"/>
        </w:trPr>
        <w:tc>
          <w:tcPr>
            <w:tcW w:w="1229" w:type="dxa"/>
            <w:tcBorders>
              <w:top w:val="nil"/>
              <w:left w:val="nil"/>
              <w:bottom w:val="nil"/>
              <w:right w:val="nil"/>
            </w:tcBorders>
            <w:shd w:val="clear" w:color="auto" w:fill="auto"/>
            <w:noWrap/>
            <w:hideMark/>
          </w:tcPr>
          <w:p w:rsidR="00377F76" w:rsidRPr="008A2A37" w:rsidRDefault="00377F76" w:rsidP="00686068">
            <w:pPr>
              <w:spacing w:before="60" w:after="0" w:line="240" w:lineRule="auto"/>
              <w:rPr>
                <w:rFonts w:ascii="Times New Roman" w:hAnsi="Times New Roman"/>
                <w:color w:val="000000"/>
                <w:sz w:val="20"/>
                <w:szCs w:val="20"/>
              </w:rPr>
            </w:pPr>
            <w:r w:rsidRPr="008A2A37">
              <w:rPr>
                <w:rFonts w:ascii="Times New Roman" w:hAnsi="Times New Roman"/>
                <w:color w:val="000000"/>
                <w:sz w:val="20"/>
                <w:szCs w:val="20"/>
              </w:rPr>
              <w:t>ONPG</w:t>
            </w:r>
          </w:p>
        </w:tc>
        <w:tc>
          <w:tcPr>
            <w:tcW w:w="1800" w:type="dxa"/>
            <w:tcBorders>
              <w:top w:val="nil"/>
              <w:left w:val="nil"/>
              <w:bottom w:val="nil"/>
              <w:right w:val="nil"/>
            </w:tcBorders>
            <w:shd w:val="clear" w:color="auto" w:fill="auto"/>
            <w:hideMark/>
          </w:tcPr>
          <w:p w:rsidR="00377F76" w:rsidRPr="008A2A37" w:rsidRDefault="00377F76" w:rsidP="00686068">
            <w:pPr>
              <w:spacing w:before="60" w:after="0" w:line="240" w:lineRule="auto"/>
              <w:ind w:left="115" w:hanging="115"/>
              <w:rPr>
                <w:rFonts w:ascii="Times New Roman" w:hAnsi="Times New Roman"/>
                <w:color w:val="000000"/>
                <w:sz w:val="20"/>
                <w:szCs w:val="20"/>
              </w:rPr>
            </w:pPr>
            <w:r w:rsidRPr="008A2A37">
              <w:rPr>
                <w:rFonts w:ascii="Times New Roman" w:hAnsi="Times New Roman"/>
                <w:color w:val="000000"/>
                <w:sz w:val="20"/>
                <w:szCs w:val="20"/>
              </w:rPr>
              <w:t>2-nitropheny-BD-galactopyranoside</w:t>
            </w:r>
          </w:p>
        </w:tc>
        <w:tc>
          <w:tcPr>
            <w:tcW w:w="2352" w:type="dxa"/>
            <w:tcBorders>
              <w:top w:val="nil"/>
              <w:left w:val="nil"/>
              <w:bottom w:val="nil"/>
              <w:right w:val="nil"/>
            </w:tcBorders>
            <w:shd w:val="clear" w:color="auto" w:fill="auto"/>
            <w:hideMark/>
          </w:tcPr>
          <w:p w:rsidR="00377F76" w:rsidRPr="008A2A37" w:rsidRDefault="00703657" w:rsidP="00686068">
            <w:pPr>
              <w:spacing w:before="60"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B-galactosidase (</w:t>
            </w:r>
            <w:r w:rsidR="00377F76" w:rsidRPr="008A2A37">
              <w:rPr>
                <w:rFonts w:ascii="Times New Roman" w:hAnsi="Times New Roman"/>
                <w:color w:val="000000"/>
                <w:sz w:val="20"/>
                <w:szCs w:val="20"/>
              </w:rPr>
              <w:t>Ortho Nitrophenyl-BD-galactopyranoside)</w:t>
            </w:r>
          </w:p>
        </w:tc>
        <w:tc>
          <w:tcPr>
            <w:tcW w:w="2049" w:type="dxa"/>
            <w:tcBorders>
              <w:top w:val="nil"/>
              <w:left w:val="nil"/>
              <w:bottom w:val="nil"/>
              <w:right w:val="nil"/>
            </w:tcBorders>
            <w:shd w:val="clear" w:color="auto" w:fill="auto"/>
            <w:noWrap/>
            <w:hideMark/>
          </w:tcPr>
          <w:p w:rsidR="00377F76" w:rsidRPr="008A2A37" w:rsidRDefault="00377F76" w:rsidP="00686068">
            <w:pPr>
              <w:spacing w:before="60" w:after="0" w:line="240" w:lineRule="auto"/>
              <w:rPr>
                <w:rFonts w:ascii="Times New Roman" w:hAnsi="Times New Roman"/>
                <w:color w:val="000000"/>
                <w:sz w:val="20"/>
                <w:szCs w:val="20"/>
              </w:rPr>
            </w:pPr>
            <w:r w:rsidRPr="008A2A37">
              <w:rPr>
                <w:rFonts w:ascii="Times New Roman" w:hAnsi="Times New Roman"/>
                <w:color w:val="000000"/>
                <w:sz w:val="20"/>
                <w:szCs w:val="20"/>
              </w:rPr>
              <w:t>Colorless</w:t>
            </w:r>
          </w:p>
        </w:tc>
        <w:tc>
          <w:tcPr>
            <w:tcW w:w="938" w:type="dxa"/>
            <w:tcBorders>
              <w:top w:val="nil"/>
              <w:left w:val="nil"/>
              <w:bottom w:val="nil"/>
              <w:right w:val="nil"/>
            </w:tcBorders>
            <w:shd w:val="clear" w:color="auto" w:fill="auto"/>
            <w:noWrap/>
            <w:hideMark/>
          </w:tcPr>
          <w:p w:rsidR="00377F76" w:rsidRPr="008A2A37" w:rsidRDefault="00377F76" w:rsidP="00686068">
            <w:pPr>
              <w:spacing w:before="60"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ADH</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L-arginine</w:t>
            </w:r>
          </w:p>
        </w:tc>
        <w:tc>
          <w:tcPr>
            <w:tcW w:w="2352"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Arginine DIHyrolase</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Yellow</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LDC</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L-lysine</w:t>
            </w:r>
          </w:p>
        </w:tc>
        <w:tc>
          <w:tcPr>
            <w:tcW w:w="2352"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Lysine Decarboxylase</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Yellow</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ODC</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L-ornithine</w:t>
            </w:r>
          </w:p>
        </w:tc>
        <w:tc>
          <w:tcPr>
            <w:tcW w:w="2352"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Ornithine Decaboxylase</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Yellow</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CIT</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Trisodium citrate</w:t>
            </w:r>
          </w:p>
        </w:tc>
        <w:tc>
          <w:tcPr>
            <w:tcW w:w="2352"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Citrate utilization</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Pale green</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H</w:t>
            </w:r>
            <w:r w:rsidRPr="008A2A37">
              <w:rPr>
                <w:rFonts w:ascii="Times New Roman" w:hAnsi="Times New Roman"/>
                <w:color w:val="000000"/>
                <w:sz w:val="20"/>
                <w:szCs w:val="20"/>
                <w:vertAlign w:val="subscript"/>
              </w:rPr>
              <w:t>2</w:t>
            </w:r>
            <w:r w:rsidRPr="008A2A37">
              <w:rPr>
                <w:rFonts w:ascii="Times New Roman" w:hAnsi="Times New Roman"/>
                <w:color w:val="000000"/>
                <w:sz w:val="20"/>
                <w:szCs w:val="20"/>
              </w:rPr>
              <w:t>S</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ind w:left="110" w:hanging="110"/>
              <w:rPr>
                <w:rFonts w:ascii="Times New Roman" w:hAnsi="Times New Roman"/>
                <w:color w:val="000000"/>
                <w:sz w:val="20"/>
                <w:szCs w:val="20"/>
              </w:rPr>
            </w:pPr>
            <w:r w:rsidRPr="008A2A37">
              <w:rPr>
                <w:rFonts w:ascii="Times New Roman" w:hAnsi="Times New Roman"/>
                <w:color w:val="000000"/>
                <w:sz w:val="20"/>
                <w:szCs w:val="20"/>
              </w:rPr>
              <w:t>Sodium thiosulphate</w:t>
            </w:r>
          </w:p>
        </w:tc>
        <w:tc>
          <w:tcPr>
            <w:tcW w:w="2352"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H</w:t>
            </w:r>
            <w:r w:rsidRPr="008A2A37">
              <w:rPr>
                <w:rFonts w:ascii="Times New Roman" w:hAnsi="Times New Roman"/>
                <w:color w:val="000000"/>
                <w:sz w:val="20"/>
                <w:szCs w:val="20"/>
                <w:vertAlign w:val="subscript"/>
              </w:rPr>
              <w:t>2</w:t>
            </w:r>
            <w:r w:rsidRPr="008A2A37">
              <w:rPr>
                <w:rFonts w:ascii="Times New Roman" w:hAnsi="Times New Roman"/>
                <w:color w:val="000000"/>
                <w:sz w:val="20"/>
                <w:szCs w:val="20"/>
              </w:rPr>
              <w:t>S production</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Colorless</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URE</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Urea</w:t>
            </w:r>
          </w:p>
        </w:tc>
        <w:tc>
          <w:tcPr>
            <w:tcW w:w="2352"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Urease</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Yellow</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TDA</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L-Tryplophane</w:t>
            </w:r>
          </w:p>
        </w:tc>
        <w:tc>
          <w:tcPr>
            <w:tcW w:w="2352"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Tryplophane Deaminase</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Reddish</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Positive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IND</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L-Tryplophane</w:t>
            </w:r>
          </w:p>
        </w:tc>
        <w:tc>
          <w:tcPr>
            <w:tcW w:w="2352"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Indole production</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Yellow</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VP</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Sodium pyruvate</w:t>
            </w:r>
          </w:p>
        </w:tc>
        <w:tc>
          <w:tcPr>
            <w:tcW w:w="2352" w:type="dxa"/>
            <w:tcBorders>
              <w:top w:val="nil"/>
              <w:left w:val="nil"/>
              <w:bottom w:val="nil"/>
              <w:right w:val="nil"/>
            </w:tcBorders>
            <w:shd w:val="clear" w:color="auto" w:fill="auto"/>
            <w:hideMark/>
          </w:tcPr>
          <w:p w:rsidR="000C2B29"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 xml:space="preserve">Acetoln production </w:t>
            </w:r>
          </w:p>
          <w:p w:rsidR="00377F76" w:rsidRPr="008A2A37" w:rsidRDefault="000C2B29"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 xml:space="preserve">     </w:t>
            </w:r>
            <w:r w:rsidR="00377F76" w:rsidRPr="008A2A37">
              <w:rPr>
                <w:rFonts w:ascii="Times New Roman" w:hAnsi="Times New Roman"/>
                <w:color w:val="000000"/>
                <w:sz w:val="20"/>
                <w:szCs w:val="20"/>
              </w:rPr>
              <w:t>(Voges Proskauer)</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Colorless</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40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GEL</w:t>
            </w:r>
          </w:p>
        </w:tc>
        <w:tc>
          <w:tcPr>
            <w:tcW w:w="1800" w:type="dxa"/>
            <w:tcBorders>
              <w:top w:val="nil"/>
              <w:left w:val="nil"/>
              <w:bottom w:val="nil"/>
              <w:right w:val="nil"/>
            </w:tcBorders>
            <w:shd w:val="clear" w:color="auto" w:fill="auto"/>
            <w:hideMark/>
          </w:tcPr>
          <w:p w:rsidR="004D720F"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Gelatin</w:t>
            </w:r>
          </w:p>
          <w:p w:rsidR="00377F76" w:rsidRPr="008A2A37" w:rsidRDefault="004D720F" w:rsidP="00686068">
            <w:pPr>
              <w:spacing w:after="0" w:line="240" w:lineRule="auto"/>
              <w:ind w:left="110" w:hanging="110"/>
              <w:rPr>
                <w:rFonts w:ascii="Times New Roman" w:hAnsi="Times New Roman"/>
                <w:color w:val="000000"/>
                <w:sz w:val="20"/>
                <w:szCs w:val="20"/>
              </w:rPr>
            </w:pPr>
            <w:r w:rsidRPr="008A2A37">
              <w:rPr>
                <w:rFonts w:ascii="Times New Roman" w:hAnsi="Times New Roman"/>
                <w:color w:val="000000"/>
                <w:sz w:val="20"/>
                <w:szCs w:val="20"/>
              </w:rPr>
              <w:t xml:space="preserve">  </w:t>
            </w:r>
            <w:r w:rsidR="00377F76" w:rsidRPr="008A2A37">
              <w:rPr>
                <w:rFonts w:ascii="Times New Roman" w:hAnsi="Times New Roman"/>
                <w:color w:val="000000"/>
                <w:sz w:val="20"/>
                <w:szCs w:val="20"/>
              </w:rPr>
              <w:t xml:space="preserve"> (bovine origin)</w:t>
            </w:r>
          </w:p>
        </w:tc>
        <w:tc>
          <w:tcPr>
            <w:tcW w:w="2352"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Gelatinase</w:t>
            </w:r>
          </w:p>
        </w:tc>
        <w:tc>
          <w:tcPr>
            <w:tcW w:w="2049" w:type="dxa"/>
            <w:tcBorders>
              <w:top w:val="nil"/>
              <w:left w:val="nil"/>
              <w:bottom w:val="nil"/>
              <w:right w:val="nil"/>
            </w:tcBorders>
            <w:shd w:val="clear" w:color="auto" w:fill="auto"/>
            <w:hideMark/>
          </w:tcPr>
          <w:p w:rsidR="00377F76" w:rsidRPr="008A2A37" w:rsidRDefault="00377F76" w:rsidP="00686068">
            <w:pPr>
              <w:spacing w:after="0" w:line="240" w:lineRule="auto"/>
              <w:ind w:left="170" w:hanging="170"/>
              <w:rPr>
                <w:rFonts w:ascii="Times New Roman" w:hAnsi="Times New Roman"/>
                <w:color w:val="000000"/>
                <w:sz w:val="20"/>
                <w:szCs w:val="20"/>
              </w:rPr>
            </w:pPr>
            <w:r w:rsidRPr="008A2A37">
              <w:rPr>
                <w:rFonts w:ascii="Times New Roman" w:hAnsi="Times New Roman"/>
                <w:color w:val="000000"/>
                <w:sz w:val="20"/>
                <w:szCs w:val="20"/>
              </w:rPr>
              <w:t xml:space="preserve">Diffusion of </w:t>
            </w:r>
            <w:r w:rsidR="00526521" w:rsidRPr="008A2A37">
              <w:rPr>
                <w:rFonts w:ascii="Times New Roman" w:hAnsi="Times New Roman"/>
                <w:color w:val="000000"/>
                <w:sz w:val="20"/>
                <w:szCs w:val="20"/>
              </w:rPr>
              <w:t xml:space="preserve">   </w:t>
            </w:r>
            <w:r w:rsidRPr="008A2A37">
              <w:rPr>
                <w:rFonts w:ascii="Times New Roman" w:hAnsi="Times New Roman"/>
                <w:color w:val="000000"/>
                <w:sz w:val="20"/>
                <w:szCs w:val="20"/>
              </w:rPr>
              <w:t xml:space="preserve">black </w:t>
            </w:r>
            <w:r w:rsidR="000C2B29" w:rsidRPr="008A2A37">
              <w:rPr>
                <w:rFonts w:ascii="Times New Roman" w:hAnsi="Times New Roman"/>
                <w:color w:val="000000"/>
                <w:sz w:val="20"/>
                <w:szCs w:val="20"/>
              </w:rPr>
              <w:t xml:space="preserve">  </w:t>
            </w:r>
            <w:r w:rsidRPr="008A2A37">
              <w:rPr>
                <w:rFonts w:ascii="Times New Roman" w:hAnsi="Times New Roman"/>
                <w:color w:val="000000"/>
                <w:sz w:val="20"/>
                <w:szCs w:val="20"/>
              </w:rPr>
              <w:t>pigment</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Positive</w:t>
            </w:r>
          </w:p>
        </w:tc>
      </w:tr>
      <w:tr w:rsidR="008A2A37" w:rsidRPr="008A2A37" w:rsidTr="00686068">
        <w:trPr>
          <w:trHeight w:val="324"/>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GLU</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D-glucose</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 xml:space="preserve">Fermentation/oxidation        </w:t>
            </w:r>
          </w:p>
          <w:p w:rsidR="00377F76" w:rsidRPr="008A2A37" w:rsidRDefault="000C2B29"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 xml:space="preserve">    </w:t>
            </w:r>
            <w:r w:rsidR="00377F76" w:rsidRPr="008A2A37">
              <w:rPr>
                <w:rFonts w:ascii="Times New Roman" w:hAnsi="Times New Roman"/>
                <w:color w:val="000000"/>
                <w:sz w:val="20"/>
                <w:szCs w:val="20"/>
              </w:rPr>
              <w:t xml:space="preserve"> ( Glucose )( 4 )</w:t>
            </w:r>
          </w:p>
        </w:tc>
        <w:tc>
          <w:tcPr>
            <w:tcW w:w="2049" w:type="dxa"/>
            <w:tcBorders>
              <w:top w:val="nil"/>
              <w:left w:val="nil"/>
              <w:bottom w:val="nil"/>
              <w:right w:val="nil"/>
            </w:tcBorders>
            <w:shd w:val="clear" w:color="auto" w:fill="auto"/>
            <w:noWrap/>
            <w:hideMark/>
          </w:tcPr>
          <w:p w:rsidR="00377F76" w:rsidRPr="008A2A37" w:rsidRDefault="00526521"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Blue</w:t>
            </w:r>
            <w:r w:rsidR="000C2B29" w:rsidRPr="008A2A37">
              <w:rPr>
                <w:rFonts w:ascii="Times New Roman" w:hAnsi="Times New Roman"/>
                <w:color w:val="000000"/>
                <w:sz w:val="20"/>
                <w:szCs w:val="20"/>
              </w:rPr>
              <w:t xml:space="preserve"> </w:t>
            </w:r>
            <w:r w:rsidR="00377F76" w:rsidRPr="008A2A37">
              <w:rPr>
                <w:rFonts w:ascii="Times New Roman" w:hAnsi="Times New Roman"/>
                <w:color w:val="000000"/>
                <w:sz w:val="20"/>
                <w:szCs w:val="20"/>
              </w:rPr>
              <w:t>Green</w:t>
            </w:r>
          </w:p>
        </w:tc>
        <w:tc>
          <w:tcPr>
            <w:tcW w:w="938" w:type="dxa"/>
            <w:tcBorders>
              <w:top w:val="nil"/>
              <w:left w:val="nil"/>
              <w:bottom w:val="nil"/>
              <w:right w:val="nil"/>
            </w:tcBorders>
            <w:shd w:val="clear" w:color="auto" w:fill="auto"/>
            <w:noWrap/>
            <w:hideMark/>
          </w:tcPr>
          <w:p w:rsidR="00377F76" w:rsidRPr="008A2A37" w:rsidRDefault="000C2B29"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MAN</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D-mannitol</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 xml:space="preserve">Fermentation/oxidation   </w:t>
            </w:r>
          </w:p>
          <w:p w:rsidR="00377F76" w:rsidRPr="008A2A37" w:rsidRDefault="000C2B29" w:rsidP="00686068">
            <w:pPr>
              <w:spacing w:after="0" w:line="240" w:lineRule="auto"/>
              <w:ind w:left="294" w:hanging="294"/>
              <w:rPr>
                <w:rFonts w:ascii="Times New Roman" w:hAnsi="Times New Roman"/>
                <w:color w:val="000000"/>
                <w:sz w:val="20"/>
                <w:szCs w:val="20"/>
              </w:rPr>
            </w:pPr>
            <w:r w:rsidRPr="008A2A37">
              <w:rPr>
                <w:rFonts w:ascii="Times New Roman" w:hAnsi="Times New Roman"/>
                <w:color w:val="000000"/>
                <w:sz w:val="20"/>
                <w:szCs w:val="20"/>
              </w:rPr>
              <w:t xml:space="preserve">     </w:t>
            </w:r>
            <w:r w:rsidR="00377F76" w:rsidRPr="008A2A37">
              <w:rPr>
                <w:rFonts w:ascii="Times New Roman" w:hAnsi="Times New Roman"/>
                <w:color w:val="000000"/>
                <w:sz w:val="20"/>
                <w:szCs w:val="20"/>
              </w:rPr>
              <w:t>( Mannitol )( 4 )</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Blue</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INO</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Inositol</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 xml:space="preserve">Fermentataion/oxidation </w:t>
            </w:r>
            <w:r w:rsidR="000C2B29" w:rsidRPr="008A2A37">
              <w:rPr>
                <w:rFonts w:ascii="Times New Roman" w:hAnsi="Times New Roman"/>
                <w:color w:val="000000"/>
                <w:sz w:val="20"/>
                <w:szCs w:val="20"/>
              </w:rPr>
              <w:t xml:space="preserve">   </w:t>
            </w:r>
            <w:r w:rsidRPr="008A2A37">
              <w:rPr>
                <w:rFonts w:ascii="Times New Roman" w:hAnsi="Times New Roman"/>
                <w:color w:val="000000"/>
                <w:sz w:val="20"/>
                <w:szCs w:val="20"/>
              </w:rPr>
              <w:t>(Inositol) (4)</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Blue</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SOR</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D-sorbitol</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 xml:space="preserve">Fermentataion/oxidation </w:t>
            </w:r>
            <w:r w:rsidR="000C2B29" w:rsidRPr="008A2A37">
              <w:rPr>
                <w:rFonts w:ascii="Times New Roman" w:hAnsi="Times New Roman"/>
                <w:color w:val="000000"/>
                <w:sz w:val="20"/>
                <w:szCs w:val="20"/>
              </w:rPr>
              <w:t xml:space="preserve">    </w:t>
            </w:r>
            <w:r w:rsidRPr="008A2A37">
              <w:rPr>
                <w:rFonts w:ascii="Times New Roman" w:hAnsi="Times New Roman"/>
                <w:color w:val="000000"/>
                <w:sz w:val="20"/>
                <w:szCs w:val="20"/>
              </w:rPr>
              <w:t>(Sorbitol) (4)</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Blue</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RHA</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L-rhamnose</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Fermentataion/oxidation (Rhamnose) (4)</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Blue</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SAC</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D-sucrose</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Fermentataion/oxidation (Sacharose) (4)</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Yellow</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Positive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MEL</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D-melibiose</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Frementation /Oxidation(Gmelibose)</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Blue</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AMY</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Amygdalin</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Fermentation/ oxidation (Amygdalin)(4)</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Blue</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ARA</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L-arabinose</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Fermentation/oxidation (Arabinose)(4)</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Blue</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40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OX</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Oxidase</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Cytochrome-Oxidase</w:t>
            </w:r>
          </w:p>
        </w:tc>
        <w:tc>
          <w:tcPr>
            <w:tcW w:w="2049" w:type="dxa"/>
            <w:tcBorders>
              <w:top w:val="nil"/>
              <w:left w:val="nil"/>
              <w:bottom w:val="nil"/>
              <w:right w:val="nil"/>
            </w:tcBorders>
            <w:shd w:val="clear" w:color="auto" w:fill="auto"/>
            <w:hideMark/>
          </w:tcPr>
          <w:p w:rsidR="00377F76" w:rsidRPr="008A2A37" w:rsidRDefault="00377F76" w:rsidP="00686068">
            <w:pPr>
              <w:spacing w:after="0" w:line="240" w:lineRule="auto"/>
              <w:ind w:left="170" w:hanging="170"/>
              <w:rPr>
                <w:rFonts w:ascii="Times New Roman" w:hAnsi="Times New Roman"/>
                <w:color w:val="000000"/>
                <w:sz w:val="20"/>
                <w:szCs w:val="20"/>
              </w:rPr>
            </w:pPr>
            <w:r w:rsidRPr="008A2A37">
              <w:rPr>
                <w:rFonts w:ascii="Times New Roman" w:hAnsi="Times New Roman"/>
                <w:color w:val="000000"/>
                <w:sz w:val="20"/>
                <w:szCs w:val="20"/>
              </w:rPr>
              <w:t xml:space="preserve">Purple color </w:t>
            </w:r>
            <w:r w:rsidR="00526521" w:rsidRPr="008A2A37">
              <w:rPr>
                <w:rFonts w:ascii="Times New Roman" w:hAnsi="Times New Roman"/>
                <w:color w:val="000000"/>
                <w:sz w:val="20"/>
                <w:szCs w:val="20"/>
              </w:rPr>
              <w:t xml:space="preserve">  </w:t>
            </w:r>
            <w:r w:rsidRPr="008A2A37">
              <w:rPr>
                <w:rFonts w:ascii="Times New Roman" w:hAnsi="Times New Roman"/>
                <w:color w:val="000000"/>
                <w:sz w:val="20"/>
                <w:szCs w:val="20"/>
              </w:rPr>
              <w:t>formation</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vMerge w:val="restart"/>
            <w:tcBorders>
              <w:top w:val="nil"/>
              <w:left w:val="nil"/>
              <w:bottom w:val="nil"/>
              <w:right w:val="nil"/>
            </w:tcBorders>
            <w:shd w:val="clear" w:color="auto" w:fill="auto"/>
            <w:hideMark/>
          </w:tcPr>
          <w:p w:rsidR="00526521"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Nitrate Reduction</w:t>
            </w:r>
          </w:p>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 xml:space="preserve"> </w:t>
            </w:r>
            <w:r w:rsidR="00526521" w:rsidRPr="008A2A37">
              <w:rPr>
                <w:rFonts w:ascii="Times New Roman" w:hAnsi="Times New Roman"/>
                <w:color w:val="000000"/>
                <w:sz w:val="20"/>
                <w:szCs w:val="20"/>
              </w:rPr>
              <w:t xml:space="preserve"> GLU</w:t>
            </w:r>
            <w:r w:rsidR="008A2A37">
              <w:rPr>
                <w:rFonts w:ascii="Times New Roman" w:hAnsi="Times New Roman"/>
                <w:color w:val="000000"/>
                <w:sz w:val="20"/>
                <w:szCs w:val="20"/>
              </w:rPr>
              <w:t xml:space="preserve"> </w:t>
            </w:r>
            <w:r w:rsidRPr="008A2A37">
              <w:rPr>
                <w:rFonts w:ascii="Times New Roman" w:hAnsi="Times New Roman"/>
                <w:color w:val="000000"/>
                <w:sz w:val="20"/>
                <w:szCs w:val="20"/>
              </w:rPr>
              <w:t>tube</w:t>
            </w:r>
          </w:p>
        </w:tc>
        <w:tc>
          <w:tcPr>
            <w:tcW w:w="1800" w:type="dxa"/>
            <w:vMerge w:val="restart"/>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Potassium nitrate</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NO</w:t>
            </w:r>
            <w:r w:rsidRPr="008A2A37">
              <w:rPr>
                <w:rFonts w:ascii="Times New Roman" w:hAnsi="Times New Roman"/>
                <w:color w:val="000000"/>
                <w:sz w:val="20"/>
                <w:szCs w:val="20"/>
                <w:vertAlign w:val="subscript"/>
              </w:rPr>
              <w:t>2</w:t>
            </w:r>
            <w:r w:rsidRPr="008A2A37">
              <w:rPr>
                <w:rFonts w:ascii="Times New Roman" w:hAnsi="Times New Roman"/>
                <w:color w:val="000000"/>
                <w:sz w:val="20"/>
                <w:szCs w:val="20"/>
              </w:rPr>
              <w:t xml:space="preserve"> production</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Yellow</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vMerge/>
            <w:tcBorders>
              <w:top w:val="nil"/>
              <w:left w:val="nil"/>
              <w:bottom w:val="nil"/>
              <w:right w:val="nil"/>
            </w:tcBorders>
            <w:vAlign w:val="center"/>
            <w:hideMark/>
          </w:tcPr>
          <w:p w:rsidR="00377F76" w:rsidRPr="008A2A37" w:rsidRDefault="00377F76" w:rsidP="00686068">
            <w:pPr>
              <w:spacing w:after="0" w:line="240" w:lineRule="auto"/>
              <w:rPr>
                <w:rFonts w:ascii="Times New Roman" w:hAnsi="Times New Roman"/>
                <w:color w:val="000000"/>
                <w:sz w:val="20"/>
                <w:szCs w:val="20"/>
              </w:rPr>
            </w:pPr>
          </w:p>
        </w:tc>
        <w:tc>
          <w:tcPr>
            <w:tcW w:w="1800" w:type="dxa"/>
            <w:vMerge/>
            <w:tcBorders>
              <w:top w:val="nil"/>
              <w:left w:val="nil"/>
              <w:bottom w:val="nil"/>
              <w:right w:val="nil"/>
            </w:tcBorders>
            <w:vAlign w:val="center"/>
            <w:hideMark/>
          </w:tcPr>
          <w:p w:rsidR="00377F76" w:rsidRPr="008A2A37" w:rsidRDefault="00377F76" w:rsidP="00686068">
            <w:pPr>
              <w:spacing w:after="0" w:line="240" w:lineRule="auto"/>
              <w:rPr>
                <w:rFonts w:ascii="Times New Roman" w:hAnsi="Times New Roman"/>
                <w:color w:val="000000"/>
                <w:sz w:val="20"/>
                <w:szCs w:val="20"/>
              </w:rPr>
            </w:pP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Reduction to N</w:t>
            </w:r>
            <w:r w:rsidRPr="008A2A37">
              <w:rPr>
                <w:rFonts w:ascii="Times New Roman" w:hAnsi="Times New Roman"/>
                <w:color w:val="000000"/>
                <w:sz w:val="20"/>
                <w:szCs w:val="20"/>
                <w:vertAlign w:val="subscript"/>
              </w:rPr>
              <w:t>2</w:t>
            </w:r>
            <w:r w:rsidRPr="008A2A37">
              <w:rPr>
                <w:rFonts w:ascii="Times New Roman" w:hAnsi="Times New Roman"/>
                <w:color w:val="000000"/>
                <w:sz w:val="20"/>
                <w:szCs w:val="20"/>
              </w:rPr>
              <w:t xml:space="preserve"> gas</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Orange-red</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40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MOB</w:t>
            </w:r>
          </w:p>
        </w:tc>
        <w:tc>
          <w:tcPr>
            <w:tcW w:w="1800" w:type="dxa"/>
            <w:tcBorders>
              <w:top w:val="nil"/>
              <w:left w:val="nil"/>
              <w:bottom w:val="nil"/>
              <w:right w:val="nil"/>
            </w:tcBorders>
            <w:shd w:val="clear" w:color="auto" w:fill="auto"/>
            <w:hideMark/>
          </w:tcPr>
          <w:p w:rsidR="00377F76" w:rsidRPr="008A2A37" w:rsidRDefault="00377F76" w:rsidP="00686068">
            <w:pPr>
              <w:spacing w:after="0" w:line="240" w:lineRule="auto"/>
              <w:ind w:left="110" w:hanging="110"/>
              <w:rPr>
                <w:rFonts w:ascii="Times New Roman" w:hAnsi="Times New Roman"/>
                <w:color w:val="000000"/>
                <w:sz w:val="20"/>
                <w:szCs w:val="20"/>
              </w:rPr>
            </w:pPr>
            <w:r w:rsidRPr="008A2A37">
              <w:rPr>
                <w:rFonts w:ascii="Times New Roman" w:hAnsi="Times New Roman"/>
                <w:color w:val="000000"/>
                <w:sz w:val="20"/>
                <w:szCs w:val="20"/>
              </w:rPr>
              <w:t xml:space="preserve">API M Medium </w:t>
            </w:r>
            <w:r w:rsidR="004D720F" w:rsidRPr="008A2A37">
              <w:rPr>
                <w:rFonts w:ascii="Times New Roman" w:hAnsi="Times New Roman"/>
                <w:color w:val="000000"/>
                <w:sz w:val="20"/>
                <w:szCs w:val="20"/>
              </w:rPr>
              <w:t xml:space="preserve">  </w:t>
            </w:r>
            <w:r w:rsidRPr="008A2A37">
              <w:rPr>
                <w:rFonts w:ascii="Times New Roman" w:hAnsi="Times New Roman"/>
                <w:color w:val="000000"/>
                <w:sz w:val="20"/>
                <w:szCs w:val="20"/>
              </w:rPr>
              <w:t>or microscope</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motility</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Motile</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40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mcC</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MacConkey</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growth</w:t>
            </w:r>
          </w:p>
        </w:tc>
        <w:tc>
          <w:tcPr>
            <w:tcW w:w="2049" w:type="dxa"/>
            <w:tcBorders>
              <w:top w:val="nil"/>
              <w:left w:val="nil"/>
              <w:bottom w:val="nil"/>
              <w:right w:val="nil"/>
            </w:tcBorders>
            <w:shd w:val="clear" w:color="auto" w:fill="auto"/>
            <w:hideMark/>
          </w:tcPr>
          <w:p w:rsidR="00377F76" w:rsidRPr="008A2A37" w:rsidRDefault="00377F76" w:rsidP="00686068">
            <w:pPr>
              <w:spacing w:after="0" w:line="240" w:lineRule="auto"/>
              <w:ind w:left="219" w:hanging="219"/>
              <w:rPr>
                <w:rFonts w:ascii="Times New Roman" w:hAnsi="Times New Roman"/>
                <w:color w:val="000000"/>
                <w:sz w:val="20"/>
                <w:szCs w:val="20"/>
              </w:rPr>
            </w:pPr>
            <w:r w:rsidRPr="008A2A37">
              <w:rPr>
                <w:rFonts w:ascii="Times New Roman" w:hAnsi="Times New Roman"/>
                <w:color w:val="000000"/>
                <w:sz w:val="20"/>
                <w:szCs w:val="20"/>
              </w:rPr>
              <w:t xml:space="preserve">Presence of </w:t>
            </w:r>
            <w:r w:rsidR="008A2A37">
              <w:rPr>
                <w:rFonts w:ascii="Times New Roman" w:hAnsi="Times New Roman"/>
                <w:color w:val="000000"/>
                <w:sz w:val="20"/>
                <w:szCs w:val="20"/>
              </w:rPr>
              <w:t xml:space="preserve">  </w:t>
            </w:r>
            <w:r w:rsidRPr="008A2A37">
              <w:rPr>
                <w:rFonts w:ascii="Times New Roman" w:hAnsi="Times New Roman"/>
                <w:color w:val="000000"/>
                <w:sz w:val="20"/>
                <w:szCs w:val="20"/>
              </w:rPr>
              <w:t>bacteria</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Positive</w:t>
            </w:r>
          </w:p>
        </w:tc>
      </w:tr>
      <w:tr w:rsidR="008A2A37" w:rsidRPr="008A2A37" w:rsidTr="00686068">
        <w:trPr>
          <w:trHeight w:val="40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OF-F</w:t>
            </w:r>
          </w:p>
        </w:tc>
        <w:tc>
          <w:tcPr>
            <w:tcW w:w="1800" w:type="dxa"/>
            <w:tcBorders>
              <w:top w:val="nil"/>
              <w:left w:val="nil"/>
              <w:bottom w:val="nil"/>
              <w:right w:val="nil"/>
            </w:tcBorders>
            <w:shd w:val="clear" w:color="auto" w:fill="auto"/>
            <w:hideMark/>
          </w:tcPr>
          <w:p w:rsidR="00377F76" w:rsidRPr="008A2A37" w:rsidRDefault="00377F76" w:rsidP="00686068">
            <w:pPr>
              <w:spacing w:after="0" w:line="240" w:lineRule="auto"/>
              <w:ind w:left="110" w:hanging="110"/>
              <w:rPr>
                <w:rFonts w:ascii="Times New Roman" w:hAnsi="Times New Roman"/>
                <w:color w:val="000000"/>
                <w:sz w:val="20"/>
                <w:szCs w:val="20"/>
              </w:rPr>
            </w:pPr>
            <w:r w:rsidRPr="008A2A37">
              <w:rPr>
                <w:rFonts w:ascii="Times New Roman" w:hAnsi="Times New Roman"/>
                <w:color w:val="000000"/>
                <w:sz w:val="20"/>
                <w:szCs w:val="20"/>
              </w:rPr>
              <w:t>Glucose (API of Medium)</w:t>
            </w:r>
          </w:p>
        </w:tc>
        <w:tc>
          <w:tcPr>
            <w:tcW w:w="2352" w:type="dxa"/>
            <w:tcBorders>
              <w:top w:val="nil"/>
              <w:left w:val="nil"/>
              <w:bottom w:val="nil"/>
              <w:right w:val="nil"/>
            </w:tcBorders>
            <w:shd w:val="clear" w:color="auto" w:fill="auto"/>
            <w:hideMark/>
          </w:tcPr>
          <w:p w:rsidR="008A2A37" w:rsidRDefault="008A2A37" w:rsidP="00686068">
            <w:pPr>
              <w:spacing w:after="0" w:line="240" w:lineRule="auto"/>
              <w:ind w:left="195" w:hanging="195"/>
              <w:rPr>
                <w:rFonts w:ascii="Times New Roman" w:hAnsi="Times New Roman"/>
                <w:color w:val="000000"/>
                <w:sz w:val="20"/>
                <w:szCs w:val="20"/>
              </w:rPr>
            </w:pPr>
            <w:r>
              <w:rPr>
                <w:rFonts w:ascii="Times New Roman" w:hAnsi="Times New Roman"/>
                <w:color w:val="000000"/>
                <w:sz w:val="20"/>
                <w:szCs w:val="20"/>
              </w:rPr>
              <w:t>Fermentation: under</w:t>
            </w:r>
          </w:p>
          <w:p w:rsidR="00377F76" w:rsidRPr="008A2A37" w:rsidRDefault="008A2A37" w:rsidP="00686068">
            <w:pPr>
              <w:spacing w:after="0" w:line="240" w:lineRule="auto"/>
              <w:ind w:left="555" w:hanging="555"/>
              <w:rPr>
                <w:rFonts w:ascii="Times New Roman" w:hAnsi="Times New Roman"/>
                <w:color w:val="000000"/>
                <w:sz w:val="20"/>
                <w:szCs w:val="20"/>
              </w:rPr>
            </w:pPr>
            <w:r>
              <w:rPr>
                <w:rFonts w:ascii="Times New Roman" w:hAnsi="Times New Roman"/>
                <w:color w:val="000000"/>
                <w:sz w:val="20"/>
                <w:szCs w:val="20"/>
              </w:rPr>
              <w:t xml:space="preserve">    </w:t>
            </w:r>
            <w:r w:rsidR="00377F76" w:rsidRPr="008A2A37">
              <w:rPr>
                <w:rFonts w:ascii="Times New Roman" w:hAnsi="Times New Roman"/>
                <w:color w:val="000000"/>
                <w:sz w:val="20"/>
                <w:szCs w:val="20"/>
              </w:rPr>
              <w:t>mineral oil</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Green</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408"/>
        </w:trPr>
        <w:tc>
          <w:tcPr>
            <w:tcW w:w="1229" w:type="dxa"/>
            <w:tcBorders>
              <w:top w:val="nil"/>
              <w:left w:val="nil"/>
              <w:bottom w:val="single" w:sz="4" w:space="0" w:color="auto"/>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OF-O</w:t>
            </w:r>
          </w:p>
        </w:tc>
        <w:tc>
          <w:tcPr>
            <w:tcW w:w="1800" w:type="dxa"/>
            <w:tcBorders>
              <w:top w:val="nil"/>
              <w:left w:val="nil"/>
              <w:bottom w:val="single" w:sz="4" w:space="0" w:color="auto"/>
              <w:right w:val="nil"/>
            </w:tcBorders>
            <w:shd w:val="clear" w:color="auto" w:fill="auto"/>
            <w:hideMark/>
          </w:tcPr>
          <w:p w:rsidR="00377F76" w:rsidRPr="008A2A37" w:rsidRDefault="00377F76" w:rsidP="00686068">
            <w:pPr>
              <w:spacing w:after="60" w:line="240" w:lineRule="auto"/>
              <w:ind w:left="110" w:hanging="110"/>
              <w:rPr>
                <w:rFonts w:ascii="Times New Roman" w:hAnsi="Times New Roman"/>
                <w:color w:val="000000"/>
                <w:sz w:val="20"/>
                <w:szCs w:val="20"/>
              </w:rPr>
            </w:pPr>
            <w:r w:rsidRPr="008A2A37">
              <w:rPr>
                <w:rFonts w:ascii="Times New Roman" w:hAnsi="Times New Roman"/>
                <w:color w:val="000000"/>
                <w:sz w:val="20"/>
                <w:szCs w:val="20"/>
              </w:rPr>
              <w:t>Glucose (API of Medium)</w:t>
            </w:r>
          </w:p>
        </w:tc>
        <w:tc>
          <w:tcPr>
            <w:tcW w:w="2352" w:type="dxa"/>
            <w:tcBorders>
              <w:top w:val="nil"/>
              <w:left w:val="nil"/>
              <w:bottom w:val="single" w:sz="4" w:space="0" w:color="auto"/>
              <w:right w:val="nil"/>
            </w:tcBorders>
            <w:shd w:val="clear" w:color="auto" w:fill="auto"/>
            <w:hideMark/>
          </w:tcPr>
          <w:p w:rsidR="00377F76" w:rsidRPr="008A2A37" w:rsidRDefault="00377F76" w:rsidP="00686068">
            <w:pPr>
              <w:spacing w:after="0" w:line="240" w:lineRule="auto"/>
              <w:ind w:left="195" w:hanging="195"/>
              <w:rPr>
                <w:rFonts w:ascii="Times New Roman" w:hAnsi="Times New Roman"/>
                <w:color w:val="000000"/>
                <w:sz w:val="20"/>
                <w:szCs w:val="20"/>
              </w:rPr>
            </w:pPr>
            <w:r w:rsidRPr="008A2A37">
              <w:rPr>
                <w:rFonts w:ascii="Times New Roman" w:hAnsi="Times New Roman"/>
                <w:color w:val="000000"/>
                <w:sz w:val="20"/>
                <w:szCs w:val="20"/>
              </w:rPr>
              <w:t>Oxidation: exposed to the air</w:t>
            </w:r>
          </w:p>
        </w:tc>
        <w:tc>
          <w:tcPr>
            <w:tcW w:w="2049" w:type="dxa"/>
            <w:tcBorders>
              <w:top w:val="nil"/>
              <w:left w:val="nil"/>
              <w:bottom w:val="single" w:sz="4" w:space="0" w:color="auto"/>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Green</w:t>
            </w:r>
          </w:p>
        </w:tc>
        <w:tc>
          <w:tcPr>
            <w:tcW w:w="938" w:type="dxa"/>
            <w:tcBorders>
              <w:top w:val="nil"/>
              <w:left w:val="nil"/>
              <w:bottom w:val="single" w:sz="4" w:space="0" w:color="auto"/>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bl>
    <w:p w:rsidR="00377F76" w:rsidRPr="006207E9" w:rsidRDefault="00377F76" w:rsidP="00127910">
      <w:pPr>
        <w:spacing w:after="0" w:line="240" w:lineRule="auto"/>
        <w:ind w:firstLine="720"/>
        <w:jc w:val="both"/>
        <w:rPr>
          <w:rFonts w:ascii="Times New Roman" w:hAnsi="Times New Roman"/>
          <w:sz w:val="20"/>
          <w:lang w:val="en-MY"/>
        </w:rPr>
      </w:pPr>
    </w:p>
    <w:p w:rsidR="00377F76" w:rsidRPr="00B05D3F" w:rsidRDefault="00127910" w:rsidP="00B05D3F">
      <w:pPr>
        <w:spacing w:after="0" w:line="240" w:lineRule="auto"/>
        <w:rPr>
          <w:rFonts w:ascii="Times New Roman" w:hAnsi="Times New Roman"/>
          <w:sz w:val="20"/>
          <w:lang w:val="en-MY"/>
        </w:rPr>
      </w:pPr>
      <w:r>
        <w:rPr>
          <w:rFonts w:ascii="Times New Roman" w:hAnsi="Times New Roman"/>
          <w:sz w:val="20"/>
          <w:lang w:val="en-MY"/>
        </w:rPr>
        <w:lastRenderedPageBreak/>
        <w:t xml:space="preserve"> </w:t>
      </w:r>
    </w:p>
    <w:p w:rsidR="00377F76" w:rsidRDefault="00377F76" w:rsidP="00383985">
      <w:pPr>
        <w:spacing w:after="120" w:line="240" w:lineRule="auto"/>
        <w:ind w:right="-43"/>
        <w:jc w:val="center"/>
        <w:rPr>
          <w:rFonts w:ascii="Times New Roman" w:hAnsi="Times New Roman"/>
          <w:sz w:val="20"/>
          <w:lang w:val="en-MY"/>
        </w:rPr>
      </w:pPr>
      <w:r w:rsidRPr="00534E28">
        <w:rPr>
          <w:rFonts w:ascii="Times New Roman" w:hAnsi="Times New Roman"/>
          <w:sz w:val="20"/>
          <w:lang w:val="en-MY"/>
        </w:rPr>
        <w:t>Table 2</w:t>
      </w:r>
      <w:r>
        <w:rPr>
          <w:rFonts w:ascii="Times New Roman" w:hAnsi="Times New Roman"/>
          <w:sz w:val="20"/>
          <w:lang w:val="en-MY"/>
        </w:rPr>
        <w:t xml:space="preserve">. </w:t>
      </w:r>
      <w:r w:rsidR="00383985">
        <w:rPr>
          <w:rFonts w:ascii="Times New Roman" w:hAnsi="Times New Roman"/>
          <w:sz w:val="20"/>
          <w:lang w:val="en-MY"/>
        </w:rPr>
        <w:t xml:space="preserve"> </w:t>
      </w:r>
      <w:r w:rsidRPr="006207E9">
        <w:rPr>
          <w:rFonts w:ascii="Times New Roman" w:hAnsi="Times New Roman"/>
          <w:sz w:val="20"/>
          <w:lang w:val="en-MY"/>
        </w:rPr>
        <w:t>API</w:t>
      </w:r>
      <w:r>
        <w:rPr>
          <w:rFonts w:ascii="Times New Roman" w:hAnsi="Times New Roman"/>
          <w:sz w:val="20"/>
          <w:lang w:val="en-MY"/>
        </w:rPr>
        <w:t xml:space="preserve"> staph</w:t>
      </w:r>
      <w:r w:rsidRPr="006207E9">
        <w:rPr>
          <w:rFonts w:ascii="Times New Roman" w:hAnsi="Times New Roman"/>
          <w:sz w:val="20"/>
          <w:lang w:val="en-MY"/>
        </w:rPr>
        <w:t xml:space="preserve"> test results for </w:t>
      </w:r>
      <w:r>
        <w:rPr>
          <w:rFonts w:ascii="Times New Roman" w:hAnsi="Times New Roman"/>
          <w:sz w:val="20"/>
          <w:lang w:val="en-MY"/>
        </w:rPr>
        <w:t>white</w:t>
      </w:r>
      <w:r w:rsidRPr="006207E9">
        <w:rPr>
          <w:rFonts w:ascii="Times New Roman" w:hAnsi="Times New Roman"/>
          <w:sz w:val="20"/>
          <w:lang w:val="en-MY"/>
        </w:rPr>
        <w:t>-coloured</w:t>
      </w:r>
      <w:r>
        <w:rPr>
          <w:rFonts w:ascii="Times New Roman" w:hAnsi="Times New Roman"/>
          <w:sz w:val="20"/>
          <w:lang w:val="en-MY"/>
        </w:rPr>
        <w:t xml:space="preserve"> bacteria isolated from the soil</w:t>
      </w:r>
      <w:r w:rsidRPr="006207E9">
        <w:rPr>
          <w:rFonts w:ascii="Times New Roman" w:hAnsi="Times New Roman"/>
          <w:sz w:val="20"/>
          <w:lang w:val="en-MY"/>
        </w:rPr>
        <w:t xml:space="preserve"> sample.</w:t>
      </w:r>
    </w:p>
    <w:tbl>
      <w:tblPr>
        <w:tblW w:w="7581" w:type="dxa"/>
        <w:jc w:val="center"/>
        <w:tblInd w:w="-446" w:type="dxa"/>
        <w:tblLook w:val="04A0" w:firstRow="1" w:lastRow="0" w:firstColumn="1" w:lastColumn="0" w:noHBand="0" w:noVBand="1"/>
      </w:tblPr>
      <w:tblGrid>
        <w:gridCol w:w="7"/>
        <w:gridCol w:w="36"/>
        <w:gridCol w:w="1040"/>
        <w:gridCol w:w="1883"/>
        <w:gridCol w:w="2217"/>
        <w:gridCol w:w="1460"/>
        <w:gridCol w:w="938"/>
      </w:tblGrid>
      <w:tr w:rsidR="00377F76" w:rsidRPr="00B05D3F" w:rsidTr="002D570A">
        <w:trPr>
          <w:gridBefore w:val="1"/>
          <w:wBefore w:w="7" w:type="dxa"/>
          <w:trHeight w:val="288"/>
          <w:jc w:val="center"/>
        </w:trPr>
        <w:tc>
          <w:tcPr>
            <w:tcW w:w="1076" w:type="dxa"/>
            <w:gridSpan w:val="2"/>
            <w:tcBorders>
              <w:top w:val="single" w:sz="4" w:space="0" w:color="auto"/>
              <w:left w:val="nil"/>
              <w:bottom w:val="single" w:sz="4" w:space="0" w:color="auto"/>
              <w:right w:val="nil"/>
            </w:tcBorders>
            <w:shd w:val="clear" w:color="auto" w:fill="auto"/>
            <w:noWrap/>
            <w:hideMark/>
          </w:tcPr>
          <w:p w:rsidR="00377F76" w:rsidRPr="00B05D3F" w:rsidRDefault="00B05D3F" w:rsidP="00B05D3F">
            <w:pPr>
              <w:spacing w:before="60" w:after="0" w:line="240" w:lineRule="auto"/>
              <w:rPr>
                <w:rFonts w:ascii="Times New Roman" w:hAnsi="Times New Roman"/>
                <w:b/>
                <w:color w:val="000000"/>
                <w:sz w:val="20"/>
                <w:szCs w:val="20"/>
              </w:rPr>
            </w:pPr>
            <w:r>
              <w:rPr>
                <w:rFonts w:ascii="Times New Roman" w:hAnsi="Times New Roman"/>
                <w:b/>
                <w:color w:val="000000"/>
                <w:sz w:val="20"/>
                <w:szCs w:val="20"/>
              </w:rPr>
              <w:t>Tests</w:t>
            </w:r>
          </w:p>
        </w:tc>
        <w:tc>
          <w:tcPr>
            <w:tcW w:w="1883" w:type="dxa"/>
            <w:tcBorders>
              <w:top w:val="single" w:sz="4" w:space="0" w:color="auto"/>
              <w:left w:val="nil"/>
              <w:bottom w:val="single" w:sz="4" w:space="0" w:color="auto"/>
              <w:right w:val="nil"/>
            </w:tcBorders>
            <w:shd w:val="clear" w:color="auto" w:fill="auto"/>
            <w:noWrap/>
            <w:hideMark/>
          </w:tcPr>
          <w:p w:rsidR="00377F76" w:rsidRPr="00B05D3F" w:rsidRDefault="00377F76" w:rsidP="00383985">
            <w:pPr>
              <w:spacing w:before="60" w:after="0" w:line="240" w:lineRule="auto"/>
              <w:rPr>
                <w:rFonts w:ascii="Times New Roman" w:hAnsi="Times New Roman"/>
                <w:b/>
                <w:bCs/>
                <w:color w:val="000000"/>
                <w:sz w:val="20"/>
                <w:szCs w:val="20"/>
              </w:rPr>
            </w:pPr>
            <w:r w:rsidRPr="00B05D3F">
              <w:rPr>
                <w:rFonts w:ascii="Times New Roman" w:hAnsi="Times New Roman"/>
                <w:b/>
                <w:bCs/>
                <w:color w:val="000000"/>
                <w:sz w:val="20"/>
                <w:szCs w:val="20"/>
              </w:rPr>
              <w:t xml:space="preserve">Active </w:t>
            </w:r>
          </w:p>
          <w:p w:rsidR="00377F76" w:rsidRPr="00B05D3F" w:rsidRDefault="00377F76" w:rsidP="00383985">
            <w:pPr>
              <w:spacing w:after="60" w:line="240" w:lineRule="auto"/>
              <w:rPr>
                <w:rFonts w:ascii="Times New Roman" w:hAnsi="Times New Roman"/>
                <w:b/>
                <w:color w:val="000000"/>
                <w:sz w:val="20"/>
                <w:szCs w:val="20"/>
              </w:rPr>
            </w:pPr>
            <w:r w:rsidRPr="00B05D3F">
              <w:rPr>
                <w:rFonts w:ascii="Times New Roman" w:hAnsi="Times New Roman"/>
                <w:b/>
                <w:bCs/>
                <w:color w:val="000000"/>
                <w:sz w:val="20"/>
                <w:szCs w:val="20"/>
              </w:rPr>
              <w:t>Ingredients</w:t>
            </w:r>
          </w:p>
        </w:tc>
        <w:tc>
          <w:tcPr>
            <w:tcW w:w="2217" w:type="dxa"/>
            <w:tcBorders>
              <w:top w:val="single" w:sz="4" w:space="0" w:color="auto"/>
              <w:left w:val="nil"/>
              <w:bottom w:val="single" w:sz="4" w:space="0" w:color="auto"/>
              <w:right w:val="nil"/>
            </w:tcBorders>
            <w:shd w:val="clear" w:color="auto" w:fill="auto"/>
            <w:noWrap/>
            <w:hideMark/>
          </w:tcPr>
          <w:p w:rsidR="00377F76" w:rsidRPr="00B05D3F" w:rsidRDefault="00377F76" w:rsidP="009D4DED">
            <w:pPr>
              <w:spacing w:before="60" w:after="0" w:line="240" w:lineRule="auto"/>
              <w:rPr>
                <w:rFonts w:ascii="Times New Roman" w:hAnsi="Times New Roman"/>
                <w:b/>
                <w:color w:val="000000"/>
                <w:sz w:val="20"/>
                <w:szCs w:val="20"/>
              </w:rPr>
            </w:pPr>
            <w:r w:rsidRPr="00B05D3F">
              <w:rPr>
                <w:rFonts w:ascii="Times New Roman" w:hAnsi="Times New Roman"/>
                <w:b/>
                <w:bCs/>
                <w:color w:val="000000"/>
                <w:sz w:val="20"/>
                <w:szCs w:val="20"/>
              </w:rPr>
              <w:t>Reaction / Enzymes</w:t>
            </w:r>
          </w:p>
        </w:tc>
        <w:tc>
          <w:tcPr>
            <w:tcW w:w="1460" w:type="dxa"/>
            <w:tcBorders>
              <w:top w:val="single" w:sz="4" w:space="0" w:color="auto"/>
              <w:left w:val="nil"/>
              <w:bottom w:val="single" w:sz="4" w:space="0" w:color="auto"/>
              <w:right w:val="nil"/>
            </w:tcBorders>
            <w:shd w:val="clear" w:color="auto" w:fill="auto"/>
            <w:noWrap/>
            <w:hideMark/>
          </w:tcPr>
          <w:p w:rsidR="00377F76" w:rsidRPr="00B05D3F" w:rsidRDefault="00377F76" w:rsidP="00383985">
            <w:pPr>
              <w:spacing w:before="60" w:after="0" w:line="240" w:lineRule="auto"/>
              <w:rPr>
                <w:rFonts w:ascii="Times New Roman" w:hAnsi="Times New Roman"/>
                <w:b/>
                <w:bCs/>
                <w:color w:val="000000"/>
                <w:sz w:val="20"/>
                <w:szCs w:val="20"/>
              </w:rPr>
            </w:pPr>
            <w:r w:rsidRPr="00B05D3F">
              <w:rPr>
                <w:rFonts w:ascii="Times New Roman" w:hAnsi="Times New Roman"/>
                <w:b/>
                <w:bCs/>
                <w:color w:val="000000"/>
                <w:sz w:val="20"/>
                <w:szCs w:val="20"/>
              </w:rPr>
              <w:t xml:space="preserve">Color </w:t>
            </w:r>
          </w:p>
          <w:p w:rsidR="00377F76" w:rsidRPr="00B05D3F" w:rsidRDefault="00377F76" w:rsidP="00383985">
            <w:pPr>
              <w:spacing w:after="60" w:line="240" w:lineRule="auto"/>
              <w:rPr>
                <w:rFonts w:ascii="Times New Roman" w:hAnsi="Times New Roman"/>
                <w:b/>
                <w:color w:val="000000"/>
                <w:sz w:val="20"/>
                <w:szCs w:val="20"/>
              </w:rPr>
            </w:pPr>
            <w:r w:rsidRPr="00B05D3F">
              <w:rPr>
                <w:rFonts w:ascii="Times New Roman" w:hAnsi="Times New Roman"/>
                <w:b/>
                <w:bCs/>
                <w:color w:val="000000"/>
                <w:sz w:val="20"/>
                <w:szCs w:val="20"/>
              </w:rPr>
              <w:t>Changes</w:t>
            </w:r>
          </w:p>
        </w:tc>
        <w:tc>
          <w:tcPr>
            <w:tcW w:w="938" w:type="dxa"/>
            <w:tcBorders>
              <w:top w:val="single" w:sz="4" w:space="0" w:color="auto"/>
              <w:left w:val="nil"/>
              <w:bottom w:val="single" w:sz="4" w:space="0" w:color="auto"/>
              <w:right w:val="nil"/>
            </w:tcBorders>
            <w:shd w:val="clear" w:color="auto" w:fill="auto"/>
            <w:noWrap/>
            <w:hideMark/>
          </w:tcPr>
          <w:p w:rsidR="00377F76" w:rsidRPr="00B05D3F" w:rsidRDefault="00377F76" w:rsidP="00383985">
            <w:pPr>
              <w:spacing w:before="60" w:after="0" w:line="240" w:lineRule="auto"/>
              <w:rPr>
                <w:rFonts w:ascii="Times New Roman" w:hAnsi="Times New Roman"/>
                <w:b/>
                <w:color w:val="000000"/>
                <w:sz w:val="20"/>
                <w:szCs w:val="20"/>
              </w:rPr>
            </w:pPr>
            <w:r w:rsidRPr="00B05D3F">
              <w:rPr>
                <w:rFonts w:ascii="Times New Roman" w:hAnsi="Times New Roman"/>
                <w:b/>
                <w:bCs/>
                <w:color w:val="000000"/>
                <w:sz w:val="20"/>
                <w:szCs w:val="20"/>
              </w:rPr>
              <w:t>Results</w:t>
            </w:r>
          </w:p>
        </w:tc>
      </w:tr>
      <w:tr w:rsidR="00377F76" w:rsidRPr="00B05D3F" w:rsidTr="002D570A">
        <w:trPr>
          <w:gridBefore w:val="2"/>
          <w:wBefore w:w="43" w:type="dxa"/>
          <w:trHeight w:val="288"/>
          <w:jc w:val="center"/>
        </w:trPr>
        <w:tc>
          <w:tcPr>
            <w:tcW w:w="1040" w:type="dxa"/>
            <w:tcBorders>
              <w:top w:val="nil"/>
              <w:left w:val="nil"/>
              <w:bottom w:val="nil"/>
              <w:right w:val="nil"/>
            </w:tcBorders>
            <w:shd w:val="clear" w:color="auto" w:fill="auto"/>
            <w:noWrap/>
            <w:hideMark/>
          </w:tcPr>
          <w:p w:rsidR="00377F76" w:rsidRPr="00B05D3F" w:rsidRDefault="00377F76" w:rsidP="009D4DED">
            <w:pPr>
              <w:spacing w:before="60" w:after="0" w:line="240" w:lineRule="auto"/>
              <w:rPr>
                <w:rFonts w:ascii="Times New Roman" w:hAnsi="Times New Roman"/>
                <w:color w:val="000000"/>
                <w:sz w:val="20"/>
                <w:szCs w:val="20"/>
              </w:rPr>
            </w:pPr>
            <w:r w:rsidRPr="00B05D3F">
              <w:rPr>
                <w:rFonts w:ascii="Times New Roman" w:hAnsi="Times New Roman"/>
                <w:color w:val="000000"/>
                <w:sz w:val="20"/>
                <w:szCs w:val="20"/>
              </w:rPr>
              <w:t>O</w:t>
            </w:r>
          </w:p>
        </w:tc>
        <w:tc>
          <w:tcPr>
            <w:tcW w:w="1883" w:type="dxa"/>
            <w:tcBorders>
              <w:top w:val="nil"/>
              <w:left w:val="nil"/>
              <w:bottom w:val="nil"/>
              <w:right w:val="nil"/>
            </w:tcBorders>
            <w:shd w:val="clear" w:color="auto" w:fill="auto"/>
            <w:noWrap/>
            <w:hideMark/>
          </w:tcPr>
          <w:p w:rsidR="00377F76" w:rsidRPr="00B05D3F" w:rsidRDefault="00377F76" w:rsidP="009D4DED">
            <w:pPr>
              <w:spacing w:before="60" w:after="0" w:line="240" w:lineRule="auto"/>
              <w:rPr>
                <w:rFonts w:ascii="Times New Roman" w:hAnsi="Times New Roman"/>
                <w:color w:val="000000"/>
                <w:sz w:val="20"/>
                <w:szCs w:val="20"/>
              </w:rPr>
            </w:pPr>
            <w:r w:rsidRPr="00B05D3F">
              <w:rPr>
                <w:rFonts w:ascii="Times New Roman" w:hAnsi="Times New Roman"/>
                <w:color w:val="000000"/>
                <w:sz w:val="20"/>
                <w:szCs w:val="20"/>
              </w:rPr>
              <w:t>No substrate</w:t>
            </w:r>
          </w:p>
        </w:tc>
        <w:tc>
          <w:tcPr>
            <w:tcW w:w="2217" w:type="dxa"/>
            <w:tcBorders>
              <w:top w:val="nil"/>
              <w:left w:val="nil"/>
              <w:bottom w:val="nil"/>
              <w:right w:val="nil"/>
            </w:tcBorders>
            <w:shd w:val="clear" w:color="auto" w:fill="auto"/>
            <w:noWrap/>
            <w:hideMark/>
          </w:tcPr>
          <w:p w:rsidR="00377F76" w:rsidRPr="00B05D3F" w:rsidRDefault="00377F76" w:rsidP="009D4DED">
            <w:pPr>
              <w:spacing w:before="60" w:after="0" w:line="240" w:lineRule="auto"/>
              <w:rPr>
                <w:rFonts w:ascii="Times New Roman" w:hAnsi="Times New Roman"/>
                <w:color w:val="000000"/>
                <w:sz w:val="20"/>
                <w:szCs w:val="20"/>
              </w:rPr>
            </w:pPr>
            <w:r w:rsidRPr="00B05D3F">
              <w:rPr>
                <w:rFonts w:ascii="Times New Roman" w:hAnsi="Times New Roman"/>
                <w:color w:val="000000"/>
                <w:sz w:val="20"/>
                <w:szCs w:val="20"/>
              </w:rPr>
              <w:t>Negative Control</w:t>
            </w:r>
          </w:p>
        </w:tc>
        <w:tc>
          <w:tcPr>
            <w:tcW w:w="1460" w:type="dxa"/>
            <w:tcBorders>
              <w:top w:val="nil"/>
              <w:left w:val="nil"/>
              <w:bottom w:val="nil"/>
              <w:right w:val="nil"/>
            </w:tcBorders>
            <w:shd w:val="clear" w:color="auto" w:fill="auto"/>
            <w:noWrap/>
            <w:hideMark/>
          </w:tcPr>
          <w:p w:rsidR="00377F76" w:rsidRPr="00B05D3F" w:rsidRDefault="00377F76" w:rsidP="009D4DED">
            <w:pPr>
              <w:spacing w:before="60"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9D4DED">
            <w:pPr>
              <w:spacing w:before="60"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2"/>
          <w:wBefore w:w="43" w:type="dxa"/>
          <w:trHeight w:val="288"/>
          <w:jc w:val="center"/>
        </w:trPr>
        <w:tc>
          <w:tcPr>
            <w:tcW w:w="1040" w:type="dxa"/>
            <w:tcBorders>
              <w:top w:val="nil"/>
              <w:left w:val="nil"/>
              <w:bottom w:val="nil"/>
              <w:right w:val="nil"/>
            </w:tcBorders>
            <w:shd w:val="clear" w:color="auto" w:fill="auto"/>
            <w:noWrap/>
            <w:hideMark/>
          </w:tcPr>
          <w:p w:rsidR="00377F76" w:rsidRPr="00B05D3F" w:rsidRDefault="00377F76" w:rsidP="00127910">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GLU</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D-glucose</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(Positive Control)(D-Glucose)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2"/>
          <w:wBefore w:w="43" w:type="dxa"/>
          <w:trHeight w:val="288"/>
          <w:jc w:val="center"/>
        </w:trPr>
        <w:tc>
          <w:tcPr>
            <w:tcW w:w="1040" w:type="dxa"/>
            <w:tcBorders>
              <w:top w:val="nil"/>
              <w:left w:val="nil"/>
              <w:bottom w:val="nil"/>
              <w:right w:val="nil"/>
            </w:tcBorders>
            <w:shd w:val="clear" w:color="auto" w:fill="auto"/>
            <w:noWrap/>
            <w:hideMark/>
          </w:tcPr>
          <w:p w:rsidR="00377F76" w:rsidRPr="00B05D3F" w:rsidRDefault="00377F76" w:rsidP="00127910">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FRU</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D-fructose</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(D-Fructose)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2"/>
          <w:wBefore w:w="43" w:type="dxa"/>
          <w:trHeight w:val="288"/>
          <w:jc w:val="center"/>
        </w:trPr>
        <w:tc>
          <w:tcPr>
            <w:tcW w:w="1040" w:type="dxa"/>
            <w:tcBorders>
              <w:top w:val="nil"/>
              <w:left w:val="nil"/>
              <w:bottom w:val="nil"/>
              <w:right w:val="nil"/>
            </w:tcBorders>
            <w:shd w:val="clear" w:color="auto" w:fill="auto"/>
            <w:noWrap/>
            <w:hideMark/>
          </w:tcPr>
          <w:p w:rsidR="00377F76" w:rsidRPr="00B05D3F" w:rsidRDefault="00377F76" w:rsidP="00127910">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MNE</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D-mannose</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(D-Mannose)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2"/>
          <w:wBefore w:w="43" w:type="dxa"/>
          <w:trHeight w:val="288"/>
          <w:jc w:val="center"/>
        </w:trPr>
        <w:tc>
          <w:tcPr>
            <w:tcW w:w="1040" w:type="dxa"/>
            <w:tcBorders>
              <w:top w:val="nil"/>
              <w:left w:val="nil"/>
              <w:bottom w:val="nil"/>
              <w:right w:val="nil"/>
            </w:tcBorders>
            <w:shd w:val="clear" w:color="auto" w:fill="auto"/>
            <w:noWrap/>
            <w:hideMark/>
          </w:tcPr>
          <w:p w:rsidR="00377F76" w:rsidRPr="00B05D3F" w:rsidRDefault="00377F76" w:rsidP="00127910">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MAL</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D-maltose</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(D-</w:t>
            </w:r>
            <w:r w:rsidR="002D570A">
              <w:rPr>
                <w:rFonts w:ascii="Times New Roman" w:hAnsi="Times New Roman"/>
                <w:color w:val="000000"/>
                <w:sz w:val="20"/>
                <w:szCs w:val="20"/>
              </w:rPr>
              <w:t xml:space="preserve">  </w:t>
            </w:r>
            <w:r w:rsidRPr="00B05D3F">
              <w:rPr>
                <w:rFonts w:ascii="Times New Roman" w:hAnsi="Times New Roman"/>
                <w:color w:val="000000"/>
                <w:sz w:val="20"/>
                <w:szCs w:val="20"/>
              </w:rPr>
              <w:t>Maltose)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trHeight w:val="288"/>
          <w:jc w:val="center"/>
        </w:trPr>
        <w:tc>
          <w:tcPr>
            <w:tcW w:w="1083" w:type="dxa"/>
            <w:gridSpan w:val="3"/>
            <w:tcBorders>
              <w:top w:val="nil"/>
              <w:left w:val="nil"/>
              <w:bottom w:val="nil"/>
              <w:right w:val="nil"/>
            </w:tcBorders>
            <w:shd w:val="clear" w:color="auto" w:fill="auto"/>
            <w:noWrap/>
            <w:hideMark/>
          </w:tcPr>
          <w:p w:rsidR="00377F76" w:rsidRPr="00B05D3F" w:rsidRDefault="00377F76" w:rsidP="00127910">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LAC</w:t>
            </w:r>
          </w:p>
        </w:tc>
        <w:tc>
          <w:tcPr>
            <w:tcW w:w="1883" w:type="dxa"/>
            <w:tcBorders>
              <w:top w:val="nil"/>
              <w:left w:val="nil"/>
              <w:bottom w:val="nil"/>
              <w:right w:val="nil"/>
            </w:tcBorders>
            <w:shd w:val="clear" w:color="auto" w:fill="auto"/>
            <w:noWrap/>
            <w:hideMark/>
          </w:tcPr>
          <w:p w:rsidR="00377F76" w:rsidRPr="00B05D3F" w:rsidRDefault="00377F76" w:rsidP="00B36753">
            <w:pPr>
              <w:spacing w:after="0" w:line="240" w:lineRule="auto"/>
              <w:ind w:left="94" w:hanging="94"/>
              <w:rPr>
                <w:rFonts w:ascii="Times New Roman" w:hAnsi="Times New Roman"/>
                <w:color w:val="000000"/>
                <w:sz w:val="20"/>
                <w:szCs w:val="20"/>
              </w:rPr>
            </w:pPr>
            <w:r w:rsidRPr="00B05D3F">
              <w:rPr>
                <w:rFonts w:ascii="Times New Roman" w:hAnsi="Times New Roman"/>
                <w:color w:val="000000"/>
                <w:sz w:val="20"/>
                <w:szCs w:val="20"/>
              </w:rPr>
              <w:t>D-lactose (bovine origin)</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(D-Lactose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trHeight w:val="288"/>
          <w:jc w:val="center"/>
        </w:trPr>
        <w:tc>
          <w:tcPr>
            <w:tcW w:w="1083" w:type="dxa"/>
            <w:gridSpan w:val="3"/>
            <w:tcBorders>
              <w:top w:val="nil"/>
              <w:left w:val="nil"/>
              <w:bottom w:val="nil"/>
              <w:right w:val="nil"/>
            </w:tcBorders>
            <w:shd w:val="clear" w:color="auto" w:fill="auto"/>
            <w:noWrap/>
            <w:hideMark/>
          </w:tcPr>
          <w:p w:rsidR="00377F76" w:rsidRPr="00B05D3F" w:rsidRDefault="00377F76" w:rsidP="00127910">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TRE</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D-trehalose</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(D-Trehalose)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Yellow</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Positive</w:t>
            </w:r>
          </w:p>
        </w:tc>
      </w:tr>
      <w:tr w:rsidR="00377F76" w:rsidRPr="00B05D3F" w:rsidTr="002D570A">
        <w:trPr>
          <w:trHeight w:val="288"/>
          <w:jc w:val="center"/>
        </w:trPr>
        <w:tc>
          <w:tcPr>
            <w:tcW w:w="1083" w:type="dxa"/>
            <w:gridSpan w:val="3"/>
            <w:tcBorders>
              <w:top w:val="nil"/>
              <w:left w:val="nil"/>
              <w:bottom w:val="nil"/>
              <w:right w:val="nil"/>
            </w:tcBorders>
            <w:shd w:val="clear" w:color="auto" w:fill="auto"/>
            <w:noWrap/>
            <w:hideMark/>
          </w:tcPr>
          <w:p w:rsidR="00377F76" w:rsidRPr="00B05D3F" w:rsidRDefault="00377F76" w:rsidP="00127910">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MAN</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D-mannitol</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(D-Mannitol)</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trHeight w:val="288"/>
          <w:jc w:val="center"/>
        </w:trPr>
        <w:tc>
          <w:tcPr>
            <w:tcW w:w="1083" w:type="dxa"/>
            <w:gridSpan w:val="3"/>
            <w:tcBorders>
              <w:top w:val="nil"/>
              <w:left w:val="nil"/>
              <w:bottom w:val="nil"/>
              <w:right w:val="nil"/>
            </w:tcBorders>
            <w:shd w:val="clear" w:color="auto" w:fill="auto"/>
            <w:noWrap/>
            <w:hideMark/>
          </w:tcPr>
          <w:p w:rsidR="00377F76" w:rsidRPr="00B05D3F" w:rsidRDefault="00377F76" w:rsidP="00127910">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XLT</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Xylitol</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(D-Xylitol)</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trHeight w:val="288"/>
          <w:jc w:val="center"/>
        </w:trPr>
        <w:tc>
          <w:tcPr>
            <w:tcW w:w="1083" w:type="dxa"/>
            <w:gridSpan w:val="3"/>
            <w:tcBorders>
              <w:top w:val="nil"/>
              <w:left w:val="nil"/>
              <w:bottom w:val="nil"/>
              <w:right w:val="nil"/>
            </w:tcBorders>
            <w:shd w:val="clear" w:color="auto" w:fill="auto"/>
            <w:noWrap/>
            <w:hideMark/>
          </w:tcPr>
          <w:p w:rsidR="00377F76" w:rsidRPr="00B05D3F" w:rsidRDefault="00377F76" w:rsidP="00127910">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MEL</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D-melibiose</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(D-Melibiose)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1"/>
          <w:wBefore w:w="7" w:type="dxa"/>
          <w:trHeight w:val="288"/>
          <w:jc w:val="center"/>
        </w:trPr>
        <w:tc>
          <w:tcPr>
            <w:tcW w:w="1076" w:type="dxa"/>
            <w:gridSpan w:val="2"/>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NIT</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Potassium Nitrate</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Reduction of Nitrates to Nitrites</w:t>
            </w:r>
          </w:p>
        </w:tc>
        <w:tc>
          <w:tcPr>
            <w:tcW w:w="1460" w:type="dxa"/>
            <w:tcBorders>
              <w:top w:val="nil"/>
              <w:left w:val="nil"/>
              <w:bottom w:val="nil"/>
              <w:right w:val="nil"/>
            </w:tcBorders>
            <w:shd w:val="clear" w:color="auto" w:fill="auto"/>
            <w:noWrap/>
            <w:hideMark/>
          </w:tcPr>
          <w:p w:rsidR="00377F76" w:rsidRPr="00B05D3F" w:rsidRDefault="00377F76" w:rsidP="00B36753">
            <w:pPr>
              <w:spacing w:after="0" w:line="240" w:lineRule="auto"/>
              <w:ind w:left="134" w:hanging="134"/>
              <w:rPr>
                <w:rFonts w:ascii="Times New Roman" w:hAnsi="Times New Roman"/>
                <w:color w:val="000000"/>
                <w:sz w:val="20"/>
                <w:szCs w:val="20"/>
              </w:rPr>
            </w:pPr>
            <w:r w:rsidRPr="00B05D3F">
              <w:rPr>
                <w:rFonts w:ascii="Times New Roman" w:hAnsi="Times New Roman"/>
                <w:color w:val="000000"/>
                <w:sz w:val="20"/>
                <w:szCs w:val="20"/>
              </w:rPr>
              <w:t>Colourless-light pink</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1"/>
          <w:wBefore w:w="7" w:type="dxa"/>
          <w:trHeight w:val="288"/>
          <w:jc w:val="center"/>
        </w:trPr>
        <w:tc>
          <w:tcPr>
            <w:tcW w:w="1076" w:type="dxa"/>
            <w:gridSpan w:val="2"/>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PAL</w:t>
            </w:r>
          </w:p>
        </w:tc>
        <w:tc>
          <w:tcPr>
            <w:tcW w:w="1883" w:type="dxa"/>
            <w:tcBorders>
              <w:top w:val="nil"/>
              <w:left w:val="nil"/>
              <w:bottom w:val="nil"/>
              <w:right w:val="nil"/>
            </w:tcBorders>
            <w:shd w:val="clear" w:color="auto" w:fill="auto"/>
            <w:noWrap/>
            <w:hideMark/>
          </w:tcPr>
          <w:p w:rsidR="00377F76" w:rsidRPr="00B05D3F" w:rsidRDefault="00377F76" w:rsidP="00B36753">
            <w:pPr>
              <w:spacing w:after="0" w:line="240" w:lineRule="auto"/>
              <w:ind w:left="94" w:hanging="94"/>
              <w:rPr>
                <w:rFonts w:ascii="Times New Roman" w:hAnsi="Times New Roman"/>
                <w:color w:val="000000"/>
                <w:sz w:val="20"/>
                <w:szCs w:val="20"/>
              </w:rPr>
            </w:pPr>
            <w:r w:rsidRPr="00B05D3F">
              <w:rPr>
                <w:rFonts w:ascii="Times New Roman" w:hAnsi="Times New Roman"/>
                <w:color w:val="000000"/>
                <w:sz w:val="20"/>
                <w:szCs w:val="20"/>
              </w:rPr>
              <w:t>ß-Naphthyl phosphate</w:t>
            </w:r>
          </w:p>
        </w:tc>
        <w:tc>
          <w:tcPr>
            <w:tcW w:w="2217"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Alkaline Phosphatase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Violet</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Positive</w:t>
            </w:r>
          </w:p>
        </w:tc>
      </w:tr>
      <w:tr w:rsidR="00377F76" w:rsidRPr="00B05D3F" w:rsidTr="002D570A">
        <w:trPr>
          <w:gridBefore w:val="1"/>
          <w:wBefore w:w="7" w:type="dxa"/>
          <w:trHeight w:val="408"/>
          <w:jc w:val="center"/>
        </w:trPr>
        <w:tc>
          <w:tcPr>
            <w:tcW w:w="1076" w:type="dxa"/>
            <w:gridSpan w:val="2"/>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VP</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Sodium Pyruvate</w:t>
            </w:r>
          </w:p>
        </w:tc>
        <w:tc>
          <w:tcPr>
            <w:tcW w:w="2217" w:type="dxa"/>
            <w:tcBorders>
              <w:top w:val="nil"/>
              <w:left w:val="nil"/>
              <w:bottom w:val="nil"/>
              <w:right w:val="nil"/>
            </w:tcBorders>
            <w:shd w:val="clear" w:color="auto" w:fill="auto"/>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Acetyl-Methyl-Carbinol production (Voges Proskauer)</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Violet-Pink</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Positive</w:t>
            </w:r>
          </w:p>
        </w:tc>
      </w:tr>
      <w:tr w:rsidR="00377F76" w:rsidRPr="00B05D3F" w:rsidTr="002D570A">
        <w:trPr>
          <w:gridBefore w:val="1"/>
          <w:wBefore w:w="7" w:type="dxa"/>
          <w:trHeight w:val="288"/>
          <w:jc w:val="center"/>
        </w:trPr>
        <w:tc>
          <w:tcPr>
            <w:tcW w:w="1076" w:type="dxa"/>
            <w:gridSpan w:val="2"/>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RAF</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D-raffinose</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(Raffinose)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1"/>
          <w:wBefore w:w="7" w:type="dxa"/>
          <w:trHeight w:val="288"/>
          <w:jc w:val="center"/>
        </w:trPr>
        <w:tc>
          <w:tcPr>
            <w:tcW w:w="1076" w:type="dxa"/>
            <w:gridSpan w:val="2"/>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XYL</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D-xylose</w:t>
            </w:r>
          </w:p>
        </w:tc>
        <w:tc>
          <w:tcPr>
            <w:tcW w:w="2217"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Acidification (Xylose)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1"/>
          <w:wBefore w:w="7" w:type="dxa"/>
          <w:trHeight w:val="288"/>
          <w:jc w:val="center"/>
        </w:trPr>
        <w:tc>
          <w:tcPr>
            <w:tcW w:w="1076" w:type="dxa"/>
            <w:gridSpan w:val="2"/>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SAC</w:t>
            </w:r>
          </w:p>
        </w:tc>
        <w:tc>
          <w:tcPr>
            <w:tcW w:w="1883" w:type="dxa"/>
            <w:tcBorders>
              <w:top w:val="nil"/>
              <w:left w:val="nil"/>
              <w:bottom w:val="nil"/>
              <w:right w:val="nil"/>
            </w:tcBorders>
            <w:shd w:val="clear" w:color="auto" w:fill="auto"/>
            <w:noWrap/>
            <w:hideMark/>
          </w:tcPr>
          <w:p w:rsidR="00377F76" w:rsidRPr="00B05D3F" w:rsidRDefault="00377F76" w:rsidP="00B36753">
            <w:pPr>
              <w:spacing w:after="0" w:line="240" w:lineRule="auto"/>
              <w:ind w:left="94" w:hanging="94"/>
              <w:rPr>
                <w:rFonts w:ascii="Times New Roman" w:hAnsi="Times New Roman"/>
                <w:color w:val="000000"/>
                <w:sz w:val="20"/>
                <w:szCs w:val="20"/>
              </w:rPr>
            </w:pPr>
            <w:r w:rsidRPr="00B05D3F">
              <w:rPr>
                <w:rFonts w:ascii="Times New Roman" w:hAnsi="Times New Roman"/>
                <w:color w:val="000000"/>
                <w:sz w:val="20"/>
                <w:szCs w:val="20"/>
              </w:rPr>
              <w:t>D-saccharose (Sucrose)</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(Saccharose)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1"/>
          <w:wBefore w:w="7" w:type="dxa"/>
          <w:trHeight w:val="408"/>
          <w:jc w:val="center"/>
        </w:trPr>
        <w:tc>
          <w:tcPr>
            <w:tcW w:w="1076" w:type="dxa"/>
            <w:gridSpan w:val="2"/>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MDG</w:t>
            </w:r>
          </w:p>
        </w:tc>
        <w:tc>
          <w:tcPr>
            <w:tcW w:w="1883" w:type="dxa"/>
            <w:tcBorders>
              <w:top w:val="nil"/>
              <w:left w:val="nil"/>
              <w:bottom w:val="nil"/>
              <w:right w:val="nil"/>
            </w:tcBorders>
            <w:shd w:val="clear" w:color="auto" w:fill="auto"/>
            <w:noWrap/>
            <w:hideMark/>
          </w:tcPr>
          <w:p w:rsidR="00377F76" w:rsidRPr="00B05D3F" w:rsidRDefault="00377F76" w:rsidP="00B36753">
            <w:pPr>
              <w:spacing w:after="0" w:line="240" w:lineRule="auto"/>
              <w:ind w:left="94" w:hanging="94"/>
              <w:rPr>
                <w:rFonts w:ascii="Times New Roman" w:hAnsi="Times New Roman"/>
                <w:color w:val="000000"/>
                <w:sz w:val="20"/>
                <w:szCs w:val="20"/>
              </w:rPr>
            </w:pPr>
            <w:r w:rsidRPr="00B05D3F">
              <w:rPr>
                <w:rFonts w:ascii="Times New Roman" w:hAnsi="Times New Roman"/>
                <w:color w:val="000000"/>
                <w:sz w:val="20"/>
                <w:szCs w:val="20"/>
              </w:rPr>
              <w:t>Methyl-ἀD-Glucopyranoside</w:t>
            </w:r>
          </w:p>
        </w:tc>
        <w:tc>
          <w:tcPr>
            <w:tcW w:w="2217" w:type="dxa"/>
            <w:tcBorders>
              <w:top w:val="nil"/>
              <w:left w:val="nil"/>
              <w:bottom w:val="nil"/>
              <w:right w:val="nil"/>
            </w:tcBorders>
            <w:shd w:val="clear" w:color="auto" w:fill="auto"/>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(Methyl-ἀD-Glucopyranoside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1"/>
          <w:wBefore w:w="7" w:type="dxa"/>
          <w:trHeight w:val="408"/>
          <w:jc w:val="center"/>
        </w:trPr>
        <w:tc>
          <w:tcPr>
            <w:tcW w:w="1076" w:type="dxa"/>
            <w:gridSpan w:val="2"/>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NAG</w:t>
            </w:r>
          </w:p>
        </w:tc>
        <w:tc>
          <w:tcPr>
            <w:tcW w:w="1883" w:type="dxa"/>
            <w:tcBorders>
              <w:top w:val="nil"/>
              <w:left w:val="nil"/>
              <w:bottom w:val="nil"/>
              <w:right w:val="nil"/>
            </w:tcBorders>
            <w:shd w:val="clear" w:color="auto" w:fill="auto"/>
            <w:noWrap/>
            <w:hideMark/>
          </w:tcPr>
          <w:p w:rsidR="00377F76" w:rsidRPr="00B05D3F" w:rsidRDefault="00377F76" w:rsidP="00B36753">
            <w:pPr>
              <w:spacing w:after="0" w:line="240" w:lineRule="auto"/>
              <w:ind w:left="101" w:hanging="101"/>
              <w:rPr>
                <w:rFonts w:ascii="Times New Roman" w:hAnsi="Times New Roman"/>
                <w:color w:val="000000"/>
                <w:sz w:val="20"/>
                <w:szCs w:val="20"/>
              </w:rPr>
            </w:pPr>
            <w:r w:rsidRPr="00B05D3F">
              <w:rPr>
                <w:rFonts w:ascii="Times New Roman" w:hAnsi="Times New Roman"/>
                <w:color w:val="000000"/>
                <w:sz w:val="20"/>
                <w:szCs w:val="20"/>
              </w:rPr>
              <w:t>N-acetyl-glucosamine</w:t>
            </w:r>
          </w:p>
        </w:tc>
        <w:tc>
          <w:tcPr>
            <w:tcW w:w="2217" w:type="dxa"/>
            <w:tcBorders>
              <w:top w:val="nil"/>
              <w:left w:val="nil"/>
              <w:bottom w:val="nil"/>
              <w:right w:val="nil"/>
            </w:tcBorders>
            <w:shd w:val="clear" w:color="auto" w:fill="auto"/>
            <w:hideMark/>
          </w:tcPr>
          <w:p w:rsidR="00377F76" w:rsidRPr="00B05D3F" w:rsidRDefault="00377F76" w:rsidP="002D570A">
            <w:pPr>
              <w:spacing w:after="0" w:line="240" w:lineRule="auto"/>
              <w:ind w:left="281" w:hanging="281"/>
              <w:rPr>
                <w:rFonts w:ascii="Times New Roman" w:hAnsi="Times New Roman"/>
                <w:color w:val="000000"/>
                <w:sz w:val="20"/>
                <w:szCs w:val="20"/>
              </w:rPr>
            </w:pPr>
            <w:r w:rsidRPr="00B05D3F">
              <w:rPr>
                <w:rFonts w:ascii="Times New Roman" w:hAnsi="Times New Roman"/>
                <w:color w:val="000000"/>
                <w:sz w:val="20"/>
                <w:szCs w:val="20"/>
              </w:rPr>
              <w:t>Acidification (N-acetyl-glucosamine)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1"/>
          <w:wBefore w:w="7" w:type="dxa"/>
          <w:trHeight w:val="288"/>
          <w:jc w:val="center"/>
        </w:trPr>
        <w:tc>
          <w:tcPr>
            <w:tcW w:w="1076" w:type="dxa"/>
            <w:gridSpan w:val="2"/>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ADH</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L-arginine</w:t>
            </w:r>
          </w:p>
        </w:tc>
        <w:tc>
          <w:tcPr>
            <w:tcW w:w="2217"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Arginine DiHydrolase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1"/>
          <w:wBefore w:w="7" w:type="dxa"/>
          <w:trHeight w:val="288"/>
          <w:jc w:val="center"/>
        </w:trPr>
        <w:tc>
          <w:tcPr>
            <w:tcW w:w="1076" w:type="dxa"/>
            <w:gridSpan w:val="2"/>
            <w:tcBorders>
              <w:top w:val="nil"/>
              <w:left w:val="nil"/>
              <w:bottom w:val="single" w:sz="4" w:space="0" w:color="auto"/>
              <w:right w:val="nil"/>
            </w:tcBorders>
            <w:shd w:val="clear" w:color="auto" w:fill="auto"/>
            <w:noWrap/>
            <w:hideMark/>
          </w:tcPr>
          <w:p w:rsidR="00377F76" w:rsidRPr="00B05D3F" w:rsidRDefault="00377F76" w:rsidP="009D4DED">
            <w:pPr>
              <w:spacing w:after="60" w:line="240" w:lineRule="auto"/>
              <w:rPr>
                <w:rFonts w:ascii="Times New Roman" w:hAnsi="Times New Roman"/>
                <w:color w:val="000000"/>
                <w:sz w:val="20"/>
                <w:szCs w:val="20"/>
              </w:rPr>
            </w:pPr>
            <w:r w:rsidRPr="00B05D3F">
              <w:rPr>
                <w:rFonts w:ascii="Times New Roman" w:hAnsi="Times New Roman"/>
                <w:color w:val="000000"/>
                <w:sz w:val="20"/>
                <w:szCs w:val="20"/>
              </w:rPr>
              <w:t>URE</w:t>
            </w:r>
          </w:p>
        </w:tc>
        <w:tc>
          <w:tcPr>
            <w:tcW w:w="1883" w:type="dxa"/>
            <w:tcBorders>
              <w:top w:val="nil"/>
              <w:left w:val="nil"/>
              <w:bottom w:val="single" w:sz="4" w:space="0" w:color="auto"/>
              <w:right w:val="nil"/>
            </w:tcBorders>
            <w:shd w:val="clear" w:color="auto" w:fill="auto"/>
            <w:noWrap/>
            <w:hideMark/>
          </w:tcPr>
          <w:p w:rsidR="00377F76" w:rsidRPr="00B05D3F" w:rsidRDefault="00377F76" w:rsidP="009D4DED">
            <w:pPr>
              <w:spacing w:after="60" w:line="240" w:lineRule="auto"/>
              <w:rPr>
                <w:rFonts w:ascii="Times New Roman" w:hAnsi="Times New Roman"/>
                <w:color w:val="000000"/>
                <w:sz w:val="20"/>
                <w:szCs w:val="20"/>
              </w:rPr>
            </w:pPr>
            <w:r w:rsidRPr="00B05D3F">
              <w:rPr>
                <w:rFonts w:ascii="Times New Roman" w:hAnsi="Times New Roman"/>
                <w:color w:val="000000"/>
                <w:sz w:val="20"/>
                <w:szCs w:val="20"/>
              </w:rPr>
              <w:t>Urea</w:t>
            </w:r>
          </w:p>
        </w:tc>
        <w:tc>
          <w:tcPr>
            <w:tcW w:w="2217" w:type="dxa"/>
            <w:tcBorders>
              <w:top w:val="nil"/>
              <w:left w:val="nil"/>
              <w:bottom w:val="single" w:sz="4" w:space="0" w:color="auto"/>
              <w:right w:val="nil"/>
            </w:tcBorders>
            <w:shd w:val="clear" w:color="auto" w:fill="auto"/>
            <w:noWrap/>
            <w:hideMark/>
          </w:tcPr>
          <w:p w:rsidR="00377F76" w:rsidRPr="00B05D3F" w:rsidRDefault="00377F76" w:rsidP="009D4DED">
            <w:pPr>
              <w:spacing w:after="60" w:line="240" w:lineRule="auto"/>
              <w:rPr>
                <w:rFonts w:ascii="Times New Roman" w:hAnsi="Times New Roman"/>
                <w:color w:val="000000"/>
                <w:sz w:val="20"/>
                <w:szCs w:val="20"/>
              </w:rPr>
            </w:pPr>
            <w:r w:rsidRPr="00B05D3F">
              <w:rPr>
                <w:rFonts w:ascii="Times New Roman" w:hAnsi="Times New Roman"/>
                <w:color w:val="000000"/>
                <w:sz w:val="20"/>
                <w:szCs w:val="20"/>
              </w:rPr>
              <w:t>Urease</w:t>
            </w:r>
          </w:p>
        </w:tc>
        <w:tc>
          <w:tcPr>
            <w:tcW w:w="1460" w:type="dxa"/>
            <w:tcBorders>
              <w:top w:val="nil"/>
              <w:left w:val="nil"/>
              <w:bottom w:val="single" w:sz="4" w:space="0" w:color="auto"/>
              <w:right w:val="nil"/>
            </w:tcBorders>
            <w:shd w:val="clear" w:color="auto" w:fill="auto"/>
            <w:noWrap/>
            <w:hideMark/>
          </w:tcPr>
          <w:p w:rsidR="00377F76" w:rsidRPr="00B05D3F" w:rsidRDefault="00377F76" w:rsidP="009D4DED">
            <w:pPr>
              <w:spacing w:after="6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single" w:sz="4" w:space="0" w:color="auto"/>
              <w:right w:val="nil"/>
            </w:tcBorders>
            <w:shd w:val="clear" w:color="auto" w:fill="auto"/>
            <w:noWrap/>
            <w:hideMark/>
          </w:tcPr>
          <w:p w:rsidR="00377F76" w:rsidRPr="00B05D3F" w:rsidRDefault="00377F76" w:rsidP="009D4DED">
            <w:pPr>
              <w:spacing w:after="6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bl>
    <w:p w:rsidR="00377F76" w:rsidRDefault="00377F76" w:rsidP="00B36753">
      <w:pPr>
        <w:spacing w:after="0" w:line="240" w:lineRule="auto"/>
        <w:jc w:val="both"/>
        <w:rPr>
          <w:rFonts w:ascii="Times New Roman" w:hAnsi="Times New Roman"/>
          <w:sz w:val="20"/>
          <w:lang w:val="en-MY"/>
        </w:rPr>
      </w:pPr>
    </w:p>
    <w:p w:rsidR="00B36753" w:rsidRDefault="00B36753" w:rsidP="00B36753">
      <w:pPr>
        <w:spacing w:after="0" w:line="240" w:lineRule="auto"/>
        <w:jc w:val="both"/>
        <w:rPr>
          <w:rFonts w:ascii="Times New Roman" w:hAnsi="Times New Roman"/>
          <w:sz w:val="20"/>
          <w:lang w:val="en-MY"/>
        </w:rPr>
      </w:pPr>
    </w:p>
    <w:p w:rsidR="00377F76" w:rsidRDefault="00377F76" w:rsidP="00377F76">
      <w:pPr>
        <w:spacing w:after="0" w:line="240" w:lineRule="auto"/>
        <w:jc w:val="both"/>
        <w:rPr>
          <w:rFonts w:ascii="Times New Roman" w:hAnsi="Times New Roman"/>
          <w:sz w:val="20"/>
          <w:lang w:val="en-MY"/>
        </w:rPr>
      </w:pPr>
      <w:r>
        <w:rPr>
          <w:rFonts w:ascii="Times New Roman" w:hAnsi="Times New Roman"/>
          <w:sz w:val="20"/>
          <w:lang w:val="en-MY"/>
        </w:rPr>
        <w:t xml:space="preserve">According to the API result (Table 2), the bacteria identification was determined </w:t>
      </w:r>
      <w:r w:rsidRPr="00491C2C">
        <w:rPr>
          <w:rFonts w:ascii="Times New Roman" w:hAnsi="Times New Roman"/>
          <w:sz w:val="20"/>
          <w:lang w:val="en-MY"/>
        </w:rPr>
        <w:t>by using API 20E Stand Alone Version 1.1 Software</w:t>
      </w:r>
      <w:r>
        <w:rPr>
          <w:rFonts w:ascii="Times New Roman" w:hAnsi="Times New Roman"/>
          <w:sz w:val="20"/>
          <w:lang w:val="en-MY"/>
        </w:rPr>
        <w:t xml:space="preserve"> in order to identify the possibility of the bacteria species (spp). Thus, based on the software, the </w:t>
      </w:r>
      <w:r w:rsidRPr="00491C2C">
        <w:rPr>
          <w:rFonts w:ascii="Times New Roman" w:hAnsi="Times New Roman"/>
          <w:sz w:val="20"/>
          <w:lang w:val="en-MY"/>
        </w:rPr>
        <w:t>possibility</w:t>
      </w:r>
      <w:r>
        <w:rPr>
          <w:rFonts w:ascii="Times New Roman" w:hAnsi="Times New Roman"/>
          <w:sz w:val="20"/>
          <w:lang w:val="en-MY"/>
        </w:rPr>
        <w:t xml:space="preserve"> of bacteria present at the area is</w:t>
      </w:r>
      <w:r w:rsidRPr="00491C2C">
        <w:rPr>
          <w:rFonts w:ascii="Times New Roman" w:hAnsi="Times New Roman"/>
          <w:sz w:val="20"/>
          <w:lang w:val="en-MY"/>
        </w:rPr>
        <w:t xml:space="preserve"> </w:t>
      </w:r>
      <w:r>
        <w:rPr>
          <w:rFonts w:ascii="Times New Roman" w:hAnsi="Times New Roman"/>
          <w:sz w:val="20"/>
          <w:lang w:val="en-MY"/>
        </w:rPr>
        <w:t xml:space="preserve">75% of </w:t>
      </w:r>
      <w:r w:rsidRPr="00A53B9C">
        <w:rPr>
          <w:rFonts w:ascii="Times New Roman" w:hAnsi="Times New Roman"/>
          <w:i/>
          <w:sz w:val="20"/>
          <w:lang w:val="en-MY"/>
        </w:rPr>
        <w:t>Myroides spp.</w:t>
      </w:r>
      <w:r>
        <w:rPr>
          <w:rFonts w:ascii="Times New Roman" w:hAnsi="Times New Roman"/>
          <w:sz w:val="20"/>
          <w:lang w:val="en-MY"/>
        </w:rPr>
        <w:t xml:space="preserve"> Furthermore, </w:t>
      </w:r>
      <w:r w:rsidRPr="005774B6">
        <w:rPr>
          <w:rFonts w:ascii="Times New Roman" w:hAnsi="Times New Roman"/>
          <w:sz w:val="20"/>
          <w:lang w:val="en-MY"/>
        </w:rPr>
        <w:t>the API Staph result</w:t>
      </w:r>
      <w:r>
        <w:rPr>
          <w:rFonts w:ascii="Times New Roman" w:hAnsi="Times New Roman"/>
          <w:sz w:val="20"/>
          <w:lang w:val="en-MY"/>
        </w:rPr>
        <w:t xml:space="preserve"> Table 2 analysed through the</w:t>
      </w:r>
      <w:r w:rsidRPr="005774B6">
        <w:rPr>
          <w:rFonts w:ascii="Times New Roman" w:hAnsi="Times New Roman"/>
          <w:sz w:val="20"/>
        </w:rPr>
        <w:t xml:space="preserve"> API Staph Stand Alone Version 1.1 Software</w:t>
      </w:r>
      <w:r>
        <w:rPr>
          <w:rFonts w:ascii="Times New Roman" w:hAnsi="Times New Roman"/>
          <w:sz w:val="20"/>
        </w:rPr>
        <w:t xml:space="preserve"> in order to identify the bacteria species. Thus, the possibility of the bacteria present at the area is 97.2%</w:t>
      </w:r>
      <w:r w:rsidRPr="005774B6">
        <w:rPr>
          <w:rFonts w:ascii="Times New Roman" w:hAnsi="Times New Roman"/>
          <w:sz w:val="20"/>
        </w:rPr>
        <w:t xml:space="preserve"> of </w:t>
      </w:r>
      <w:r w:rsidRPr="005774B6">
        <w:rPr>
          <w:rFonts w:ascii="Times New Roman" w:hAnsi="Times New Roman"/>
          <w:i/>
          <w:sz w:val="20"/>
        </w:rPr>
        <w:t>Micrococcus sp</w:t>
      </w:r>
      <w:r>
        <w:rPr>
          <w:rFonts w:ascii="Times New Roman" w:hAnsi="Times New Roman"/>
          <w:i/>
          <w:sz w:val="20"/>
        </w:rPr>
        <w:t>.</w:t>
      </w:r>
      <w:r>
        <w:rPr>
          <w:rFonts w:ascii="Times New Roman" w:hAnsi="Times New Roman"/>
          <w:sz w:val="20"/>
          <w:lang w:val="en-MY"/>
        </w:rPr>
        <w:t xml:space="preserve"> Therefore</w:t>
      </w:r>
      <w:r w:rsidRPr="003959D9">
        <w:rPr>
          <w:rFonts w:ascii="Times New Roman" w:hAnsi="Times New Roman"/>
          <w:sz w:val="20"/>
          <w:lang w:val="en-MY"/>
        </w:rPr>
        <w:t xml:space="preserve">, the analysis of water and soil has revealed that contaminated there is a possibility of the presence of indigenous </w:t>
      </w:r>
      <w:r w:rsidRPr="003959D9">
        <w:rPr>
          <w:rFonts w:ascii="Times New Roman" w:hAnsi="Times New Roman"/>
          <w:i/>
          <w:sz w:val="20"/>
          <w:lang w:val="en-MY"/>
        </w:rPr>
        <w:t>Myroides spp</w:t>
      </w:r>
      <w:r w:rsidRPr="003959D9">
        <w:rPr>
          <w:rFonts w:ascii="Times New Roman" w:hAnsi="Times New Roman"/>
          <w:sz w:val="20"/>
          <w:lang w:val="en-MY"/>
        </w:rPr>
        <w:t xml:space="preserve">. and </w:t>
      </w:r>
      <w:r w:rsidRPr="003959D9">
        <w:rPr>
          <w:rFonts w:ascii="Times New Roman" w:hAnsi="Times New Roman"/>
          <w:i/>
          <w:sz w:val="20"/>
          <w:lang w:val="en-MY"/>
        </w:rPr>
        <w:t xml:space="preserve">Micrococcus spp </w:t>
      </w:r>
      <w:r w:rsidRPr="003959D9">
        <w:rPr>
          <w:rFonts w:ascii="Times New Roman" w:hAnsi="Times New Roman"/>
          <w:sz w:val="20"/>
          <w:lang w:val="en-MY"/>
        </w:rPr>
        <w:t>at downstream of the</w:t>
      </w:r>
      <w:r>
        <w:rPr>
          <w:rFonts w:ascii="Times New Roman" w:hAnsi="Times New Roman"/>
          <w:sz w:val="20"/>
          <w:lang w:val="en-MY"/>
        </w:rPr>
        <w:t xml:space="preserve"> river</w:t>
      </w:r>
      <w:r w:rsidRPr="003959D9">
        <w:rPr>
          <w:rFonts w:ascii="Times New Roman" w:hAnsi="Times New Roman"/>
          <w:sz w:val="20"/>
          <w:lang w:val="en-MY"/>
        </w:rPr>
        <w:t xml:space="preserve">. </w:t>
      </w:r>
    </w:p>
    <w:p w:rsidR="00377F76" w:rsidRDefault="00377F76" w:rsidP="00377F76">
      <w:pPr>
        <w:spacing w:after="0" w:line="240" w:lineRule="auto"/>
        <w:jc w:val="both"/>
        <w:rPr>
          <w:rFonts w:ascii="Times New Roman" w:hAnsi="Times New Roman"/>
          <w:sz w:val="20"/>
          <w:lang w:val="en-MY"/>
        </w:rPr>
      </w:pPr>
      <w:r>
        <w:rPr>
          <w:rFonts w:ascii="Times New Roman" w:hAnsi="Times New Roman"/>
          <w:sz w:val="20"/>
          <w:lang w:val="en-MY"/>
        </w:rPr>
        <w:t xml:space="preserve">       </w:t>
      </w:r>
    </w:p>
    <w:p w:rsidR="00377F76" w:rsidRDefault="00377F76" w:rsidP="00377F76">
      <w:pPr>
        <w:spacing w:after="0" w:line="240" w:lineRule="auto"/>
        <w:jc w:val="both"/>
        <w:rPr>
          <w:rFonts w:ascii="Times New Roman" w:hAnsi="Times New Roman"/>
          <w:sz w:val="20"/>
          <w:lang w:val="en-MY"/>
        </w:rPr>
      </w:pPr>
      <w:r w:rsidRPr="003959D9">
        <w:rPr>
          <w:rFonts w:ascii="Times New Roman" w:hAnsi="Times New Roman"/>
          <w:sz w:val="20"/>
          <w:lang w:val="en-MY"/>
        </w:rPr>
        <w:lastRenderedPageBreak/>
        <w:t xml:space="preserve">Organisms of </w:t>
      </w:r>
      <w:r w:rsidRPr="003959D9">
        <w:rPr>
          <w:rFonts w:ascii="Times New Roman" w:hAnsi="Times New Roman"/>
          <w:i/>
          <w:iCs/>
          <w:sz w:val="20"/>
          <w:lang w:val="en-MY"/>
        </w:rPr>
        <w:t>Myroides</w:t>
      </w:r>
      <w:r w:rsidRPr="003959D9">
        <w:rPr>
          <w:rFonts w:ascii="Times New Roman" w:hAnsi="Times New Roman"/>
          <w:sz w:val="20"/>
          <w:lang w:val="en-MY"/>
        </w:rPr>
        <w:t xml:space="preserve"> </w:t>
      </w:r>
      <w:r w:rsidRPr="003959D9">
        <w:rPr>
          <w:rFonts w:ascii="Times New Roman" w:hAnsi="Times New Roman"/>
          <w:i/>
          <w:sz w:val="20"/>
          <w:lang w:val="en-MY"/>
        </w:rPr>
        <w:t>spp</w:t>
      </w:r>
      <w:r w:rsidRPr="003959D9">
        <w:rPr>
          <w:rFonts w:ascii="Times New Roman" w:hAnsi="Times New Roman"/>
          <w:sz w:val="20"/>
          <w:lang w:val="en-MY"/>
        </w:rPr>
        <w:t>. are aerobic, yellow</w:t>
      </w:r>
      <w:r>
        <w:rPr>
          <w:rFonts w:ascii="Times New Roman" w:hAnsi="Times New Roman"/>
          <w:sz w:val="20"/>
          <w:lang w:val="en-MY"/>
        </w:rPr>
        <w:t>-pigmented, gram-negative rod</w:t>
      </w:r>
      <w:r w:rsidRPr="003959D9">
        <w:rPr>
          <w:rFonts w:ascii="Times New Roman" w:hAnsi="Times New Roman"/>
          <w:sz w:val="20"/>
          <w:lang w:val="en-MY"/>
        </w:rPr>
        <w:t xml:space="preserve"> that grows at both room temperature and 37°C. They are habitat-specific organisms, like other members of the </w:t>
      </w:r>
      <w:r w:rsidRPr="003959D9">
        <w:rPr>
          <w:rFonts w:ascii="Times New Roman" w:hAnsi="Times New Roman"/>
          <w:i/>
          <w:iCs/>
          <w:sz w:val="20"/>
          <w:lang w:val="en-MY"/>
        </w:rPr>
        <w:t>Flavobacteriaceae</w:t>
      </w:r>
      <w:r w:rsidRPr="003959D9">
        <w:rPr>
          <w:rFonts w:ascii="Times New Roman" w:hAnsi="Times New Roman"/>
          <w:sz w:val="20"/>
          <w:lang w:val="en-MY"/>
        </w:rPr>
        <w:t xml:space="preserve"> family, and are commonly found in wet environments. </w:t>
      </w:r>
      <w:r>
        <w:rPr>
          <w:rFonts w:ascii="Times New Roman" w:hAnsi="Times New Roman"/>
          <w:sz w:val="20"/>
          <w:lang w:val="en-MY"/>
        </w:rPr>
        <w:t xml:space="preserve">Particularly, </w:t>
      </w:r>
      <w:r w:rsidRPr="003959D9">
        <w:rPr>
          <w:rFonts w:ascii="Times New Roman" w:hAnsi="Times New Roman"/>
          <w:i/>
          <w:iCs/>
          <w:sz w:val="20"/>
          <w:lang w:val="en-MY"/>
        </w:rPr>
        <w:t>Myroides</w:t>
      </w:r>
      <w:r w:rsidRPr="003959D9">
        <w:rPr>
          <w:rFonts w:ascii="Times New Roman" w:hAnsi="Times New Roman"/>
          <w:sz w:val="20"/>
          <w:lang w:val="en-MY"/>
        </w:rPr>
        <w:t xml:space="preserve"> </w:t>
      </w:r>
      <w:r w:rsidRPr="003959D9">
        <w:rPr>
          <w:rFonts w:ascii="Times New Roman" w:hAnsi="Times New Roman"/>
          <w:i/>
          <w:sz w:val="20"/>
          <w:lang w:val="en-MY"/>
        </w:rPr>
        <w:t>spp</w:t>
      </w:r>
      <w:r>
        <w:rPr>
          <w:rFonts w:ascii="Times New Roman" w:hAnsi="Times New Roman"/>
          <w:sz w:val="20"/>
          <w:lang w:val="en-MY"/>
        </w:rPr>
        <w:t xml:space="preserve"> is marine bacteria whereby</w:t>
      </w:r>
      <w:r w:rsidRPr="003959D9">
        <w:rPr>
          <w:rFonts w:ascii="Times New Roman" w:hAnsi="Times New Roman"/>
          <w:sz w:val="20"/>
          <w:lang w:val="en-MY"/>
        </w:rPr>
        <w:t xml:space="preserve"> can cause disease</w:t>
      </w:r>
      <w:r>
        <w:rPr>
          <w:rFonts w:ascii="Times New Roman" w:hAnsi="Times New Roman"/>
          <w:sz w:val="20"/>
          <w:lang w:val="en-MY"/>
        </w:rPr>
        <w:t>s</w:t>
      </w:r>
      <w:r w:rsidRPr="003959D9">
        <w:rPr>
          <w:rFonts w:ascii="Times New Roman" w:hAnsi="Times New Roman"/>
          <w:sz w:val="20"/>
          <w:lang w:val="en-MY"/>
        </w:rPr>
        <w:t xml:space="preserve"> such as cellulites, necrotizing fasciitis,</w:t>
      </w:r>
      <w:r w:rsidRPr="003959D9">
        <w:rPr>
          <w:rFonts w:ascii="Times New Roman" w:hAnsi="Times New Roman"/>
          <w:sz w:val="20"/>
          <w:vertAlign w:val="superscript"/>
          <w:lang w:val="en-MY"/>
        </w:rPr>
        <w:t xml:space="preserve"> </w:t>
      </w:r>
      <w:r w:rsidRPr="003959D9">
        <w:rPr>
          <w:rFonts w:ascii="Times New Roman" w:hAnsi="Times New Roman"/>
          <w:sz w:val="20"/>
          <w:lang w:val="en-MY"/>
        </w:rPr>
        <w:t>urinary tract infection, surgical wound infection, ventriculitis and endocarditic that dangerous to human being</w:t>
      </w:r>
      <w:r>
        <w:rPr>
          <w:rFonts w:ascii="Times New Roman" w:hAnsi="Times New Roman"/>
          <w:sz w:val="20"/>
          <w:lang w:val="en-MY"/>
        </w:rPr>
        <w:t xml:space="preserve"> [24]</w:t>
      </w:r>
      <w:r w:rsidRPr="003959D9">
        <w:rPr>
          <w:rFonts w:ascii="Times New Roman" w:hAnsi="Times New Roman"/>
          <w:sz w:val="20"/>
          <w:lang w:val="en-MY"/>
        </w:rPr>
        <w:t xml:space="preserve">. </w:t>
      </w:r>
      <w:r>
        <w:rPr>
          <w:rFonts w:ascii="Times New Roman" w:hAnsi="Times New Roman"/>
          <w:sz w:val="20"/>
          <w:lang w:val="en-MY"/>
        </w:rPr>
        <w:t xml:space="preserve">However, the </w:t>
      </w:r>
      <w:r w:rsidRPr="003959D9">
        <w:rPr>
          <w:rFonts w:ascii="Times New Roman" w:hAnsi="Times New Roman"/>
          <w:i/>
          <w:iCs/>
          <w:sz w:val="20"/>
          <w:lang w:val="en-MY"/>
        </w:rPr>
        <w:t>Myroides</w:t>
      </w:r>
      <w:r w:rsidRPr="003959D9">
        <w:rPr>
          <w:rFonts w:ascii="Times New Roman" w:hAnsi="Times New Roman"/>
          <w:sz w:val="20"/>
          <w:lang w:val="en-MY"/>
        </w:rPr>
        <w:t xml:space="preserve"> </w:t>
      </w:r>
      <w:r w:rsidRPr="003959D9">
        <w:rPr>
          <w:rFonts w:ascii="Times New Roman" w:hAnsi="Times New Roman"/>
          <w:i/>
          <w:sz w:val="20"/>
          <w:lang w:val="en-MY"/>
        </w:rPr>
        <w:t>spp</w:t>
      </w:r>
      <w:r>
        <w:rPr>
          <w:rFonts w:ascii="Times New Roman" w:hAnsi="Times New Roman"/>
          <w:i/>
          <w:sz w:val="20"/>
          <w:lang w:val="en-MY"/>
        </w:rPr>
        <w:t xml:space="preserve"> </w:t>
      </w:r>
      <w:r>
        <w:rPr>
          <w:rFonts w:ascii="Times New Roman" w:hAnsi="Times New Roman"/>
          <w:sz w:val="20"/>
          <w:lang w:val="en-MY"/>
        </w:rPr>
        <w:t xml:space="preserve">can degrade the residue of </w:t>
      </w:r>
      <w:r w:rsidRPr="00513CB2">
        <w:rPr>
          <w:rFonts w:ascii="Times New Roman" w:hAnsi="Times New Roman"/>
          <w:sz w:val="20"/>
          <w:lang w:val="en-MY"/>
        </w:rPr>
        <w:t>C5-C8 fatty acids</w:t>
      </w:r>
      <w:r>
        <w:rPr>
          <w:rFonts w:ascii="Times New Roman" w:hAnsi="Times New Roman"/>
          <w:sz w:val="20"/>
          <w:lang w:val="en-MY"/>
        </w:rPr>
        <w:t xml:space="preserve"> including </w:t>
      </w:r>
      <w:r w:rsidRPr="00513CB2">
        <w:rPr>
          <w:rFonts w:ascii="Times New Roman" w:hAnsi="Times New Roman"/>
          <w:sz w:val="20"/>
          <w:lang w:val="en-MY"/>
        </w:rPr>
        <w:t>pentanoic acid, hexanoic acid, heptanoic acid, octanoic acid, and 2-methylbutanoic acid</w:t>
      </w:r>
      <w:r>
        <w:rPr>
          <w:rFonts w:ascii="Times New Roman" w:hAnsi="Times New Roman"/>
          <w:sz w:val="20"/>
          <w:lang w:val="en-MY"/>
        </w:rPr>
        <w:t xml:space="preserve"> that c</w:t>
      </w:r>
      <w:r w:rsidRPr="00513CB2">
        <w:rPr>
          <w:rFonts w:ascii="Times New Roman" w:hAnsi="Times New Roman"/>
          <w:sz w:val="20"/>
          <w:lang w:val="en-MY"/>
        </w:rPr>
        <w:t xml:space="preserve">an </w:t>
      </w:r>
      <w:r>
        <w:rPr>
          <w:rFonts w:ascii="Times New Roman" w:hAnsi="Times New Roman"/>
          <w:sz w:val="20"/>
          <w:lang w:val="en-MY"/>
        </w:rPr>
        <w:t>lead</w:t>
      </w:r>
      <w:r w:rsidRPr="00513CB2">
        <w:rPr>
          <w:rFonts w:ascii="Times New Roman" w:hAnsi="Times New Roman"/>
          <w:sz w:val="20"/>
          <w:lang w:val="en-MY"/>
        </w:rPr>
        <w:t xml:space="preserve"> </w:t>
      </w:r>
      <w:r>
        <w:rPr>
          <w:rFonts w:ascii="Times New Roman" w:hAnsi="Times New Roman"/>
          <w:sz w:val="20"/>
          <w:lang w:val="en-MY"/>
        </w:rPr>
        <w:t xml:space="preserve">the further air and water pollution [25]. </w:t>
      </w:r>
    </w:p>
    <w:p w:rsidR="00377F76" w:rsidRDefault="00377F76" w:rsidP="00377F76">
      <w:pPr>
        <w:spacing w:after="0" w:line="240" w:lineRule="auto"/>
        <w:jc w:val="both"/>
        <w:rPr>
          <w:rFonts w:ascii="Times New Roman" w:hAnsi="Times New Roman"/>
          <w:sz w:val="20"/>
          <w:lang w:val="en-MY"/>
        </w:rPr>
      </w:pPr>
      <w:r>
        <w:rPr>
          <w:rFonts w:ascii="Times New Roman" w:hAnsi="Times New Roman"/>
          <w:sz w:val="20"/>
          <w:lang w:val="en-MY"/>
        </w:rPr>
        <w:t xml:space="preserve">       </w:t>
      </w:r>
    </w:p>
    <w:p w:rsidR="00377F76" w:rsidRDefault="00377F76" w:rsidP="00377F76">
      <w:pPr>
        <w:spacing w:after="0" w:line="240" w:lineRule="auto"/>
        <w:jc w:val="both"/>
        <w:rPr>
          <w:rFonts w:ascii="Times New Roman" w:hAnsi="Times New Roman"/>
          <w:sz w:val="20"/>
          <w:lang w:val="en-MY"/>
        </w:rPr>
      </w:pPr>
      <w:r w:rsidRPr="003959D9">
        <w:rPr>
          <w:rFonts w:ascii="Times New Roman" w:hAnsi="Times New Roman"/>
          <w:sz w:val="20"/>
          <w:lang w:val="en-MY"/>
        </w:rPr>
        <w:t xml:space="preserve">Meanwhile, </w:t>
      </w:r>
      <w:r w:rsidRPr="003959D9">
        <w:rPr>
          <w:rFonts w:ascii="Times New Roman" w:hAnsi="Times New Roman"/>
          <w:i/>
          <w:sz w:val="20"/>
          <w:lang w:val="en-MY"/>
        </w:rPr>
        <w:t xml:space="preserve">Micrococcus spp. </w:t>
      </w:r>
      <w:r w:rsidRPr="003959D9">
        <w:rPr>
          <w:rFonts w:ascii="Times New Roman" w:hAnsi="Times New Roman"/>
          <w:sz w:val="20"/>
          <w:lang w:val="en-MY"/>
        </w:rPr>
        <w:t xml:space="preserve">is a genus of bacteria in the </w:t>
      </w:r>
      <w:r w:rsidRPr="00B9682A">
        <w:rPr>
          <w:rFonts w:ascii="Times New Roman" w:hAnsi="Times New Roman"/>
          <w:i/>
          <w:sz w:val="20"/>
          <w:lang w:val="en-MY"/>
        </w:rPr>
        <w:t>Micrococcaceae</w:t>
      </w:r>
      <w:r w:rsidRPr="003959D9">
        <w:rPr>
          <w:rFonts w:ascii="Times New Roman" w:hAnsi="Times New Roman"/>
          <w:sz w:val="20"/>
          <w:lang w:val="en-MY"/>
        </w:rPr>
        <w:t xml:space="preserve"> family and exists in a wide range of environments, including water, dust, and soil. The bacteria can cause the diseases such as septic arthritis, </w:t>
      </w:r>
      <w:r w:rsidRPr="003959D9">
        <w:rPr>
          <w:rFonts w:ascii="Times New Roman" w:hAnsi="Times New Roman"/>
          <w:bCs/>
          <w:sz w:val="20"/>
          <w:lang w:val="en-MY"/>
        </w:rPr>
        <w:t xml:space="preserve">endocarditis, </w:t>
      </w:r>
      <w:r w:rsidRPr="003959D9">
        <w:rPr>
          <w:rFonts w:ascii="Times New Roman" w:hAnsi="Times New Roman"/>
          <w:sz w:val="20"/>
          <w:lang w:val="en-MY"/>
        </w:rPr>
        <w:t xml:space="preserve">pneumonia and </w:t>
      </w:r>
      <w:r w:rsidRPr="003959D9">
        <w:rPr>
          <w:rFonts w:ascii="Times New Roman" w:hAnsi="Times New Roman"/>
          <w:bCs/>
          <w:sz w:val="20"/>
          <w:lang w:val="en-MY"/>
        </w:rPr>
        <w:t>septic shock</w:t>
      </w:r>
      <w:r w:rsidRPr="003959D9">
        <w:rPr>
          <w:rFonts w:ascii="Times New Roman" w:hAnsi="Times New Roman"/>
          <w:sz w:val="20"/>
          <w:lang w:val="en-MY"/>
        </w:rPr>
        <w:t>.</w:t>
      </w:r>
      <w:r>
        <w:rPr>
          <w:rFonts w:ascii="Times New Roman" w:hAnsi="Times New Roman"/>
          <w:sz w:val="20"/>
          <w:lang w:val="en-MY"/>
        </w:rPr>
        <w:t xml:space="preserve"> </w:t>
      </w:r>
      <w:r w:rsidRPr="003959D9">
        <w:rPr>
          <w:rFonts w:ascii="Times New Roman" w:hAnsi="Times New Roman"/>
          <w:sz w:val="20"/>
          <w:lang w:val="en-MY"/>
        </w:rPr>
        <w:t xml:space="preserve">These bacteria are dangerous to human being if infected. Nevertheless, they are involved in detoxification or biodegradation of many other </w:t>
      </w:r>
      <w:r>
        <w:rPr>
          <w:rFonts w:ascii="Times New Roman" w:hAnsi="Times New Roman"/>
          <w:sz w:val="20"/>
          <w:lang w:val="en-MY"/>
        </w:rPr>
        <w:t xml:space="preserve">inevitable </w:t>
      </w:r>
      <w:r w:rsidRPr="003959D9">
        <w:rPr>
          <w:rFonts w:ascii="Times New Roman" w:hAnsi="Times New Roman"/>
          <w:sz w:val="20"/>
          <w:lang w:val="en-MY"/>
        </w:rPr>
        <w:t>environmental</w:t>
      </w:r>
      <w:r>
        <w:rPr>
          <w:rFonts w:ascii="Times New Roman" w:hAnsi="Times New Roman"/>
          <w:sz w:val="20"/>
          <w:lang w:val="en-MY"/>
        </w:rPr>
        <w:t xml:space="preserve"> pollutants such as </w:t>
      </w:r>
      <w:r>
        <w:rPr>
          <w:rFonts w:ascii="Times New Roman" w:hAnsi="Times New Roman"/>
          <w:sz w:val="20"/>
        </w:rPr>
        <w:t>hydrocarbon</w:t>
      </w:r>
      <w:r w:rsidRPr="00D70159">
        <w:rPr>
          <w:rFonts w:ascii="Times New Roman" w:hAnsi="Times New Roman"/>
          <w:sz w:val="20"/>
        </w:rPr>
        <w:t xml:space="preserve"> </w:t>
      </w:r>
      <w:r>
        <w:rPr>
          <w:rFonts w:ascii="Times New Roman" w:hAnsi="Times New Roman"/>
          <w:sz w:val="20"/>
        </w:rPr>
        <w:t xml:space="preserve">waste, wax, organic pollutant, plastic [18] and </w:t>
      </w:r>
      <w:r>
        <w:rPr>
          <w:rFonts w:ascii="Times New Roman" w:hAnsi="Times New Roman"/>
          <w:sz w:val="20"/>
          <w:lang w:val="en-MY"/>
        </w:rPr>
        <w:t>radioactive residue [26].</w:t>
      </w:r>
      <w:r w:rsidRPr="00AF0F5B">
        <w:t xml:space="preserve"> </w:t>
      </w:r>
      <w:r w:rsidRPr="00FB2691">
        <w:rPr>
          <w:rFonts w:ascii="Times New Roman" w:hAnsi="Times New Roman"/>
          <w:i/>
          <w:sz w:val="20"/>
          <w:lang w:val="en-MY"/>
        </w:rPr>
        <w:t>Micrococcus sp</w:t>
      </w:r>
      <w:r>
        <w:rPr>
          <w:rFonts w:ascii="Times New Roman" w:hAnsi="Times New Roman"/>
          <w:sz w:val="20"/>
          <w:lang w:val="en-MY"/>
        </w:rPr>
        <w:t xml:space="preserve"> is </w:t>
      </w:r>
      <w:r w:rsidRPr="00AF0F5B">
        <w:rPr>
          <w:rFonts w:ascii="Times New Roman" w:hAnsi="Times New Roman"/>
          <w:sz w:val="20"/>
          <w:lang w:val="en-MY"/>
        </w:rPr>
        <w:t>beneficial microorganism to</w:t>
      </w:r>
      <w:r>
        <w:rPr>
          <w:rFonts w:ascii="Times New Roman" w:hAnsi="Times New Roman"/>
          <w:sz w:val="20"/>
          <w:lang w:val="en-MY"/>
        </w:rPr>
        <w:t xml:space="preserve"> </w:t>
      </w:r>
      <w:r w:rsidRPr="00AF0F5B">
        <w:rPr>
          <w:rFonts w:ascii="Times New Roman" w:hAnsi="Times New Roman"/>
          <w:sz w:val="20"/>
          <w:lang w:val="en-MY"/>
        </w:rPr>
        <w:t>clean</w:t>
      </w:r>
      <w:r>
        <w:rPr>
          <w:rFonts w:ascii="Times New Roman" w:hAnsi="Times New Roman"/>
          <w:sz w:val="20"/>
          <w:lang w:val="en-MY"/>
        </w:rPr>
        <w:t xml:space="preserve"> </w:t>
      </w:r>
      <w:r w:rsidRPr="00AF0F5B">
        <w:rPr>
          <w:rFonts w:ascii="Times New Roman" w:hAnsi="Times New Roman"/>
          <w:sz w:val="20"/>
          <w:lang w:val="en-MY"/>
        </w:rPr>
        <w:t>up the oil contaminated sites and prevent the soil from</w:t>
      </w:r>
      <w:r>
        <w:rPr>
          <w:rFonts w:ascii="Times New Roman" w:hAnsi="Times New Roman"/>
          <w:sz w:val="20"/>
          <w:lang w:val="en-MY"/>
        </w:rPr>
        <w:t xml:space="preserve"> the</w:t>
      </w:r>
      <w:r w:rsidRPr="00AF0F5B">
        <w:rPr>
          <w:rFonts w:ascii="Times New Roman" w:hAnsi="Times New Roman"/>
          <w:sz w:val="20"/>
          <w:lang w:val="en-MY"/>
        </w:rPr>
        <w:t xml:space="preserve"> detrimental substances</w:t>
      </w:r>
      <w:r>
        <w:rPr>
          <w:rFonts w:ascii="Times New Roman" w:hAnsi="Times New Roman"/>
          <w:sz w:val="20"/>
          <w:lang w:val="en-MY"/>
        </w:rPr>
        <w:t xml:space="preserve"> [27]</w:t>
      </w:r>
      <w:r w:rsidRPr="00AF0F5B">
        <w:rPr>
          <w:rFonts w:ascii="Times New Roman" w:hAnsi="Times New Roman"/>
          <w:sz w:val="20"/>
          <w:lang w:val="en-MY"/>
        </w:rPr>
        <w:t>.</w:t>
      </w:r>
    </w:p>
    <w:p w:rsidR="00377F76" w:rsidRDefault="00377F76" w:rsidP="00377F76">
      <w:pPr>
        <w:spacing w:after="0" w:line="240" w:lineRule="auto"/>
        <w:jc w:val="both"/>
        <w:rPr>
          <w:rFonts w:ascii="Times New Roman" w:hAnsi="Times New Roman"/>
          <w:sz w:val="20"/>
          <w:lang w:val="en-MY"/>
        </w:rPr>
      </w:pPr>
    </w:p>
    <w:p w:rsidR="009D4DED" w:rsidRPr="00E37B14" w:rsidRDefault="009D4DED" w:rsidP="009D4DED">
      <w:pPr>
        <w:spacing w:after="0" w:line="240" w:lineRule="auto"/>
        <w:rPr>
          <w:rFonts w:ascii="Times New Roman" w:hAnsi="Times New Roman"/>
          <w:b/>
          <w:sz w:val="20"/>
          <w:szCs w:val="20"/>
          <w:lang w:val="en-MY"/>
        </w:rPr>
      </w:pPr>
      <w:r>
        <w:rPr>
          <w:rFonts w:ascii="Times New Roman" w:hAnsi="Times New Roman"/>
          <w:b/>
          <w:sz w:val="20"/>
          <w:szCs w:val="20"/>
          <w:lang w:val="en-MY"/>
        </w:rPr>
        <w:t>ICPMS Analysis</w:t>
      </w:r>
    </w:p>
    <w:p w:rsidR="009D4DED" w:rsidRDefault="009D4DED" w:rsidP="009D4DED">
      <w:pPr>
        <w:spacing w:after="0" w:line="240" w:lineRule="auto"/>
        <w:ind w:left="709" w:hanging="709"/>
        <w:jc w:val="both"/>
        <w:rPr>
          <w:rFonts w:ascii="Times New Roman" w:hAnsi="Times New Roman"/>
          <w:sz w:val="20"/>
          <w:szCs w:val="20"/>
          <w:lang w:val="en-MY"/>
        </w:rPr>
      </w:pPr>
    </w:p>
    <w:p w:rsidR="009D4DED" w:rsidRDefault="009D4DED" w:rsidP="009D4DED">
      <w:pPr>
        <w:spacing w:after="0" w:line="240" w:lineRule="auto"/>
        <w:ind w:left="709" w:hanging="709"/>
        <w:jc w:val="center"/>
        <w:rPr>
          <w:rFonts w:ascii="Times New Roman" w:hAnsi="Times New Roman"/>
          <w:sz w:val="20"/>
          <w:szCs w:val="20"/>
          <w:lang w:val="en-MY"/>
        </w:rPr>
      </w:pPr>
      <w:r w:rsidRPr="00E37B14">
        <w:rPr>
          <w:rFonts w:ascii="Times New Roman" w:hAnsi="Times New Roman"/>
          <w:sz w:val="20"/>
          <w:szCs w:val="20"/>
          <w:lang w:val="en-MY"/>
        </w:rPr>
        <w:t>Table 3.</w:t>
      </w:r>
      <w:r>
        <w:rPr>
          <w:rFonts w:ascii="Times New Roman" w:hAnsi="Times New Roman"/>
          <w:sz w:val="20"/>
          <w:szCs w:val="20"/>
          <w:lang w:val="en-MY"/>
        </w:rPr>
        <w:t xml:space="preserve"> </w:t>
      </w:r>
      <w:r w:rsidR="00686068">
        <w:rPr>
          <w:rFonts w:ascii="Times New Roman" w:hAnsi="Times New Roman"/>
          <w:sz w:val="20"/>
          <w:szCs w:val="20"/>
          <w:lang w:val="en-MY"/>
        </w:rPr>
        <w:t xml:space="preserve"> </w:t>
      </w:r>
      <w:r w:rsidRPr="00E37B14">
        <w:rPr>
          <w:rFonts w:ascii="Times New Roman" w:hAnsi="Times New Roman"/>
          <w:sz w:val="20"/>
          <w:szCs w:val="20"/>
          <w:lang w:val="en-MY"/>
        </w:rPr>
        <w:t>The concentration of solution without bacteria (control) and after inoculated</w:t>
      </w:r>
    </w:p>
    <w:p w:rsidR="009D4DED" w:rsidRPr="00E37B14" w:rsidRDefault="009D4DED" w:rsidP="009D4DED">
      <w:pPr>
        <w:spacing w:after="120" w:line="240" w:lineRule="auto"/>
        <w:ind w:left="706" w:hanging="706"/>
        <w:jc w:val="center"/>
        <w:rPr>
          <w:rFonts w:ascii="Times New Roman" w:hAnsi="Times New Roman"/>
          <w:sz w:val="20"/>
          <w:szCs w:val="20"/>
          <w:lang w:val="en-MY"/>
        </w:rPr>
      </w:pPr>
      <w:r w:rsidRPr="00E37B14">
        <w:rPr>
          <w:rFonts w:ascii="Times New Roman" w:hAnsi="Times New Roman"/>
          <w:sz w:val="20"/>
          <w:szCs w:val="20"/>
          <w:lang w:val="en-MY"/>
        </w:rPr>
        <w:t>with the yellow-coloured bacteria (sample 1)</w:t>
      </w:r>
    </w:p>
    <w:tbl>
      <w:tblPr>
        <w:tblW w:w="4253" w:type="dxa"/>
        <w:jc w:val="center"/>
        <w:tblLook w:val="04A0" w:firstRow="1" w:lastRow="0" w:firstColumn="1" w:lastColumn="0" w:noHBand="0" w:noVBand="1"/>
      </w:tblPr>
      <w:tblGrid>
        <w:gridCol w:w="1046"/>
        <w:gridCol w:w="1646"/>
        <w:gridCol w:w="1561"/>
      </w:tblGrid>
      <w:tr w:rsidR="009D4DED" w:rsidRPr="00E37B14" w:rsidTr="009D4DED">
        <w:trPr>
          <w:trHeight w:hRule="exact" w:val="388"/>
          <w:jc w:val="center"/>
        </w:trPr>
        <w:tc>
          <w:tcPr>
            <w:tcW w:w="1046" w:type="dxa"/>
            <w:tcBorders>
              <w:top w:val="single" w:sz="4" w:space="0" w:color="auto"/>
              <w:bottom w:val="single" w:sz="4" w:space="0" w:color="auto"/>
            </w:tcBorders>
            <w:shd w:val="clear" w:color="auto" w:fill="auto"/>
            <w:noWrap/>
            <w:vAlign w:val="center"/>
            <w:hideMark/>
          </w:tcPr>
          <w:p w:rsidR="009D4DED" w:rsidRPr="00E37B14" w:rsidRDefault="009D4DED" w:rsidP="009D4DED">
            <w:pPr>
              <w:spacing w:before="60" w:after="6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Element</w:t>
            </w:r>
          </w:p>
        </w:tc>
        <w:tc>
          <w:tcPr>
            <w:tcW w:w="1646" w:type="dxa"/>
            <w:tcBorders>
              <w:top w:val="single" w:sz="4" w:space="0" w:color="auto"/>
              <w:bottom w:val="single" w:sz="4" w:space="0" w:color="auto"/>
            </w:tcBorders>
            <w:shd w:val="clear" w:color="auto" w:fill="auto"/>
            <w:vAlign w:val="center"/>
            <w:hideMark/>
          </w:tcPr>
          <w:p w:rsidR="009D4DED" w:rsidRPr="00E37B14" w:rsidRDefault="009D4DED" w:rsidP="009D4DED">
            <w:pPr>
              <w:spacing w:before="60" w:after="6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Control (ppm)</w:t>
            </w:r>
          </w:p>
        </w:tc>
        <w:tc>
          <w:tcPr>
            <w:tcW w:w="1561" w:type="dxa"/>
            <w:tcBorders>
              <w:top w:val="single" w:sz="4" w:space="0" w:color="auto"/>
              <w:bottom w:val="single" w:sz="4" w:space="0" w:color="auto"/>
            </w:tcBorders>
            <w:vAlign w:val="center"/>
          </w:tcPr>
          <w:p w:rsidR="009D4DED" w:rsidRPr="00E37B14" w:rsidRDefault="009D4DED" w:rsidP="009D4DED">
            <w:pPr>
              <w:spacing w:before="60" w:after="6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Sample (ppm)</w:t>
            </w:r>
          </w:p>
        </w:tc>
      </w:tr>
      <w:tr w:rsidR="009D4DED" w:rsidRPr="00E37B14" w:rsidTr="00127910">
        <w:trPr>
          <w:trHeight w:hRule="exact" w:val="328"/>
          <w:jc w:val="center"/>
        </w:trPr>
        <w:tc>
          <w:tcPr>
            <w:tcW w:w="1046" w:type="dxa"/>
            <w:tcBorders>
              <w:top w:val="single" w:sz="4" w:space="0" w:color="auto"/>
            </w:tcBorders>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Zn</w:t>
            </w:r>
          </w:p>
        </w:tc>
        <w:tc>
          <w:tcPr>
            <w:tcW w:w="1646" w:type="dxa"/>
            <w:tcBorders>
              <w:top w:val="single" w:sz="4" w:space="0" w:color="auto"/>
            </w:tcBorders>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color w:val="000000"/>
                <w:sz w:val="20"/>
                <w:szCs w:val="20"/>
                <w:lang w:val="en-MY"/>
              </w:rPr>
            </w:pPr>
            <w:r w:rsidRPr="00E37B14">
              <w:rPr>
                <w:rFonts w:ascii="Times New Roman" w:hAnsi="Times New Roman"/>
                <w:color w:val="000000"/>
                <w:sz w:val="20"/>
                <w:szCs w:val="20"/>
                <w:lang w:val="en-MY"/>
              </w:rPr>
              <w:t>1.000</w:t>
            </w:r>
          </w:p>
        </w:tc>
        <w:tc>
          <w:tcPr>
            <w:tcW w:w="1561" w:type="dxa"/>
            <w:tcBorders>
              <w:top w:val="single" w:sz="4" w:space="0" w:color="auto"/>
            </w:tcBorders>
            <w:vAlign w:val="center"/>
          </w:tcPr>
          <w:p w:rsidR="009D4DED" w:rsidRPr="00E37B14" w:rsidRDefault="009D4DED" w:rsidP="009D4DED">
            <w:pPr>
              <w:spacing w:before="60" w:after="0" w:line="240" w:lineRule="auto"/>
              <w:jc w:val="center"/>
              <w:rPr>
                <w:rFonts w:ascii="Times New Roman" w:hAnsi="Times New Roman"/>
                <w:color w:val="000000"/>
                <w:sz w:val="20"/>
                <w:szCs w:val="20"/>
                <w:lang w:val="en-MY"/>
              </w:rPr>
            </w:pPr>
            <w:r w:rsidRPr="00E37B14">
              <w:rPr>
                <w:rFonts w:ascii="Times New Roman" w:hAnsi="Times New Roman"/>
                <w:color w:val="000000"/>
                <w:sz w:val="20"/>
                <w:szCs w:val="20"/>
                <w:lang w:val="en-MY"/>
              </w:rPr>
              <w:t>0.513</w:t>
            </w:r>
          </w:p>
        </w:tc>
      </w:tr>
      <w:tr w:rsidR="009D4DED" w:rsidRPr="00E37B14" w:rsidTr="00127910">
        <w:trPr>
          <w:trHeight w:hRule="exact" w:val="328"/>
          <w:jc w:val="center"/>
        </w:trPr>
        <w:tc>
          <w:tcPr>
            <w:tcW w:w="10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Pb</w:t>
            </w:r>
          </w:p>
        </w:tc>
        <w:tc>
          <w:tcPr>
            <w:tcW w:w="16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sz w:val="20"/>
                <w:szCs w:val="20"/>
                <w:lang w:val="en-MY"/>
              </w:rPr>
            </w:pPr>
            <w:r w:rsidRPr="00E37B14">
              <w:rPr>
                <w:rFonts w:ascii="Times New Roman" w:hAnsi="Times New Roman"/>
                <w:color w:val="000000"/>
                <w:sz w:val="20"/>
                <w:szCs w:val="20"/>
                <w:lang w:val="en-MY"/>
              </w:rPr>
              <w:t>1.000</w:t>
            </w:r>
          </w:p>
        </w:tc>
        <w:tc>
          <w:tcPr>
            <w:tcW w:w="1561" w:type="dxa"/>
            <w:vAlign w:val="center"/>
          </w:tcPr>
          <w:p w:rsidR="009D4DED" w:rsidRPr="00E37B14" w:rsidRDefault="009D4DED" w:rsidP="009D4DED">
            <w:pPr>
              <w:spacing w:before="60" w:after="0" w:line="240" w:lineRule="auto"/>
              <w:jc w:val="center"/>
              <w:rPr>
                <w:rFonts w:ascii="Times New Roman" w:hAnsi="Times New Roman"/>
                <w:color w:val="000000"/>
                <w:sz w:val="20"/>
                <w:szCs w:val="20"/>
                <w:lang w:val="en-MY"/>
              </w:rPr>
            </w:pPr>
            <w:r w:rsidRPr="00E37B14">
              <w:rPr>
                <w:rFonts w:ascii="Times New Roman" w:hAnsi="Times New Roman"/>
                <w:color w:val="000000"/>
                <w:sz w:val="20"/>
                <w:szCs w:val="20"/>
                <w:lang w:val="en-MY"/>
              </w:rPr>
              <w:t>0.521</w:t>
            </w:r>
          </w:p>
        </w:tc>
      </w:tr>
      <w:tr w:rsidR="009D4DED" w:rsidRPr="00E37B14" w:rsidTr="00127910">
        <w:trPr>
          <w:trHeight w:hRule="exact" w:val="328"/>
          <w:jc w:val="center"/>
        </w:trPr>
        <w:tc>
          <w:tcPr>
            <w:tcW w:w="10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As</w:t>
            </w:r>
          </w:p>
        </w:tc>
        <w:tc>
          <w:tcPr>
            <w:tcW w:w="16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sz w:val="20"/>
                <w:szCs w:val="20"/>
                <w:lang w:val="en-MY"/>
              </w:rPr>
            </w:pPr>
            <w:r w:rsidRPr="00E37B14">
              <w:rPr>
                <w:rFonts w:ascii="Times New Roman" w:hAnsi="Times New Roman"/>
                <w:color w:val="000000"/>
                <w:sz w:val="20"/>
                <w:szCs w:val="20"/>
                <w:lang w:val="en-MY"/>
              </w:rPr>
              <w:t>1.000</w:t>
            </w:r>
          </w:p>
        </w:tc>
        <w:tc>
          <w:tcPr>
            <w:tcW w:w="1561" w:type="dxa"/>
            <w:vAlign w:val="center"/>
          </w:tcPr>
          <w:p w:rsidR="009D4DED" w:rsidRPr="00E37B14" w:rsidRDefault="009D4DED" w:rsidP="009D4DED">
            <w:pPr>
              <w:spacing w:before="60" w:after="0" w:line="240" w:lineRule="auto"/>
              <w:jc w:val="center"/>
              <w:rPr>
                <w:rFonts w:ascii="Times New Roman" w:hAnsi="Times New Roman"/>
                <w:color w:val="000000"/>
                <w:sz w:val="20"/>
                <w:szCs w:val="20"/>
                <w:lang w:val="en-MY"/>
              </w:rPr>
            </w:pPr>
            <w:r w:rsidRPr="00E37B14">
              <w:rPr>
                <w:rFonts w:ascii="Times New Roman" w:hAnsi="Times New Roman"/>
                <w:color w:val="000000"/>
                <w:sz w:val="20"/>
                <w:szCs w:val="20"/>
                <w:lang w:val="en-MY"/>
              </w:rPr>
              <w:t>0.791</w:t>
            </w:r>
          </w:p>
        </w:tc>
      </w:tr>
      <w:tr w:rsidR="009D4DED" w:rsidRPr="00E37B14" w:rsidTr="00127910">
        <w:trPr>
          <w:trHeight w:hRule="exact" w:val="328"/>
          <w:jc w:val="center"/>
        </w:trPr>
        <w:tc>
          <w:tcPr>
            <w:tcW w:w="10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Se</w:t>
            </w:r>
          </w:p>
        </w:tc>
        <w:tc>
          <w:tcPr>
            <w:tcW w:w="16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sz w:val="20"/>
                <w:szCs w:val="20"/>
                <w:lang w:val="en-MY"/>
              </w:rPr>
            </w:pPr>
            <w:r w:rsidRPr="00E37B14">
              <w:rPr>
                <w:rFonts w:ascii="Times New Roman" w:hAnsi="Times New Roman"/>
                <w:color w:val="000000"/>
                <w:sz w:val="20"/>
                <w:szCs w:val="20"/>
                <w:lang w:val="en-MY"/>
              </w:rPr>
              <w:t>1.000</w:t>
            </w:r>
          </w:p>
        </w:tc>
        <w:tc>
          <w:tcPr>
            <w:tcW w:w="1561" w:type="dxa"/>
            <w:vAlign w:val="center"/>
          </w:tcPr>
          <w:p w:rsidR="009D4DED" w:rsidRPr="00E37B14" w:rsidRDefault="009D4DED" w:rsidP="009D4DED">
            <w:pPr>
              <w:spacing w:before="60" w:after="0" w:line="240" w:lineRule="auto"/>
              <w:jc w:val="center"/>
              <w:rPr>
                <w:rFonts w:ascii="Times New Roman" w:hAnsi="Times New Roman"/>
                <w:color w:val="000000"/>
                <w:sz w:val="20"/>
                <w:szCs w:val="20"/>
                <w:lang w:val="en-MY"/>
              </w:rPr>
            </w:pPr>
            <w:r w:rsidRPr="00E37B14">
              <w:rPr>
                <w:rFonts w:ascii="Times New Roman" w:hAnsi="Times New Roman"/>
                <w:color w:val="000000"/>
                <w:sz w:val="20"/>
                <w:szCs w:val="20"/>
                <w:lang w:val="en-MY"/>
              </w:rPr>
              <w:t>0.533</w:t>
            </w:r>
          </w:p>
        </w:tc>
      </w:tr>
      <w:tr w:rsidR="009D4DED" w:rsidRPr="00E37B14" w:rsidTr="00127910">
        <w:trPr>
          <w:trHeight w:hRule="exact" w:val="328"/>
          <w:jc w:val="center"/>
        </w:trPr>
        <w:tc>
          <w:tcPr>
            <w:tcW w:w="10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Cd</w:t>
            </w:r>
          </w:p>
        </w:tc>
        <w:tc>
          <w:tcPr>
            <w:tcW w:w="16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sz w:val="20"/>
                <w:szCs w:val="20"/>
                <w:lang w:val="en-MY"/>
              </w:rPr>
            </w:pPr>
            <w:r w:rsidRPr="00E37B14">
              <w:rPr>
                <w:rFonts w:ascii="Times New Roman" w:hAnsi="Times New Roman"/>
                <w:color w:val="000000"/>
                <w:sz w:val="20"/>
                <w:szCs w:val="20"/>
                <w:lang w:val="en-MY"/>
              </w:rPr>
              <w:t>1.000</w:t>
            </w:r>
          </w:p>
        </w:tc>
        <w:tc>
          <w:tcPr>
            <w:tcW w:w="1561" w:type="dxa"/>
            <w:vAlign w:val="center"/>
          </w:tcPr>
          <w:p w:rsidR="009D4DED" w:rsidRPr="00E37B14" w:rsidRDefault="009D4DED" w:rsidP="009D4DED">
            <w:pPr>
              <w:spacing w:before="60" w:after="0" w:line="240" w:lineRule="auto"/>
              <w:jc w:val="center"/>
              <w:rPr>
                <w:rFonts w:ascii="Times New Roman" w:hAnsi="Times New Roman"/>
                <w:color w:val="000000"/>
                <w:sz w:val="20"/>
                <w:szCs w:val="20"/>
                <w:lang w:val="en-MY"/>
              </w:rPr>
            </w:pPr>
            <w:r w:rsidRPr="00E37B14">
              <w:rPr>
                <w:rFonts w:ascii="Times New Roman" w:hAnsi="Times New Roman"/>
                <w:color w:val="000000"/>
                <w:sz w:val="20"/>
                <w:szCs w:val="20"/>
                <w:lang w:val="en-MY"/>
              </w:rPr>
              <w:t>0.523</w:t>
            </w:r>
          </w:p>
        </w:tc>
      </w:tr>
      <w:tr w:rsidR="009D4DED" w:rsidRPr="00E37B14" w:rsidTr="00127910">
        <w:trPr>
          <w:trHeight w:hRule="exact" w:val="328"/>
          <w:jc w:val="center"/>
        </w:trPr>
        <w:tc>
          <w:tcPr>
            <w:tcW w:w="10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Mn</w:t>
            </w:r>
          </w:p>
        </w:tc>
        <w:tc>
          <w:tcPr>
            <w:tcW w:w="16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sz w:val="20"/>
                <w:szCs w:val="20"/>
                <w:lang w:val="en-MY"/>
              </w:rPr>
            </w:pPr>
            <w:r w:rsidRPr="00E37B14">
              <w:rPr>
                <w:rFonts w:ascii="Times New Roman" w:hAnsi="Times New Roman"/>
                <w:color w:val="000000"/>
                <w:sz w:val="20"/>
                <w:szCs w:val="20"/>
                <w:lang w:val="en-MY"/>
              </w:rPr>
              <w:t>1.000</w:t>
            </w:r>
          </w:p>
        </w:tc>
        <w:tc>
          <w:tcPr>
            <w:tcW w:w="1561" w:type="dxa"/>
            <w:vAlign w:val="center"/>
          </w:tcPr>
          <w:p w:rsidR="009D4DED" w:rsidRPr="00E37B14" w:rsidRDefault="009D4DED" w:rsidP="009D4DED">
            <w:pPr>
              <w:spacing w:before="60" w:after="0" w:line="240" w:lineRule="auto"/>
              <w:jc w:val="center"/>
              <w:rPr>
                <w:rFonts w:ascii="Times New Roman" w:hAnsi="Times New Roman"/>
                <w:color w:val="000000"/>
                <w:sz w:val="20"/>
                <w:szCs w:val="20"/>
                <w:lang w:val="en-MY"/>
              </w:rPr>
            </w:pPr>
            <w:r w:rsidRPr="00E37B14">
              <w:rPr>
                <w:rFonts w:ascii="Times New Roman" w:hAnsi="Times New Roman"/>
                <w:color w:val="000000"/>
                <w:sz w:val="20"/>
                <w:szCs w:val="20"/>
                <w:lang w:val="en-MY"/>
              </w:rPr>
              <w:t>0.857</w:t>
            </w:r>
          </w:p>
        </w:tc>
      </w:tr>
      <w:tr w:rsidR="009D4DED" w:rsidRPr="00E37B14" w:rsidTr="009D4DED">
        <w:trPr>
          <w:trHeight w:hRule="exact" w:val="405"/>
          <w:jc w:val="center"/>
        </w:trPr>
        <w:tc>
          <w:tcPr>
            <w:tcW w:w="1046" w:type="dxa"/>
            <w:tcBorders>
              <w:bottom w:val="single" w:sz="4" w:space="0" w:color="auto"/>
            </w:tcBorders>
            <w:shd w:val="clear" w:color="auto" w:fill="auto"/>
            <w:noWrap/>
            <w:vAlign w:val="center"/>
            <w:hideMark/>
          </w:tcPr>
          <w:p w:rsidR="009D4DED" w:rsidRPr="00E37B14" w:rsidRDefault="009D4DED" w:rsidP="009D4DED">
            <w:pPr>
              <w:spacing w:before="60" w:after="60" w:line="240" w:lineRule="auto"/>
              <w:jc w:val="center"/>
              <w:rPr>
                <w:rFonts w:ascii="Times New Roman" w:hAnsi="Times New Roman"/>
                <w:color w:val="000000"/>
                <w:sz w:val="20"/>
                <w:szCs w:val="20"/>
              </w:rPr>
            </w:pPr>
            <w:r w:rsidRPr="00E37B14">
              <w:rPr>
                <w:rFonts w:ascii="Times New Roman" w:hAnsi="Times New Roman"/>
                <w:color w:val="000000"/>
                <w:sz w:val="20"/>
                <w:szCs w:val="20"/>
              </w:rPr>
              <w:t>In</w:t>
            </w:r>
          </w:p>
        </w:tc>
        <w:tc>
          <w:tcPr>
            <w:tcW w:w="1646" w:type="dxa"/>
            <w:tcBorders>
              <w:bottom w:val="single" w:sz="4" w:space="0" w:color="auto"/>
            </w:tcBorders>
            <w:shd w:val="clear" w:color="auto" w:fill="auto"/>
            <w:noWrap/>
            <w:vAlign w:val="center"/>
            <w:hideMark/>
          </w:tcPr>
          <w:p w:rsidR="009D4DED" w:rsidRPr="00E37B14" w:rsidRDefault="009D4DED" w:rsidP="009D4DED">
            <w:pPr>
              <w:spacing w:before="60" w:after="60" w:line="240" w:lineRule="auto"/>
              <w:jc w:val="center"/>
              <w:rPr>
                <w:rFonts w:ascii="Times New Roman" w:hAnsi="Times New Roman"/>
                <w:sz w:val="20"/>
                <w:szCs w:val="20"/>
                <w:lang w:val="en-MY"/>
              </w:rPr>
            </w:pPr>
            <w:r w:rsidRPr="00E37B14">
              <w:rPr>
                <w:rFonts w:ascii="Times New Roman" w:hAnsi="Times New Roman"/>
                <w:color w:val="000000"/>
                <w:sz w:val="20"/>
                <w:szCs w:val="20"/>
                <w:lang w:val="en-MY"/>
              </w:rPr>
              <w:t>1.000</w:t>
            </w:r>
          </w:p>
        </w:tc>
        <w:tc>
          <w:tcPr>
            <w:tcW w:w="1561" w:type="dxa"/>
            <w:tcBorders>
              <w:bottom w:val="single" w:sz="4" w:space="0" w:color="auto"/>
            </w:tcBorders>
            <w:vAlign w:val="center"/>
          </w:tcPr>
          <w:p w:rsidR="009D4DED" w:rsidRPr="00E37B14" w:rsidRDefault="009D4DED" w:rsidP="009D4DED">
            <w:pPr>
              <w:spacing w:before="60" w:after="60" w:line="240" w:lineRule="auto"/>
              <w:jc w:val="center"/>
              <w:rPr>
                <w:rFonts w:ascii="Times New Roman" w:hAnsi="Times New Roman"/>
                <w:color w:val="000000"/>
                <w:sz w:val="20"/>
                <w:szCs w:val="20"/>
                <w:lang w:val="en-MY"/>
              </w:rPr>
            </w:pPr>
            <w:r w:rsidRPr="00E37B14">
              <w:rPr>
                <w:rFonts w:ascii="Times New Roman" w:hAnsi="Times New Roman"/>
                <w:color w:val="000000"/>
                <w:sz w:val="20"/>
                <w:szCs w:val="20"/>
                <w:lang w:val="en-MY"/>
              </w:rPr>
              <w:t>0.697</w:t>
            </w:r>
          </w:p>
        </w:tc>
      </w:tr>
    </w:tbl>
    <w:p w:rsidR="009D4DED" w:rsidRDefault="009D4DED" w:rsidP="009D4DED">
      <w:pPr>
        <w:spacing w:after="0" w:line="240" w:lineRule="auto"/>
        <w:ind w:left="360"/>
        <w:rPr>
          <w:rFonts w:ascii="Times New Roman" w:hAnsi="Times New Roman"/>
          <w:sz w:val="20"/>
          <w:szCs w:val="20"/>
          <w:lang w:val="en-MY"/>
        </w:rPr>
      </w:pPr>
    </w:p>
    <w:p w:rsidR="00686068" w:rsidRDefault="00686068" w:rsidP="009D4DED">
      <w:pPr>
        <w:spacing w:after="0" w:line="240" w:lineRule="auto"/>
        <w:ind w:left="360"/>
        <w:rPr>
          <w:rFonts w:ascii="Times New Roman" w:hAnsi="Times New Roman"/>
          <w:sz w:val="20"/>
          <w:szCs w:val="20"/>
          <w:lang w:val="en-MY"/>
        </w:rPr>
      </w:pPr>
    </w:p>
    <w:p w:rsidR="00686068" w:rsidRDefault="00686068" w:rsidP="009D4DED">
      <w:pPr>
        <w:spacing w:after="0" w:line="240" w:lineRule="auto"/>
        <w:ind w:left="360"/>
        <w:rPr>
          <w:rFonts w:ascii="Times New Roman" w:hAnsi="Times New Roman"/>
          <w:sz w:val="20"/>
          <w:szCs w:val="20"/>
          <w:lang w:val="en-MY"/>
        </w:rPr>
      </w:pPr>
    </w:p>
    <w:p w:rsidR="00686068" w:rsidRDefault="00686068" w:rsidP="00686068">
      <w:pPr>
        <w:spacing w:after="0" w:line="240" w:lineRule="auto"/>
        <w:ind w:left="709" w:hanging="709"/>
        <w:jc w:val="center"/>
        <w:rPr>
          <w:rFonts w:ascii="Times New Roman" w:hAnsi="Times New Roman"/>
          <w:sz w:val="20"/>
          <w:szCs w:val="20"/>
          <w:lang w:val="en-MY"/>
        </w:rPr>
      </w:pPr>
      <w:r w:rsidRPr="00E37B14">
        <w:rPr>
          <w:rFonts w:ascii="Times New Roman" w:hAnsi="Times New Roman"/>
          <w:sz w:val="20"/>
          <w:szCs w:val="20"/>
          <w:lang w:val="en-MY"/>
        </w:rPr>
        <w:t xml:space="preserve">Table 4. </w:t>
      </w:r>
      <w:r>
        <w:rPr>
          <w:rFonts w:ascii="Times New Roman" w:hAnsi="Times New Roman"/>
          <w:sz w:val="20"/>
          <w:szCs w:val="20"/>
          <w:lang w:val="en-MY"/>
        </w:rPr>
        <w:t xml:space="preserve"> </w:t>
      </w:r>
      <w:r w:rsidRPr="00E37B14">
        <w:rPr>
          <w:rFonts w:ascii="Times New Roman" w:hAnsi="Times New Roman"/>
          <w:sz w:val="20"/>
          <w:szCs w:val="20"/>
          <w:lang w:val="en-MY"/>
        </w:rPr>
        <w:t>The concentration of solution without bacteria (control) and after inoculated</w:t>
      </w:r>
    </w:p>
    <w:p w:rsidR="00686068" w:rsidRPr="00E37B14" w:rsidRDefault="00686068" w:rsidP="00686068">
      <w:pPr>
        <w:spacing w:after="120" w:line="240" w:lineRule="auto"/>
        <w:ind w:left="706" w:hanging="706"/>
        <w:jc w:val="center"/>
        <w:rPr>
          <w:rFonts w:ascii="Times New Roman" w:hAnsi="Times New Roman"/>
          <w:sz w:val="20"/>
          <w:szCs w:val="20"/>
          <w:lang w:val="en-MY"/>
        </w:rPr>
      </w:pPr>
      <w:r w:rsidRPr="00E37B14">
        <w:rPr>
          <w:rFonts w:ascii="Times New Roman" w:hAnsi="Times New Roman"/>
          <w:sz w:val="20"/>
          <w:szCs w:val="20"/>
          <w:lang w:val="en-MY"/>
        </w:rPr>
        <w:t>with the whi</w:t>
      </w:r>
      <w:r>
        <w:rPr>
          <w:rFonts w:ascii="Times New Roman" w:hAnsi="Times New Roman"/>
          <w:sz w:val="20"/>
          <w:szCs w:val="20"/>
          <w:lang w:val="en-MY"/>
        </w:rPr>
        <w:t>te-coloured bacteria (sample 2)</w:t>
      </w:r>
    </w:p>
    <w:tbl>
      <w:tblPr>
        <w:tblW w:w="4500" w:type="dxa"/>
        <w:jc w:val="center"/>
        <w:tblLook w:val="04A0" w:firstRow="1" w:lastRow="0" w:firstColumn="1" w:lastColumn="0" w:noHBand="0" w:noVBand="1"/>
      </w:tblPr>
      <w:tblGrid>
        <w:gridCol w:w="1350"/>
        <w:gridCol w:w="1620"/>
        <w:gridCol w:w="1530"/>
      </w:tblGrid>
      <w:tr w:rsidR="00686068" w:rsidRPr="00E37B14" w:rsidTr="00127910">
        <w:trPr>
          <w:trHeight w:hRule="exact" w:val="515"/>
          <w:jc w:val="center"/>
        </w:trPr>
        <w:tc>
          <w:tcPr>
            <w:tcW w:w="1350" w:type="dxa"/>
            <w:tcBorders>
              <w:top w:val="single" w:sz="8" w:space="0" w:color="auto"/>
              <w:left w:val="nil"/>
              <w:bottom w:val="single" w:sz="4" w:space="0" w:color="auto"/>
              <w:right w:val="nil"/>
            </w:tcBorders>
            <w:shd w:val="clear" w:color="auto" w:fill="auto"/>
            <w:vAlign w:val="center"/>
            <w:hideMark/>
          </w:tcPr>
          <w:p w:rsidR="00686068" w:rsidRPr="00E37B14" w:rsidRDefault="00686068" w:rsidP="00127910">
            <w:pPr>
              <w:spacing w:before="60" w:after="6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Element</w:t>
            </w:r>
          </w:p>
        </w:tc>
        <w:tc>
          <w:tcPr>
            <w:tcW w:w="1620" w:type="dxa"/>
            <w:tcBorders>
              <w:top w:val="single" w:sz="8" w:space="0" w:color="auto"/>
              <w:left w:val="nil"/>
              <w:bottom w:val="single" w:sz="4" w:space="0" w:color="auto"/>
              <w:right w:val="nil"/>
            </w:tcBorders>
            <w:shd w:val="clear" w:color="auto" w:fill="auto"/>
            <w:vAlign w:val="center"/>
            <w:hideMark/>
          </w:tcPr>
          <w:p w:rsidR="00686068" w:rsidRPr="00E37B14" w:rsidRDefault="00686068" w:rsidP="00127910">
            <w:pPr>
              <w:spacing w:before="60" w:after="6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Control (ppm)</w:t>
            </w:r>
          </w:p>
        </w:tc>
        <w:tc>
          <w:tcPr>
            <w:tcW w:w="1530" w:type="dxa"/>
            <w:tcBorders>
              <w:top w:val="single" w:sz="8" w:space="0" w:color="auto"/>
              <w:left w:val="nil"/>
              <w:bottom w:val="single" w:sz="4" w:space="0" w:color="auto"/>
              <w:right w:val="nil"/>
            </w:tcBorders>
            <w:shd w:val="clear" w:color="auto" w:fill="auto"/>
            <w:vAlign w:val="center"/>
            <w:hideMark/>
          </w:tcPr>
          <w:p w:rsidR="00686068" w:rsidRPr="00E37B14" w:rsidRDefault="00686068" w:rsidP="00127910">
            <w:pPr>
              <w:spacing w:before="60" w:after="6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Sample (ppm)</w:t>
            </w:r>
          </w:p>
        </w:tc>
      </w:tr>
      <w:tr w:rsidR="00686068" w:rsidRPr="00E37B14" w:rsidTr="00127910">
        <w:trPr>
          <w:trHeight w:hRule="exact" w:val="315"/>
          <w:jc w:val="center"/>
        </w:trPr>
        <w:tc>
          <w:tcPr>
            <w:tcW w:w="1350" w:type="dxa"/>
            <w:tcBorders>
              <w:top w:val="single" w:sz="4" w:space="0" w:color="auto"/>
              <w:left w:val="nil"/>
              <w:bottom w:val="nil"/>
              <w:right w:val="nil"/>
            </w:tcBorders>
            <w:shd w:val="clear" w:color="auto" w:fill="auto"/>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Zn</w:t>
            </w:r>
          </w:p>
        </w:tc>
        <w:tc>
          <w:tcPr>
            <w:tcW w:w="1620" w:type="dxa"/>
            <w:tcBorders>
              <w:top w:val="single" w:sz="4" w:space="0" w:color="auto"/>
              <w:left w:val="nil"/>
              <w:bottom w:val="nil"/>
              <w:right w:val="nil"/>
            </w:tcBorders>
            <w:shd w:val="clear" w:color="auto" w:fill="auto"/>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lang w:val="en-MY"/>
              </w:rPr>
              <w:t>1.000</w:t>
            </w:r>
          </w:p>
        </w:tc>
        <w:tc>
          <w:tcPr>
            <w:tcW w:w="1530" w:type="dxa"/>
            <w:tcBorders>
              <w:top w:val="single" w:sz="4" w:space="0" w:color="auto"/>
              <w:left w:val="nil"/>
              <w:bottom w:val="nil"/>
              <w:right w:val="nil"/>
            </w:tcBorders>
            <w:shd w:val="clear" w:color="auto" w:fill="auto"/>
            <w:noWrap/>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0.660</w:t>
            </w:r>
          </w:p>
        </w:tc>
      </w:tr>
      <w:tr w:rsidR="00686068" w:rsidRPr="00E37B14" w:rsidTr="00127910">
        <w:trPr>
          <w:trHeight w:val="300"/>
          <w:jc w:val="center"/>
        </w:trPr>
        <w:tc>
          <w:tcPr>
            <w:tcW w:w="1350" w:type="dxa"/>
            <w:tcBorders>
              <w:top w:val="nil"/>
              <w:left w:val="nil"/>
              <w:bottom w:val="nil"/>
              <w:right w:val="nil"/>
            </w:tcBorders>
            <w:shd w:val="clear" w:color="auto" w:fill="auto"/>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Pb</w:t>
            </w:r>
          </w:p>
        </w:tc>
        <w:tc>
          <w:tcPr>
            <w:tcW w:w="1620" w:type="dxa"/>
            <w:tcBorders>
              <w:top w:val="nil"/>
              <w:left w:val="nil"/>
              <w:bottom w:val="nil"/>
              <w:right w:val="nil"/>
            </w:tcBorders>
            <w:shd w:val="clear" w:color="auto" w:fill="auto"/>
            <w:hideMark/>
          </w:tcPr>
          <w:p w:rsidR="00686068" w:rsidRPr="00E37B14" w:rsidRDefault="00686068" w:rsidP="00127910">
            <w:pPr>
              <w:spacing w:before="60" w:after="0" w:line="240" w:lineRule="auto"/>
              <w:jc w:val="center"/>
              <w:rPr>
                <w:rFonts w:ascii="Times New Roman" w:hAnsi="Times New Roman"/>
                <w:sz w:val="20"/>
                <w:szCs w:val="20"/>
              </w:rPr>
            </w:pPr>
            <w:r w:rsidRPr="00E37B14">
              <w:rPr>
                <w:rFonts w:ascii="Times New Roman" w:hAnsi="Times New Roman"/>
                <w:color w:val="000000"/>
                <w:sz w:val="20"/>
                <w:szCs w:val="20"/>
                <w:lang w:val="en-MY"/>
              </w:rPr>
              <w:t>1.000</w:t>
            </w:r>
          </w:p>
        </w:tc>
        <w:tc>
          <w:tcPr>
            <w:tcW w:w="1530" w:type="dxa"/>
            <w:tcBorders>
              <w:top w:val="nil"/>
              <w:left w:val="nil"/>
              <w:bottom w:val="nil"/>
              <w:right w:val="nil"/>
            </w:tcBorders>
            <w:shd w:val="clear" w:color="auto" w:fill="auto"/>
            <w:noWrap/>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0.405</w:t>
            </w:r>
          </w:p>
        </w:tc>
      </w:tr>
      <w:tr w:rsidR="00686068" w:rsidRPr="00E37B14" w:rsidTr="00127910">
        <w:trPr>
          <w:trHeight w:val="270"/>
          <w:jc w:val="center"/>
        </w:trPr>
        <w:tc>
          <w:tcPr>
            <w:tcW w:w="1350" w:type="dxa"/>
            <w:tcBorders>
              <w:top w:val="nil"/>
              <w:left w:val="nil"/>
              <w:bottom w:val="nil"/>
              <w:right w:val="nil"/>
            </w:tcBorders>
            <w:shd w:val="clear" w:color="auto" w:fill="auto"/>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As</w:t>
            </w:r>
          </w:p>
        </w:tc>
        <w:tc>
          <w:tcPr>
            <w:tcW w:w="1620" w:type="dxa"/>
            <w:tcBorders>
              <w:top w:val="nil"/>
              <w:left w:val="nil"/>
              <w:bottom w:val="nil"/>
              <w:right w:val="nil"/>
            </w:tcBorders>
            <w:shd w:val="clear" w:color="auto" w:fill="auto"/>
            <w:hideMark/>
          </w:tcPr>
          <w:p w:rsidR="00686068" w:rsidRPr="00E37B14" w:rsidRDefault="00686068" w:rsidP="00127910">
            <w:pPr>
              <w:spacing w:before="60" w:after="0" w:line="240" w:lineRule="auto"/>
              <w:jc w:val="center"/>
              <w:rPr>
                <w:rFonts w:ascii="Times New Roman" w:hAnsi="Times New Roman"/>
                <w:sz w:val="20"/>
                <w:szCs w:val="20"/>
              </w:rPr>
            </w:pPr>
            <w:r w:rsidRPr="00E37B14">
              <w:rPr>
                <w:rFonts w:ascii="Times New Roman" w:hAnsi="Times New Roman"/>
                <w:color w:val="000000"/>
                <w:sz w:val="20"/>
                <w:szCs w:val="20"/>
                <w:lang w:val="en-MY"/>
              </w:rPr>
              <w:t>1.000</w:t>
            </w:r>
          </w:p>
        </w:tc>
        <w:tc>
          <w:tcPr>
            <w:tcW w:w="1530" w:type="dxa"/>
            <w:tcBorders>
              <w:top w:val="nil"/>
              <w:left w:val="nil"/>
              <w:bottom w:val="nil"/>
              <w:right w:val="nil"/>
            </w:tcBorders>
            <w:shd w:val="clear" w:color="auto" w:fill="auto"/>
            <w:noWrap/>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0.707</w:t>
            </w:r>
          </w:p>
        </w:tc>
      </w:tr>
      <w:tr w:rsidR="00686068" w:rsidRPr="00E37B14" w:rsidTr="00127910">
        <w:trPr>
          <w:trHeight w:val="300"/>
          <w:jc w:val="center"/>
        </w:trPr>
        <w:tc>
          <w:tcPr>
            <w:tcW w:w="1350" w:type="dxa"/>
            <w:tcBorders>
              <w:top w:val="nil"/>
              <w:left w:val="nil"/>
              <w:bottom w:val="nil"/>
              <w:right w:val="nil"/>
            </w:tcBorders>
            <w:shd w:val="clear" w:color="auto" w:fill="auto"/>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Se</w:t>
            </w:r>
          </w:p>
        </w:tc>
        <w:tc>
          <w:tcPr>
            <w:tcW w:w="1620" w:type="dxa"/>
            <w:tcBorders>
              <w:top w:val="nil"/>
              <w:left w:val="nil"/>
              <w:bottom w:val="nil"/>
              <w:right w:val="nil"/>
            </w:tcBorders>
            <w:shd w:val="clear" w:color="auto" w:fill="auto"/>
            <w:hideMark/>
          </w:tcPr>
          <w:p w:rsidR="00686068" w:rsidRPr="00E37B14" w:rsidRDefault="00686068" w:rsidP="00127910">
            <w:pPr>
              <w:spacing w:before="60" w:after="0" w:line="240" w:lineRule="auto"/>
              <w:jc w:val="center"/>
              <w:rPr>
                <w:rFonts w:ascii="Times New Roman" w:hAnsi="Times New Roman"/>
                <w:sz w:val="20"/>
                <w:szCs w:val="20"/>
              </w:rPr>
            </w:pPr>
            <w:r w:rsidRPr="00E37B14">
              <w:rPr>
                <w:rFonts w:ascii="Times New Roman" w:hAnsi="Times New Roman"/>
                <w:color w:val="000000"/>
                <w:sz w:val="20"/>
                <w:szCs w:val="20"/>
                <w:lang w:val="en-MY"/>
              </w:rPr>
              <w:t>1.000</w:t>
            </w:r>
          </w:p>
        </w:tc>
        <w:tc>
          <w:tcPr>
            <w:tcW w:w="1530" w:type="dxa"/>
            <w:tcBorders>
              <w:top w:val="nil"/>
              <w:left w:val="nil"/>
              <w:bottom w:val="nil"/>
              <w:right w:val="nil"/>
            </w:tcBorders>
            <w:shd w:val="clear" w:color="auto" w:fill="auto"/>
            <w:noWrap/>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0.205</w:t>
            </w:r>
          </w:p>
        </w:tc>
      </w:tr>
      <w:tr w:rsidR="00686068" w:rsidRPr="00E37B14" w:rsidTr="00127910">
        <w:trPr>
          <w:trHeight w:val="300"/>
          <w:jc w:val="center"/>
        </w:trPr>
        <w:tc>
          <w:tcPr>
            <w:tcW w:w="1350" w:type="dxa"/>
            <w:tcBorders>
              <w:top w:val="nil"/>
              <w:left w:val="nil"/>
              <w:right w:val="nil"/>
            </w:tcBorders>
            <w:shd w:val="clear" w:color="auto" w:fill="auto"/>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Cd</w:t>
            </w:r>
          </w:p>
        </w:tc>
        <w:tc>
          <w:tcPr>
            <w:tcW w:w="1620" w:type="dxa"/>
            <w:tcBorders>
              <w:top w:val="nil"/>
              <w:left w:val="nil"/>
              <w:right w:val="nil"/>
            </w:tcBorders>
            <w:shd w:val="clear" w:color="auto" w:fill="auto"/>
            <w:hideMark/>
          </w:tcPr>
          <w:p w:rsidR="00686068" w:rsidRPr="00E37B14" w:rsidRDefault="00686068" w:rsidP="00127910">
            <w:pPr>
              <w:spacing w:before="60" w:after="0" w:line="240" w:lineRule="auto"/>
              <w:jc w:val="center"/>
              <w:rPr>
                <w:rFonts w:ascii="Times New Roman" w:hAnsi="Times New Roman"/>
                <w:sz w:val="20"/>
                <w:szCs w:val="20"/>
              </w:rPr>
            </w:pPr>
            <w:r w:rsidRPr="00E37B14">
              <w:rPr>
                <w:rFonts w:ascii="Times New Roman" w:hAnsi="Times New Roman"/>
                <w:color w:val="000000"/>
                <w:sz w:val="20"/>
                <w:szCs w:val="20"/>
                <w:lang w:val="en-MY"/>
              </w:rPr>
              <w:t>1.000</w:t>
            </w:r>
          </w:p>
        </w:tc>
        <w:tc>
          <w:tcPr>
            <w:tcW w:w="1530" w:type="dxa"/>
            <w:tcBorders>
              <w:top w:val="nil"/>
              <w:left w:val="nil"/>
              <w:right w:val="nil"/>
            </w:tcBorders>
            <w:shd w:val="clear" w:color="auto" w:fill="auto"/>
            <w:noWrap/>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0.493</w:t>
            </w:r>
          </w:p>
        </w:tc>
      </w:tr>
      <w:tr w:rsidR="00686068" w:rsidRPr="00E37B14" w:rsidTr="00127910">
        <w:trPr>
          <w:trHeight w:val="300"/>
          <w:jc w:val="center"/>
        </w:trPr>
        <w:tc>
          <w:tcPr>
            <w:tcW w:w="1350" w:type="dxa"/>
            <w:tcBorders>
              <w:top w:val="nil"/>
              <w:left w:val="nil"/>
              <w:right w:val="nil"/>
            </w:tcBorders>
            <w:shd w:val="clear" w:color="auto" w:fill="auto"/>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Mn</w:t>
            </w:r>
          </w:p>
        </w:tc>
        <w:tc>
          <w:tcPr>
            <w:tcW w:w="1620" w:type="dxa"/>
            <w:tcBorders>
              <w:top w:val="nil"/>
              <w:left w:val="nil"/>
              <w:right w:val="nil"/>
            </w:tcBorders>
            <w:shd w:val="clear" w:color="auto" w:fill="auto"/>
            <w:hideMark/>
          </w:tcPr>
          <w:p w:rsidR="00686068" w:rsidRPr="00E37B14" w:rsidRDefault="00686068" w:rsidP="00127910">
            <w:pPr>
              <w:spacing w:before="60" w:after="0" w:line="240" w:lineRule="auto"/>
              <w:jc w:val="center"/>
              <w:rPr>
                <w:rFonts w:ascii="Times New Roman" w:hAnsi="Times New Roman"/>
                <w:sz w:val="20"/>
                <w:szCs w:val="20"/>
              </w:rPr>
            </w:pPr>
            <w:r w:rsidRPr="00E37B14">
              <w:rPr>
                <w:rFonts w:ascii="Times New Roman" w:hAnsi="Times New Roman"/>
                <w:color w:val="000000"/>
                <w:sz w:val="20"/>
                <w:szCs w:val="20"/>
                <w:lang w:val="en-MY"/>
              </w:rPr>
              <w:t>1.000</w:t>
            </w:r>
          </w:p>
        </w:tc>
        <w:tc>
          <w:tcPr>
            <w:tcW w:w="1530" w:type="dxa"/>
            <w:tcBorders>
              <w:top w:val="nil"/>
              <w:left w:val="nil"/>
              <w:right w:val="nil"/>
            </w:tcBorders>
            <w:shd w:val="clear" w:color="auto" w:fill="auto"/>
            <w:noWrap/>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0.835</w:t>
            </w:r>
          </w:p>
        </w:tc>
      </w:tr>
      <w:tr w:rsidR="00686068" w:rsidRPr="00E37B14" w:rsidTr="00127910">
        <w:trPr>
          <w:trHeight w:hRule="exact" w:val="423"/>
          <w:jc w:val="center"/>
        </w:trPr>
        <w:tc>
          <w:tcPr>
            <w:tcW w:w="1350" w:type="dxa"/>
            <w:tcBorders>
              <w:left w:val="nil"/>
              <w:bottom w:val="single" w:sz="4" w:space="0" w:color="auto"/>
              <w:right w:val="nil"/>
            </w:tcBorders>
            <w:shd w:val="clear" w:color="auto" w:fill="auto"/>
            <w:vAlign w:val="center"/>
            <w:hideMark/>
          </w:tcPr>
          <w:p w:rsidR="00686068" w:rsidRPr="00E37B14" w:rsidRDefault="00686068" w:rsidP="00127910">
            <w:pPr>
              <w:spacing w:before="60" w:after="60" w:line="240" w:lineRule="auto"/>
              <w:jc w:val="center"/>
              <w:rPr>
                <w:rFonts w:ascii="Times New Roman" w:hAnsi="Times New Roman"/>
                <w:color w:val="000000"/>
                <w:sz w:val="20"/>
                <w:szCs w:val="20"/>
              </w:rPr>
            </w:pPr>
            <w:r w:rsidRPr="00E37B14">
              <w:rPr>
                <w:rFonts w:ascii="Times New Roman" w:hAnsi="Times New Roman"/>
                <w:color w:val="000000"/>
                <w:sz w:val="20"/>
                <w:szCs w:val="20"/>
              </w:rPr>
              <w:t>In</w:t>
            </w:r>
          </w:p>
        </w:tc>
        <w:tc>
          <w:tcPr>
            <w:tcW w:w="1620" w:type="dxa"/>
            <w:tcBorders>
              <w:left w:val="nil"/>
              <w:bottom w:val="single" w:sz="4" w:space="0" w:color="auto"/>
              <w:right w:val="nil"/>
            </w:tcBorders>
            <w:shd w:val="clear" w:color="auto" w:fill="auto"/>
            <w:hideMark/>
          </w:tcPr>
          <w:p w:rsidR="00686068" w:rsidRPr="00E37B14" w:rsidRDefault="00686068" w:rsidP="00127910">
            <w:pPr>
              <w:spacing w:before="120" w:after="60" w:line="240" w:lineRule="auto"/>
              <w:jc w:val="center"/>
              <w:rPr>
                <w:rFonts w:ascii="Times New Roman" w:hAnsi="Times New Roman"/>
                <w:sz w:val="20"/>
                <w:szCs w:val="20"/>
              </w:rPr>
            </w:pPr>
            <w:r w:rsidRPr="00E37B14">
              <w:rPr>
                <w:rFonts w:ascii="Times New Roman" w:hAnsi="Times New Roman"/>
                <w:color w:val="000000"/>
                <w:sz w:val="20"/>
                <w:szCs w:val="20"/>
                <w:lang w:val="en-MY"/>
              </w:rPr>
              <w:t>1.000</w:t>
            </w:r>
          </w:p>
        </w:tc>
        <w:tc>
          <w:tcPr>
            <w:tcW w:w="1530" w:type="dxa"/>
            <w:tcBorders>
              <w:left w:val="nil"/>
              <w:bottom w:val="single" w:sz="4" w:space="0" w:color="auto"/>
              <w:right w:val="nil"/>
            </w:tcBorders>
            <w:shd w:val="clear" w:color="auto" w:fill="auto"/>
            <w:noWrap/>
            <w:vAlign w:val="center"/>
            <w:hideMark/>
          </w:tcPr>
          <w:p w:rsidR="00686068" w:rsidRPr="00E37B14" w:rsidRDefault="00686068" w:rsidP="00127910">
            <w:pPr>
              <w:spacing w:before="60" w:after="60" w:line="240" w:lineRule="auto"/>
              <w:jc w:val="center"/>
              <w:rPr>
                <w:rFonts w:ascii="Times New Roman" w:hAnsi="Times New Roman"/>
                <w:color w:val="000000"/>
                <w:sz w:val="20"/>
                <w:szCs w:val="20"/>
              </w:rPr>
            </w:pPr>
            <w:r w:rsidRPr="00E37B14">
              <w:rPr>
                <w:rFonts w:ascii="Times New Roman" w:hAnsi="Times New Roman"/>
                <w:color w:val="000000"/>
                <w:sz w:val="20"/>
                <w:szCs w:val="20"/>
              </w:rPr>
              <w:t>0.651</w:t>
            </w:r>
          </w:p>
        </w:tc>
      </w:tr>
    </w:tbl>
    <w:p w:rsidR="00686068" w:rsidRPr="00E37B14" w:rsidRDefault="00686068" w:rsidP="00686068">
      <w:pPr>
        <w:spacing w:after="0" w:line="240" w:lineRule="auto"/>
        <w:rPr>
          <w:rFonts w:ascii="Times New Roman" w:hAnsi="Times New Roman"/>
          <w:noProof/>
          <w:sz w:val="20"/>
          <w:szCs w:val="20"/>
        </w:rPr>
      </w:pPr>
    </w:p>
    <w:p w:rsidR="009D4DED" w:rsidRPr="00E37B14" w:rsidRDefault="009D4DED" w:rsidP="009D4DED">
      <w:pPr>
        <w:spacing w:after="0" w:line="240" w:lineRule="auto"/>
        <w:ind w:left="360"/>
        <w:rPr>
          <w:rFonts w:ascii="Times New Roman" w:hAnsi="Times New Roman"/>
          <w:sz w:val="20"/>
          <w:szCs w:val="20"/>
          <w:lang w:val="en-MY"/>
        </w:rPr>
      </w:pPr>
    </w:p>
    <w:p w:rsidR="009D4DED" w:rsidRPr="00E37B14" w:rsidRDefault="009D4DED" w:rsidP="009D4DED">
      <w:pPr>
        <w:spacing w:after="0" w:line="240" w:lineRule="auto"/>
        <w:jc w:val="center"/>
        <w:rPr>
          <w:rFonts w:ascii="Times New Roman" w:hAnsi="Times New Roman"/>
          <w:noProof/>
          <w:sz w:val="20"/>
          <w:szCs w:val="20"/>
        </w:rPr>
      </w:pPr>
      <w:r w:rsidRPr="00E37B14">
        <w:rPr>
          <w:rFonts w:ascii="Times New Roman" w:hAnsi="Times New Roman"/>
          <w:noProof/>
          <w:sz w:val="20"/>
          <w:szCs w:val="20"/>
          <w:lang w:bidi="ar-SA"/>
        </w:rPr>
        <w:lastRenderedPageBreak/>
        <w:drawing>
          <wp:inline distT="0" distB="0" distL="0" distR="0" wp14:anchorId="2A108F9F" wp14:editId="58629583">
            <wp:extent cx="3019425" cy="19621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9425" cy="1962150"/>
                    </a:xfrm>
                    <a:prstGeom prst="rect">
                      <a:avLst/>
                    </a:prstGeom>
                    <a:noFill/>
                    <a:ln>
                      <a:noFill/>
                    </a:ln>
                  </pic:spPr>
                </pic:pic>
              </a:graphicData>
            </a:graphic>
          </wp:inline>
        </w:drawing>
      </w:r>
    </w:p>
    <w:p w:rsidR="009D4DED" w:rsidRPr="00E37B14" w:rsidRDefault="009D4DED" w:rsidP="009D4DED">
      <w:pPr>
        <w:spacing w:after="0" w:line="240" w:lineRule="auto"/>
        <w:jc w:val="center"/>
        <w:rPr>
          <w:rFonts w:ascii="Times New Roman" w:hAnsi="Times New Roman"/>
          <w:sz w:val="20"/>
          <w:szCs w:val="20"/>
          <w:lang w:val="en-MY"/>
        </w:rPr>
      </w:pPr>
    </w:p>
    <w:p w:rsidR="009D4DED" w:rsidRPr="00E37B14" w:rsidRDefault="009D4DED" w:rsidP="009D4DED">
      <w:pPr>
        <w:spacing w:after="0" w:line="240" w:lineRule="auto"/>
        <w:jc w:val="center"/>
        <w:rPr>
          <w:rFonts w:ascii="Times New Roman" w:hAnsi="Times New Roman"/>
          <w:sz w:val="20"/>
          <w:szCs w:val="20"/>
          <w:lang w:val="en-MY"/>
        </w:rPr>
      </w:pPr>
      <w:r w:rsidRPr="00E37B14">
        <w:rPr>
          <w:rFonts w:ascii="Times New Roman" w:hAnsi="Times New Roman"/>
          <w:sz w:val="20"/>
          <w:szCs w:val="20"/>
          <w:lang w:val="en-MY"/>
        </w:rPr>
        <w:t xml:space="preserve">Figure 7. </w:t>
      </w:r>
      <w:r>
        <w:rPr>
          <w:rFonts w:ascii="Times New Roman" w:hAnsi="Times New Roman"/>
          <w:sz w:val="20"/>
          <w:szCs w:val="20"/>
          <w:lang w:val="en-MY"/>
        </w:rPr>
        <w:t xml:space="preserve"> </w:t>
      </w:r>
      <w:r w:rsidRPr="00E37B14">
        <w:rPr>
          <w:rFonts w:ascii="Times New Roman" w:hAnsi="Times New Roman"/>
          <w:sz w:val="20"/>
          <w:szCs w:val="20"/>
          <w:lang w:val="en-MY"/>
        </w:rPr>
        <w:t>The comparison between concentration of control and sample 1</w:t>
      </w:r>
    </w:p>
    <w:p w:rsidR="009D4DED" w:rsidRDefault="009D4DED" w:rsidP="009D4DED">
      <w:pPr>
        <w:spacing w:after="0" w:line="240" w:lineRule="auto"/>
        <w:jc w:val="center"/>
        <w:rPr>
          <w:rFonts w:ascii="Times New Roman" w:hAnsi="Times New Roman"/>
          <w:noProof/>
          <w:sz w:val="20"/>
          <w:szCs w:val="20"/>
        </w:rPr>
      </w:pPr>
    </w:p>
    <w:p w:rsidR="009D4DED" w:rsidRDefault="009D4DED" w:rsidP="00686068">
      <w:pPr>
        <w:spacing w:after="0" w:line="240" w:lineRule="auto"/>
        <w:rPr>
          <w:rFonts w:ascii="Times New Roman" w:hAnsi="Times New Roman"/>
          <w:noProof/>
          <w:sz w:val="20"/>
          <w:szCs w:val="20"/>
        </w:rPr>
      </w:pPr>
    </w:p>
    <w:p w:rsidR="009D4DED" w:rsidRPr="00E37B14" w:rsidRDefault="009D4DED" w:rsidP="009D4DED">
      <w:pPr>
        <w:spacing w:after="0" w:line="240" w:lineRule="auto"/>
        <w:jc w:val="center"/>
        <w:rPr>
          <w:rFonts w:ascii="Times New Roman" w:hAnsi="Times New Roman"/>
          <w:noProof/>
          <w:sz w:val="20"/>
          <w:szCs w:val="20"/>
        </w:rPr>
      </w:pPr>
    </w:p>
    <w:p w:rsidR="009D4DED" w:rsidRPr="00E37B14" w:rsidRDefault="009D4DED" w:rsidP="009D4DED">
      <w:pPr>
        <w:spacing w:after="0" w:line="240" w:lineRule="auto"/>
        <w:jc w:val="center"/>
        <w:rPr>
          <w:rFonts w:ascii="Times New Roman" w:hAnsi="Times New Roman"/>
          <w:noProof/>
          <w:sz w:val="20"/>
          <w:szCs w:val="20"/>
        </w:rPr>
      </w:pPr>
      <w:r w:rsidRPr="00E37B14">
        <w:rPr>
          <w:rFonts w:ascii="Times New Roman" w:hAnsi="Times New Roman"/>
          <w:noProof/>
          <w:sz w:val="20"/>
          <w:szCs w:val="20"/>
          <w:lang w:bidi="ar-SA"/>
        </w:rPr>
        <w:drawing>
          <wp:inline distT="0" distB="0" distL="0" distR="0" wp14:anchorId="0ED6F4B6" wp14:editId="6776A5D5">
            <wp:extent cx="2924175" cy="2038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4175" cy="2038350"/>
                    </a:xfrm>
                    <a:prstGeom prst="rect">
                      <a:avLst/>
                    </a:prstGeom>
                    <a:noFill/>
                    <a:ln>
                      <a:noFill/>
                    </a:ln>
                  </pic:spPr>
                </pic:pic>
              </a:graphicData>
            </a:graphic>
          </wp:inline>
        </w:drawing>
      </w:r>
    </w:p>
    <w:p w:rsidR="009D4DED" w:rsidRPr="00E37B14" w:rsidRDefault="009D4DED" w:rsidP="009D4DED">
      <w:pPr>
        <w:spacing w:after="0" w:line="240" w:lineRule="auto"/>
        <w:ind w:left="90"/>
        <w:jc w:val="center"/>
        <w:rPr>
          <w:rFonts w:ascii="Times New Roman" w:hAnsi="Times New Roman"/>
          <w:sz w:val="20"/>
          <w:szCs w:val="20"/>
          <w:lang w:val="en-MY"/>
        </w:rPr>
      </w:pPr>
    </w:p>
    <w:p w:rsidR="009D4DED" w:rsidRPr="00E37B14" w:rsidRDefault="009D4DED" w:rsidP="009D4DED">
      <w:pPr>
        <w:spacing w:after="0" w:line="240" w:lineRule="auto"/>
        <w:ind w:left="90"/>
        <w:jc w:val="center"/>
        <w:rPr>
          <w:rFonts w:ascii="Times New Roman" w:hAnsi="Times New Roman"/>
          <w:sz w:val="20"/>
          <w:szCs w:val="20"/>
          <w:lang w:val="en-MY"/>
        </w:rPr>
      </w:pPr>
      <w:r w:rsidRPr="00E37B14">
        <w:rPr>
          <w:rFonts w:ascii="Times New Roman" w:hAnsi="Times New Roman"/>
          <w:sz w:val="20"/>
          <w:szCs w:val="20"/>
          <w:lang w:val="en-MY"/>
        </w:rPr>
        <w:t>Figure 8.  The comparison concentration of control and sample 2</w:t>
      </w:r>
    </w:p>
    <w:p w:rsidR="009D4DED" w:rsidRDefault="009D4DED" w:rsidP="009D4DED">
      <w:pPr>
        <w:spacing w:after="0" w:line="240" w:lineRule="auto"/>
        <w:ind w:left="90"/>
        <w:jc w:val="both"/>
        <w:rPr>
          <w:rFonts w:ascii="Times New Roman" w:hAnsi="Times New Roman"/>
          <w:sz w:val="20"/>
          <w:szCs w:val="20"/>
          <w:lang w:val="en-MY"/>
        </w:rPr>
      </w:pPr>
    </w:p>
    <w:p w:rsidR="00686068" w:rsidRPr="00E37B14" w:rsidRDefault="00686068" w:rsidP="009D4DED">
      <w:pPr>
        <w:spacing w:after="0" w:line="240" w:lineRule="auto"/>
        <w:ind w:left="90"/>
        <w:jc w:val="both"/>
        <w:rPr>
          <w:rFonts w:ascii="Times New Roman" w:hAnsi="Times New Roman"/>
          <w:sz w:val="20"/>
          <w:szCs w:val="20"/>
          <w:lang w:val="en-MY"/>
        </w:rPr>
      </w:pPr>
    </w:p>
    <w:p w:rsidR="009D4DED" w:rsidRPr="00E37B14" w:rsidRDefault="009D4DED" w:rsidP="009D4DED">
      <w:pPr>
        <w:spacing w:after="0" w:line="240" w:lineRule="auto"/>
        <w:ind w:left="90"/>
        <w:jc w:val="both"/>
        <w:rPr>
          <w:rFonts w:ascii="Times New Roman" w:hAnsi="Times New Roman"/>
          <w:sz w:val="20"/>
          <w:szCs w:val="20"/>
          <w:lang w:val="en-MY"/>
        </w:rPr>
      </w:pPr>
      <w:r w:rsidRPr="00E37B14">
        <w:rPr>
          <w:rFonts w:ascii="Times New Roman" w:hAnsi="Times New Roman"/>
          <w:sz w:val="20"/>
          <w:szCs w:val="20"/>
          <w:lang w:val="en-MY"/>
        </w:rPr>
        <w:t xml:space="preserve">Correspondingly, Table 3 and 4 show concentrations of the elements are dwindled after the bacteria inoculated into the 1 ppm of solution multi element with BSM and incubated in ambient temperature for 7 days.  Additionally, Figure 7 and 8 illustrate trend of the heavy metal concentration in the solution without the presence of bacteria and inoculated with the bacteria. Therefore, it demonstrates that the bacteria are capable to degrade the heavy metal elements contaminated in the water and soil thereby established the bioremediation activities ensue at the area. </w:t>
      </w:r>
    </w:p>
    <w:p w:rsidR="009D4DED" w:rsidRPr="00E37B14" w:rsidRDefault="009D4DED" w:rsidP="009D4DED">
      <w:pPr>
        <w:spacing w:after="0" w:line="240" w:lineRule="auto"/>
        <w:ind w:left="90"/>
        <w:rPr>
          <w:rFonts w:ascii="Times New Roman" w:hAnsi="Times New Roman"/>
          <w:sz w:val="20"/>
          <w:szCs w:val="20"/>
          <w:lang w:val="en-MY"/>
        </w:rPr>
      </w:pPr>
    </w:p>
    <w:p w:rsidR="00686068" w:rsidRPr="00E37B14" w:rsidRDefault="00686068" w:rsidP="00686068">
      <w:pPr>
        <w:spacing w:after="0" w:line="240" w:lineRule="auto"/>
        <w:jc w:val="both"/>
        <w:rPr>
          <w:rFonts w:ascii="Times New Roman" w:hAnsi="Times New Roman"/>
          <w:sz w:val="20"/>
          <w:szCs w:val="20"/>
          <w:lang w:val="en-MY"/>
        </w:rPr>
      </w:pPr>
      <w:r w:rsidRPr="00E37B14">
        <w:rPr>
          <w:rFonts w:ascii="Times New Roman" w:hAnsi="Times New Roman"/>
          <w:sz w:val="20"/>
          <w:szCs w:val="20"/>
          <w:lang w:val="en-MY"/>
        </w:rPr>
        <w:t>Heavy metal elements such as Zn, Pb, Cd and In are not contaminated in the water as well as Mn, In and Cd in the soil (Table 5). On the other hand, the elements concentration of As, Se, Mn in the water and Zn, Pb, As and Se in the soil are still low and comply with the acceptable value of raw water quality standard recommended by the Ministry of Health, Malaysia [28]. Respectively, the concentration elements of heavy metal contaminated in the soil and water samples are low thereby indicated the presence of the bacteria in the river and soil at downstream Galing River are playing the imperative role to assist people in decreasing the pollution of heavy metal contains in the environment which is very harmful to the ecology system. It is proved that the bioremediation activities by the bacteria are happening at the vicinity area.</w:t>
      </w:r>
    </w:p>
    <w:p w:rsidR="009D4DED" w:rsidRDefault="009D4DED" w:rsidP="009D4DED">
      <w:pPr>
        <w:spacing w:after="0" w:line="240" w:lineRule="auto"/>
        <w:ind w:left="90"/>
        <w:rPr>
          <w:rFonts w:ascii="Times New Roman" w:hAnsi="Times New Roman"/>
          <w:sz w:val="20"/>
          <w:szCs w:val="20"/>
          <w:lang w:val="en-MY"/>
        </w:rPr>
      </w:pPr>
    </w:p>
    <w:p w:rsidR="00686068" w:rsidRDefault="00686068" w:rsidP="009D4DED">
      <w:pPr>
        <w:spacing w:after="0" w:line="240" w:lineRule="auto"/>
        <w:ind w:left="90"/>
        <w:rPr>
          <w:rFonts w:ascii="Times New Roman" w:hAnsi="Times New Roman"/>
          <w:sz w:val="20"/>
          <w:szCs w:val="20"/>
          <w:lang w:val="en-MY"/>
        </w:rPr>
      </w:pPr>
    </w:p>
    <w:p w:rsidR="00686068" w:rsidRPr="00E37B14" w:rsidRDefault="00686068" w:rsidP="009D4DED">
      <w:pPr>
        <w:spacing w:after="0" w:line="240" w:lineRule="auto"/>
        <w:ind w:left="90"/>
        <w:rPr>
          <w:rFonts w:ascii="Times New Roman" w:hAnsi="Times New Roman"/>
          <w:sz w:val="20"/>
          <w:szCs w:val="20"/>
          <w:lang w:val="en-MY"/>
        </w:rPr>
      </w:pPr>
    </w:p>
    <w:p w:rsidR="00686068" w:rsidRDefault="009D4DED" w:rsidP="009D4DED">
      <w:pPr>
        <w:spacing w:after="0" w:line="240" w:lineRule="auto"/>
        <w:ind w:left="86"/>
        <w:jc w:val="center"/>
        <w:rPr>
          <w:rFonts w:ascii="Times New Roman" w:hAnsi="Times New Roman"/>
          <w:sz w:val="20"/>
          <w:szCs w:val="20"/>
          <w:lang w:val="en-MY"/>
        </w:rPr>
      </w:pPr>
      <w:r w:rsidRPr="00E37B14">
        <w:rPr>
          <w:rFonts w:ascii="Times New Roman" w:hAnsi="Times New Roman"/>
          <w:sz w:val="20"/>
          <w:szCs w:val="20"/>
          <w:lang w:val="en-MY"/>
        </w:rPr>
        <w:lastRenderedPageBreak/>
        <w:t xml:space="preserve">Table 5. </w:t>
      </w:r>
      <w:r w:rsidR="00686068">
        <w:rPr>
          <w:rFonts w:ascii="Times New Roman" w:hAnsi="Times New Roman"/>
          <w:sz w:val="20"/>
          <w:szCs w:val="20"/>
          <w:lang w:val="en-MY"/>
        </w:rPr>
        <w:t xml:space="preserve"> </w:t>
      </w:r>
      <w:r w:rsidRPr="00E37B14">
        <w:rPr>
          <w:rFonts w:ascii="Times New Roman" w:hAnsi="Times New Roman"/>
          <w:sz w:val="20"/>
          <w:szCs w:val="20"/>
          <w:lang w:val="en-MY"/>
        </w:rPr>
        <w:t>Concentration of heavy metal contaminated</w:t>
      </w:r>
      <w:r w:rsidRPr="00E37B14">
        <w:rPr>
          <w:rFonts w:ascii="Times New Roman" w:hAnsi="Times New Roman"/>
          <w:b/>
          <w:sz w:val="20"/>
          <w:szCs w:val="20"/>
          <w:lang w:val="en-MY"/>
        </w:rPr>
        <w:t xml:space="preserve"> </w:t>
      </w:r>
      <w:r w:rsidRPr="00E37B14">
        <w:rPr>
          <w:rFonts w:ascii="Times New Roman" w:hAnsi="Times New Roman"/>
          <w:sz w:val="20"/>
          <w:szCs w:val="20"/>
          <w:lang w:val="en-MY"/>
        </w:rPr>
        <w:t xml:space="preserve">in the soil and water </w:t>
      </w:r>
    </w:p>
    <w:p w:rsidR="009D4DED" w:rsidRPr="00E37B14" w:rsidRDefault="009D4DED" w:rsidP="00686068">
      <w:pPr>
        <w:spacing w:after="120" w:line="240" w:lineRule="auto"/>
        <w:ind w:left="86"/>
        <w:jc w:val="center"/>
        <w:rPr>
          <w:rFonts w:ascii="Times New Roman" w:hAnsi="Times New Roman"/>
          <w:sz w:val="20"/>
          <w:szCs w:val="20"/>
          <w:lang w:val="en-MY"/>
        </w:rPr>
      </w:pPr>
      <w:r w:rsidRPr="00E37B14">
        <w:rPr>
          <w:rFonts w:ascii="Times New Roman" w:hAnsi="Times New Roman"/>
          <w:sz w:val="20"/>
          <w:szCs w:val="20"/>
          <w:lang w:val="en-MY"/>
        </w:rPr>
        <w:t>at the downstream of Galing River</w:t>
      </w:r>
    </w:p>
    <w:tbl>
      <w:tblPr>
        <w:tblW w:w="0" w:type="auto"/>
        <w:jc w:val="center"/>
        <w:tblLook w:val="04A0" w:firstRow="1" w:lastRow="0" w:firstColumn="1" w:lastColumn="0" w:noHBand="0" w:noVBand="1"/>
      </w:tblPr>
      <w:tblGrid>
        <w:gridCol w:w="927"/>
        <w:gridCol w:w="1333"/>
        <w:gridCol w:w="739"/>
        <w:gridCol w:w="2055"/>
      </w:tblGrid>
      <w:tr w:rsidR="009D4DED" w:rsidRPr="00E37B14" w:rsidTr="00127910">
        <w:trPr>
          <w:trHeight w:val="549"/>
          <w:jc w:val="center"/>
        </w:trPr>
        <w:tc>
          <w:tcPr>
            <w:tcW w:w="0" w:type="auto"/>
            <w:tcBorders>
              <w:top w:val="single" w:sz="4" w:space="0" w:color="auto"/>
              <w:left w:val="nil"/>
              <w:bottom w:val="single" w:sz="4" w:space="0" w:color="auto"/>
              <w:right w:val="nil"/>
            </w:tcBorders>
            <w:shd w:val="clear" w:color="auto" w:fill="auto"/>
            <w:noWrap/>
            <w:vAlign w:val="center"/>
            <w:hideMark/>
          </w:tcPr>
          <w:p w:rsidR="009D4DED" w:rsidRPr="00E37B14" w:rsidRDefault="009D4DED" w:rsidP="00127910">
            <w:pPr>
              <w:spacing w:after="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Element</w:t>
            </w:r>
          </w:p>
        </w:tc>
        <w:tc>
          <w:tcPr>
            <w:tcW w:w="0" w:type="auto"/>
            <w:tcBorders>
              <w:top w:val="single" w:sz="4" w:space="0" w:color="auto"/>
              <w:left w:val="nil"/>
              <w:bottom w:val="single" w:sz="4" w:space="0" w:color="auto"/>
              <w:right w:val="nil"/>
            </w:tcBorders>
            <w:shd w:val="clear" w:color="auto" w:fill="auto"/>
            <w:vAlign w:val="center"/>
            <w:hideMark/>
          </w:tcPr>
          <w:p w:rsidR="009D4DED" w:rsidRPr="00E37B14" w:rsidRDefault="009D4DED" w:rsidP="00127910">
            <w:pPr>
              <w:spacing w:after="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Water (ppm)</w:t>
            </w:r>
          </w:p>
        </w:tc>
        <w:tc>
          <w:tcPr>
            <w:tcW w:w="0" w:type="auto"/>
            <w:tcBorders>
              <w:top w:val="single" w:sz="4" w:space="0" w:color="auto"/>
              <w:left w:val="nil"/>
              <w:bottom w:val="single" w:sz="4" w:space="0" w:color="auto"/>
              <w:right w:val="nil"/>
            </w:tcBorders>
            <w:shd w:val="clear" w:color="auto" w:fill="auto"/>
            <w:noWrap/>
            <w:vAlign w:val="center"/>
            <w:hideMark/>
          </w:tcPr>
          <w:p w:rsidR="009D4DED" w:rsidRPr="00E37B14" w:rsidRDefault="009D4DED" w:rsidP="00686068">
            <w:pPr>
              <w:spacing w:before="60" w:after="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Soil</w:t>
            </w:r>
          </w:p>
          <w:p w:rsidR="009D4DED" w:rsidRPr="00E37B14" w:rsidRDefault="009D4DED" w:rsidP="00686068">
            <w:pPr>
              <w:spacing w:after="6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(ppm)</w:t>
            </w:r>
          </w:p>
        </w:tc>
        <w:tc>
          <w:tcPr>
            <w:tcW w:w="0" w:type="auto"/>
            <w:tcBorders>
              <w:top w:val="single" w:sz="4" w:space="0" w:color="auto"/>
              <w:left w:val="nil"/>
              <w:bottom w:val="single" w:sz="4" w:space="0" w:color="auto"/>
              <w:right w:val="nil"/>
            </w:tcBorders>
            <w:shd w:val="clear" w:color="auto" w:fill="auto"/>
            <w:vAlign w:val="center"/>
            <w:hideMark/>
          </w:tcPr>
          <w:p w:rsidR="009D4DED" w:rsidRPr="00E37B14" w:rsidRDefault="009D4DED" w:rsidP="00686068">
            <w:pPr>
              <w:spacing w:before="60" w:after="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 xml:space="preserve">Maximum acceptable </w:t>
            </w:r>
          </w:p>
          <w:p w:rsidR="009D4DED" w:rsidRPr="00E37B14" w:rsidRDefault="009D4DED" w:rsidP="00686068">
            <w:pPr>
              <w:spacing w:after="6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value (ppm)</w:t>
            </w:r>
          </w:p>
        </w:tc>
      </w:tr>
      <w:tr w:rsidR="009D4DED" w:rsidRPr="00E37B14" w:rsidTr="00127910">
        <w:trPr>
          <w:trHeight w:val="292"/>
          <w:jc w:val="center"/>
        </w:trPr>
        <w:tc>
          <w:tcPr>
            <w:tcW w:w="0" w:type="auto"/>
            <w:tcBorders>
              <w:top w:val="single" w:sz="4" w:space="0" w:color="auto"/>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Zn</w:t>
            </w:r>
          </w:p>
        </w:tc>
        <w:tc>
          <w:tcPr>
            <w:tcW w:w="0" w:type="auto"/>
            <w:tcBorders>
              <w:top w:val="single" w:sz="4" w:space="0" w:color="auto"/>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w:t>
            </w:r>
          </w:p>
        </w:tc>
        <w:tc>
          <w:tcPr>
            <w:tcW w:w="0" w:type="auto"/>
            <w:tcBorders>
              <w:top w:val="single" w:sz="4" w:space="0" w:color="auto"/>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0.001</w:t>
            </w:r>
          </w:p>
        </w:tc>
        <w:tc>
          <w:tcPr>
            <w:tcW w:w="0" w:type="auto"/>
            <w:tcBorders>
              <w:top w:val="single" w:sz="4" w:space="0" w:color="auto"/>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3</w:t>
            </w:r>
          </w:p>
        </w:tc>
      </w:tr>
      <w:tr w:rsidR="009D4DED" w:rsidRPr="00E37B14" w:rsidTr="00127910">
        <w:trPr>
          <w:trHeight w:val="280"/>
          <w:jc w:val="center"/>
        </w:trPr>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Pb</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0.004</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0.05</w:t>
            </w:r>
          </w:p>
        </w:tc>
      </w:tr>
      <w:tr w:rsidR="009D4DED" w:rsidRPr="00E37B14" w:rsidTr="00127910">
        <w:trPr>
          <w:trHeight w:val="280"/>
          <w:jc w:val="center"/>
        </w:trPr>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As</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0.003</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0.07</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0.01</w:t>
            </w:r>
          </w:p>
        </w:tc>
      </w:tr>
      <w:tr w:rsidR="009D4DED" w:rsidRPr="00E37B14" w:rsidTr="00127910">
        <w:trPr>
          <w:trHeight w:val="280"/>
          <w:jc w:val="center"/>
        </w:trPr>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Se</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0.003</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0.002</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0.01</w:t>
            </w:r>
          </w:p>
        </w:tc>
      </w:tr>
      <w:tr w:rsidR="009D4DED" w:rsidRPr="00E37B14" w:rsidTr="00127910">
        <w:trPr>
          <w:trHeight w:val="280"/>
          <w:jc w:val="center"/>
        </w:trPr>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Cd</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0.003</w:t>
            </w:r>
          </w:p>
        </w:tc>
      </w:tr>
      <w:tr w:rsidR="009D4DED" w:rsidRPr="00E37B14" w:rsidTr="00127910">
        <w:trPr>
          <w:trHeight w:val="280"/>
          <w:jc w:val="center"/>
        </w:trPr>
        <w:tc>
          <w:tcPr>
            <w:tcW w:w="0" w:type="auto"/>
            <w:tcBorders>
              <w:top w:val="nil"/>
              <w:left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Mn</w:t>
            </w:r>
          </w:p>
        </w:tc>
        <w:tc>
          <w:tcPr>
            <w:tcW w:w="0" w:type="auto"/>
            <w:tcBorders>
              <w:top w:val="nil"/>
              <w:left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0.028</w:t>
            </w:r>
          </w:p>
        </w:tc>
        <w:tc>
          <w:tcPr>
            <w:tcW w:w="0" w:type="auto"/>
            <w:tcBorders>
              <w:top w:val="nil"/>
              <w:left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w:t>
            </w:r>
          </w:p>
        </w:tc>
        <w:tc>
          <w:tcPr>
            <w:tcW w:w="0" w:type="auto"/>
            <w:tcBorders>
              <w:top w:val="nil"/>
              <w:left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0.2</w:t>
            </w:r>
          </w:p>
        </w:tc>
      </w:tr>
      <w:tr w:rsidR="009D4DED" w:rsidRPr="00E37B14" w:rsidTr="00127910">
        <w:trPr>
          <w:trHeight w:val="292"/>
          <w:jc w:val="center"/>
        </w:trPr>
        <w:tc>
          <w:tcPr>
            <w:tcW w:w="0" w:type="auto"/>
            <w:tcBorders>
              <w:top w:val="nil"/>
              <w:left w:val="nil"/>
              <w:bottom w:val="single" w:sz="4" w:space="0" w:color="auto"/>
              <w:right w:val="nil"/>
            </w:tcBorders>
            <w:shd w:val="clear" w:color="auto" w:fill="auto"/>
            <w:noWrap/>
            <w:vAlign w:val="bottom"/>
            <w:hideMark/>
          </w:tcPr>
          <w:p w:rsidR="009D4DED" w:rsidRPr="00E37B14" w:rsidRDefault="009D4DED" w:rsidP="00686068">
            <w:pPr>
              <w:spacing w:before="60" w:after="60" w:line="240" w:lineRule="auto"/>
              <w:jc w:val="center"/>
              <w:rPr>
                <w:rFonts w:ascii="Times New Roman" w:hAnsi="Times New Roman"/>
                <w:color w:val="000000"/>
                <w:sz w:val="20"/>
                <w:szCs w:val="20"/>
              </w:rPr>
            </w:pPr>
            <w:r w:rsidRPr="00E37B14">
              <w:rPr>
                <w:rFonts w:ascii="Times New Roman" w:hAnsi="Times New Roman"/>
                <w:color w:val="000000"/>
                <w:sz w:val="20"/>
                <w:szCs w:val="20"/>
              </w:rPr>
              <w:t>In</w:t>
            </w:r>
          </w:p>
        </w:tc>
        <w:tc>
          <w:tcPr>
            <w:tcW w:w="0" w:type="auto"/>
            <w:tcBorders>
              <w:top w:val="nil"/>
              <w:left w:val="nil"/>
              <w:bottom w:val="single" w:sz="4" w:space="0" w:color="auto"/>
              <w:right w:val="nil"/>
            </w:tcBorders>
            <w:shd w:val="clear" w:color="auto" w:fill="auto"/>
            <w:noWrap/>
            <w:vAlign w:val="bottom"/>
            <w:hideMark/>
          </w:tcPr>
          <w:p w:rsidR="009D4DED" w:rsidRPr="00E37B14" w:rsidRDefault="009D4DED" w:rsidP="00686068">
            <w:pPr>
              <w:spacing w:before="60" w:after="60" w:line="240" w:lineRule="auto"/>
              <w:jc w:val="center"/>
              <w:rPr>
                <w:rFonts w:ascii="Times New Roman" w:hAnsi="Times New Roman"/>
                <w:color w:val="000000"/>
                <w:sz w:val="20"/>
                <w:szCs w:val="20"/>
              </w:rPr>
            </w:pPr>
            <w:r w:rsidRPr="00E37B14">
              <w:rPr>
                <w:rFonts w:ascii="Times New Roman" w:hAnsi="Times New Roman"/>
                <w:color w:val="000000"/>
                <w:sz w:val="20"/>
                <w:szCs w:val="20"/>
              </w:rPr>
              <w:t>0</w:t>
            </w:r>
          </w:p>
        </w:tc>
        <w:tc>
          <w:tcPr>
            <w:tcW w:w="0" w:type="auto"/>
            <w:tcBorders>
              <w:top w:val="nil"/>
              <w:left w:val="nil"/>
              <w:bottom w:val="single" w:sz="4" w:space="0" w:color="auto"/>
              <w:right w:val="nil"/>
            </w:tcBorders>
            <w:shd w:val="clear" w:color="auto" w:fill="auto"/>
            <w:noWrap/>
            <w:vAlign w:val="bottom"/>
            <w:hideMark/>
          </w:tcPr>
          <w:p w:rsidR="009D4DED" w:rsidRPr="00E37B14" w:rsidRDefault="009D4DED" w:rsidP="00686068">
            <w:pPr>
              <w:spacing w:before="60" w:after="60" w:line="240" w:lineRule="auto"/>
              <w:jc w:val="center"/>
              <w:rPr>
                <w:rFonts w:ascii="Times New Roman" w:hAnsi="Times New Roman"/>
                <w:color w:val="000000"/>
                <w:sz w:val="20"/>
                <w:szCs w:val="20"/>
              </w:rPr>
            </w:pPr>
            <w:r w:rsidRPr="00E37B14">
              <w:rPr>
                <w:rFonts w:ascii="Times New Roman" w:hAnsi="Times New Roman"/>
                <w:color w:val="000000"/>
                <w:sz w:val="20"/>
                <w:szCs w:val="20"/>
              </w:rPr>
              <w:t>0</w:t>
            </w:r>
          </w:p>
        </w:tc>
        <w:tc>
          <w:tcPr>
            <w:tcW w:w="0" w:type="auto"/>
            <w:tcBorders>
              <w:top w:val="nil"/>
              <w:left w:val="nil"/>
              <w:bottom w:val="single" w:sz="4" w:space="0" w:color="auto"/>
              <w:right w:val="nil"/>
            </w:tcBorders>
            <w:shd w:val="clear" w:color="auto" w:fill="auto"/>
            <w:noWrap/>
            <w:vAlign w:val="bottom"/>
            <w:hideMark/>
          </w:tcPr>
          <w:p w:rsidR="009D4DED" w:rsidRPr="00E37B14" w:rsidRDefault="009D4DED" w:rsidP="00686068">
            <w:pPr>
              <w:spacing w:before="60" w:after="60" w:line="240" w:lineRule="auto"/>
              <w:jc w:val="center"/>
              <w:rPr>
                <w:rFonts w:ascii="Times New Roman" w:hAnsi="Times New Roman"/>
                <w:color w:val="000000"/>
                <w:sz w:val="20"/>
                <w:szCs w:val="20"/>
              </w:rPr>
            </w:pPr>
            <w:r w:rsidRPr="00E37B14">
              <w:rPr>
                <w:rFonts w:ascii="Times New Roman" w:hAnsi="Times New Roman"/>
                <w:color w:val="000000"/>
                <w:sz w:val="20"/>
                <w:szCs w:val="20"/>
              </w:rPr>
              <w:t>NA</w:t>
            </w:r>
          </w:p>
        </w:tc>
      </w:tr>
    </w:tbl>
    <w:p w:rsidR="009D4DED" w:rsidRPr="00E37B14" w:rsidRDefault="009D4DED" w:rsidP="00686068">
      <w:pPr>
        <w:spacing w:after="0" w:line="240" w:lineRule="auto"/>
        <w:jc w:val="center"/>
        <w:rPr>
          <w:rFonts w:ascii="Times New Roman" w:hAnsi="Times New Roman"/>
          <w:b/>
          <w:sz w:val="20"/>
          <w:szCs w:val="20"/>
          <w:lang w:val="en-MY"/>
        </w:rPr>
      </w:pPr>
    </w:p>
    <w:p w:rsidR="006768E9" w:rsidRPr="00F447A7" w:rsidRDefault="006768E9" w:rsidP="00686068">
      <w:pPr>
        <w:spacing w:after="0" w:line="240" w:lineRule="auto"/>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86068" w:rsidRDefault="00686068" w:rsidP="00686068">
      <w:pPr>
        <w:spacing w:after="0" w:line="240" w:lineRule="auto"/>
        <w:jc w:val="both"/>
        <w:rPr>
          <w:rFonts w:ascii="Times New Roman" w:hAnsi="Times New Roman"/>
          <w:sz w:val="20"/>
          <w:lang w:val="en-MY"/>
        </w:rPr>
      </w:pPr>
      <w:r>
        <w:rPr>
          <w:rFonts w:ascii="Times New Roman" w:hAnsi="Times New Roman"/>
          <w:sz w:val="20"/>
          <w:lang w:val="en-MY"/>
        </w:rPr>
        <w:t>In conclusion, this study</w:t>
      </w:r>
      <w:r w:rsidRPr="003959D9">
        <w:rPr>
          <w:rFonts w:ascii="Times New Roman" w:hAnsi="Times New Roman"/>
          <w:sz w:val="20"/>
          <w:lang w:val="en-MY"/>
        </w:rPr>
        <w:t xml:space="preserve"> demonstrates that the bacteria confer a positive result in bioremediation process. This </w:t>
      </w:r>
      <w:r>
        <w:rPr>
          <w:rFonts w:ascii="Times New Roman" w:hAnsi="Times New Roman"/>
          <w:sz w:val="20"/>
          <w:lang w:val="en-MY"/>
        </w:rPr>
        <w:t>also suggest the</w:t>
      </w:r>
      <w:r w:rsidRPr="003959D9">
        <w:rPr>
          <w:rFonts w:ascii="Times New Roman" w:hAnsi="Times New Roman"/>
          <w:sz w:val="20"/>
          <w:lang w:val="en-MY"/>
        </w:rPr>
        <w:t xml:space="preserve"> possibility of </w:t>
      </w:r>
      <w:r w:rsidRPr="003959D9">
        <w:rPr>
          <w:rFonts w:ascii="Times New Roman" w:hAnsi="Times New Roman"/>
          <w:i/>
          <w:sz w:val="20"/>
          <w:lang w:val="en-MY"/>
        </w:rPr>
        <w:t>Myroides spp</w:t>
      </w:r>
      <w:r w:rsidRPr="003959D9">
        <w:rPr>
          <w:rFonts w:ascii="Times New Roman" w:hAnsi="Times New Roman"/>
          <w:sz w:val="20"/>
          <w:lang w:val="en-MY"/>
        </w:rPr>
        <w:t xml:space="preserve">. and </w:t>
      </w:r>
      <w:r w:rsidRPr="003959D9">
        <w:rPr>
          <w:rFonts w:ascii="Times New Roman" w:hAnsi="Times New Roman"/>
          <w:i/>
          <w:sz w:val="20"/>
          <w:lang w:val="en-MY"/>
        </w:rPr>
        <w:t>Micrococcus spp</w:t>
      </w:r>
      <w:r w:rsidRPr="003959D9">
        <w:rPr>
          <w:rFonts w:ascii="Times New Roman" w:hAnsi="Times New Roman"/>
          <w:sz w:val="20"/>
          <w:lang w:val="en-MY"/>
        </w:rPr>
        <w:t xml:space="preserve"> </w:t>
      </w:r>
      <w:r>
        <w:rPr>
          <w:rFonts w:ascii="Times New Roman" w:hAnsi="Times New Roman"/>
          <w:sz w:val="20"/>
          <w:lang w:val="en-MY"/>
        </w:rPr>
        <w:t>which exist</w:t>
      </w:r>
      <w:r w:rsidRPr="003959D9">
        <w:rPr>
          <w:rFonts w:ascii="Times New Roman" w:hAnsi="Times New Roman"/>
          <w:sz w:val="20"/>
          <w:lang w:val="en-MY"/>
        </w:rPr>
        <w:t xml:space="preserve"> indigenously in </w:t>
      </w:r>
      <w:r>
        <w:rPr>
          <w:rFonts w:ascii="Times New Roman" w:hAnsi="Times New Roman"/>
          <w:sz w:val="20"/>
          <w:lang w:val="en-MY"/>
        </w:rPr>
        <w:t xml:space="preserve">the downstream of </w:t>
      </w:r>
      <w:r w:rsidRPr="003959D9">
        <w:rPr>
          <w:rFonts w:ascii="Times New Roman" w:hAnsi="Times New Roman"/>
          <w:sz w:val="20"/>
          <w:lang w:val="en-MY"/>
        </w:rPr>
        <w:t xml:space="preserve">Galing River, Kuantan </w:t>
      </w:r>
      <w:r>
        <w:rPr>
          <w:rFonts w:ascii="Times New Roman" w:hAnsi="Times New Roman"/>
          <w:sz w:val="20"/>
          <w:lang w:val="en-MY"/>
        </w:rPr>
        <w:t>have ability in the</w:t>
      </w:r>
      <w:r w:rsidRPr="003959D9">
        <w:rPr>
          <w:rFonts w:ascii="Times New Roman" w:hAnsi="Times New Roman"/>
          <w:sz w:val="20"/>
          <w:lang w:val="en-MY"/>
        </w:rPr>
        <w:t xml:space="preserve"> bioremediation.</w:t>
      </w:r>
      <w:r>
        <w:rPr>
          <w:rFonts w:ascii="Times New Roman" w:hAnsi="Times New Roman"/>
          <w:sz w:val="20"/>
          <w:lang w:val="en-MY"/>
        </w:rPr>
        <w:t xml:space="preserve"> Therefore, these bacteria can be utilized as potential bioremediation agent to eliminate or decrease the heavy metal pollutant in future.  However,</w:t>
      </w:r>
      <w:r w:rsidRPr="003959D9">
        <w:rPr>
          <w:rFonts w:ascii="Times New Roman" w:hAnsi="Times New Roman"/>
          <w:sz w:val="20"/>
          <w:lang w:val="en-MY"/>
        </w:rPr>
        <w:t xml:space="preserve"> more study on this </w:t>
      </w:r>
      <w:r>
        <w:rPr>
          <w:rFonts w:ascii="Times New Roman" w:hAnsi="Times New Roman"/>
          <w:sz w:val="20"/>
          <w:lang w:val="en-MY"/>
        </w:rPr>
        <w:t>matter</w:t>
      </w:r>
      <w:r w:rsidRPr="00000900">
        <w:rPr>
          <w:rFonts w:ascii="Times New Roman" w:hAnsi="Times New Roman"/>
          <w:sz w:val="20"/>
          <w:lang w:val="en-MY"/>
        </w:rPr>
        <w:t xml:space="preserve"> </w:t>
      </w:r>
      <w:r w:rsidRPr="003959D9">
        <w:rPr>
          <w:rFonts w:ascii="Times New Roman" w:hAnsi="Times New Roman"/>
          <w:sz w:val="20"/>
          <w:lang w:val="en-MY"/>
        </w:rPr>
        <w:t xml:space="preserve">should be </w:t>
      </w:r>
      <w:r>
        <w:rPr>
          <w:rFonts w:ascii="Times New Roman" w:hAnsi="Times New Roman"/>
          <w:sz w:val="20"/>
          <w:lang w:val="en-MY"/>
        </w:rPr>
        <w:t>executed in order</w:t>
      </w:r>
      <w:r w:rsidRPr="003959D9">
        <w:rPr>
          <w:rFonts w:ascii="Times New Roman" w:hAnsi="Times New Roman"/>
          <w:sz w:val="20"/>
          <w:lang w:val="en-MY"/>
        </w:rPr>
        <w:t xml:space="preserve"> to reconfirm </w:t>
      </w:r>
      <w:r>
        <w:rPr>
          <w:rFonts w:ascii="Times New Roman" w:hAnsi="Times New Roman"/>
          <w:sz w:val="20"/>
          <w:lang w:val="en-MY"/>
        </w:rPr>
        <w:t>the bioremediation activity by the bacteria, the presence</w:t>
      </w:r>
      <w:r w:rsidRPr="003959D9">
        <w:rPr>
          <w:rFonts w:ascii="Times New Roman" w:hAnsi="Times New Roman"/>
          <w:sz w:val="20"/>
          <w:lang w:val="en-MY"/>
        </w:rPr>
        <w:t xml:space="preserve"> of th</w:t>
      </w:r>
      <w:r>
        <w:rPr>
          <w:rFonts w:ascii="Times New Roman" w:hAnsi="Times New Roman"/>
          <w:sz w:val="20"/>
          <w:lang w:val="en-MY"/>
        </w:rPr>
        <w:t xml:space="preserve">e bacteria, as well as bacteria identification genotypically and </w:t>
      </w:r>
      <w:r w:rsidRPr="003959D9">
        <w:rPr>
          <w:rFonts w:ascii="Times New Roman" w:hAnsi="Times New Roman"/>
          <w:sz w:val="20"/>
          <w:lang w:val="en-MY"/>
        </w:rPr>
        <w:t>the conce</w:t>
      </w:r>
      <w:r>
        <w:rPr>
          <w:rFonts w:ascii="Times New Roman" w:hAnsi="Times New Roman"/>
          <w:sz w:val="20"/>
          <w:lang w:val="en-MY"/>
        </w:rPr>
        <w:t>ntration of heavy metal polluted</w:t>
      </w:r>
      <w:r w:rsidRPr="003959D9">
        <w:rPr>
          <w:rFonts w:ascii="Times New Roman" w:hAnsi="Times New Roman"/>
          <w:sz w:val="20"/>
          <w:lang w:val="en-MY"/>
        </w:rPr>
        <w:t xml:space="preserve"> in the river</w:t>
      </w:r>
      <w:r>
        <w:rPr>
          <w:rFonts w:ascii="Times New Roman" w:hAnsi="Times New Roman"/>
          <w:sz w:val="20"/>
          <w:lang w:val="en-MY"/>
        </w:rPr>
        <w:t xml:space="preserve"> water and soil</w:t>
      </w:r>
      <w:r w:rsidRPr="003959D9">
        <w:rPr>
          <w:rFonts w:ascii="Times New Roman" w:hAnsi="Times New Roman"/>
          <w:sz w:val="20"/>
          <w:lang w:val="en-MY"/>
        </w:rPr>
        <w:t>.</w:t>
      </w:r>
    </w:p>
    <w:p w:rsidR="006768E9" w:rsidRPr="00F447A7" w:rsidRDefault="006768E9" w:rsidP="00686068">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686068" w:rsidRDefault="00686068" w:rsidP="00686068">
      <w:pPr>
        <w:spacing w:after="0" w:line="240" w:lineRule="auto"/>
        <w:jc w:val="both"/>
        <w:rPr>
          <w:rFonts w:ascii="Times New Roman" w:hAnsi="Times New Roman"/>
          <w:sz w:val="20"/>
          <w:szCs w:val="20"/>
          <w:lang w:val="en-MY"/>
        </w:rPr>
      </w:pPr>
      <w:r w:rsidRPr="0021397D">
        <w:rPr>
          <w:rFonts w:ascii="Times New Roman" w:hAnsi="Times New Roman"/>
          <w:sz w:val="20"/>
          <w:szCs w:val="20"/>
          <w:lang w:val="en-MY"/>
        </w:rPr>
        <w:t xml:space="preserve">The authors acknowledge Kuliyyah of Science International Islamic University Malaysia (IIUM) and </w:t>
      </w:r>
      <w:r w:rsidRPr="0021397D">
        <w:rPr>
          <w:rFonts w:ascii="Times New Roman" w:hAnsi="Times New Roman"/>
          <w:sz w:val="20"/>
          <w:szCs w:val="20"/>
          <w:lang w:val="en-GB"/>
        </w:rPr>
        <w:t>East Coast Environmental Research Institute Universiti Sultan Zainal Abidin (UNISZA)</w:t>
      </w:r>
      <w:r w:rsidRPr="0021397D">
        <w:rPr>
          <w:rFonts w:ascii="Times New Roman" w:hAnsi="Times New Roman"/>
          <w:sz w:val="20"/>
          <w:szCs w:val="20"/>
          <w:lang w:val="en-MY"/>
        </w:rPr>
        <w:t xml:space="preserve"> for giving us permission to utilize the research facilities, advice, guidan</w:t>
      </w:r>
      <w:r>
        <w:rPr>
          <w:rFonts w:ascii="Times New Roman" w:hAnsi="Times New Roman"/>
          <w:sz w:val="20"/>
          <w:szCs w:val="20"/>
          <w:lang w:val="en-MY"/>
        </w:rPr>
        <w:t>ce, and support for this study.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86068" w:rsidRPr="00DC0497" w:rsidRDefault="00686068" w:rsidP="00686068">
      <w:pPr>
        <w:numPr>
          <w:ilvl w:val="0"/>
          <w:numId w:val="2"/>
        </w:numPr>
        <w:spacing w:after="0" w:line="240" w:lineRule="auto"/>
        <w:ind w:left="360"/>
        <w:jc w:val="both"/>
        <w:rPr>
          <w:rFonts w:ascii="Times New Roman" w:hAnsi="Times New Roman"/>
          <w:b/>
          <w:sz w:val="20"/>
          <w:szCs w:val="20"/>
          <w:lang w:val="en-MY"/>
        </w:rPr>
      </w:pPr>
      <w:r w:rsidRPr="00DC0497">
        <w:rPr>
          <w:rFonts w:ascii="Times New Roman" w:hAnsi="Times New Roman"/>
          <w:sz w:val="20"/>
          <w:szCs w:val="20"/>
        </w:rPr>
        <w:t xml:space="preserve">Hogan, M.C. (2014). Bacteria. </w:t>
      </w:r>
      <w:r w:rsidRPr="00DC0497">
        <w:rPr>
          <w:rFonts w:ascii="Times New Roman" w:hAnsi="Times New Roman"/>
          <w:i/>
          <w:sz w:val="20"/>
          <w:szCs w:val="20"/>
        </w:rPr>
        <w:t xml:space="preserve">Available at: </w:t>
      </w:r>
      <w:r w:rsidRPr="00686068">
        <w:rPr>
          <w:rFonts w:ascii="Times New Roman" w:hAnsi="Times New Roman"/>
          <w:i/>
          <w:sz w:val="20"/>
          <w:szCs w:val="20"/>
        </w:rPr>
        <w:t>http://www.eoearth.org/view/article/150368/</w:t>
      </w:r>
      <w:r w:rsidRPr="00DC0497">
        <w:rPr>
          <w:rFonts w:ascii="Times New Roman" w:hAnsi="Times New Roman"/>
          <w:sz w:val="20"/>
          <w:szCs w:val="20"/>
        </w:rPr>
        <w:t>. Accessed November 2014.</w:t>
      </w:r>
    </w:p>
    <w:p w:rsidR="00686068" w:rsidRPr="00DC0497" w:rsidRDefault="00686068" w:rsidP="00686068">
      <w:pPr>
        <w:pStyle w:val="ListParagraph"/>
        <w:numPr>
          <w:ilvl w:val="0"/>
          <w:numId w:val="2"/>
        </w:numPr>
        <w:spacing w:after="0" w:line="240" w:lineRule="auto"/>
        <w:ind w:left="360"/>
        <w:jc w:val="both"/>
        <w:rPr>
          <w:rFonts w:ascii="Times New Roman" w:hAnsi="Times New Roman"/>
          <w:sz w:val="20"/>
          <w:szCs w:val="20"/>
        </w:rPr>
      </w:pPr>
      <w:r w:rsidRPr="00DC0497">
        <w:rPr>
          <w:rFonts w:ascii="Times New Roman" w:hAnsi="Times New Roman"/>
          <w:sz w:val="20"/>
          <w:szCs w:val="20"/>
        </w:rPr>
        <w:t xml:space="preserve">Ragini, G. and Pankaj, B. (2012). Cynobacteria: A comprehensive review. </w:t>
      </w:r>
      <w:r w:rsidRPr="00DC0497">
        <w:rPr>
          <w:rFonts w:ascii="Times New Roman" w:hAnsi="Times New Roman"/>
          <w:i/>
          <w:sz w:val="20"/>
          <w:szCs w:val="20"/>
        </w:rPr>
        <w:t xml:space="preserve">International Research Journal of Pharmacy </w:t>
      </w:r>
      <w:r w:rsidRPr="00DC0497">
        <w:rPr>
          <w:rFonts w:ascii="Times New Roman" w:hAnsi="Times New Roman"/>
          <w:sz w:val="20"/>
          <w:szCs w:val="20"/>
        </w:rPr>
        <w:t>3(2): 1-5.</w:t>
      </w:r>
    </w:p>
    <w:p w:rsidR="00686068" w:rsidRPr="00DC0497" w:rsidRDefault="00686068" w:rsidP="00686068">
      <w:pPr>
        <w:numPr>
          <w:ilvl w:val="0"/>
          <w:numId w:val="2"/>
        </w:numPr>
        <w:spacing w:after="0" w:line="240" w:lineRule="auto"/>
        <w:ind w:left="360"/>
        <w:jc w:val="both"/>
        <w:rPr>
          <w:rFonts w:ascii="Times New Roman" w:hAnsi="Times New Roman"/>
          <w:bCs/>
          <w:color w:val="000000"/>
          <w:sz w:val="20"/>
          <w:szCs w:val="20"/>
        </w:rPr>
      </w:pPr>
      <w:r w:rsidRPr="00DC0497">
        <w:rPr>
          <w:rFonts w:ascii="Times New Roman" w:hAnsi="Times New Roman"/>
          <w:bCs/>
          <w:color w:val="000000"/>
          <w:sz w:val="20"/>
          <w:szCs w:val="20"/>
        </w:rPr>
        <w:t xml:space="preserve">Mandal, A. K., Sarma, P. M., Singh, B., Jeyaseelan, C. P. Channashettar, V. A. Lal, B. and Datta, J. (2012) Bioremediation: An Environment Friendly Sustainable Biotechnological Solution for Remediation of Petroleum Hydrocarbon Contaminated Waste. </w:t>
      </w:r>
      <w:r w:rsidRPr="00DC0497">
        <w:rPr>
          <w:rFonts w:ascii="Times New Roman" w:hAnsi="Times New Roman"/>
          <w:i/>
          <w:sz w:val="20"/>
          <w:szCs w:val="20"/>
        </w:rPr>
        <w:t xml:space="preserve">ARPN Journal of Science and Technology </w:t>
      </w:r>
      <w:r w:rsidRPr="00DC0497">
        <w:rPr>
          <w:rFonts w:ascii="Times New Roman" w:hAnsi="Times New Roman"/>
          <w:sz w:val="20"/>
          <w:szCs w:val="20"/>
        </w:rPr>
        <w:t>2:</w:t>
      </w:r>
      <w:r w:rsidRPr="00DC0497">
        <w:rPr>
          <w:rFonts w:ascii="Times New Roman" w:hAnsi="Times New Roman"/>
          <w:i/>
          <w:sz w:val="20"/>
          <w:szCs w:val="20"/>
        </w:rPr>
        <w:t xml:space="preserve"> </w:t>
      </w:r>
      <w:r w:rsidRPr="00DC0497">
        <w:rPr>
          <w:rFonts w:ascii="Times New Roman" w:hAnsi="Times New Roman"/>
          <w:sz w:val="20"/>
          <w:szCs w:val="20"/>
        </w:rPr>
        <w:t>1-12.</w:t>
      </w:r>
    </w:p>
    <w:p w:rsidR="00686068" w:rsidRPr="00DC0497" w:rsidRDefault="00686068" w:rsidP="00686068">
      <w:pPr>
        <w:numPr>
          <w:ilvl w:val="0"/>
          <w:numId w:val="2"/>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 xml:space="preserve">Alavijeh, P. K., Halimoon, N., Pauzi, Z., Johari, W. L. W., Karimi, B. (2014). Crude oil biodegradation using isolated bacteria from polluted soil: pp 127-129. </w:t>
      </w:r>
    </w:p>
    <w:p w:rsidR="00686068" w:rsidRPr="00DC0497" w:rsidRDefault="00686068" w:rsidP="00686068">
      <w:pPr>
        <w:numPr>
          <w:ilvl w:val="0"/>
          <w:numId w:val="2"/>
        </w:numPr>
        <w:spacing w:after="0" w:line="240" w:lineRule="auto"/>
        <w:ind w:left="360"/>
        <w:jc w:val="both"/>
        <w:rPr>
          <w:rFonts w:ascii="Times New Roman" w:hAnsi="Times New Roman"/>
          <w:bCs/>
          <w:sz w:val="20"/>
          <w:szCs w:val="20"/>
        </w:rPr>
      </w:pPr>
      <w:r w:rsidRPr="00DC0497">
        <w:rPr>
          <w:rFonts w:ascii="Times New Roman" w:hAnsi="Times New Roman"/>
          <w:bCs/>
          <w:sz w:val="20"/>
          <w:szCs w:val="20"/>
        </w:rPr>
        <w:t>Naik, M. M., Pandey, A. and Dubey, S. K (2012).</w:t>
      </w:r>
      <w:r w:rsidRPr="00DC0497">
        <w:rPr>
          <w:rFonts w:ascii="Times New Roman" w:hAnsi="Times New Roman"/>
          <w:sz w:val="20"/>
          <w:szCs w:val="20"/>
        </w:rPr>
        <w:t xml:space="preserve"> </w:t>
      </w:r>
      <w:r w:rsidRPr="00DC0497">
        <w:rPr>
          <w:rFonts w:ascii="Times New Roman" w:hAnsi="Times New Roman"/>
          <w:bCs/>
          <w:sz w:val="20"/>
          <w:szCs w:val="20"/>
        </w:rPr>
        <w:t>Bioremediation of Metals Mediated by Marine Bacteria.</w:t>
      </w:r>
      <w:r w:rsidRPr="00DC0497">
        <w:rPr>
          <w:rFonts w:ascii="Times New Roman" w:hAnsi="Times New Roman"/>
          <w:sz w:val="20"/>
          <w:szCs w:val="20"/>
        </w:rPr>
        <w:t xml:space="preserve"> </w:t>
      </w:r>
      <w:r w:rsidRPr="00DC0497">
        <w:rPr>
          <w:rFonts w:ascii="Times New Roman" w:hAnsi="Times New Roman"/>
          <w:bCs/>
          <w:i/>
          <w:sz w:val="20"/>
          <w:szCs w:val="20"/>
        </w:rPr>
        <w:t>Microorganisms in Environmental Management Microbes and Environment</w:t>
      </w:r>
      <w:r w:rsidRPr="00DC0497">
        <w:rPr>
          <w:rFonts w:ascii="Times New Roman" w:hAnsi="Times New Roman"/>
          <w:bCs/>
          <w:sz w:val="20"/>
          <w:szCs w:val="20"/>
        </w:rPr>
        <w:t>: pp 665-682.</w:t>
      </w:r>
    </w:p>
    <w:p w:rsidR="00686068" w:rsidRPr="00DC0497" w:rsidRDefault="00686068" w:rsidP="00686068">
      <w:pPr>
        <w:numPr>
          <w:ilvl w:val="0"/>
          <w:numId w:val="2"/>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Sharma, S. (2012). Bioremediation: Features, Strategies and applications.</w:t>
      </w:r>
      <w:r w:rsidRPr="00DC0497">
        <w:rPr>
          <w:rFonts w:ascii="Times New Roman" w:hAnsi="Times New Roman"/>
          <w:sz w:val="20"/>
          <w:szCs w:val="20"/>
        </w:rPr>
        <w:t xml:space="preserve"> </w:t>
      </w:r>
      <w:r w:rsidRPr="00DC0497">
        <w:rPr>
          <w:rFonts w:ascii="Times New Roman" w:hAnsi="Times New Roman"/>
          <w:i/>
          <w:sz w:val="20"/>
          <w:szCs w:val="20"/>
          <w:lang w:val="en-MY"/>
        </w:rPr>
        <w:t xml:space="preserve">Asian Journal of Pharmacy and Life Science </w:t>
      </w:r>
      <w:r w:rsidRPr="00DC0497">
        <w:rPr>
          <w:rFonts w:ascii="Times New Roman" w:hAnsi="Times New Roman"/>
          <w:sz w:val="20"/>
          <w:szCs w:val="20"/>
          <w:lang w:val="en-MY"/>
        </w:rPr>
        <w:t>2 (2): 1-12.</w:t>
      </w:r>
    </w:p>
    <w:p w:rsidR="00686068" w:rsidRPr="00DC0497" w:rsidRDefault="00686068" w:rsidP="00686068">
      <w:pPr>
        <w:pStyle w:val="ListParagraph"/>
        <w:numPr>
          <w:ilvl w:val="0"/>
          <w:numId w:val="2"/>
        </w:numPr>
        <w:spacing w:after="0" w:line="240" w:lineRule="auto"/>
        <w:ind w:left="360"/>
        <w:jc w:val="both"/>
        <w:rPr>
          <w:rFonts w:ascii="Times New Roman" w:hAnsi="Times New Roman"/>
          <w:b/>
          <w:sz w:val="20"/>
          <w:szCs w:val="20"/>
        </w:rPr>
      </w:pPr>
      <w:r w:rsidRPr="00DC0497">
        <w:rPr>
          <w:rFonts w:ascii="Times New Roman" w:hAnsi="Times New Roman"/>
          <w:sz w:val="20"/>
          <w:szCs w:val="20"/>
        </w:rPr>
        <w:t xml:space="preserve">Hamza, U. D., Mohammed, I. A. and Sale, A. (2012). Potentials of bacterial isolates in bioremediation of petroleum refinery wastewater. </w:t>
      </w:r>
      <w:r w:rsidRPr="00DC0497">
        <w:rPr>
          <w:rFonts w:ascii="Times New Roman" w:hAnsi="Times New Roman"/>
          <w:i/>
          <w:sz w:val="20"/>
          <w:szCs w:val="20"/>
        </w:rPr>
        <w:t>Journal of Applied Phytotechnology in Environmental Sanitation</w:t>
      </w:r>
      <w:r w:rsidRPr="00DC0497">
        <w:rPr>
          <w:rFonts w:ascii="Times New Roman" w:hAnsi="Times New Roman"/>
          <w:sz w:val="20"/>
          <w:szCs w:val="20"/>
        </w:rPr>
        <w:t xml:space="preserve"> 1(3):131-138.</w:t>
      </w:r>
    </w:p>
    <w:p w:rsidR="00686068" w:rsidRPr="00DC0497" w:rsidRDefault="00686068" w:rsidP="00686068">
      <w:pPr>
        <w:numPr>
          <w:ilvl w:val="0"/>
          <w:numId w:val="2"/>
        </w:numPr>
        <w:spacing w:after="0" w:line="240" w:lineRule="auto"/>
        <w:ind w:left="360"/>
        <w:jc w:val="both"/>
        <w:rPr>
          <w:rFonts w:ascii="Times New Roman" w:hAnsi="Times New Roman"/>
          <w:sz w:val="20"/>
          <w:szCs w:val="20"/>
        </w:rPr>
      </w:pPr>
      <w:r w:rsidRPr="00DC0497">
        <w:rPr>
          <w:rFonts w:ascii="Times New Roman" w:hAnsi="Times New Roman"/>
          <w:sz w:val="20"/>
          <w:szCs w:val="20"/>
        </w:rPr>
        <w:t xml:space="preserve">Poornima, K., Karthik, L., Swadhini, S. P., Mythili, S., and Sathiavelu, A. (2010). Degradation of Chromium by Using a Novel Strains of Pseudomonas Species. </w:t>
      </w:r>
      <w:r w:rsidRPr="00DC0497">
        <w:rPr>
          <w:rFonts w:ascii="Times New Roman" w:hAnsi="Times New Roman"/>
          <w:i/>
          <w:sz w:val="20"/>
          <w:szCs w:val="20"/>
        </w:rPr>
        <w:t>Journal of Microbial and Biochemical Technology</w:t>
      </w:r>
      <w:r w:rsidRPr="00DC0497">
        <w:rPr>
          <w:rFonts w:ascii="Times New Roman" w:hAnsi="Times New Roman"/>
          <w:sz w:val="20"/>
          <w:szCs w:val="20"/>
        </w:rPr>
        <w:t>, 2: 95-99.</w:t>
      </w:r>
    </w:p>
    <w:p w:rsidR="00686068" w:rsidRPr="00DC0497" w:rsidRDefault="00686068" w:rsidP="00686068">
      <w:pPr>
        <w:numPr>
          <w:ilvl w:val="0"/>
          <w:numId w:val="2"/>
        </w:numPr>
        <w:spacing w:after="0" w:line="240" w:lineRule="auto"/>
        <w:ind w:left="360"/>
        <w:jc w:val="both"/>
        <w:rPr>
          <w:rFonts w:ascii="Times New Roman" w:hAnsi="Times New Roman"/>
          <w:sz w:val="20"/>
          <w:szCs w:val="20"/>
        </w:rPr>
      </w:pPr>
      <w:r w:rsidRPr="00DC0497">
        <w:rPr>
          <w:rFonts w:ascii="Times New Roman" w:hAnsi="Times New Roman"/>
          <w:sz w:val="20"/>
          <w:szCs w:val="20"/>
        </w:rPr>
        <w:t>Igeno, I.M., Orovengua, E., Guijo, I.M., Merchán, F., Quesada and Blasco, R. (2007). Biodegradation of cyanide-containing wastes by Pseudomonas pseudoalcaligenes CECT5344</w:t>
      </w:r>
      <w:r w:rsidRPr="00DC0497">
        <w:rPr>
          <w:rFonts w:ascii="Times New Roman" w:hAnsi="Times New Roman"/>
          <w:i/>
          <w:sz w:val="20"/>
          <w:szCs w:val="20"/>
        </w:rPr>
        <w:t xml:space="preserve">. Available at:  http://www.formatex.org/microbio/pdf/Pages100-107.pdf. </w:t>
      </w:r>
      <w:r w:rsidRPr="00DC0497">
        <w:rPr>
          <w:rFonts w:ascii="Times New Roman" w:hAnsi="Times New Roman"/>
          <w:sz w:val="20"/>
          <w:szCs w:val="20"/>
        </w:rPr>
        <w:t>Accessed March, 2015.</w:t>
      </w:r>
    </w:p>
    <w:p w:rsidR="00686068" w:rsidRPr="00DC0497" w:rsidRDefault="00686068" w:rsidP="00686068">
      <w:pPr>
        <w:numPr>
          <w:ilvl w:val="0"/>
          <w:numId w:val="2"/>
        </w:numPr>
        <w:spacing w:after="0" w:line="240" w:lineRule="auto"/>
        <w:ind w:left="360"/>
        <w:jc w:val="both"/>
        <w:rPr>
          <w:rFonts w:ascii="Times New Roman" w:hAnsi="Times New Roman"/>
          <w:sz w:val="20"/>
          <w:szCs w:val="20"/>
        </w:rPr>
      </w:pPr>
      <w:r w:rsidRPr="00DC0497">
        <w:rPr>
          <w:rFonts w:ascii="Times New Roman" w:hAnsi="Times New Roman"/>
          <w:sz w:val="20"/>
          <w:szCs w:val="20"/>
        </w:rPr>
        <w:lastRenderedPageBreak/>
        <w:t xml:space="preserve">Vidali, M. (2001). Bioremediation. An overview. </w:t>
      </w:r>
      <w:r w:rsidRPr="00DC0497">
        <w:rPr>
          <w:rFonts w:ascii="Times New Roman" w:hAnsi="Times New Roman"/>
          <w:i/>
          <w:sz w:val="20"/>
          <w:szCs w:val="20"/>
        </w:rPr>
        <w:t>Available at: http://www.eolss.net/sample-chapters/c17/e6-58-09-13.pdf.</w:t>
      </w:r>
      <w:r w:rsidRPr="00DC0497">
        <w:rPr>
          <w:rFonts w:ascii="Times New Roman" w:hAnsi="Times New Roman"/>
          <w:sz w:val="20"/>
          <w:szCs w:val="20"/>
        </w:rPr>
        <w:t xml:space="preserve"> Accessed March 2015.</w:t>
      </w:r>
    </w:p>
    <w:p w:rsidR="00686068" w:rsidRPr="00DC0497" w:rsidRDefault="00686068" w:rsidP="00686068">
      <w:pPr>
        <w:numPr>
          <w:ilvl w:val="0"/>
          <w:numId w:val="2"/>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Salem, I. B., Sghaier, H., Trifi1, H., Héni, S., Khwaldia, K., Saidi, M. and Landoulsi, A. (2012).</w:t>
      </w:r>
      <w:r w:rsidRPr="00DC0497">
        <w:rPr>
          <w:rFonts w:ascii="Times New Roman" w:hAnsi="Times New Roman"/>
          <w:sz w:val="20"/>
          <w:szCs w:val="20"/>
        </w:rPr>
        <w:t xml:space="preserve"> </w:t>
      </w:r>
      <w:r w:rsidRPr="00DC0497">
        <w:rPr>
          <w:rFonts w:ascii="Times New Roman" w:hAnsi="Times New Roman"/>
          <w:sz w:val="20"/>
          <w:szCs w:val="20"/>
          <w:lang w:val="en-MY"/>
        </w:rPr>
        <w:t xml:space="preserve">Isolation and characterization of a novel Micrococcus strain for bioremediation of strontium in radioactive residues. </w:t>
      </w:r>
      <w:r w:rsidRPr="00DC0497">
        <w:rPr>
          <w:rFonts w:ascii="Times New Roman" w:hAnsi="Times New Roman"/>
          <w:i/>
          <w:sz w:val="20"/>
          <w:szCs w:val="20"/>
          <w:lang w:val="en-MY"/>
        </w:rPr>
        <w:t>African Journal of Microbiology Research</w:t>
      </w:r>
      <w:r w:rsidRPr="00DC0497">
        <w:rPr>
          <w:rFonts w:ascii="Times New Roman" w:hAnsi="Times New Roman"/>
          <w:sz w:val="20"/>
          <w:szCs w:val="20"/>
          <w:lang w:val="en-MY"/>
        </w:rPr>
        <w:t xml:space="preserve"> 6(4), pp. 851-858. </w:t>
      </w:r>
    </w:p>
    <w:p w:rsidR="00686068" w:rsidRPr="00DC0497" w:rsidRDefault="00686068" w:rsidP="00686068">
      <w:pPr>
        <w:numPr>
          <w:ilvl w:val="0"/>
          <w:numId w:val="2"/>
        </w:numPr>
        <w:spacing w:after="0" w:line="240" w:lineRule="auto"/>
        <w:ind w:left="360"/>
        <w:jc w:val="both"/>
        <w:rPr>
          <w:rFonts w:ascii="Times New Roman" w:hAnsi="Times New Roman"/>
          <w:sz w:val="20"/>
          <w:szCs w:val="20"/>
        </w:rPr>
      </w:pPr>
      <w:r w:rsidRPr="00DC0497">
        <w:rPr>
          <w:rFonts w:ascii="Times New Roman" w:hAnsi="Times New Roman"/>
          <w:sz w:val="20"/>
          <w:szCs w:val="20"/>
        </w:rPr>
        <w:t xml:space="preserve">Bahig A. E., Aly E. A., Khaled A. A. and Amel K. A (2008). Isolation, Characterization and Application of Bacterial Population from Agricultural Soil at Sohag Province, Egypt. </w:t>
      </w:r>
      <w:r w:rsidRPr="00DC0497">
        <w:rPr>
          <w:rFonts w:ascii="Times New Roman" w:hAnsi="Times New Roman"/>
          <w:i/>
          <w:sz w:val="20"/>
          <w:szCs w:val="20"/>
        </w:rPr>
        <w:t>Malaysian Journal of Microbiology</w:t>
      </w:r>
      <w:r w:rsidRPr="00DC0497">
        <w:rPr>
          <w:rFonts w:ascii="Times New Roman" w:hAnsi="Times New Roman"/>
          <w:sz w:val="20"/>
          <w:szCs w:val="20"/>
        </w:rPr>
        <w:t xml:space="preserve"> 4(2): 42- 50.</w:t>
      </w:r>
    </w:p>
    <w:p w:rsidR="00686068" w:rsidRPr="00DC0497" w:rsidRDefault="00686068" w:rsidP="00686068">
      <w:pPr>
        <w:numPr>
          <w:ilvl w:val="0"/>
          <w:numId w:val="2"/>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Perriello. (2005).</w:t>
      </w:r>
      <w:r w:rsidRPr="00DC0497">
        <w:rPr>
          <w:rFonts w:ascii="Times New Roman" w:hAnsi="Times New Roman"/>
          <w:sz w:val="20"/>
          <w:szCs w:val="20"/>
        </w:rPr>
        <w:t xml:space="preserve"> </w:t>
      </w:r>
      <w:r w:rsidRPr="00DC0497">
        <w:rPr>
          <w:rFonts w:ascii="Times New Roman" w:hAnsi="Times New Roman"/>
          <w:sz w:val="20"/>
          <w:szCs w:val="20"/>
          <w:lang w:val="en-MY"/>
        </w:rPr>
        <w:t xml:space="preserve">Remediation of Metal Contaminants with Hydrocarbon Utilizing Bacteria. </w:t>
      </w:r>
      <w:r w:rsidRPr="00DC0497">
        <w:rPr>
          <w:rFonts w:ascii="Times New Roman" w:hAnsi="Times New Roman"/>
          <w:i/>
          <w:sz w:val="20"/>
          <w:szCs w:val="20"/>
          <w:lang w:val="en-MY"/>
        </w:rPr>
        <w:t>United States Patents</w:t>
      </w:r>
      <w:r w:rsidRPr="00DC0497">
        <w:rPr>
          <w:rFonts w:ascii="Times New Roman" w:hAnsi="Times New Roman"/>
          <w:sz w:val="20"/>
          <w:szCs w:val="20"/>
          <w:lang w:val="en-MY"/>
        </w:rPr>
        <w:t>: 1-19.</w:t>
      </w:r>
    </w:p>
    <w:p w:rsidR="00686068" w:rsidRPr="00DC0497" w:rsidRDefault="00686068" w:rsidP="00686068">
      <w:pPr>
        <w:numPr>
          <w:ilvl w:val="0"/>
          <w:numId w:val="2"/>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Wongsa, P., Tanaka, M., Ueno, A., Hasanuzzaman, M., Yumoto, I. and Okuyama, H. (2004). Isolation and Characterization of Novel Strains of Pseudomonas aeruginosa and Serratia marcescens Possessing High Efficiency to Degrade Gasoline, Kerosene, Diesel Oil, and Lubricating Oil.</w:t>
      </w:r>
      <w:r w:rsidRPr="00DC0497">
        <w:rPr>
          <w:rFonts w:ascii="Times New Roman" w:hAnsi="Times New Roman"/>
          <w:sz w:val="20"/>
          <w:szCs w:val="20"/>
        </w:rPr>
        <w:t xml:space="preserve"> </w:t>
      </w:r>
      <w:r w:rsidRPr="00DC0497">
        <w:rPr>
          <w:rFonts w:ascii="Times New Roman" w:hAnsi="Times New Roman"/>
          <w:i/>
          <w:sz w:val="20"/>
          <w:szCs w:val="20"/>
        </w:rPr>
        <w:t xml:space="preserve">Journal of </w:t>
      </w:r>
      <w:r w:rsidRPr="00DC0497">
        <w:rPr>
          <w:rFonts w:ascii="Times New Roman" w:hAnsi="Times New Roman"/>
          <w:i/>
          <w:sz w:val="20"/>
          <w:szCs w:val="20"/>
          <w:lang w:val="en-MY"/>
        </w:rPr>
        <w:t>Current Microbiology</w:t>
      </w:r>
      <w:r w:rsidRPr="00DC0497">
        <w:rPr>
          <w:rFonts w:ascii="Times New Roman" w:hAnsi="Times New Roman"/>
          <w:sz w:val="20"/>
          <w:szCs w:val="20"/>
          <w:lang w:val="en-MY"/>
        </w:rPr>
        <w:t xml:space="preserve"> 49: pp. 415–422</w:t>
      </w:r>
    </w:p>
    <w:p w:rsidR="00686068" w:rsidRPr="00DC0497" w:rsidRDefault="00686068" w:rsidP="00686068">
      <w:pPr>
        <w:numPr>
          <w:ilvl w:val="0"/>
          <w:numId w:val="2"/>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 xml:space="preserve">Ahemed, M. and Malik, A. (2011). Bioaccumulation of Heavy Metal by zinc Resistant Bacteria Isolated from Agricultural Soils Irrigated with Wastewater. </w:t>
      </w:r>
      <w:r w:rsidRPr="00DC0497">
        <w:rPr>
          <w:rFonts w:ascii="Times New Roman" w:hAnsi="Times New Roman"/>
          <w:i/>
          <w:sz w:val="20"/>
          <w:szCs w:val="20"/>
          <w:lang w:val="en-MY"/>
        </w:rPr>
        <w:t>Bacteriology Journal</w:t>
      </w:r>
      <w:r w:rsidRPr="00DC0497">
        <w:rPr>
          <w:rFonts w:ascii="Times New Roman" w:hAnsi="Times New Roman"/>
          <w:sz w:val="20"/>
          <w:szCs w:val="20"/>
          <w:lang w:val="en-MY"/>
        </w:rPr>
        <w:t xml:space="preserve"> 2: 12-21. </w:t>
      </w:r>
    </w:p>
    <w:p w:rsidR="00686068" w:rsidRPr="00DC0497" w:rsidRDefault="00686068" w:rsidP="00686068">
      <w:pPr>
        <w:numPr>
          <w:ilvl w:val="0"/>
          <w:numId w:val="2"/>
        </w:numPr>
        <w:spacing w:after="0" w:line="240" w:lineRule="auto"/>
        <w:ind w:left="360"/>
        <w:jc w:val="both"/>
        <w:rPr>
          <w:rFonts w:ascii="Times New Roman" w:hAnsi="Times New Roman"/>
          <w:sz w:val="20"/>
          <w:szCs w:val="20"/>
        </w:rPr>
      </w:pPr>
      <w:r w:rsidRPr="00DC0497">
        <w:rPr>
          <w:rFonts w:ascii="Times New Roman" w:hAnsi="Times New Roman"/>
          <w:sz w:val="20"/>
          <w:szCs w:val="20"/>
        </w:rPr>
        <w:t>Basha, S.A. and Rajaganesh, K. (2014).</w:t>
      </w:r>
      <w:r w:rsidRPr="00DC0497">
        <w:rPr>
          <w:rFonts w:ascii="Times New Roman" w:hAnsi="Times New Roman"/>
          <w:sz w:val="20"/>
          <w:szCs w:val="20"/>
          <w:lang w:val="en-MY"/>
        </w:rPr>
        <w:t xml:space="preserve"> </w:t>
      </w:r>
      <w:r w:rsidRPr="00DC0497">
        <w:rPr>
          <w:rFonts w:ascii="Times New Roman" w:hAnsi="Times New Roman"/>
          <w:sz w:val="20"/>
          <w:szCs w:val="20"/>
        </w:rPr>
        <w:t xml:space="preserve">Microbial Bioremediation of Heavy Metals from Textile Industry Dye Effluents using Isolated Bacterial Strains. </w:t>
      </w:r>
      <w:r w:rsidRPr="00DC0497">
        <w:rPr>
          <w:rFonts w:ascii="Times New Roman" w:hAnsi="Times New Roman"/>
          <w:i/>
          <w:sz w:val="20"/>
          <w:szCs w:val="20"/>
        </w:rPr>
        <w:t xml:space="preserve">International Journal of Current Microbiology and Applied Science </w:t>
      </w:r>
      <w:r w:rsidRPr="00DC0497">
        <w:rPr>
          <w:rFonts w:ascii="Times New Roman" w:hAnsi="Times New Roman"/>
          <w:sz w:val="20"/>
          <w:szCs w:val="20"/>
        </w:rPr>
        <w:t>3(5):</w:t>
      </w:r>
      <w:r w:rsidRPr="00DC0497">
        <w:rPr>
          <w:rFonts w:ascii="Times New Roman" w:hAnsi="Times New Roman"/>
          <w:i/>
          <w:sz w:val="20"/>
          <w:szCs w:val="20"/>
        </w:rPr>
        <w:t xml:space="preserve"> </w:t>
      </w:r>
      <w:r w:rsidRPr="00DC0497">
        <w:rPr>
          <w:rFonts w:ascii="Times New Roman" w:hAnsi="Times New Roman"/>
          <w:sz w:val="20"/>
          <w:szCs w:val="20"/>
        </w:rPr>
        <w:t xml:space="preserve">785-794. </w:t>
      </w:r>
    </w:p>
    <w:p w:rsidR="00686068" w:rsidRPr="00DC0497" w:rsidRDefault="00686068" w:rsidP="00686068">
      <w:pPr>
        <w:numPr>
          <w:ilvl w:val="0"/>
          <w:numId w:val="2"/>
        </w:numPr>
        <w:spacing w:after="0" w:line="240" w:lineRule="auto"/>
        <w:ind w:left="360"/>
        <w:jc w:val="both"/>
        <w:rPr>
          <w:rFonts w:ascii="Times New Roman" w:hAnsi="Times New Roman"/>
          <w:sz w:val="20"/>
          <w:szCs w:val="20"/>
        </w:rPr>
      </w:pPr>
      <w:r w:rsidRPr="00DC0497">
        <w:rPr>
          <w:rFonts w:ascii="Times New Roman" w:hAnsi="Times New Roman"/>
          <w:sz w:val="20"/>
          <w:szCs w:val="20"/>
        </w:rPr>
        <w:t xml:space="preserve">Garbisu, C. and Alkorta, I. (2003). Basic concepts on heavy metal soil bioremediation, </w:t>
      </w:r>
      <w:r w:rsidRPr="00DC0497">
        <w:rPr>
          <w:rFonts w:ascii="Times New Roman" w:hAnsi="Times New Roman"/>
          <w:i/>
          <w:sz w:val="20"/>
          <w:szCs w:val="20"/>
        </w:rPr>
        <w:t>The European Journal of Mineral Processing and Environmental Protection 3</w:t>
      </w:r>
      <w:r w:rsidRPr="00DC0497">
        <w:rPr>
          <w:rFonts w:ascii="Times New Roman" w:hAnsi="Times New Roman"/>
          <w:sz w:val="20"/>
          <w:szCs w:val="20"/>
        </w:rPr>
        <w:t xml:space="preserve"> (1): pp. 58-66. </w:t>
      </w:r>
    </w:p>
    <w:p w:rsidR="00686068" w:rsidRPr="00DC0497" w:rsidRDefault="00686068" w:rsidP="00686068">
      <w:pPr>
        <w:numPr>
          <w:ilvl w:val="0"/>
          <w:numId w:val="2"/>
        </w:numPr>
        <w:spacing w:after="0" w:line="240" w:lineRule="auto"/>
        <w:ind w:left="360"/>
        <w:jc w:val="both"/>
        <w:rPr>
          <w:rFonts w:ascii="Times New Roman" w:hAnsi="Times New Roman"/>
          <w:sz w:val="20"/>
          <w:szCs w:val="20"/>
        </w:rPr>
      </w:pPr>
      <w:r w:rsidRPr="00DC0497">
        <w:rPr>
          <w:rFonts w:ascii="Times New Roman" w:hAnsi="Times New Roman"/>
          <w:sz w:val="20"/>
          <w:szCs w:val="20"/>
          <w:lang w:val="en-MY"/>
        </w:rPr>
        <w:t>Dash, H.R., Mangwani, N., Chakraborty, J., Kumari, S. and Das, S. (2012). Marine bacteria: potential candidates for enhanced bioremediation.</w:t>
      </w:r>
      <w:r w:rsidRPr="00DC0497">
        <w:rPr>
          <w:rFonts w:ascii="Times New Roman" w:hAnsi="Times New Roman"/>
          <w:sz w:val="20"/>
          <w:szCs w:val="20"/>
        </w:rPr>
        <w:t xml:space="preserve"> </w:t>
      </w:r>
      <w:r w:rsidRPr="00DC0497">
        <w:rPr>
          <w:rFonts w:ascii="Times New Roman" w:hAnsi="Times New Roman"/>
          <w:i/>
          <w:sz w:val="20"/>
          <w:szCs w:val="20"/>
          <w:lang w:val="en-MY"/>
        </w:rPr>
        <w:t xml:space="preserve">Applied Microbiology Biotechnology </w:t>
      </w:r>
      <w:r w:rsidRPr="00DC0497">
        <w:rPr>
          <w:rFonts w:ascii="Times New Roman" w:hAnsi="Times New Roman"/>
          <w:sz w:val="20"/>
          <w:szCs w:val="20"/>
          <w:lang w:val="en-MY"/>
        </w:rPr>
        <w:t>97(2):561-71.</w:t>
      </w:r>
    </w:p>
    <w:p w:rsidR="00686068" w:rsidRPr="00DC0497" w:rsidRDefault="00686068" w:rsidP="00686068">
      <w:pPr>
        <w:numPr>
          <w:ilvl w:val="0"/>
          <w:numId w:val="2"/>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 xml:space="preserve">Mangum, S.J. (2009). Field Application Report: Optical Emission Spectrometry and ICP-Mass Spectrometry.1-3. </w:t>
      </w:r>
      <w:r w:rsidRPr="00DC0497">
        <w:rPr>
          <w:rFonts w:ascii="Times New Roman" w:hAnsi="Times New Roman"/>
          <w:i/>
          <w:sz w:val="20"/>
          <w:szCs w:val="20"/>
        </w:rPr>
        <w:t>Available at:</w:t>
      </w:r>
      <w:r w:rsidRPr="00DC0497">
        <w:rPr>
          <w:rFonts w:ascii="Times New Roman" w:hAnsi="Times New Roman"/>
          <w:i/>
          <w:sz w:val="20"/>
          <w:szCs w:val="20"/>
          <w:lang w:val="en-MY"/>
        </w:rPr>
        <w:t>http://www.perkinelmer.com/content/applicationnotes/app_microwavedigestionmultiwave.pdf</w:t>
      </w:r>
      <w:r w:rsidRPr="00DC0497">
        <w:rPr>
          <w:rFonts w:ascii="Times New Roman" w:hAnsi="Times New Roman"/>
          <w:sz w:val="20"/>
          <w:szCs w:val="20"/>
          <w:lang w:val="en-MY"/>
        </w:rPr>
        <w:t>. Accessed March 2015.</w:t>
      </w:r>
    </w:p>
    <w:p w:rsidR="00686068" w:rsidRPr="00DC0497" w:rsidRDefault="00686068" w:rsidP="00686068">
      <w:pPr>
        <w:numPr>
          <w:ilvl w:val="0"/>
          <w:numId w:val="2"/>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 xml:space="preserve">Kamaruzzaman, B.Y., Eina, Z., John, B.A., and Jalal, K.C.A. (2011). Heavy Metal Accumulation Comercially Important Fishes of South West Malaysian Coast. </w:t>
      </w:r>
      <w:r w:rsidRPr="00DC0497">
        <w:rPr>
          <w:rFonts w:ascii="Times New Roman" w:hAnsi="Times New Roman"/>
          <w:i/>
          <w:sz w:val="20"/>
          <w:szCs w:val="20"/>
          <w:lang w:val="en-MY"/>
        </w:rPr>
        <w:t>Research Journal of Environment</w:t>
      </w:r>
      <w:r w:rsidRPr="00DC0497">
        <w:rPr>
          <w:rFonts w:ascii="Times New Roman" w:hAnsi="Times New Roman"/>
          <w:sz w:val="20"/>
          <w:szCs w:val="20"/>
          <w:lang w:val="en-MY"/>
        </w:rPr>
        <w:t xml:space="preserve"> 5(6): 595-602.</w:t>
      </w:r>
    </w:p>
    <w:p w:rsidR="00686068" w:rsidRPr="00DC0497" w:rsidRDefault="00686068" w:rsidP="00686068">
      <w:pPr>
        <w:pStyle w:val="ListParagraph"/>
        <w:numPr>
          <w:ilvl w:val="0"/>
          <w:numId w:val="2"/>
        </w:numPr>
        <w:spacing w:after="0" w:line="240" w:lineRule="auto"/>
        <w:ind w:left="360"/>
        <w:jc w:val="both"/>
        <w:rPr>
          <w:rFonts w:ascii="Times New Roman" w:hAnsi="Times New Roman"/>
          <w:i/>
          <w:sz w:val="20"/>
          <w:szCs w:val="20"/>
        </w:rPr>
      </w:pPr>
      <w:r w:rsidRPr="00DC0497">
        <w:rPr>
          <w:rFonts w:ascii="Times New Roman" w:hAnsi="Times New Roman"/>
          <w:sz w:val="20"/>
          <w:szCs w:val="20"/>
        </w:rPr>
        <w:t>Sarojam, P. (2010). Application Note: ICP-Optical Emission Spectroscopy.</w:t>
      </w:r>
      <w:r w:rsidRPr="00DC0497">
        <w:rPr>
          <w:rFonts w:ascii="Times New Roman" w:hAnsi="Times New Roman"/>
          <w:i/>
          <w:sz w:val="20"/>
          <w:szCs w:val="20"/>
        </w:rPr>
        <w:t>Available at: http://www.perkinelmer.com/cmsresources/images/4474318app_tracemetalsindrinkingwaterbyoptima7000.pdf</w:t>
      </w:r>
      <w:r w:rsidRPr="00DC0497">
        <w:rPr>
          <w:rFonts w:ascii="Times New Roman" w:hAnsi="Times New Roman"/>
          <w:sz w:val="20"/>
          <w:szCs w:val="20"/>
        </w:rPr>
        <w:t>. Accessed March, 2015.</w:t>
      </w:r>
    </w:p>
    <w:p w:rsidR="00686068" w:rsidRPr="00DC0497" w:rsidRDefault="00686068" w:rsidP="00686068">
      <w:pPr>
        <w:pStyle w:val="ListParagraph"/>
        <w:numPr>
          <w:ilvl w:val="0"/>
          <w:numId w:val="2"/>
        </w:numPr>
        <w:spacing w:after="0" w:line="240" w:lineRule="auto"/>
        <w:ind w:left="360"/>
        <w:jc w:val="both"/>
        <w:rPr>
          <w:rFonts w:ascii="Times New Roman" w:hAnsi="Times New Roman"/>
          <w:i/>
          <w:sz w:val="20"/>
          <w:szCs w:val="20"/>
        </w:rPr>
      </w:pPr>
      <w:r w:rsidRPr="00DC0497">
        <w:rPr>
          <w:rFonts w:ascii="Times New Roman" w:hAnsi="Times New Roman"/>
          <w:sz w:val="20"/>
          <w:szCs w:val="20"/>
        </w:rPr>
        <w:t>Popovic, N.T., Rakovac, R.C. and Perovic, I.S.(2007). Commercial phenotypic tests (API 20E) in diagnosis.of fish bacteria: A review 52 (2): 49–53.</w:t>
      </w:r>
    </w:p>
    <w:p w:rsidR="00686068" w:rsidRPr="00DC0497" w:rsidRDefault="00686068" w:rsidP="00686068">
      <w:pPr>
        <w:pStyle w:val="ListParagraph"/>
        <w:numPr>
          <w:ilvl w:val="0"/>
          <w:numId w:val="2"/>
        </w:numPr>
        <w:spacing w:after="0" w:line="240" w:lineRule="auto"/>
        <w:ind w:left="360"/>
        <w:jc w:val="both"/>
        <w:rPr>
          <w:rFonts w:ascii="Times New Roman" w:hAnsi="Times New Roman"/>
          <w:i/>
          <w:sz w:val="20"/>
          <w:szCs w:val="20"/>
        </w:rPr>
      </w:pPr>
      <w:r w:rsidRPr="00DC0497">
        <w:rPr>
          <w:rFonts w:ascii="Times New Roman" w:hAnsi="Times New Roman"/>
          <w:sz w:val="20"/>
          <w:szCs w:val="20"/>
        </w:rPr>
        <w:t xml:space="preserve">Benito, M. J.  Aguez, M. M., Coardoba, M. G., Aranda, E., and Coardoba, J. J. (2000). Rapid differentiation of Staphylococcus aureus from staphylococcal species by arbitrarily primed-polymerase chain reaction. </w:t>
      </w:r>
      <w:r w:rsidRPr="00DC0497">
        <w:rPr>
          <w:rFonts w:ascii="Times New Roman" w:hAnsi="Times New Roman"/>
          <w:i/>
          <w:sz w:val="20"/>
          <w:szCs w:val="20"/>
        </w:rPr>
        <w:t>Letters in Applied Microbiology</w:t>
      </w:r>
      <w:r w:rsidRPr="00DC0497">
        <w:rPr>
          <w:rFonts w:ascii="Times New Roman" w:hAnsi="Times New Roman"/>
          <w:sz w:val="20"/>
          <w:szCs w:val="20"/>
        </w:rPr>
        <w:t xml:space="preserve"> 31(5):368-373.</w:t>
      </w:r>
    </w:p>
    <w:p w:rsidR="00686068" w:rsidRPr="00DC0497" w:rsidRDefault="00380941" w:rsidP="00686068">
      <w:pPr>
        <w:pStyle w:val="ListParagraph"/>
        <w:numPr>
          <w:ilvl w:val="0"/>
          <w:numId w:val="2"/>
        </w:numPr>
        <w:spacing w:after="0" w:line="240" w:lineRule="auto"/>
        <w:ind w:left="360"/>
        <w:jc w:val="both"/>
        <w:rPr>
          <w:rFonts w:ascii="Times New Roman" w:hAnsi="Times New Roman"/>
          <w:i/>
          <w:sz w:val="20"/>
          <w:szCs w:val="20"/>
        </w:rPr>
      </w:pPr>
      <w:hyperlink r:id="rId19" w:history="1">
        <w:r w:rsidR="00686068" w:rsidRPr="00DC0497">
          <w:rPr>
            <w:rFonts w:ascii="Times New Roman" w:hAnsi="Times New Roman"/>
            <w:sz w:val="20"/>
            <w:szCs w:val="20"/>
            <w:bdr w:val="none" w:sz="0" w:space="0" w:color="auto" w:frame="1"/>
          </w:rPr>
          <w:t>Benedetti</w:t>
        </w:r>
      </w:hyperlink>
      <w:r w:rsidR="00686068" w:rsidRPr="00DC0497">
        <w:rPr>
          <w:rFonts w:ascii="Times New Roman" w:hAnsi="Times New Roman"/>
          <w:sz w:val="20"/>
          <w:szCs w:val="20"/>
        </w:rPr>
        <w:t xml:space="preserve">, P.,  </w:t>
      </w:r>
      <w:hyperlink r:id="rId20" w:history="1">
        <w:r w:rsidR="00686068" w:rsidRPr="00DC0497">
          <w:rPr>
            <w:rFonts w:ascii="Times New Roman" w:hAnsi="Times New Roman"/>
            <w:sz w:val="20"/>
            <w:szCs w:val="20"/>
            <w:bdr w:val="none" w:sz="0" w:space="0" w:color="auto" w:frame="1"/>
          </w:rPr>
          <w:t xml:space="preserve"> Rassu</w:t>
        </w:r>
      </w:hyperlink>
      <w:r w:rsidR="00686068" w:rsidRPr="00DC0497">
        <w:rPr>
          <w:rFonts w:ascii="Times New Roman" w:hAnsi="Times New Roman"/>
          <w:sz w:val="20"/>
          <w:szCs w:val="20"/>
        </w:rPr>
        <w:t>, M., </w:t>
      </w:r>
      <w:hyperlink r:id="rId21" w:history="1">
        <w:r w:rsidR="00686068" w:rsidRPr="00DC0497">
          <w:rPr>
            <w:rFonts w:ascii="Times New Roman" w:hAnsi="Times New Roman"/>
            <w:sz w:val="20"/>
            <w:szCs w:val="20"/>
            <w:bdr w:val="none" w:sz="0" w:space="0" w:color="auto" w:frame="1"/>
          </w:rPr>
          <w:t xml:space="preserve"> Pavan</w:t>
        </w:r>
      </w:hyperlink>
      <w:r w:rsidR="00686068" w:rsidRPr="00DC0497">
        <w:rPr>
          <w:rFonts w:ascii="Times New Roman" w:hAnsi="Times New Roman"/>
          <w:sz w:val="20"/>
          <w:szCs w:val="20"/>
        </w:rPr>
        <w:t xml:space="preserve">, G.,  </w:t>
      </w:r>
      <w:hyperlink r:id="rId22" w:history="1">
        <w:r w:rsidR="00686068" w:rsidRPr="00DC0497">
          <w:rPr>
            <w:rFonts w:ascii="Times New Roman" w:hAnsi="Times New Roman"/>
            <w:sz w:val="20"/>
            <w:szCs w:val="20"/>
            <w:bdr w:val="none" w:sz="0" w:space="0" w:color="auto" w:frame="1"/>
          </w:rPr>
          <w:t xml:space="preserve"> Sefton</w:t>
        </w:r>
      </w:hyperlink>
      <w:r w:rsidR="00686068" w:rsidRPr="00DC0497">
        <w:rPr>
          <w:rFonts w:ascii="Times New Roman" w:hAnsi="Times New Roman"/>
          <w:sz w:val="20"/>
          <w:szCs w:val="20"/>
        </w:rPr>
        <w:t>, A. and</w:t>
      </w:r>
      <w:hyperlink r:id="rId23" w:history="1">
        <w:r w:rsidR="00686068" w:rsidRPr="00DC0497">
          <w:rPr>
            <w:rFonts w:ascii="Times New Roman" w:hAnsi="Times New Roman"/>
            <w:sz w:val="20"/>
            <w:szCs w:val="20"/>
            <w:bdr w:val="none" w:sz="0" w:space="0" w:color="auto" w:frame="1"/>
          </w:rPr>
          <w:t xml:space="preserve"> Pellizzer</w:t>
        </w:r>
      </w:hyperlink>
      <w:r w:rsidR="00686068" w:rsidRPr="00DC0497">
        <w:rPr>
          <w:rFonts w:ascii="Times New Roman" w:hAnsi="Times New Roman"/>
          <w:sz w:val="20"/>
          <w:szCs w:val="20"/>
        </w:rPr>
        <w:t>, G. (2011).</w:t>
      </w:r>
      <w:r w:rsidR="00686068" w:rsidRPr="00DC0497">
        <w:rPr>
          <w:rFonts w:ascii="Times New Roman" w:hAnsi="Times New Roman"/>
          <w:spacing w:val="5"/>
          <w:kern w:val="36"/>
          <w:sz w:val="20"/>
          <w:szCs w:val="20"/>
        </w:rPr>
        <w:t xml:space="preserve"> Septic shock, pneumonia, and soft tissue infection due to </w:t>
      </w:r>
      <w:r w:rsidR="00686068" w:rsidRPr="00DC0497">
        <w:rPr>
          <w:rFonts w:ascii="Times New Roman" w:hAnsi="Times New Roman"/>
          <w:i/>
          <w:iCs/>
          <w:spacing w:val="5"/>
          <w:kern w:val="36"/>
          <w:sz w:val="20"/>
          <w:szCs w:val="20"/>
        </w:rPr>
        <w:t>Myroides odoratimimus</w:t>
      </w:r>
      <w:r w:rsidR="00686068" w:rsidRPr="00DC0497">
        <w:rPr>
          <w:rFonts w:ascii="Times New Roman" w:hAnsi="Times New Roman"/>
          <w:spacing w:val="5"/>
          <w:kern w:val="36"/>
          <w:sz w:val="20"/>
          <w:szCs w:val="20"/>
        </w:rPr>
        <w:t>: report of a case and review of </w:t>
      </w:r>
      <w:r w:rsidR="00686068" w:rsidRPr="00DC0497">
        <w:rPr>
          <w:rFonts w:ascii="Times New Roman" w:hAnsi="Times New Roman"/>
          <w:i/>
          <w:iCs/>
          <w:spacing w:val="5"/>
          <w:kern w:val="36"/>
          <w:sz w:val="20"/>
          <w:szCs w:val="20"/>
        </w:rPr>
        <w:t xml:space="preserve">Myroides </w:t>
      </w:r>
      <w:r w:rsidR="00686068" w:rsidRPr="00DC0497">
        <w:rPr>
          <w:rFonts w:ascii="Times New Roman" w:hAnsi="Times New Roman"/>
          <w:spacing w:val="5"/>
          <w:kern w:val="36"/>
          <w:sz w:val="20"/>
          <w:szCs w:val="20"/>
        </w:rPr>
        <w:t xml:space="preserve">infections </w:t>
      </w:r>
      <w:r w:rsidR="00686068" w:rsidRPr="00DC0497">
        <w:rPr>
          <w:rFonts w:ascii="Times New Roman" w:hAnsi="Times New Roman"/>
          <w:sz w:val="20"/>
          <w:szCs w:val="20"/>
        </w:rPr>
        <w:t>39: pp 161-165.</w:t>
      </w:r>
    </w:p>
    <w:p w:rsidR="00686068" w:rsidRPr="00DC0497" w:rsidRDefault="00686068" w:rsidP="00686068">
      <w:pPr>
        <w:pStyle w:val="ListParagraph"/>
        <w:numPr>
          <w:ilvl w:val="0"/>
          <w:numId w:val="2"/>
        </w:numPr>
        <w:spacing w:after="0" w:line="240" w:lineRule="auto"/>
        <w:ind w:left="360"/>
        <w:jc w:val="both"/>
        <w:rPr>
          <w:rFonts w:ascii="Times New Roman" w:hAnsi="Times New Roman"/>
          <w:i/>
          <w:sz w:val="20"/>
          <w:szCs w:val="20"/>
        </w:rPr>
      </w:pPr>
      <w:r w:rsidRPr="00DC0497">
        <w:rPr>
          <w:rFonts w:ascii="Times New Roman" w:hAnsi="Times New Roman"/>
          <w:sz w:val="20"/>
          <w:szCs w:val="20"/>
        </w:rPr>
        <w:t>Xiao, Z., Zhu, X., Xi, L., Hou, X., Fang, L. and Lu, J.R. (2014). Biodegradation of C5-C 8 fatty acids and production of aroma volatiles by Myroides sp. ZB35 isolated from activated sludge</w:t>
      </w:r>
      <w:r w:rsidRPr="00DC0497">
        <w:rPr>
          <w:rFonts w:ascii="Times New Roman" w:hAnsi="Times New Roman"/>
          <w:b/>
          <w:sz w:val="20"/>
          <w:szCs w:val="20"/>
        </w:rPr>
        <w:t>.</w:t>
      </w:r>
      <w:r w:rsidRPr="00DC0497">
        <w:rPr>
          <w:rFonts w:ascii="Times New Roman" w:hAnsi="Times New Roman"/>
          <w:sz w:val="20"/>
          <w:szCs w:val="20"/>
        </w:rPr>
        <w:t xml:space="preserve"> </w:t>
      </w:r>
      <w:r w:rsidRPr="00DC0497">
        <w:rPr>
          <w:rFonts w:ascii="Times New Roman" w:hAnsi="Times New Roman"/>
          <w:i/>
          <w:sz w:val="20"/>
          <w:szCs w:val="20"/>
        </w:rPr>
        <w:t xml:space="preserve">Journal of Microbiology </w:t>
      </w:r>
      <w:r w:rsidRPr="00DC0497">
        <w:rPr>
          <w:rFonts w:ascii="Times New Roman" w:hAnsi="Times New Roman"/>
          <w:sz w:val="20"/>
          <w:szCs w:val="20"/>
        </w:rPr>
        <w:t>52(5):407-12.</w:t>
      </w:r>
    </w:p>
    <w:p w:rsidR="00686068" w:rsidRPr="00DC0497" w:rsidRDefault="00686068" w:rsidP="00686068">
      <w:pPr>
        <w:pStyle w:val="ListParagraph"/>
        <w:numPr>
          <w:ilvl w:val="0"/>
          <w:numId w:val="2"/>
        </w:numPr>
        <w:spacing w:after="0" w:line="240" w:lineRule="auto"/>
        <w:ind w:left="360"/>
        <w:jc w:val="both"/>
        <w:rPr>
          <w:rFonts w:ascii="Times New Roman" w:hAnsi="Times New Roman"/>
          <w:i/>
          <w:sz w:val="20"/>
          <w:szCs w:val="20"/>
        </w:rPr>
      </w:pPr>
      <w:r w:rsidRPr="00DC0497">
        <w:rPr>
          <w:rFonts w:ascii="Times New Roman" w:hAnsi="Times New Roman"/>
          <w:bCs/>
          <w:color w:val="000000"/>
          <w:sz w:val="20"/>
          <w:szCs w:val="20"/>
        </w:rPr>
        <w:t xml:space="preserve">Francis, A. J. (2005).Microbial Transformations of Radionuclides and Environmental Restoration through Bioremediation. </w:t>
      </w:r>
      <w:r w:rsidRPr="00DC0497">
        <w:rPr>
          <w:rFonts w:ascii="Times New Roman" w:hAnsi="Times New Roman"/>
          <w:bCs/>
          <w:i/>
          <w:color w:val="000000"/>
          <w:sz w:val="20"/>
          <w:szCs w:val="20"/>
        </w:rPr>
        <w:t>Available at: http://www.bnl.gov/isd/documents/32628.pdf.</w:t>
      </w:r>
      <w:r w:rsidRPr="00DC0497">
        <w:rPr>
          <w:rFonts w:ascii="Times New Roman" w:hAnsi="Times New Roman"/>
          <w:bCs/>
          <w:color w:val="000000"/>
          <w:sz w:val="20"/>
          <w:szCs w:val="20"/>
        </w:rPr>
        <w:t xml:space="preserve"> Accessed April 2015.</w:t>
      </w:r>
    </w:p>
    <w:p w:rsidR="00686068" w:rsidRPr="00DC0497" w:rsidRDefault="00686068" w:rsidP="00686068">
      <w:pPr>
        <w:pStyle w:val="ListParagraph"/>
        <w:numPr>
          <w:ilvl w:val="0"/>
          <w:numId w:val="2"/>
        </w:numPr>
        <w:spacing w:after="0" w:line="240" w:lineRule="auto"/>
        <w:ind w:left="360"/>
        <w:jc w:val="both"/>
        <w:rPr>
          <w:rFonts w:ascii="Times New Roman" w:hAnsi="Times New Roman"/>
          <w:i/>
          <w:sz w:val="20"/>
          <w:szCs w:val="20"/>
        </w:rPr>
      </w:pPr>
      <w:r w:rsidRPr="00DC0497">
        <w:rPr>
          <w:rFonts w:ascii="Times New Roman" w:hAnsi="Times New Roman"/>
          <w:sz w:val="20"/>
          <w:szCs w:val="20"/>
        </w:rPr>
        <w:t xml:space="preserve">Santhini, K., Myla, J., Sajani, S., and Usharani, G. (2009). Screening of Micrococcus Sp from Oil Contaminated Soil with Reference to Bioremediation. </w:t>
      </w:r>
      <w:r w:rsidRPr="00DC0497">
        <w:rPr>
          <w:rFonts w:ascii="Times New Roman" w:hAnsi="Times New Roman"/>
          <w:i/>
          <w:sz w:val="20"/>
          <w:szCs w:val="20"/>
        </w:rPr>
        <w:t>Botany Research International</w:t>
      </w:r>
      <w:r w:rsidRPr="00DC0497">
        <w:rPr>
          <w:rFonts w:ascii="Times New Roman" w:hAnsi="Times New Roman"/>
          <w:sz w:val="20"/>
          <w:szCs w:val="20"/>
        </w:rPr>
        <w:t xml:space="preserve"> 2 (4): 248-252.</w:t>
      </w:r>
    </w:p>
    <w:p w:rsidR="00A74A7E" w:rsidRPr="00686068" w:rsidRDefault="00686068" w:rsidP="00A74A7E">
      <w:pPr>
        <w:pStyle w:val="ListParagraph"/>
        <w:numPr>
          <w:ilvl w:val="0"/>
          <w:numId w:val="2"/>
        </w:numPr>
        <w:spacing w:after="0" w:line="240" w:lineRule="auto"/>
        <w:ind w:left="360"/>
        <w:jc w:val="both"/>
        <w:rPr>
          <w:rFonts w:ascii="Times New Roman" w:hAnsi="Times New Roman"/>
          <w:i/>
          <w:sz w:val="20"/>
          <w:szCs w:val="20"/>
        </w:rPr>
      </w:pPr>
      <w:r w:rsidRPr="00DC0497">
        <w:rPr>
          <w:rFonts w:ascii="Times New Roman" w:hAnsi="Times New Roman"/>
          <w:sz w:val="20"/>
          <w:szCs w:val="20"/>
        </w:rPr>
        <w:t>Ministry of Health. (2010). National Guidelines for Raw Drinking Water Quality</w:t>
      </w:r>
      <w:r w:rsidRPr="00DC0497">
        <w:rPr>
          <w:rFonts w:ascii="Times New Roman" w:hAnsi="Times New Roman"/>
          <w:i/>
          <w:sz w:val="20"/>
          <w:szCs w:val="20"/>
        </w:rPr>
        <w:t>. Available at: http://kmam.moh.gov.my/public-user/drinking-water-quality-standard.html.</w:t>
      </w:r>
      <w:r w:rsidRPr="00DC0497">
        <w:rPr>
          <w:rFonts w:ascii="Times New Roman" w:hAnsi="Times New Roman"/>
          <w:sz w:val="20"/>
          <w:szCs w:val="20"/>
        </w:rPr>
        <w:t xml:space="preserve"> Accessed January 2015.</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3B00F8">
      <w:headerReference w:type="even" r:id="rId24"/>
      <w:headerReference w:type="default" r:id="rId25"/>
      <w:footerReference w:type="even" r:id="rId26"/>
      <w:footerReference w:type="default" r:id="rId27"/>
      <w:headerReference w:type="first" r:id="rId28"/>
      <w:footerReference w:type="first" r:id="rId29"/>
      <w:pgSz w:w="12240" w:h="15840" w:code="1"/>
      <w:pgMar w:top="1800" w:right="1469" w:bottom="1699" w:left="1440" w:header="706" w:footer="706" w:gutter="0"/>
      <w:pgNumType w:start="140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51A" w:rsidRDefault="00C8251A" w:rsidP="00FB4C59">
      <w:pPr>
        <w:spacing w:after="0" w:line="240" w:lineRule="auto"/>
      </w:pPr>
      <w:r>
        <w:separator/>
      </w:r>
    </w:p>
  </w:endnote>
  <w:endnote w:type="continuationSeparator" w:id="0">
    <w:p w:rsidR="00C8251A" w:rsidRDefault="00C8251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10" w:rsidRPr="00380941" w:rsidRDefault="00127910">
    <w:pPr>
      <w:pStyle w:val="Footer"/>
      <w:rPr>
        <w:rFonts w:ascii="Times New Roman" w:hAnsi="Times New Roman"/>
      </w:rPr>
    </w:pPr>
    <w:r w:rsidRPr="00380941">
      <w:rPr>
        <w:rFonts w:ascii="Times New Roman" w:hAnsi="Times New Roman"/>
      </w:rPr>
      <w:fldChar w:fldCharType="begin"/>
    </w:r>
    <w:r w:rsidRPr="00380941">
      <w:rPr>
        <w:rFonts w:ascii="Times New Roman" w:hAnsi="Times New Roman"/>
      </w:rPr>
      <w:instrText xml:space="preserve"> PAGE   \* MERGEFORMAT </w:instrText>
    </w:r>
    <w:r w:rsidRPr="00380941">
      <w:rPr>
        <w:rFonts w:ascii="Times New Roman" w:hAnsi="Times New Roman"/>
      </w:rPr>
      <w:fldChar w:fldCharType="separate"/>
    </w:r>
    <w:r w:rsidR="00380941">
      <w:rPr>
        <w:rFonts w:ascii="Times New Roman" w:hAnsi="Times New Roman"/>
        <w:noProof/>
      </w:rPr>
      <w:t>1414</w:t>
    </w:r>
    <w:r w:rsidRPr="00380941">
      <w:rPr>
        <w:rFonts w:ascii="Times New Roman" w:hAnsi="Times New Roman"/>
        <w:noProof/>
      </w:rPr>
      <w:fldChar w:fldCharType="end"/>
    </w:r>
  </w:p>
  <w:p w:rsidR="00127910" w:rsidRDefault="001279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171617"/>
      <w:docPartObj>
        <w:docPartGallery w:val="Page Numbers (Bottom of Page)"/>
        <w:docPartUnique/>
      </w:docPartObj>
    </w:sdtPr>
    <w:sdtEndPr>
      <w:rPr>
        <w:rFonts w:ascii="Times New Roman" w:hAnsi="Times New Roman"/>
        <w:noProof/>
      </w:rPr>
    </w:sdtEndPr>
    <w:sdtContent>
      <w:p w:rsidR="00380941" w:rsidRPr="00380941" w:rsidRDefault="00380941">
        <w:pPr>
          <w:pStyle w:val="Footer"/>
          <w:jc w:val="right"/>
          <w:rPr>
            <w:rFonts w:ascii="Times New Roman" w:hAnsi="Times New Roman"/>
          </w:rPr>
        </w:pPr>
        <w:r w:rsidRPr="00380941">
          <w:rPr>
            <w:rFonts w:ascii="Times New Roman" w:hAnsi="Times New Roman"/>
          </w:rPr>
          <w:fldChar w:fldCharType="begin"/>
        </w:r>
        <w:r w:rsidRPr="00380941">
          <w:rPr>
            <w:rFonts w:ascii="Times New Roman" w:hAnsi="Times New Roman"/>
          </w:rPr>
          <w:instrText xml:space="preserve"> PAGE   \* MERGEFORMAT </w:instrText>
        </w:r>
        <w:r w:rsidRPr="00380941">
          <w:rPr>
            <w:rFonts w:ascii="Times New Roman" w:hAnsi="Times New Roman"/>
          </w:rPr>
          <w:fldChar w:fldCharType="separate"/>
        </w:r>
        <w:r>
          <w:rPr>
            <w:rFonts w:ascii="Times New Roman" w:hAnsi="Times New Roman"/>
            <w:noProof/>
          </w:rPr>
          <w:t>1407</w:t>
        </w:r>
        <w:bookmarkStart w:id="0" w:name="_GoBack"/>
        <w:bookmarkEnd w:id="0"/>
        <w:r w:rsidRPr="00380941">
          <w:rPr>
            <w:rFonts w:ascii="Times New Roman" w:hAnsi="Times New Roman"/>
            <w:noProof/>
          </w:rPr>
          <w:fldChar w:fldCharType="end"/>
        </w:r>
      </w:p>
    </w:sdtContent>
  </w:sdt>
  <w:p w:rsidR="00127910" w:rsidRPr="004B43FF" w:rsidRDefault="00127910">
    <w:pPr>
      <w:pStyle w:val="Footer"/>
      <w:rPr>
        <w:rFonts w:ascii="Times New Roman" w:hAnsi="Times New Roman"/>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41" w:rsidRDefault="00380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51A" w:rsidRDefault="00C8251A" w:rsidP="00FB4C59">
      <w:pPr>
        <w:spacing w:after="0" w:line="240" w:lineRule="auto"/>
      </w:pPr>
      <w:r>
        <w:separator/>
      </w:r>
    </w:p>
  </w:footnote>
  <w:footnote w:type="continuationSeparator" w:id="0">
    <w:p w:rsidR="00C8251A" w:rsidRDefault="00C8251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10" w:rsidRPr="00377F76" w:rsidRDefault="00127910" w:rsidP="00377F76">
    <w:pPr>
      <w:spacing w:after="0" w:line="240" w:lineRule="auto"/>
      <w:rPr>
        <w:rFonts w:ascii="Times New Roman" w:hAnsi="Times New Roman"/>
        <w:sz w:val="20"/>
        <w:szCs w:val="20"/>
      </w:rPr>
    </w:pPr>
    <w:r>
      <w:rPr>
        <w:rFonts w:ascii="Times New Roman" w:hAnsi="Times New Roman"/>
        <w:sz w:val="20"/>
        <w:szCs w:val="20"/>
      </w:rPr>
      <w:t>Mohamad Romizan et al</w:t>
    </w:r>
    <w:r w:rsidRPr="00377F76">
      <w:rPr>
        <w:rFonts w:ascii="Times New Roman" w:hAnsi="Times New Roman"/>
        <w:sz w:val="20"/>
        <w:szCs w:val="20"/>
      </w:rPr>
      <w:t>: ASSESSMENT ON BACTERIA IN THE HEAVY METAL BIOREMEDIATION</w:t>
    </w:r>
  </w:p>
  <w:p w:rsidR="00127910" w:rsidRPr="006B72B0" w:rsidRDefault="00127910" w:rsidP="006B72B0">
    <w:pPr>
      <w:pStyle w:val="Header"/>
      <w:rPr>
        <w:rFonts w:ascii="Times New Roman" w:hAnsi="Times New Roman"/>
        <w:lang w:val="en-US"/>
      </w:rPr>
    </w:pPr>
  </w:p>
  <w:p w:rsidR="00127910" w:rsidRDefault="001279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10" w:rsidRPr="006B72B0" w:rsidRDefault="0012791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sidR="003B00F8">
      <w:rPr>
        <w:rFonts w:ascii="Times New Roman" w:hAnsi="Times New Roman"/>
        <w:i/>
        <w:lang w:val="en-US"/>
      </w:rPr>
      <w:t>No 6</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3B00F8">
      <w:rPr>
        <w:rFonts w:ascii="Times New Roman" w:hAnsi="Times New Roman"/>
        <w:i/>
        <w:lang w:val="en-US"/>
      </w:rPr>
      <w:t>1405 - 1414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41" w:rsidRDefault="003809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149F2"/>
    <w:multiLevelType w:val="hybridMultilevel"/>
    <w:tmpl w:val="62221ED6"/>
    <w:lvl w:ilvl="0" w:tplc="4E989458">
      <w:start w:val="1"/>
      <w:numFmt w:val="decimal"/>
      <w:lvlText w:val="%1."/>
      <w:lvlJc w:val="left"/>
      <w:pPr>
        <w:ind w:left="72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2B29"/>
    <w:rsid w:val="000C49FF"/>
    <w:rsid w:val="000F77DA"/>
    <w:rsid w:val="001068E8"/>
    <w:rsid w:val="00117BCD"/>
    <w:rsid w:val="00127910"/>
    <w:rsid w:val="001D035A"/>
    <w:rsid w:val="001D3855"/>
    <w:rsid w:val="001D6F2C"/>
    <w:rsid w:val="002B188F"/>
    <w:rsid w:val="002B3BD8"/>
    <w:rsid w:val="002D0CA4"/>
    <w:rsid w:val="002D570A"/>
    <w:rsid w:val="002F3F91"/>
    <w:rsid w:val="00304767"/>
    <w:rsid w:val="00304B34"/>
    <w:rsid w:val="00361BAF"/>
    <w:rsid w:val="00367D1F"/>
    <w:rsid w:val="00377F76"/>
    <w:rsid w:val="00380941"/>
    <w:rsid w:val="00383985"/>
    <w:rsid w:val="003B00F8"/>
    <w:rsid w:val="003D585B"/>
    <w:rsid w:val="003E7DA6"/>
    <w:rsid w:val="003F12FF"/>
    <w:rsid w:val="00450CA3"/>
    <w:rsid w:val="004760D4"/>
    <w:rsid w:val="00490DC7"/>
    <w:rsid w:val="00494C46"/>
    <w:rsid w:val="0049794C"/>
    <w:rsid w:val="004B43FF"/>
    <w:rsid w:val="004D720F"/>
    <w:rsid w:val="00502641"/>
    <w:rsid w:val="00526521"/>
    <w:rsid w:val="00543F40"/>
    <w:rsid w:val="0056789D"/>
    <w:rsid w:val="00583520"/>
    <w:rsid w:val="00585105"/>
    <w:rsid w:val="005C6768"/>
    <w:rsid w:val="005E4871"/>
    <w:rsid w:val="00634C25"/>
    <w:rsid w:val="006416AB"/>
    <w:rsid w:val="006768E9"/>
    <w:rsid w:val="00686068"/>
    <w:rsid w:val="00687982"/>
    <w:rsid w:val="006B3EC8"/>
    <w:rsid w:val="006B72B0"/>
    <w:rsid w:val="006D695E"/>
    <w:rsid w:val="00703657"/>
    <w:rsid w:val="00725A6A"/>
    <w:rsid w:val="007943F3"/>
    <w:rsid w:val="007A738C"/>
    <w:rsid w:val="007B1349"/>
    <w:rsid w:val="007E25BD"/>
    <w:rsid w:val="00802C35"/>
    <w:rsid w:val="0082181A"/>
    <w:rsid w:val="008A2A37"/>
    <w:rsid w:val="008B470E"/>
    <w:rsid w:val="008E1211"/>
    <w:rsid w:val="008E5BBF"/>
    <w:rsid w:val="008E6968"/>
    <w:rsid w:val="009C6731"/>
    <w:rsid w:val="009D4DED"/>
    <w:rsid w:val="00A14DB9"/>
    <w:rsid w:val="00A4762A"/>
    <w:rsid w:val="00A74A7E"/>
    <w:rsid w:val="00AD1B8A"/>
    <w:rsid w:val="00AE713F"/>
    <w:rsid w:val="00B05D3F"/>
    <w:rsid w:val="00B1121C"/>
    <w:rsid w:val="00B16863"/>
    <w:rsid w:val="00B25B65"/>
    <w:rsid w:val="00B2770A"/>
    <w:rsid w:val="00B314AD"/>
    <w:rsid w:val="00B36753"/>
    <w:rsid w:val="00B75BF6"/>
    <w:rsid w:val="00BA1F7B"/>
    <w:rsid w:val="00BA553A"/>
    <w:rsid w:val="00BB58AF"/>
    <w:rsid w:val="00BE7C30"/>
    <w:rsid w:val="00C055BF"/>
    <w:rsid w:val="00C2226A"/>
    <w:rsid w:val="00C8251A"/>
    <w:rsid w:val="00C94D92"/>
    <w:rsid w:val="00C97340"/>
    <w:rsid w:val="00CA513F"/>
    <w:rsid w:val="00CF05FF"/>
    <w:rsid w:val="00D27F27"/>
    <w:rsid w:val="00D340BB"/>
    <w:rsid w:val="00D505D5"/>
    <w:rsid w:val="00D75B35"/>
    <w:rsid w:val="00D76E09"/>
    <w:rsid w:val="00D9736F"/>
    <w:rsid w:val="00D9792A"/>
    <w:rsid w:val="00DD377F"/>
    <w:rsid w:val="00DF68A9"/>
    <w:rsid w:val="00E25547"/>
    <w:rsid w:val="00E3287E"/>
    <w:rsid w:val="00E604BB"/>
    <w:rsid w:val="00E66197"/>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377F76"/>
    <w:rPr>
      <w:color w:val="0000FF"/>
      <w:u w:val="single"/>
    </w:rPr>
  </w:style>
  <w:style w:type="table" w:styleId="TableGrid">
    <w:name w:val="Table Grid"/>
    <w:basedOn w:val="TableNormal"/>
    <w:uiPriority w:val="59"/>
    <w:rsid w:val="00B16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377F76"/>
    <w:rPr>
      <w:color w:val="0000FF"/>
      <w:u w:val="single"/>
    </w:rPr>
  </w:style>
  <w:style w:type="table" w:styleId="TableGrid">
    <w:name w:val="Table Grid"/>
    <w:basedOn w:val="TableNormal"/>
    <w:uiPriority w:val="59"/>
    <w:rsid w:val="00B16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link.springer.com/search?facet-creator=%22G.+Pavan%22"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link.springer.com/search?facet-creator=%22M.+Rassu%2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link.springer.com/search?facet-creator=%22G.+Pellizzer%22" TargetMode="External"/><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link.springer.com/search?facet-creator=%22P.+Benedetti%22"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link.springer.com/search?facet-creator=%22A.+Sefton%22"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C6E78-8ECC-41D2-8ABE-FB9C8B0C9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3868</Words>
  <Characters>22050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4</cp:revision>
  <cp:lastPrinted>2015-12-01T10:01:00Z</cp:lastPrinted>
  <dcterms:created xsi:type="dcterms:W3CDTF">2015-10-18T03:02:00Z</dcterms:created>
  <dcterms:modified xsi:type="dcterms:W3CDTF">2015-12-01T10:02:00Z</dcterms:modified>
</cp:coreProperties>
</file>