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C6" w:rsidRPr="00F242F5" w:rsidRDefault="00896A2E" w:rsidP="00F242F5">
      <w:pPr>
        <w:bidi w:val="0"/>
        <w:spacing w:line="240" w:lineRule="auto"/>
        <w:ind w:right="-51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2F5">
        <w:rPr>
          <w:rFonts w:ascii="Times New Roman" w:hAnsi="Times New Roman"/>
          <w:bCs/>
          <w:iCs/>
          <w:sz w:val="28"/>
          <w:szCs w:val="28"/>
        </w:rPr>
        <w:t>SYNTHESIS, CHARACTERIZATION AND ANTIBACTERIAL STUDY OF COPPER</w:t>
      </w:r>
      <w:r w:rsidR="00F242F5" w:rsidRPr="00F242F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242F5">
        <w:rPr>
          <w:rFonts w:ascii="Times New Roman" w:hAnsi="Times New Roman"/>
          <w:bCs/>
          <w:iCs/>
          <w:sz w:val="28"/>
          <w:szCs w:val="28"/>
        </w:rPr>
        <w:t>(II) COMPLEXES OF THIOSEMICARBAZONES</w:t>
      </w:r>
    </w:p>
    <w:p w:rsidR="002D36C6" w:rsidRPr="00F242F5" w:rsidRDefault="00F242F5" w:rsidP="002D36C6">
      <w:pPr>
        <w:bidi w:val="0"/>
        <w:spacing w:line="240" w:lineRule="auto"/>
        <w:ind w:right="-51"/>
        <w:jc w:val="center"/>
        <w:rPr>
          <w:rFonts w:ascii="Times New Roman" w:hAnsi="Times New Roman"/>
          <w:bCs/>
          <w:iCs/>
          <w:sz w:val="28"/>
          <w:szCs w:val="24"/>
        </w:rPr>
      </w:pPr>
      <w:r w:rsidRPr="00F242F5">
        <w:rPr>
          <w:rStyle w:val="hps"/>
          <w:rFonts w:ascii="Times New Roman" w:hAnsi="Times New Roman" w:cs="Times New Roman"/>
          <w:bCs/>
          <w:color w:val="222222"/>
          <w:sz w:val="28"/>
          <w:szCs w:val="24"/>
          <w:lang w:val="ms-MY"/>
        </w:rPr>
        <w:t>Sintesis</w:t>
      </w:r>
      <w:r w:rsidRPr="00F242F5">
        <w:rPr>
          <w:rFonts w:ascii="Times New Roman" w:hAnsi="Times New Roman" w:cs="Times New Roman"/>
          <w:bCs/>
          <w:color w:val="222222"/>
          <w:sz w:val="28"/>
          <w:szCs w:val="24"/>
          <w:lang w:val="ms-MY"/>
        </w:rPr>
        <w:t xml:space="preserve">, </w:t>
      </w:r>
      <w:r w:rsidRPr="00F242F5">
        <w:rPr>
          <w:rStyle w:val="hps"/>
          <w:rFonts w:ascii="Times New Roman" w:hAnsi="Times New Roman" w:cs="Times New Roman"/>
          <w:bCs/>
          <w:color w:val="222222"/>
          <w:sz w:val="28"/>
          <w:szCs w:val="24"/>
          <w:lang w:val="ms-MY"/>
        </w:rPr>
        <w:t>Pencirian dan</w:t>
      </w:r>
      <w:r w:rsidRPr="00F242F5">
        <w:rPr>
          <w:rFonts w:ascii="Times New Roman" w:hAnsi="Times New Roman" w:cs="Times New Roman"/>
          <w:bCs/>
          <w:color w:val="222222"/>
          <w:sz w:val="28"/>
          <w:szCs w:val="24"/>
          <w:lang w:val="ms-MY"/>
        </w:rPr>
        <w:t xml:space="preserve"> </w:t>
      </w:r>
      <w:r>
        <w:rPr>
          <w:rStyle w:val="hps"/>
          <w:rFonts w:ascii="Times New Roman" w:hAnsi="Times New Roman" w:cs="Times New Roman"/>
          <w:bCs/>
          <w:color w:val="222222"/>
          <w:sz w:val="28"/>
          <w:szCs w:val="24"/>
          <w:lang w:val="ms-MY"/>
        </w:rPr>
        <w:t xml:space="preserve">Kajian Antibakteria Kompleks </w:t>
      </w:r>
      <w:r w:rsidRPr="00F242F5">
        <w:rPr>
          <w:rStyle w:val="hps"/>
          <w:rFonts w:ascii="Times New Roman" w:hAnsi="Times New Roman" w:cs="Times New Roman"/>
          <w:bCs/>
          <w:color w:val="222222"/>
          <w:sz w:val="28"/>
          <w:szCs w:val="24"/>
          <w:lang w:val="ms-MY"/>
        </w:rPr>
        <w:t xml:space="preserve">Kuprum </w:t>
      </w:r>
      <w:r w:rsidR="00896A2E" w:rsidRPr="00F242F5">
        <w:rPr>
          <w:rStyle w:val="hps"/>
          <w:rFonts w:ascii="Times New Roman" w:hAnsi="Times New Roman" w:cs="Times New Roman"/>
          <w:bCs/>
          <w:color w:val="222222"/>
          <w:sz w:val="28"/>
          <w:szCs w:val="24"/>
          <w:lang w:val="ms-MY"/>
        </w:rPr>
        <w:t>(</w:t>
      </w:r>
      <w:r w:rsidR="00896A2E" w:rsidRPr="00F242F5">
        <w:rPr>
          <w:rFonts w:ascii="Times New Roman" w:hAnsi="Times New Roman" w:cs="Times New Roman"/>
          <w:bCs/>
          <w:color w:val="222222"/>
          <w:sz w:val="28"/>
          <w:szCs w:val="24"/>
          <w:lang w:val="ms-MY"/>
        </w:rPr>
        <w:t xml:space="preserve">II) </w:t>
      </w:r>
      <w:r w:rsidRPr="00F242F5">
        <w:rPr>
          <w:rStyle w:val="hps"/>
          <w:rFonts w:ascii="Times New Roman" w:hAnsi="Times New Roman" w:cs="Times New Roman"/>
          <w:bCs/>
          <w:color w:val="222222"/>
          <w:sz w:val="28"/>
          <w:szCs w:val="24"/>
          <w:lang w:val="ms-MY"/>
        </w:rPr>
        <w:t>Tiosemikarbazon</w:t>
      </w:r>
    </w:p>
    <w:p w:rsidR="00896A2E" w:rsidRPr="002D36C6" w:rsidRDefault="00896A2E" w:rsidP="002D36C6">
      <w:pPr>
        <w:bidi w:val="0"/>
        <w:spacing w:line="240" w:lineRule="auto"/>
        <w:ind w:right="-5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 w:rsidRPr="00F24DE3">
        <w:rPr>
          <w:rFonts w:ascii="Times New Roman" w:hAnsi="Times New Roman" w:cs="Times New Roman"/>
          <w:sz w:val="20"/>
          <w:szCs w:val="20"/>
        </w:rPr>
        <w:t>Omima</w:t>
      </w:r>
      <w:proofErr w:type="spellEnd"/>
      <w:r w:rsidRPr="00F24D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24DE3">
        <w:rPr>
          <w:rFonts w:ascii="Times New Roman" w:hAnsi="Times New Roman" w:cs="Times New Roman"/>
          <w:sz w:val="20"/>
          <w:szCs w:val="20"/>
        </w:rPr>
        <w:t>Abdalla</w:t>
      </w:r>
      <w:proofErr w:type="spellEnd"/>
      <w:r w:rsidRPr="00F24DE3">
        <w:rPr>
          <w:rFonts w:ascii="Times New Roman" w:hAnsi="Times New Roman" w:cs="Times New Roman"/>
          <w:sz w:val="20"/>
          <w:szCs w:val="20"/>
        </w:rPr>
        <w:t xml:space="preserve"> </w:t>
      </w:r>
      <w:r w:rsidRPr="00F24DE3">
        <w:rPr>
          <w:rFonts w:ascii="Times New Roman" w:hAnsi="Times New Roman" w:cs="Times New Roman"/>
          <w:sz w:val="20"/>
          <w:szCs w:val="20"/>
          <w:vertAlign w:val="superscript"/>
        </w:rPr>
        <w:t>1,</w:t>
      </w:r>
      <w:r w:rsidR="00F242F5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F24DE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24DE3">
        <w:rPr>
          <w:rFonts w:ascii="Times New Roman" w:hAnsi="Times New Roman" w:cs="Times New Roman"/>
          <w:sz w:val="20"/>
          <w:szCs w:val="20"/>
        </w:rPr>
        <w:t xml:space="preserve"> Yang Farina</w:t>
      </w:r>
      <w:r w:rsidRPr="00F24DE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24DE3">
        <w:rPr>
          <w:rFonts w:ascii="Times New Roman" w:hAnsi="Times New Roman" w:cs="Times New Roman"/>
          <w:sz w:val="20"/>
          <w:szCs w:val="20"/>
        </w:rPr>
        <w:t>*</w:t>
      </w:r>
      <w:r w:rsidR="00F242F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24DE3">
        <w:rPr>
          <w:rFonts w:ascii="Times New Roman" w:hAnsi="Times New Roman" w:cs="Times New Roman"/>
          <w:sz w:val="20"/>
          <w:szCs w:val="20"/>
        </w:rPr>
        <w:t>Nazlina</w:t>
      </w:r>
      <w:proofErr w:type="spellEnd"/>
      <w:r w:rsidRPr="00F24DE3">
        <w:rPr>
          <w:rFonts w:ascii="Times New Roman" w:hAnsi="Times New Roman" w:cs="Times New Roman"/>
          <w:sz w:val="20"/>
          <w:szCs w:val="20"/>
        </w:rPr>
        <w:t xml:space="preserve"> Ibrahim</w:t>
      </w:r>
      <w:r w:rsidRPr="00F24DE3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:rsidR="00896A2E" w:rsidRDefault="00896A2E" w:rsidP="00F242F5">
      <w:pPr>
        <w:bidi w:val="0"/>
        <w:spacing w:after="0" w:line="240" w:lineRule="auto"/>
        <w:ind w:left="284" w:right="-51" w:hanging="284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D65BFA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Pr="00D65BFA">
        <w:rPr>
          <w:rFonts w:ascii="Times New Roman" w:hAnsi="Times New Roman" w:cs="Times New Roman"/>
          <w:i/>
          <w:iCs/>
          <w:sz w:val="18"/>
          <w:szCs w:val="18"/>
        </w:rPr>
        <w:t>School of Chemical Sciences and Food Technology, Faculty of Science and Technology</w:t>
      </w:r>
    </w:p>
    <w:p w:rsidR="00896A2E" w:rsidRDefault="00896A2E" w:rsidP="00F242F5">
      <w:pPr>
        <w:bidi w:val="0"/>
        <w:spacing w:after="0" w:line="240" w:lineRule="auto"/>
        <w:ind w:left="284" w:right="-51" w:hanging="284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proofErr w:type="spellStart"/>
      <w:r w:rsidRPr="00D65BFA">
        <w:rPr>
          <w:rFonts w:ascii="Times New Roman" w:hAnsi="Times New Roman" w:cs="Times New Roman"/>
          <w:i/>
          <w:iCs/>
          <w:sz w:val="18"/>
          <w:szCs w:val="18"/>
        </w:rPr>
        <w:t>Universiti</w:t>
      </w:r>
      <w:proofErr w:type="spellEnd"/>
      <w:r w:rsidRPr="00D65BF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65BFA">
        <w:rPr>
          <w:rFonts w:ascii="Times New Roman" w:hAnsi="Times New Roman" w:cs="Times New Roman"/>
          <w:i/>
          <w:iCs/>
          <w:sz w:val="18"/>
          <w:szCs w:val="18"/>
        </w:rPr>
        <w:t>Kebangsaan</w:t>
      </w:r>
      <w:proofErr w:type="spellEnd"/>
      <w:r w:rsidRPr="00D65BFA">
        <w:rPr>
          <w:rFonts w:ascii="Times New Roman" w:hAnsi="Times New Roman" w:cs="Times New Roman"/>
          <w:i/>
          <w:iCs/>
          <w:sz w:val="18"/>
          <w:szCs w:val="18"/>
        </w:rPr>
        <w:t xml:space="preserve"> Malaysia, 43600 UKM </w:t>
      </w:r>
      <w:proofErr w:type="spellStart"/>
      <w:r w:rsidRPr="00D65BFA">
        <w:rPr>
          <w:rFonts w:ascii="Times New Roman" w:hAnsi="Times New Roman" w:cs="Times New Roman"/>
          <w:i/>
          <w:iCs/>
          <w:sz w:val="18"/>
          <w:szCs w:val="18"/>
        </w:rPr>
        <w:t>Bangi</w:t>
      </w:r>
      <w:proofErr w:type="spellEnd"/>
      <w:r w:rsidRPr="00D65BFA">
        <w:rPr>
          <w:rFonts w:ascii="Times New Roman" w:hAnsi="Times New Roman" w:cs="Times New Roman"/>
          <w:i/>
          <w:iCs/>
          <w:sz w:val="18"/>
          <w:szCs w:val="18"/>
        </w:rPr>
        <w:t>, Selangor, Malaysia</w:t>
      </w:r>
    </w:p>
    <w:p w:rsidR="00896A2E" w:rsidRPr="00D65BFA" w:rsidRDefault="00896A2E" w:rsidP="00F242F5">
      <w:pPr>
        <w:bidi w:val="0"/>
        <w:spacing w:after="0"/>
        <w:ind w:left="284" w:right="-51" w:hanging="284"/>
        <w:jc w:val="center"/>
        <w:rPr>
          <w:rFonts w:ascii="Times New Roman" w:hAnsi="Times New Roman"/>
          <w:i/>
          <w:iCs/>
          <w:sz w:val="18"/>
          <w:szCs w:val="18"/>
        </w:rPr>
      </w:pPr>
      <w:r w:rsidRPr="00D65BFA">
        <w:rPr>
          <w:rFonts w:ascii="Times New Roman" w:hAnsi="Times New Roman"/>
          <w:i/>
          <w:iCs/>
          <w:sz w:val="18"/>
          <w:szCs w:val="18"/>
          <w:vertAlign w:val="superscript"/>
        </w:rPr>
        <w:t>2</w:t>
      </w:r>
      <w:r w:rsidRPr="00D65BFA">
        <w:rPr>
          <w:rFonts w:ascii="Times New Roman" w:hAnsi="Times New Roman"/>
          <w:i/>
          <w:iCs/>
          <w:sz w:val="18"/>
          <w:szCs w:val="18"/>
        </w:rPr>
        <w:t>Department of Chemistry, Faculty of Education, University of Khartoum, Sudan</w:t>
      </w:r>
    </w:p>
    <w:p w:rsidR="00896A2E" w:rsidRDefault="00896A2E" w:rsidP="00F242F5">
      <w:pPr>
        <w:bidi w:val="0"/>
        <w:spacing w:after="0" w:line="240" w:lineRule="auto"/>
        <w:ind w:right="-51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3</w:t>
      </w:r>
      <w:r w:rsidRPr="00D65BFA">
        <w:rPr>
          <w:rFonts w:ascii="Times New Roman" w:hAnsi="Times New Roman" w:cs="Times New Roman"/>
          <w:i/>
          <w:iCs/>
          <w:sz w:val="18"/>
          <w:szCs w:val="18"/>
        </w:rPr>
        <w:t xml:space="preserve">School of </w:t>
      </w:r>
      <w:r>
        <w:rPr>
          <w:rFonts w:ascii="Times New Roman" w:hAnsi="Times New Roman" w:cs="Times New Roman"/>
          <w:i/>
          <w:iCs/>
          <w:sz w:val="18"/>
          <w:szCs w:val="18"/>
        </w:rPr>
        <w:t>Bios</w:t>
      </w:r>
      <w:r w:rsidRPr="00D65BFA">
        <w:rPr>
          <w:rFonts w:ascii="Times New Roman" w:hAnsi="Times New Roman" w:cs="Times New Roman"/>
          <w:i/>
          <w:iCs/>
          <w:sz w:val="18"/>
          <w:szCs w:val="18"/>
        </w:rPr>
        <w:t xml:space="preserve">cience and </w:t>
      </w:r>
      <w:r>
        <w:rPr>
          <w:rFonts w:ascii="Times New Roman" w:hAnsi="Times New Roman" w:cs="Times New Roman"/>
          <w:i/>
          <w:iCs/>
          <w:sz w:val="18"/>
          <w:szCs w:val="18"/>
        </w:rPr>
        <w:t>Biot</w:t>
      </w:r>
      <w:r w:rsidRPr="00D65BFA">
        <w:rPr>
          <w:rFonts w:ascii="Times New Roman" w:hAnsi="Times New Roman" w:cs="Times New Roman"/>
          <w:i/>
          <w:iCs/>
          <w:sz w:val="18"/>
          <w:szCs w:val="18"/>
        </w:rPr>
        <w:t>echnology, Faculty of Science and Technology</w:t>
      </w:r>
    </w:p>
    <w:p w:rsidR="00896A2E" w:rsidRDefault="00896A2E" w:rsidP="00F242F5">
      <w:pPr>
        <w:bidi w:val="0"/>
        <w:spacing w:after="0" w:line="240" w:lineRule="auto"/>
        <w:ind w:right="-51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proofErr w:type="spellStart"/>
      <w:r w:rsidRPr="00D65BFA">
        <w:rPr>
          <w:rFonts w:ascii="Times New Roman" w:hAnsi="Times New Roman" w:cs="Times New Roman"/>
          <w:i/>
          <w:iCs/>
          <w:sz w:val="18"/>
          <w:szCs w:val="18"/>
        </w:rPr>
        <w:t>Universiti</w:t>
      </w:r>
      <w:proofErr w:type="spellEnd"/>
      <w:r w:rsidRPr="00D65BF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65BFA">
        <w:rPr>
          <w:rFonts w:ascii="Times New Roman" w:hAnsi="Times New Roman" w:cs="Times New Roman"/>
          <w:i/>
          <w:iCs/>
          <w:sz w:val="18"/>
          <w:szCs w:val="18"/>
        </w:rPr>
        <w:t>Kebangsaan</w:t>
      </w:r>
      <w:proofErr w:type="spellEnd"/>
      <w:r w:rsidRPr="00D65BFA">
        <w:rPr>
          <w:rFonts w:ascii="Times New Roman" w:hAnsi="Times New Roman" w:cs="Times New Roman"/>
          <w:i/>
          <w:iCs/>
          <w:sz w:val="18"/>
          <w:szCs w:val="18"/>
        </w:rPr>
        <w:t xml:space="preserve"> Malaysia, 43600 UKM </w:t>
      </w:r>
      <w:proofErr w:type="spellStart"/>
      <w:r w:rsidRPr="00D65BFA">
        <w:rPr>
          <w:rFonts w:ascii="Times New Roman" w:hAnsi="Times New Roman" w:cs="Times New Roman"/>
          <w:i/>
          <w:iCs/>
          <w:sz w:val="18"/>
          <w:szCs w:val="18"/>
        </w:rPr>
        <w:t>Bangi</w:t>
      </w:r>
      <w:proofErr w:type="spellEnd"/>
      <w:r w:rsidRPr="00D65BFA">
        <w:rPr>
          <w:rFonts w:ascii="Times New Roman" w:hAnsi="Times New Roman" w:cs="Times New Roman"/>
          <w:i/>
          <w:iCs/>
          <w:sz w:val="18"/>
          <w:szCs w:val="18"/>
        </w:rPr>
        <w:t>, Selangor, Malaysia</w:t>
      </w:r>
    </w:p>
    <w:p w:rsidR="00896A2E" w:rsidRPr="00D65BFA" w:rsidRDefault="00896A2E" w:rsidP="00F242F5">
      <w:pPr>
        <w:bidi w:val="0"/>
        <w:spacing w:after="0"/>
        <w:ind w:right="-51"/>
        <w:rPr>
          <w:rFonts w:ascii="Times New Roman" w:hAnsi="Times New Roman" w:cs="Times New Roman"/>
          <w:i/>
          <w:iCs/>
          <w:sz w:val="18"/>
          <w:szCs w:val="18"/>
        </w:rPr>
      </w:pPr>
    </w:p>
    <w:p w:rsidR="00896A2E" w:rsidRPr="00155A1E" w:rsidRDefault="00896A2E" w:rsidP="00896A2E">
      <w:pPr>
        <w:bidi w:val="0"/>
        <w:ind w:left="284" w:right="233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55A1E">
        <w:rPr>
          <w:rFonts w:ascii="Times New Roman" w:hAnsi="Times New Roman" w:cs="Times New Roman"/>
          <w:i/>
          <w:iCs/>
          <w:sz w:val="18"/>
          <w:szCs w:val="18"/>
        </w:rPr>
        <w:t>*Corresponding author:  farina@ukm</w:t>
      </w:r>
      <w:r>
        <w:rPr>
          <w:rFonts w:ascii="Times New Roman" w:hAnsi="Times New Roman" w:cs="Times New Roman"/>
          <w:i/>
          <w:iCs/>
          <w:sz w:val="18"/>
          <w:szCs w:val="18"/>
        </w:rPr>
        <w:t>.edu</w:t>
      </w:r>
      <w:r w:rsidRPr="00155A1E">
        <w:rPr>
          <w:rFonts w:ascii="Times New Roman" w:hAnsi="Times New Roman" w:cs="Times New Roman"/>
          <w:i/>
          <w:iCs/>
          <w:sz w:val="18"/>
          <w:szCs w:val="18"/>
        </w:rPr>
        <w:t>.my</w:t>
      </w:r>
    </w:p>
    <w:p w:rsidR="00896A2E" w:rsidRPr="00F242F5" w:rsidRDefault="00896A2E" w:rsidP="00F242F5">
      <w:pPr>
        <w:bidi w:val="0"/>
        <w:spacing w:after="0"/>
        <w:ind w:left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242F5">
        <w:rPr>
          <w:rFonts w:ascii="Times New Roman" w:hAnsi="Times New Roman" w:cs="Times New Roman"/>
          <w:b/>
          <w:bCs/>
          <w:sz w:val="18"/>
          <w:szCs w:val="18"/>
        </w:rPr>
        <w:t>Abstract</w:t>
      </w:r>
    </w:p>
    <w:p w:rsidR="00F242F5" w:rsidRDefault="00896A2E" w:rsidP="00F242F5">
      <w:pPr>
        <w:bidi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42F5">
        <w:rPr>
          <w:rFonts w:ascii="Times New Roman" w:hAnsi="Times New Roman" w:cs="Times New Roman"/>
          <w:sz w:val="18"/>
          <w:szCs w:val="18"/>
        </w:rPr>
        <w:t>Reaction of CuCl</w:t>
      </w:r>
      <w:r w:rsidRPr="00F242F5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F242F5">
        <w:rPr>
          <w:rFonts w:ascii="Times New Roman" w:hAnsi="Times New Roman" w:cs="Times New Roman"/>
          <w:sz w:val="18"/>
          <w:szCs w:val="18"/>
        </w:rPr>
        <w:t>.2H</w:t>
      </w:r>
      <w:r w:rsidRPr="00F242F5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F242F5">
        <w:rPr>
          <w:rFonts w:ascii="Times New Roman" w:hAnsi="Times New Roman" w:cs="Times New Roman"/>
          <w:sz w:val="18"/>
          <w:szCs w:val="18"/>
        </w:rPr>
        <w:t xml:space="preserve">O with </w:t>
      </w:r>
      <w:r w:rsidRPr="00F242F5">
        <w:rPr>
          <w:rFonts w:ascii="Times New Roman" w:hAnsi="Times New Roman"/>
          <w:sz w:val="18"/>
          <w:szCs w:val="18"/>
        </w:rPr>
        <w:t>6-(3-thienyl) pyridine-2-carboxaldehyde-</w:t>
      </w:r>
      <w:r w:rsidRPr="00F242F5">
        <w:rPr>
          <w:rFonts w:ascii="Times New Roman" w:hAnsi="Times New Roman"/>
          <w:sz w:val="18"/>
          <w:szCs w:val="18"/>
          <w:vertAlign w:val="superscript"/>
        </w:rPr>
        <w:t>4</w:t>
      </w:r>
      <w:r w:rsidRPr="00F242F5">
        <w:rPr>
          <w:rFonts w:ascii="Times New Roman" w:hAnsi="Times New Roman"/>
          <w:sz w:val="18"/>
          <w:szCs w:val="18"/>
        </w:rPr>
        <w:t>N-ethyl thiosemicarbazone, (HL</w:t>
      </w:r>
      <w:r w:rsidRPr="00F242F5">
        <w:rPr>
          <w:rFonts w:ascii="Times New Roman" w:hAnsi="Times New Roman"/>
          <w:sz w:val="18"/>
          <w:szCs w:val="18"/>
          <w:vertAlign w:val="superscript"/>
        </w:rPr>
        <w:t>1</w:t>
      </w:r>
      <w:r w:rsidRPr="00F242F5">
        <w:rPr>
          <w:rFonts w:ascii="Times New Roman" w:hAnsi="Times New Roman" w:cs="Times New Roman"/>
          <w:sz w:val="18"/>
          <w:szCs w:val="18"/>
        </w:rPr>
        <w:t xml:space="preserve">) and </w:t>
      </w:r>
      <w:r w:rsidRPr="00F242F5">
        <w:rPr>
          <w:rFonts w:ascii="Times New Roman" w:hAnsi="Times New Roman"/>
          <w:sz w:val="18"/>
          <w:szCs w:val="18"/>
        </w:rPr>
        <w:t>6-(3-thienyl) pyridine-2-carboxaldehyde-</w:t>
      </w:r>
      <w:r w:rsidRPr="00F242F5">
        <w:rPr>
          <w:rFonts w:ascii="Times New Roman" w:hAnsi="Times New Roman"/>
          <w:sz w:val="18"/>
          <w:szCs w:val="18"/>
          <w:vertAlign w:val="superscript"/>
        </w:rPr>
        <w:t>4</w:t>
      </w:r>
      <w:r w:rsidRPr="00F242F5">
        <w:rPr>
          <w:rFonts w:ascii="Times New Roman" w:hAnsi="Times New Roman"/>
          <w:sz w:val="18"/>
          <w:szCs w:val="18"/>
        </w:rPr>
        <w:t>N-phenylthiosemicarbazone, (HL</w:t>
      </w:r>
      <w:r w:rsidRPr="00F242F5">
        <w:rPr>
          <w:rFonts w:ascii="Times New Roman" w:hAnsi="Times New Roman"/>
          <w:sz w:val="18"/>
          <w:szCs w:val="18"/>
          <w:vertAlign w:val="superscript"/>
        </w:rPr>
        <w:t>2</w:t>
      </w:r>
      <w:r w:rsidRPr="00F242F5">
        <w:rPr>
          <w:rFonts w:ascii="Times New Roman" w:hAnsi="Times New Roman" w:cs="Times New Roman"/>
          <w:sz w:val="18"/>
          <w:szCs w:val="18"/>
        </w:rPr>
        <w:t>) in ethanol produced the compounds [Cu(L1)</w:t>
      </w:r>
      <w:proofErr w:type="spellStart"/>
      <w:r w:rsidRPr="00F242F5">
        <w:rPr>
          <w:rFonts w:ascii="Times New Roman" w:hAnsi="Times New Roman" w:cs="Times New Roman"/>
          <w:sz w:val="18"/>
          <w:szCs w:val="18"/>
        </w:rPr>
        <w:t>Cl</w:t>
      </w:r>
      <w:proofErr w:type="spellEnd"/>
      <w:r w:rsidRPr="00F242F5">
        <w:rPr>
          <w:rFonts w:ascii="Times New Roman" w:hAnsi="Times New Roman" w:cs="Times New Roman"/>
          <w:sz w:val="18"/>
          <w:szCs w:val="18"/>
        </w:rPr>
        <w:t>]</w:t>
      </w:r>
      <w:r w:rsidRPr="00F242F5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F242F5">
        <w:rPr>
          <w:rFonts w:ascii="Times New Roman" w:hAnsi="Times New Roman" w:cs="Times New Roman"/>
          <w:sz w:val="18"/>
          <w:szCs w:val="18"/>
        </w:rPr>
        <w:t>.2H</w:t>
      </w:r>
      <w:r w:rsidRPr="00F242F5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F242F5">
        <w:rPr>
          <w:rFonts w:ascii="Times New Roman" w:hAnsi="Times New Roman" w:cs="Times New Roman"/>
          <w:sz w:val="18"/>
          <w:szCs w:val="18"/>
        </w:rPr>
        <w:t>O (1) and [Cu(HL)Cl</w:t>
      </w:r>
      <w:r w:rsidRPr="00F242F5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F242F5">
        <w:rPr>
          <w:rFonts w:ascii="Times New Roman" w:hAnsi="Times New Roman" w:cs="Times New Roman"/>
          <w:sz w:val="18"/>
          <w:szCs w:val="18"/>
        </w:rPr>
        <w:t xml:space="preserve">] (2) respectively. The ligands and complexes were characterized by elemental analysis (C, H, N, and S), FT-IR, UV-visible, magnetic susceptibility and molar conductance. The thiosemicarbazone is a tridentate ligand coordinated via the pyridine nitrogen atom, the azomethine nitrogen atom and the sulfur atom. The </w:t>
      </w:r>
      <w:proofErr w:type="spellStart"/>
      <w:r w:rsidRPr="00F242F5">
        <w:rPr>
          <w:rFonts w:ascii="Times New Roman" w:hAnsi="Times New Roman" w:cs="Times New Roman"/>
          <w:sz w:val="18"/>
          <w:szCs w:val="18"/>
        </w:rPr>
        <w:t>thiosemicarbazones</w:t>
      </w:r>
      <w:proofErr w:type="spellEnd"/>
      <w:r w:rsidRPr="00F242F5">
        <w:rPr>
          <w:rFonts w:ascii="Times New Roman" w:hAnsi="Times New Roman" w:cs="Times New Roman"/>
          <w:sz w:val="18"/>
          <w:szCs w:val="18"/>
        </w:rPr>
        <w:t xml:space="preserve"> may coo</w:t>
      </w:r>
      <w:r w:rsidR="00F242F5" w:rsidRPr="00F242F5">
        <w:rPr>
          <w:rFonts w:ascii="Times New Roman" w:hAnsi="Times New Roman" w:cs="Times New Roman"/>
          <w:sz w:val="18"/>
          <w:szCs w:val="18"/>
        </w:rPr>
        <w:t xml:space="preserve">rdinate as neutral </w:t>
      </w:r>
      <w:proofErr w:type="spellStart"/>
      <w:r w:rsidR="00F242F5" w:rsidRPr="00F242F5">
        <w:rPr>
          <w:rFonts w:ascii="Times New Roman" w:hAnsi="Times New Roman" w:cs="Times New Roman"/>
          <w:sz w:val="18"/>
          <w:szCs w:val="18"/>
        </w:rPr>
        <w:t>or</w:t>
      </w:r>
      <w:r w:rsidRPr="00F242F5">
        <w:rPr>
          <w:rFonts w:ascii="Times New Roman" w:hAnsi="Times New Roman" w:cs="Times New Roman"/>
          <w:sz w:val="18"/>
          <w:szCs w:val="18"/>
        </w:rPr>
        <w:t>anionic</w:t>
      </w:r>
      <w:proofErr w:type="spellEnd"/>
      <w:r w:rsidRPr="00F242F5">
        <w:rPr>
          <w:rFonts w:ascii="Times New Roman" w:hAnsi="Times New Roman" w:cs="Times New Roman"/>
          <w:sz w:val="18"/>
          <w:szCs w:val="18"/>
        </w:rPr>
        <w:t xml:space="preserve"> ligands. The physicochemical and spectral data indicate a square pyramidal geometry for copper</w:t>
      </w:r>
      <w:r w:rsidR="00F242F5">
        <w:rPr>
          <w:rFonts w:ascii="Times New Roman" w:hAnsi="Times New Roman" w:cs="Times New Roman"/>
          <w:sz w:val="18"/>
          <w:szCs w:val="18"/>
        </w:rPr>
        <w:t xml:space="preserve"> </w:t>
      </w:r>
      <w:r w:rsidRPr="00F242F5">
        <w:rPr>
          <w:rFonts w:ascii="Times New Roman" w:hAnsi="Times New Roman" w:cs="Times New Roman"/>
          <w:sz w:val="18"/>
          <w:szCs w:val="18"/>
        </w:rPr>
        <w:t xml:space="preserve">(II) atoms. The thiosemicarbazone ligands show moderate activity against bacteria </w:t>
      </w:r>
      <w:r w:rsidRPr="00F242F5">
        <w:rPr>
          <w:rFonts w:ascii="Times New Roman" w:hAnsi="Times New Roman" w:cs="Times New Roman"/>
          <w:i/>
          <w:iCs/>
          <w:sz w:val="18"/>
          <w:szCs w:val="18"/>
        </w:rPr>
        <w:t>MRSA</w:t>
      </w:r>
      <w:r w:rsidRPr="00F242F5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F242F5">
        <w:rPr>
          <w:rFonts w:ascii="Times New Roman" w:hAnsi="Times New Roman" w:cs="Times New Roman"/>
          <w:i/>
          <w:iCs/>
          <w:sz w:val="18"/>
          <w:szCs w:val="18"/>
        </w:rPr>
        <w:t>B.subtilis</w:t>
      </w:r>
      <w:proofErr w:type="spellEnd"/>
      <w:r w:rsidRPr="00F242F5">
        <w:rPr>
          <w:rFonts w:ascii="Times New Roman" w:hAnsi="Times New Roman" w:cs="Times New Roman"/>
          <w:sz w:val="18"/>
          <w:szCs w:val="18"/>
        </w:rPr>
        <w:t xml:space="preserve">, while the copper(II) complexes were very active against </w:t>
      </w:r>
      <w:r w:rsidRPr="00F242F5">
        <w:rPr>
          <w:rFonts w:ascii="Times New Roman" w:hAnsi="Times New Roman" w:cs="Times New Roman"/>
          <w:i/>
          <w:iCs/>
          <w:sz w:val="18"/>
          <w:szCs w:val="18"/>
        </w:rPr>
        <w:t xml:space="preserve">MRSA, </w:t>
      </w:r>
      <w:proofErr w:type="spellStart"/>
      <w:r w:rsidRPr="00F242F5">
        <w:rPr>
          <w:rFonts w:ascii="Times New Roman" w:hAnsi="Times New Roman" w:cs="Times New Roman"/>
          <w:i/>
          <w:iCs/>
          <w:sz w:val="18"/>
          <w:szCs w:val="18"/>
        </w:rPr>
        <w:t>B.subtilis</w:t>
      </w:r>
      <w:proofErr w:type="spellEnd"/>
      <w:r w:rsidRPr="00F242F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F242F5">
        <w:rPr>
          <w:rFonts w:ascii="Times New Roman" w:hAnsi="Times New Roman" w:cs="Times New Roman"/>
          <w:sz w:val="18"/>
          <w:szCs w:val="18"/>
        </w:rPr>
        <w:t xml:space="preserve">and </w:t>
      </w:r>
      <w:proofErr w:type="spellStart"/>
      <w:r w:rsidRPr="00F242F5">
        <w:rPr>
          <w:rFonts w:ascii="Times New Roman" w:hAnsi="Times New Roman" w:cs="Times New Roman"/>
          <w:i/>
          <w:iCs/>
          <w:sz w:val="18"/>
          <w:szCs w:val="18"/>
        </w:rPr>
        <w:t>B.thuringiensis</w:t>
      </w:r>
      <w:proofErr w:type="spellEnd"/>
      <w:r w:rsidRPr="00F242F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F242F5">
        <w:rPr>
          <w:rFonts w:ascii="Times New Roman" w:hAnsi="Times New Roman" w:cs="Times New Roman"/>
          <w:sz w:val="18"/>
          <w:szCs w:val="18"/>
        </w:rPr>
        <w:t>and show moderate activity against</w:t>
      </w:r>
      <w:r w:rsidRPr="00F242F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F242F5">
        <w:rPr>
          <w:rFonts w:ascii="Times New Roman" w:hAnsi="Times New Roman" w:cs="Times New Roman"/>
          <w:i/>
          <w:iCs/>
          <w:sz w:val="18"/>
          <w:szCs w:val="18"/>
        </w:rPr>
        <w:t>S.aureus</w:t>
      </w:r>
      <w:proofErr w:type="spellEnd"/>
      <w:r w:rsidRPr="00F242F5">
        <w:rPr>
          <w:rFonts w:ascii="Times New Roman" w:hAnsi="Times New Roman" w:cs="Times New Roman"/>
          <w:i/>
          <w:iCs/>
          <w:sz w:val="18"/>
          <w:szCs w:val="18"/>
        </w:rPr>
        <w:t xml:space="preserve"> and </w:t>
      </w:r>
      <w:proofErr w:type="spellStart"/>
      <w:r w:rsidRPr="00F242F5">
        <w:rPr>
          <w:rFonts w:ascii="Times New Roman" w:hAnsi="Times New Roman" w:cs="Times New Roman"/>
          <w:i/>
          <w:iCs/>
          <w:sz w:val="18"/>
          <w:szCs w:val="18"/>
        </w:rPr>
        <w:t>E.coli</w:t>
      </w:r>
      <w:proofErr w:type="spellEnd"/>
      <w:r w:rsidRPr="00F242F5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:rsidR="00F242F5" w:rsidRDefault="00F242F5" w:rsidP="00F242F5">
      <w:pPr>
        <w:bidi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242F5" w:rsidRDefault="00896A2E" w:rsidP="00F242F5">
      <w:pPr>
        <w:bidi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42F5">
        <w:rPr>
          <w:rFonts w:ascii="Times New Roman" w:hAnsi="Times New Roman" w:cs="Times New Roman"/>
          <w:b/>
          <w:bCs/>
          <w:sz w:val="18"/>
          <w:szCs w:val="18"/>
        </w:rPr>
        <w:t>Keywords:</w:t>
      </w:r>
      <w:r w:rsidRPr="00F242F5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F242F5">
        <w:rPr>
          <w:rFonts w:ascii="Times New Roman" w:hAnsi="Times New Roman" w:cs="Times New Roman"/>
          <w:sz w:val="18"/>
          <w:szCs w:val="18"/>
        </w:rPr>
        <w:t>Thiosemicarbazone</w:t>
      </w:r>
      <w:proofErr w:type="spellEnd"/>
      <w:r w:rsidRPr="00F242F5">
        <w:rPr>
          <w:rFonts w:ascii="Times New Roman" w:hAnsi="Times New Roman" w:cs="Times New Roman"/>
          <w:sz w:val="18"/>
          <w:szCs w:val="18"/>
        </w:rPr>
        <w:t xml:space="preserve">, Cu (II) complexes, </w:t>
      </w:r>
      <w:r w:rsidR="00F242F5" w:rsidRPr="00F242F5">
        <w:rPr>
          <w:rFonts w:ascii="Times New Roman" w:hAnsi="Times New Roman" w:cs="Times New Roman"/>
          <w:sz w:val="18"/>
          <w:szCs w:val="18"/>
        </w:rPr>
        <w:t xml:space="preserve">Antibacterial </w:t>
      </w:r>
      <w:r w:rsidRPr="00F242F5">
        <w:rPr>
          <w:rFonts w:ascii="Times New Roman" w:hAnsi="Times New Roman" w:cs="Times New Roman"/>
          <w:sz w:val="18"/>
          <w:szCs w:val="18"/>
        </w:rPr>
        <w:t>study</w:t>
      </w:r>
    </w:p>
    <w:p w:rsidR="00F242F5" w:rsidRDefault="00F242F5" w:rsidP="00F242F5">
      <w:pPr>
        <w:bidi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96A2E" w:rsidRPr="00F242F5" w:rsidRDefault="00896A2E" w:rsidP="00F242F5">
      <w:pPr>
        <w:bidi w:val="0"/>
        <w:spacing w:after="0" w:line="240" w:lineRule="auto"/>
        <w:jc w:val="center"/>
        <w:rPr>
          <w:rStyle w:val="hps"/>
          <w:rFonts w:ascii="Times New Roman" w:hAnsi="Times New Roman" w:cs="Times New Roman"/>
          <w:sz w:val="18"/>
          <w:szCs w:val="18"/>
        </w:rPr>
      </w:pPr>
      <w:r w:rsidRPr="00F242F5">
        <w:rPr>
          <w:rStyle w:val="hps"/>
          <w:rFonts w:ascii="Times New Roman" w:hAnsi="Times New Roman" w:cs="Times New Roman"/>
          <w:b/>
          <w:bCs/>
          <w:color w:val="222222"/>
          <w:sz w:val="18"/>
          <w:szCs w:val="18"/>
          <w:lang w:val="ms-MY"/>
        </w:rPr>
        <w:t>Abstrak</w:t>
      </w:r>
    </w:p>
    <w:p w:rsidR="00F242F5" w:rsidRPr="00F242F5" w:rsidRDefault="00896A2E" w:rsidP="00F242F5">
      <w:pPr>
        <w:bidi w:val="0"/>
        <w:spacing w:line="240" w:lineRule="auto"/>
        <w:ind w:right="-45"/>
        <w:jc w:val="both"/>
        <w:rPr>
          <w:rFonts w:ascii="Times New Roman" w:hAnsi="Times New Roman" w:cs="Times New Roman"/>
          <w:b/>
          <w:bCs/>
          <w:color w:val="222222"/>
          <w:sz w:val="18"/>
          <w:szCs w:val="18"/>
          <w:lang w:val="ms-MY"/>
        </w:rPr>
      </w:pP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Tindak balas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garam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CuCl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vertAlign w:val="subscript"/>
          <w:lang w:val="ms-MY"/>
        </w:rPr>
        <w:t>2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.2H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vertAlign w:val="subscript"/>
          <w:lang w:val="ms-MY"/>
        </w:rPr>
        <w:t>2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O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dengan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6- (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3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thienyl)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piridina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-2-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karboksilaldehid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 w:cs="Times New Roman"/>
          <w:color w:val="222222"/>
          <w:sz w:val="18"/>
          <w:szCs w:val="18"/>
          <w:vertAlign w:val="superscript"/>
          <w:lang w:val="ms-MY"/>
        </w:rPr>
        <w:t>4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N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etil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tiosemikarbazon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,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(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HL</w:t>
      </w:r>
      <w:r w:rsidRPr="00F242F5">
        <w:rPr>
          <w:rFonts w:ascii="Times New Roman" w:hAnsi="Times New Roman" w:cs="Times New Roman"/>
          <w:color w:val="222222"/>
          <w:sz w:val="18"/>
          <w:szCs w:val="18"/>
          <w:vertAlign w:val="superscript"/>
          <w:lang w:val="ms-MY"/>
        </w:rPr>
        <w:t>1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) dan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6- (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3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thienyl)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piridina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-2-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karboksilaldehid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 w:cs="Times New Roman"/>
          <w:color w:val="222222"/>
          <w:sz w:val="18"/>
          <w:szCs w:val="18"/>
          <w:vertAlign w:val="superscript"/>
          <w:lang w:val="ms-MY"/>
        </w:rPr>
        <w:t>4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N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feniltiosemikarbazon,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(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HL</w:t>
      </w:r>
      <w:r w:rsidRPr="00F242F5">
        <w:rPr>
          <w:rFonts w:ascii="Times New Roman" w:hAnsi="Times New Roman" w:cs="Times New Roman"/>
          <w:color w:val="222222"/>
          <w:sz w:val="18"/>
          <w:szCs w:val="18"/>
          <w:vertAlign w:val="superscript"/>
          <w:lang w:val="ms-MY"/>
        </w:rPr>
        <w:t>2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)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dalam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etanol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meng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hasilkan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masing-masing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[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Cu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(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L1)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Cl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]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vertAlign w:val="subscript"/>
          <w:lang w:val="ms-MY"/>
        </w:rPr>
        <w:t>2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.2H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vertAlign w:val="subscript"/>
          <w:lang w:val="ms-MY"/>
        </w:rPr>
        <w:t>2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O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(</w:t>
      </w:r>
      <w:r w:rsidRPr="00F242F5">
        <w:rPr>
          <w:rFonts w:ascii="Times New Roman" w:hAnsi="Times New Roman" w:cs="Times New Roman"/>
          <w:b/>
          <w:bCs/>
          <w:color w:val="222222"/>
          <w:sz w:val="18"/>
          <w:szCs w:val="18"/>
          <w:lang w:val="ms-MY"/>
        </w:rPr>
        <w:t>1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)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dan [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Cu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(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HL)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Cl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vertAlign w:val="subscript"/>
          <w:lang w:val="ms-MY"/>
        </w:rPr>
        <w:t>2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] (</w:t>
      </w:r>
      <w:r w:rsidRPr="00F242F5">
        <w:rPr>
          <w:rFonts w:ascii="Times New Roman" w:hAnsi="Times New Roman" w:cs="Times New Roman"/>
          <w:b/>
          <w:bCs/>
          <w:color w:val="222222"/>
          <w:sz w:val="18"/>
          <w:szCs w:val="18"/>
          <w:lang w:val="ms-MY"/>
        </w:rPr>
        <w:t>2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).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Ligan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dan kompleks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telah dicirikan dengan analisis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unsur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(C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, H, N,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S)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,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FT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-IR, UV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nampak,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kerentanan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magnet dan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kekonduksian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molar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.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Tiosemikarbazon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adalah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ligan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tridentat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berkoordinat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melalui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atom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nitrogen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piridina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, atom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nitrogen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azometina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ligan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atom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sulfur.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Tiosemikarbazon boleh berkoordinat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sebagai ligan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neutral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atau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anionik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.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Data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fizikokimia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spektrum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menunjukkan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geometri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piramid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segiempat sama untuk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atom kuprum(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II)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. Ligan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tiosemikarbazon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menunjukkan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aktiviti sederhana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terhadap bakteria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i/>
          <w:iCs/>
          <w:color w:val="222222"/>
          <w:sz w:val="18"/>
          <w:szCs w:val="18"/>
          <w:lang w:val="ms-MY"/>
        </w:rPr>
        <w:t>MRSA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i/>
          <w:iCs/>
          <w:color w:val="222222"/>
          <w:sz w:val="18"/>
          <w:szCs w:val="18"/>
          <w:lang w:val="ms-MY"/>
        </w:rPr>
        <w:t>B.subtilis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, manakala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kompleks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kuprum(II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)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sangat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aktif terhadap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i/>
          <w:iCs/>
          <w:color w:val="222222"/>
          <w:sz w:val="18"/>
          <w:szCs w:val="18"/>
          <w:lang w:val="ms-MY"/>
        </w:rPr>
        <w:t>MRSA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, </w:t>
      </w:r>
      <w:r w:rsidRPr="00F242F5">
        <w:rPr>
          <w:rStyle w:val="hps"/>
          <w:rFonts w:ascii="Times New Roman" w:hAnsi="Times New Roman" w:cs="Times New Roman"/>
          <w:i/>
          <w:iCs/>
          <w:color w:val="222222"/>
          <w:sz w:val="18"/>
          <w:szCs w:val="18"/>
          <w:lang w:val="ms-MY"/>
        </w:rPr>
        <w:t>B.subtilis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i/>
          <w:iCs/>
          <w:color w:val="222222"/>
          <w:sz w:val="18"/>
          <w:szCs w:val="18"/>
          <w:lang w:val="ms-MY"/>
        </w:rPr>
        <w:t>B.thuringiensis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dan menunjukkan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aktiviti sederhana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terhadap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i/>
          <w:iCs/>
          <w:color w:val="222222"/>
          <w:sz w:val="18"/>
          <w:szCs w:val="18"/>
          <w:lang w:val="ms-MY"/>
        </w:rPr>
        <w:t>S.aureus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i/>
          <w:iCs/>
          <w:color w:val="222222"/>
          <w:sz w:val="18"/>
          <w:szCs w:val="18"/>
          <w:lang w:val="ms-MY"/>
        </w:rPr>
        <w:t>E.coli</w:t>
      </w:r>
      <w:r w:rsidRPr="00F242F5">
        <w:rPr>
          <w:rFonts w:ascii="Times New Roman" w:hAnsi="Times New Roman" w:cs="Times New Roman"/>
          <w:i/>
          <w:iCs/>
          <w:color w:val="222222"/>
          <w:sz w:val="18"/>
          <w:szCs w:val="18"/>
          <w:lang w:val="ms-MY"/>
        </w:rPr>
        <w:t>.</w:t>
      </w:r>
    </w:p>
    <w:p w:rsidR="00896A2E" w:rsidRPr="00F242F5" w:rsidRDefault="00896A2E" w:rsidP="00F242F5">
      <w:pPr>
        <w:bidi w:val="0"/>
        <w:spacing w:line="240" w:lineRule="auto"/>
        <w:ind w:right="-45"/>
        <w:jc w:val="both"/>
        <w:rPr>
          <w:rFonts w:ascii="Times New Roman" w:hAnsi="Times New Roman" w:cs="Times New Roman"/>
          <w:b/>
          <w:bCs/>
          <w:color w:val="222222"/>
          <w:sz w:val="18"/>
          <w:szCs w:val="18"/>
          <w:lang w:val="ms-MY"/>
        </w:rPr>
      </w:pPr>
      <w:r w:rsidRPr="00F242F5">
        <w:rPr>
          <w:rStyle w:val="hps"/>
          <w:rFonts w:ascii="Times New Roman" w:hAnsi="Times New Roman" w:cs="Times New Roman"/>
          <w:b/>
          <w:color w:val="222222"/>
          <w:sz w:val="18"/>
          <w:szCs w:val="18"/>
          <w:lang w:val="ms-MY"/>
        </w:rPr>
        <w:t>Kata kunci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: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Tiosemikarbazon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, Cu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(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II)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kompleks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, kajian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anti-bakteria</w:t>
      </w:r>
    </w:p>
    <w:p w:rsidR="00896A2E" w:rsidRPr="00D65BFA" w:rsidRDefault="00F242F5" w:rsidP="00F242F5">
      <w:pPr>
        <w:bidi w:val="0"/>
        <w:spacing w:after="0" w:line="240" w:lineRule="auto"/>
        <w:ind w:left="426" w:right="233"/>
        <w:jc w:val="center"/>
        <w:rPr>
          <w:rFonts w:ascii="Times New Roman" w:hAnsi="Times New Roman" w:cs="Times New Roman"/>
          <w:sz w:val="18"/>
          <w:szCs w:val="18"/>
        </w:rPr>
      </w:pPr>
      <w:r w:rsidRPr="00376392">
        <w:rPr>
          <w:rFonts w:ascii="Times New Roman" w:hAnsi="Times New Roman" w:cs="Times New Roman"/>
          <w:b/>
          <w:bCs/>
          <w:sz w:val="20"/>
          <w:szCs w:val="20"/>
        </w:rPr>
        <w:t>Introduction</w:t>
      </w:r>
    </w:p>
    <w:p w:rsidR="00F242F5" w:rsidRDefault="00896A2E" w:rsidP="00F242F5">
      <w:pPr>
        <w:autoSpaceDE w:val="0"/>
        <w:autoSpaceDN w:val="0"/>
        <w:bidi w:val="0"/>
        <w:adjustRightInd w:val="0"/>
        <w:spacing w:after="0" w:line="240" w:lineRule="auto"/>
        <w:ind w:left="-9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83864">
        <w:rPr>
          <w:rFonts w:ascii="Times New Roman" w:eastAsia="Calibri" w:hAnsi="Times New Roman" w:cs="Times New Roman"/>
          <w:bCs/>
          <w:sz w:val="20"/>
          <w:szCs w:val="20"/>
        </w:rPr>
        <w:t>Thiosemicarbazones, with the general formula R1R2C=N-NH-C=S-NR3R4 are one of the most important ni</w:t>
      </w:r>
      <w:r w:rsidRPr="00883864">
        <w:rPr>
          <w:rFonts w:ascii="Times New Roman" w:hAnsi="Times New Roman" w:cs="Times New Roman"/>
          <w:bCs/>
          <w:sz w:val="20"/>
          <w:szCs w:val="20"/>
        </w:rPr>
        <w:t>trogen sulfur donor ligands.</w:t>
      </w:r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 Owing to the presence of the –NH-C=S functional group, </w:t>
      </w:r>
      <w:proofErr w:type="spellStart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thiosemicarbazones</w:t>
      </w:r>
      <w:proofErr w:type="spellEnd"/>
      <w:r w:rsidRPr="0088386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exhibit </w:t>
      </w:r>
      <w:proofErr w:type="spellStart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thione-thiol</w:t>
      </w:r>
      <w:proofErr w:type="spellEnd"/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tautomerism</w:t>
      </w:r>
      <w:proofErr w:type="spellEnd"/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 and can bind to the metal ion either in the anionic </w:t>
      </w:r>
      <w:proofErr w:type="spellStart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thiolate</w:t>
      </w:r>
      <w:proofErr w:type="spellEnd"/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 form or in the neutral thione form. Generally </w:t>
      </w:r>
      <w:proofErr w:type="spellStart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thiosemicarbazones</w:t>
      </w:r>
      <w:proofErr w:type="spellEnd"/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 coordinate as </w:t>
      </w:r>
      <w:proofErr w:type="spellStart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bidentate</w:t>
      </w:r>
      <w:proofErr w:type="spellEnd"/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 ligand via </w:t>
      </w:r>
      <w:proofErr w:type="spellStart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azomethine</w:t>
      </w:r>
      <w:proofErr w:type="spellEnd"/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 nitrogen and </w:t>
      </w:r>
      <w:proofErr w:type="spellStart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thione</w:t>
      </w:r>
      <w:proofErr w:type="spellEnd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/</w:t>
      </w:r>
      <w:proofErr w:type="spellStart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thiolate</w:t>
      </w:r>
      <w:proofErr w:type="spellEnd"/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 sulfur but when additional coordination functionality is present in the proximity of donating centers, the ligands will coordinate in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a </w:t>
      </w:r>
      <w:r w:rsidRPr="00883864">
        <w:rPr>
          <w:rFonts w:ascii="Times New Roman" w:eastAsia="Calibri" w:hAnsi="Times New Roman" w:cs="Times New Roman"/>
          <w:bCs/>
          <w:sz w:val="20"/>
          <w:szCs w:val="20"/>
        </w:rPr>
        <w:t>tridentate manner.</w:t>
      </w:r>
      <w:r w:rsidRPr="00883864">
        <w:rPr>
          <w:rFonts w:ascii="Times New Roman" w:hAnsi="Times New Roman" w:cs="Times New Roman"/>
          <w:sz w:val="20"/>
          <w:szCs w:val="20"/>
        </w:rPr>
        <w:t xml:space="preserve"> </w:t>
      </w:r>
      <w:r w:rsidRPr="00883864">
        <w:rPr>
          <w:rFonts w:ascii="Times New Roman" w:eastAsia="Calibri" w:hAnsi="Times New Roman" w:cs="Times New Roman"/>
          <w:bCs/>
          <w:sz w:val="20"/>
          <w:szCs w:val="20"/>
        </w:rPr>
        <w:t>Due to their</w:t>
      </w:r>
      <w:r w:rsidRPr="0088386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wide range of </w:t>
      </w:r>
      <w:r>
        <w:rPr>
          <w:rFonts w:ascii="Times New Roman" w:eastAsia="Calibri" w:hAnsi="Times New Roman" w:cs="Times New Roman"/>
          <w:bCs/>
          <w:sz w:val="20"/>
          <w:szCs w:val="20"/>
        </w:rPr>
        <w:t>biological</w:t>
      </w:r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 application such as antibacterial, antifungal, antioxidants and anticancer agents [1-6], heterocyclic thiosemicarbazones and their metal complexes still have considerable attention.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The biological activities of thiosemicarbazones are based on the parent aldyehyde or ketone. In some cases the biological activities increased with metal 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complexation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rather than the parent ligand.</w:t>
      </w:r>
      <w:r w:rsidRPr="00237A02">
        <w:rPr>
          <w:rFonts w:ascii="Times New Roman" w:hAnsi="Times New Roman" w:cs="Times New Roman"/>
          <w:sz w:val="20"/>
          <w:szCs w:val="20"/>
        </w:rPr>
        <w:t xml:space="preserve"> </w:t>
      </w:r>
      <w:r w:rsidRPr="00883864">
        <w:rPr>
          <w:rFonts w:ascii="Times New Roman" w:hAnsi="Times New Roman" w:cs="Times New Roman"/>
          <w:sz w:val="20"/>
          <w:szCs w:val="20"/>
        </w:rPr>
        <w:t>In this paper, we describe the synthesis and spectroscopic characterization of novel thiosemicarbazone ligand</w:t>
      </w:r>
      <w:r>
        <w:rPr>
          <w:rFonts w:ascii="Times New Roman" w:hAnsi="Times New Roman" w:cs="Times New Roman"/>
          <w:sz w:val="20"/>
          <w:szCs w:val="20"/>
        </w:rPr>
        <w:t xml:space="preserve">s and their </w:t>
      </w:r>
      <w:r w:rsidRPr="00883864">
        <w:rPr>
          <w:rFonts w:ascii="Times New Roman" w:hAnsi="Times New Roman" w:cs="Times New Roman"/>
          <w:sz w:val="20"/>
          <w:szCs w:val="20"/>
        </w:rPr>
        <w:t>copper</w:t>
      </w:r>
      <w:r w:rsidR="00F242F5">
        <w:rPr>
          <w:rFonts w:ascii="Times New Roman" w:hAnsi="Times New Roman" w:cs="Times New Roman"/>
          <w:sz w:val="20"/>
          <w:szCs w:val="20"/>
        </w:rPr>
        <w:t xml:space="preserve"> </w:t>
      </w:r>
      <w:r w:rsidRPr="00883864">
        <w:rPr>
          <w:rFonts w:ascii="Times New Roman" w:hAnsi="Times New Roman" w:cs="Times New Roman"/>
          <w:sz w:val="20"/>
          <w:szCs w:val="20"/>
        </w:rPr>
        <w:t>(II) complex</w:t>
      </w:r>
      <w:r>
        <w:rPr>
          <w:rFonts w:ascii="Times New Roman" w:hAnsi="Times New Roman" w:cs="Times New Roman"/>
          <w:sz w:val="20"/>
          <w:szCs w:val="20"/>
        </w:rPr>
        <w:t xml:space="preserve">es </w:t>
      </w:r>
      <w:r w:rsidRPr="00883864">
        <w:rPr>
          <w:rFonts w:ascii="Times New Roman" w:eastAsia="Calibri" w:hAnsi="Times New Roman" w:cs="Times New Roman"/>
          <w:sz w:val="20"/>
          <w:szCs w:val="20"/>
        </w:rPr>
        <w:t xml:space="preserve">as part of our ongoing studies on the synthesis and properties of </w:t>
      </w:r>
      <w:proofErr w:type="spellStart"/>
      <w:r w:rsidRPr="00883864">
        <w:rPr>
          <w:rFonts w:ascii="Times New Roman" w:eastAsia="Calibri" w:hAnsi="Times New Roman" w:cs="Times New Roman"/>
          <w:sz w:val="20"/>
          <w:szCs w:val="20"/>
        </w:rPr>
        <w:t>thiosemicarbazones</w:t>
      </w:r>
      <w:proofErr w:type="spellEnd"/>
      <w:r w:rsidRPr="00883864">
        <w:rPr>
          <w:rFonts w:ascii="Times New Roman" w:eastAsia="Calibri" w:hAnsi="Times New Roman" w:cs="Times New Roman"/>
          <w:sz w:val="20"/>
          <w:szCs w:val="20"/>
        </w:rPr>
        <w:t xml:space="preserve"> derivatives [7-9].</w:t>
      </w:r>
    </w:p>
    <w:p w:rsidR="00F242F5" w:rsidRDefault="00F242F5" w:rsidP="00F242F5">
      <w:pPr>
        <w:autoSpaceDE w:val="0"/>
        <w:autoSpaceDN w:val="0"/>
        <w:bidi w:val="0"/>
        <w:adjustRightInd w:val="0"/>
        <w:spacing w:after="0" w:line="240" w:lineRule="auto"/>
        <w:ind w:left="-9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96A2E" w:rsidRPr="000B49C7" w:rsidRDefault="00F242F5" w:rsidP="00F242F5">
      <w:pPr>
        <w:autoSpaceDE w:val="0"/>
        <w:autoSpaceDN w:val="0"/>
        <w:bidi w:val="0"/>
        <w:adjustRightInd w:val="0"/>
        <w:spacing w:after="0" w:line="240" w:lineRule="auto"/>
        <w:ind w:left="-90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Materials a</w:t>
      </w:r>
      <w:r w:rsidRPr="009633CE">
        <w:rPr>
          <w:rFonts w:ascii="Times New Roman" w:hAnsi="Times New Roman" w:cs="Times New Roman"/>
          <w:b/>
          <w:bCs/>
          <w:sz w:val="20"/>
          <w:szCs w:val="20"/>
        </w:rPr>
        <w:t>nd Methods</w:t>
      </w:r>
    </w:p>
    <w:p w:rsidR="00896A2E" w:rsidRPr="009633CE" w:rsidRDefault="00896A2E" w:rsidP="00F242F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633CE">
        <w:rPr>
          <w:rFonts w:ascii="Times New Roman" w:hAnsi="Times New Roman" w:cs="Times New Roman"/>
          <w:b/>
          <w:bCs/>
          <w:sz w:val="20"/>
          <w:szCs w:val="20"/>
        </w:rPr>
        <w:t>Ge</w:t>
      </w:r>
      <w:r w:rsidR="00F242F5">
        <w:rPr>
          <w:rFonts w:ascii="Times New Roman" w:hAnsi="Times New Roman" w:cs="Times New Roman"/>
          <w:b/>
          <w:bCs/>
          <w:sz w:val="20"/>
          <w:szCs w:val="20"/>
        </w:rPr>
        <w:t>neral P</w:t>
      </w:r>
      <w:r w:rsidRPr="009633CE">
        <w:rPr>
          <w:rFonts w:ascii="Times New Roman" w:hAnsi="Times New Roman" w:cs="Times New Roman"/>
          <w:b/>
          <w:bCs/>
          <w:sz w:val="20"/>
          <w:szCs w:val="20"/>
        </w:rPr>
        <w:t>rocedure</w:t>
      </w:r>
    </w:p>
    <w:p w:rsidR="00F242F5" w:rsidRDefault="00896A2E" w:rsidP="00F242F5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3CE">
        <w:rPr>
          <w:rFonts w:ascii="Times New Roman" w:hAnsi="Times New Roman" w:cs="Times New Roman"/>
          <w:sz w:val="20"/>
          <w:szCs w:val="20"/>
        </w:rPr>
        <w:t xml:space="preserve">All chemicals are reagent grade and used as commercially purchased without further purification. The elemental analysis was carried out on </w:t>
      </w:r>
      <w:r w:rsidRPr="00643C1B">
        <w:rPr>
          <w:rFonts w:ascii="Times New Roman" w:hAnsi="Times New Roman" w:cs="Times New Roman"/>
          <w:sz w:val="20"/>
          <w:szCs w:val="20"/>
        </w:rPr>
        <w:t>a Flash EA 1112 CHNS-O Analyzer</w:t>
      </w:r>
      <w:r w:rsidRPr="009633CE">
        <w:rPr>
          <w:rFonts w:ascii="Times New Roman" w:hAnsi="Times New Roman" w:cs="Times New Roman"/>
          <w:sz w:val="20"/>
          <w:szCs w:val="20"/>
        </w:rPr>
        <w:t xml:space="preserve">. Melting points were determined in an open capillary tube using an </w:t>
      </w:r>
      <w:proofErr w:type="spellStart"/>
      <w:r w:rsidRPr="009633CE">
        <w:rPr>
          <w:rFonts w:ascii="Times New Roman" w:hAnsi="Times New Roman" w:cs="Times New Roman"/>
          <w:sz w:val="20"/>
          <w:szCs w:val="20"/>
        </w:rPr>
        <w:t>Electrothermal</w:t>
      </w:r>
      <w:proofErr w:type="spellEnd"/>
      <w:r w:rsidRPr="009633CE">
        <w:rPr>
          <w:rFonts w:ascii="Times New Roman" w:hAnsi="Times New Roman" w:cs="Times New Roman"/>
          <w:sz w:val="20"/>
          <w:szCs w:val="20"/>
        </w:rPr>
        <w:t xml:space="preserve"> 9100 Digital Melting Point apparatus.  Infrared spectra were recorded as KBr discs, using a Perkin –Elmer FT-IR model GX Infrared Spectrophotometer, UV spectra were obtained as DMSO solutions with UV-2450 version UV-VIS spectrophotometer. Magnetic moment of the complexes at 300 K was measured on a Sherwood Scientific Magnetic Susceptibility Balance. Conductance values were obtained </w:t>
      </w:r>
      <w:r w:rsidRPr="009633CE">
        <w:rPr>
          <w:rFonts w:ascii="Times New Roman" w:hAnsi="Times New Roman" w:cs="Times New Roman"/>
          <w:sz w:val="20"/>
          <w:szCs w:val="20"/>
        </w:rPr>
        <w:lastRenderedPageBreak/>
        <w:t xml:space="preserve">with a EUTECH COND 610 </w:t>
      </w:r>
      <w:proofErr w:type="spellStart"/>
      <w:r w:rsidRPr="009633CE">
        <w:rPr>
          <w:rFonts w:ascii="Times New Roman" w:hAnsi="Times New Roman" w:cs="Times New Roman"/>
          <w:sz w:val="20"/>
          <w:szCs w:val="20"/>
        </w:rPr>
        <w:t>Conductometer</w:t>
      </w:r>
      <w:proofErr w:type="spellEnd"/>
      <w:r w:rsidRPr="009633CE">
        <w:rPr>
          <w:rFonts w:ascii="Times New Roman" w:hAnsi="Times New Roman" w:cs="Times New Roman"/>
          <w:sz w:val="20"/>
          <w:szCs w:val="20"/>
        </w:rPr>
        <w:t xml:space="preserve"> at 298 K from 10</w:t>
      </w:r>
      <w:r w:rsidRPr="009633CE">
        <w:rPr>
          <w:rFonts w:ascii="Times New Roman" w:hAnsi="Times New Roman" w:cs="Times New Roman"/>
          <w:sz w:val="20"/>
          <w:szCs w:val="20"/>
          <w:vertAlign w:val="superscript"/>
        </w:rPr>
        <w:t>-3</w:t>
      </w:r>
      <w:r w:rsidRPr="009633CE">
        <w:rPr>
          <w:rFonts w:ascii="Times New Roman" w:hAnsi="Times New Roman" w:cs="Times New Roman"/>
          <w:sz w:val="20"/>
          <w:szCs w:val="20"/>
        </w:rPr>
        <w:t xml:space="preserve"> mol L</w:t>
      </w:r>
      <w:r w:rsidRPr="009633CE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9633CE">
        <w:rPr>
          <w:rFonts w:ascii="Times New Roman" w:hAnsi="Times New Roman" w:cs="Times New Roman"/>
          <w:sz w:val="20"/>
          <w:szCs w:val="20"/>
        </w:rPr>
        <w:t xml:space="preserve"> solutions of complexes in DMSO</w:t>
      </w:r>
      <w:r w:rsidRPr="000F7982">
        <w:rPr>
          <w:rFonts w:ascii="Times New Roman" w:hAnsi="Times New Roman" w:cs="Times New Roman"/>
          <w:sz w:val="20"/>
          <w:szCs w:val="20"/>
        </w:rPr>
        <w:t>.</w:t>
      </w:r>
      <w:r w:rsidR="00F62D6C" w:rsidRPr="000F7982">
        <w:rPr>
          <w:rFonts w:ascii="Times New Roman" w:hAnsi="Times New Roman"/>
          <w:sz w:val="20"/>
          <w:szCs w:val="20"/>
        </w:rPr>
        <w:t xml:space="preserve"> </w:t>
      </w:r>
      <w:r w:rsidR="00F62D6C" w:rsidRPr="000F7982">
        <w:rPr>
          <w:rFonts w:ascii="Times New Roman" w:eastAsia="Calibri" w:hAnsi="Times New Roman" w:cs="Arial"/>
          <w:sz w:val="20"/>
          <w:szCs w:val="20"/>
        </w:rPr>
        <w:t xml:space="preserve">The </w:t>
      </w:r>
      <w:r w:rsidR="00F62D6C" w:rsidRPr="000F7982">
        <w:rPr>
          <w:rFonts w:ascii="Times New Roman" w:eastAsia="Calibri" w:hAnsi="Times New Roman" w:cs="Arial"/>
          <w:sz w:val="20"/>
          <w:szCs w:val="20"/>
          <w:vertAlign w:val="superscript"/>
        </w:rPr>
        <w:t>1</w:t>
      </w:r>
      <w:r w:rsidR="00F62D6C" w:rsidRPr="000F7982">
        <w:rPr>
          <w:rFonts w:ascii="Times New Roman" w:eastAsia="Calibri" w:hAnsi="Times New Roman" w:cs="Arial"/>
          <w:sz w:val="20"/>
          <w:szCs w:val="20"/>
        </w:rPr>
        <w:t xml:space="preserve">H and </w:t>
      </w:r>
      <w:r w:rsidR="00F62D6C" w:rsidRPr="000F7982">
        <w:rPr>
          <w:rFonts w:ascii="Times New Roman" w:eastAsia="Calibri" w:hAnsi="Times New Roman" w:cs="Arial"/>
          <w:sz w:val="20"/>
          <w:szCs w:val="20"/>
          <w:vertAlign w:val="superscript"/>
        </w:rPr>
        <w:t>13</w:t>
      </w:r>
      <w:r w:rsidR="00F62D6C" w:rsidRPr="000F7982">
        <w:rPr>
          <w:rFonts w:ascii="Times New Roman" w:eastAsia="Calibri" w:hAnsi="Times New Roman" w:cs="Arial"/>
          <w:sz w:val="20"/>
          <w:szCs w:val="20"/>
        </w:rPr>
        <w:t xml:space="preserve">C nuclear magnetic resonance spectra were recorded using the BRUKER FT-NMR 600 MHz </w:t>
      </w:r>
      <w:proofErr w:type="spellStart"/>
      <w:r w:rsidR="00F62D6C" w:rsidRPr="000F7982">
        <w:rPr>
          <w:rFonts w:ascii="Times New Roman" w:eastAsia="Calibri" w:hAnsi="Times New Roman" w:cs="Arial"/>
          <w:sz w:val="20"/>
          <w:szCs w:val="20"/>
        </w:rPr>
        <w:t>Cryo-Prob</w:t>
      </w:r>
      <w:proofErr w:type="spellEnd"/>
      <w:r w:rsidR="00F62D6C" w:rsidRPr="000F7982">
        <w:rPr>
          <w:rFonts w:ascii="Times New Roman" w:eastAsia="Calibri" w:hAnsi="Times New Roman" w:cs="Arial"/>
          <w:sz w:val="20"/>
          <w:szCs w:val="20"/>
        </w:rPr>
        <w:t xml:space="preserve"> spectrometer, using d6-DMSO as a solvent and </w:t>
      </w:r>
      <w:proofErr w:type="spellStart"/>
      <w:r w:rsidR="00F62D6C" w:rsidRPr="000F7982">
        <w:rPr>
          <w:rFonts w:ascii="Times New Roman" w:eastAsia="Calibri" w:hAnsi="Times New Roman" w:cs="Arial"/>
          <w:sz w:val="20"/>
          <w:szCs w:val="20"/>
        </w:rPr>
        <w:t>tetramethylsilane</w:t>
      </w:r>
      <w:proofErr w:type="spellEnd"/>
      <w:r w:rsidR="00F62D6C" w:rsidRPr="000F7982">
        <w:rPr>
          <w:rFonts w:ascii="Times New Roman" w:eastAsia="Calibri" w:hAnsi="Times New Roman" w:cs="Arial"/>
          <w:sz w:val="20"/>
          <w:szCs w:val="20"/>
        </w:rPr>
        <w:t xml:space="preserve"> as an internal standard.</w:t>
      </w:r>
    </w:p>
    <w:p w:rsidR="00F242F5" w:rsidRDefault="00F242F5" w:rsidP="00F242F5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42F5" w:rsidRDefault="00896A2E" w:rsidP="00F242F5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3CE">
        <w:rPr>
          <w:rFonts w:ascii="Times New Roman" w:hAnsi="Times New Roman" w:cs="Times New Roman"/>
          <w:b/>
          <w:bCs/>
          <w:sz w:val="20"/>
          <w:szCs w:val="20"/>
        </w:rPr>
        <w:t>Synthesis of the ligands</w:t>
      </w:r>
    </w:p>
    <w:p w:rsidR="00A935D6" w:rsidRDefault="00A935D6" w:rsidP="00F242F5">
      <w:pPr>
        <w:bidi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ligands were synthesized by the condensation of </w:t>
      </w:r>
      <w:r w:rsidRPr="009633CE">
        <w:rPr>
          <w:rFonts w:ascii="Times New Roman" w:hAnsi="Times New Roman"/>
          <w:iCs/>
          <w:sz w:val="20"/>
          <w:szCs w:val="20"/>
        </w:rPr>
        <w:t>6-(3-thienyl) pyridine-2-carboxaldehyde</w:t>
      </w:r>
      <w:r>
        <w:rPr>
          <w:rFonts w:ascii="Times New Roman" w:hAnsi="Times New Roman"/>
          <w:iCs/>
          <w:sz w:val="20"/>
          <w:szCs w:val="20"/>
        </w:rPr>
        <w:t xml:space="preserve"> with 4- ethyl-3-thiosemicarbazide or 4-phenylthiosemicarbazide in 1:1 molar ratio using absolute ethanol as the reaction medium.</w:t>
      </w:r>
      <w:r w:rsidRPr="00AB234D">
        <w:rPr>
          <w:rFonts w:ascii="Times New Roman" w:hAnsi="Times New Roman"/>
          <w:sz w:val="20"/>
          <w:szCs w:val="20"/>
        </w:rPr>
        <w:t xml:space="preserve"> </w:t>
      </w:r>
      <w:r w:rsidRPr="00A33C21">
        <w:rPr>
          <w:rFonts w:ascii="Times New Roman" w:hAnsi="Times New Roman"/>
          <w:sz w:val="20"/>
          <w:szCs w:val="20"/>
        </w:rPr>
        <w:t>The resulting precipitate was filtered, washed with ethanol and dried over silica gel.</w:t>
      </w:r>
      <w:r w:rsidRPr="000248DB">
        <w:rPr>
          <w:rFonts w:ascii="Times New Roman" w:hAnsi="Times New Roman"/>
          <w:sz w:val="20"/>
          <w:szCs w:val="20"/>
        </w:rPr>
        <w:t xml:space="preserve">  </w:t>
      </w:r>
    </w:p>
    <w:p w:rsidR="00B119F7" w:rsidRPr="009633CE" w:rsidRDefault="00B119F7" w:rsidP="00B119F7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19F7" w:rsidRPr="00B119F7" w:rsidRDefault="00896A2E" w:rsidP="00B119F7">
      <w:pPr>
        <w:bidi w:val="0"/>
        <w:spacing w:after="0" w:line="240" w:lineRule="auto"/>
        <w:ind w:right="-51"/>
        <w:rPr>
          <w:rFonts w:ascii="Times New Roman" w:hAnsi="Times New Roman"/>
          <w:b/>
          <w:bCs/>
          <w:sz w:val="20"/>
          <w:szCs w:val="20"/>
        </w:rPr>
      </w:pPr>
      <w:r w:rsidRPr="00B119F7">
        <w:rPr>
          <w:rFonts w:ascii="Times New Roman" w:hAnsi="Times New Roman"/>
          <w:b/>
          <w:bCs/>
          <w:sz w:val="20"/>
          <w:szCs w:val="20"/>
        </w:rPr>
        <w:t>6-(3-thienyl) pyridine-2-carboxaldehyde-</w:t>
      </w:r>
      <w:r w:rsidRPr="00B119F7">
        <w:rPr>
          <w:rFonts w:ascii="Times New Roman" w:hAnsi="Times New Roman"/>
          <w:b/>
          <w:bCs/>
          <w:sz w:val="20"/>
          <w:szCs w:val="20"/>
          <w:vertAlign w:val="superscript"/>
        </w:rPr>
        <w:t>4</w:t>
      </w:r>
      <w:r w:rsidRPr="00B119F7">
        <w:rPr>
          <w:rFonts w:ascii="Times New Roman" w:hAnsi="Times New Roman"/>
          <w:b/>
          <w:bCs/>
          <w:sz w:val="20"/>
          <w:szCs w:val="20"/>
        </w:rPr>
        <w:t>N-ethyl thiosemicarbazone, (HL</w:t>
      </w:r>
      <w:r w:rsidRPr="00B119F7">
        <w:rPr>
          <w:rFonts w:ascii="Times New Roman" w:hAnsi="Times New Roman"/>
          <w:b/>
          <w:bCs/>
          <w:sz w:val="20"/>
          <w:szCs w:val="20"/>
          <w:vertAlign w:val="superscript"/>
        </w:rPr>
        <w:t>1</w:t>
      </w:r>
      <w:r w:rsidRPr="00B119F7">
        <w:rPr>
          <w:rFonts w:ascii="Times New Roman" w:hAnsi="Times New Roman"/>
          <w:b/>
          <w:bCs/>
          <w:sz w:val="20"/>
          <w:szCs w:val="20"/>
        </w:rPr>
        <w:t>)</w:t>
      </w:r>
    </w:p>
    <w:p w:rsidR="00B119F7" w:rsidRDefault="00896A2E" w:rsidP="00B119F7">
      <w:pPr>
        <w:bidi w:val="0"/>
        <w:spacing w:after="0" w:line="240" w:lineRule="auto"/>
        <w:ind w:right="-51"/>
        <w:jc w:val="both"/>
        <w:rPr>
          <w:rFonts w:ascii="Times New Roman" w:hAnsi="Times New Roman"/>
          <w:b/>
          <w:bCs/>
          <w:i/>
          <w:sz w:val="20"/>
          <w:szCs w:val="20"/>
        </w:rPr>
      </w:pPr>
      <w:proofErr w:type="spellStart"/>
      <w:r w:rsidRPr="00A82EF3">
        <w:rPr>
          <w:rFonts w:ascii="Times New Roman" w:hAnsi="Times New Roman" w:cs="Times New Roman"/>
          <w:sz w:val="20"/>
          <w:szCs w:val="20"/>
        </w:rPr>
        <w:t>Colour</w:t>
      </w:r>
      <w:proofErr w:type="spellEnd"/>
      <w:r w:rsidRPr="00A82EF3">
        <w:rPr>
          <w:rFonts w:ascii="Times New Roman" w:hAnsi="Times New Roman" w:cs="Times New Roman"/>
          <w:sz w:val="20"/>
          <w:szCs w:val="20"/>
        </w:rPr>
        <w:t xml:space="preserve">: yellow.  Yield: 98%. Melting point: 223-225 </w:t>
      </w:r>
      <w:r w:rsidRPr="00A82EF3">
        <w:rPr>
          <w:rFonts w:ascii="Times New Roman" w:hAnsi="Times New Roman" w:cs="Times New Roman"/>
          <w:sz w:val="20"/>
          <w:szCs w:val="20"/>
          <w:vertAlign w:val="superscript"/>
        </w:rPr>
        <w:t>○</w:t>
      </w:r>
      <w:r w:rsidRPr="00A82EF3">
        <w:rPr>
          <w:rFonts w:ascii="Times New Roman" w:hAnsi="Times New Roman" w:cs="Times New Roman"/>
          <w:sz w:val="20"/>
          <w:szCs w:val="20"/>
        </w:rPr>
        <w:t xml:space="preserve">C. Elemental Anal. Calc. for </w:t>
      </w:r>
      <w:proofErr w:type="gramStart"/>
      <w:r w:rsidRPr="00A82EF3">
        <w:rPr>
          <w:rFonts w:ascii="Times New Roman" w:hAnsi="Times New Roman" w:cs="Times New Roman"/>
          <w:sz w:val="20"/>
          <w:szCs w:val="20"/>
        </w:rPr>
        <w:t>C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13</w:t>
      </w:r>
      <w:r w:rsidRPr="00A82EF3">
        <w:rPr>
          <w:rFonts w:ascii="Times New Roman" w:hAnsi="Times New Roman" w:cs="Times New Roman"/>
          <w:sz w:val="20"/>
          <w:szCs w:val="20"/>
        </w:rPr>
        <w:t>H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14</w:t>
      </w:r>
      <w:r w:rsidRPr="00A82EF3">
        <w:rPr>
          <w:rFonts w:ascii="Times New Roman" w:hAnsi="Times New Roman" w:cs="Times New Roman"/>
          <w:sz w:val="20"/>
          <w:szCs w:val="20"/>
        </w:rPr>
        <w:t>N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A82EF3">
        <w:rPr>
          <w:rFonts w:ascii="Times New Roman" w:hAnsi="Times New Roman" w:cs="Times New Roman"/>
          <w:sz w:val="20"/>
          <w:szCs w:val="20"/>
        </w:rPr>
        <w:t>S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 xml:space="preserve">2 </w:t>
      </w:r>
      <w:r w:rsidRPr="00A82EF3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A82EF3">
        <w:rPr>
          <w:rFonts w:ascii="Times New Roman" w:hAnsi="Times New Roman" w:cs="Times New Roman"/>
          <w:sz w:val="20"/>
          <w:szCs w:val="20"/>
        </w:rPr>
        <w:t xml:space="preserve"> C, 53.77; H, 4.86; N, 19.29; S, 22.08. Found: C, 54.02; H, 4.17; N, 19.22; S, 21.92%. Molecular weight: 290.41. Main IR peaks (KBr, cm</w:t>
      </w:r>
      <w:r w:rsidRPr="00A82EF3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A82EF3">
        <w:rPr>
          <w:rFonts w:ascii="Times New Roman" w:hAnsi="Times New Roman" w:cs="Times New Roman"/>
          <w:sz w:val="20"/>
          <w:szCs w:val="20"/>
        </w:rPr>
        <w:t xml:space="preserve">): </w:t>
      </w:r>
      <w:proofErr w:type="gramStart"/>
      <w:r w:rsidRPr="00A82EF3">
        <w:rPr>
          <w:rFonts w:ascii="Times New Roman" w:hAnsi="Times New Roman" w:cs="Times New Roman"/>
          <w:sz w:val="20"/>
          <w:szCs w:val="20"/>
        </w:rPr>
        <w:t>ν(</w:t>
      </w:r>
      <w:proofErr w:type="gramEnd"/>
      <w:r w:rsidRPr="00A82EF3">
        <w:rPr>
          <w:rFonts w:ascii="Times New Roman" w:hAnsi="Times New Roman" w:cs="Times New Roman"/>
          <w:sz w:val="20"/>
          <w:szCs w:val="20"/>
        </w:rPr>
        <w:t xml:space="preserve">N-H) 3392w, 3271s; ν(C=N) 1607s; ν(C=S) 884m; </w:t>
      </w:r>
      <w:proofErr w:type="spellStart"/>
      <w:r w:rsidRPr="00A82EF3">
        <w:rPr>
          <w:rFonts w:ascii="Times New Roman" w:hAnsi="Times New Roman" w:cs="Times New Roman"/>
          <w:sz w:val="20"/>
          <w:szCs w:val="20"/>
        </w:rPr>
        <w:t>py</w:t>
      </w:r>
      <w:proofErr w:type="spellEnd"/>
      <w:r w:rsidRPr="00A82EF3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A82EF3">
        <w:rPr>
          <w:rFonts w:ascii="Times New Roman" w:hAnsi="Times New Roman" w:cs="Times New Roman"/>
          <w:color w:val="000000"/>
          <w:sz w:val="20"/>
          <w:szCs w:val="20"/>
        </w:rPr>
        <w:t>ip</w:t>
      </w:r>
      <w:proofErr w:type="spellEnd"/>
      <w:r w:rsidRPr="00A82EF3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A82EF3">
        <w:rPr>
          <w:rFonts w:ascii="Times New Roman" w:hAnsi="Times New Roman" w:cs="Times New Roman"/>
          <w:sz w:val="20"/>
          <w:szCs w:val="20"/>
        </w:rPr>
        <w:t>610m. UV-VIS (nm): 276, 335.</w:t>
      </w:r>
      <w:r w:rsidR="00FA3490">
        <w:rPr>
          <w:rFonts w:ascii="Times New Roman" w:hAnsi="Times New Roman" w:cs="Times New Roman"/>
          <w:sz w:val="20"/>
          <w:szCs w:val="20"/>
        </w:rPr>
        <w:t xml:space="preserve"> </w:t>
      </w:r>
      <w:r w:rsidR="00FA3490" w:rsidRPr="000F798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FA3490" w:rsidRPr="000F7982">
        <w:rPr>
          <w:rFonts w:ascii="Times New Roman" w:hAnsi="Times New Roman" w:cs="Times New Roman"/>
          <w:sz w:val="20"/>
          <w:szCs w:val="20"/>
        </w:rPr>
        <w:t>H NMR (DMSO-d6, ppm): 8.80 (</w:t>
      </w:r>
      <w:r w:rsidR="007459C7" w:rsidRPr="000F7982">
        <w:rPr>
          <w:rFonts w:ascii="Times New Roman" w:hAnsi="Times New Roman" w:cs="Times New Roman"/>
          <w:sz w:val="20"/>
          <w:szCs w:val="20"/>
        </w:rPr>
        <w:t>t,</w:t>
      </w:r>
      <w:r w:rsidR="00FA3490" w:rsidRPr="000F7982">
        <w:rPr>
          <w:rFonts w:ascii="Times New Roman" w:hAnsi="Times New Roman" w:cs="Times New Roman"/>
          <w:sz w:val="20"/>
          <w:szCs w:val="20"/>
        </w:rPr>
        <w:t>1H,</w:t>
      </w:r>
      <w:r w:rsidR="007459C7" w:rsidRPr="000F7982">
        <w:rPr>
          <w:rFonts w:ascii="Times New Roman" w:hAnsi="Times New Roman" w:cs="Times New Roman"/>
          <w:sz w:val="20"/>
          <w:szCs w:val="20"/>
        </w:rPr>
        <w:t xml:space="preserve"> N(4)H); 11.78 (s,1H, N(3)H); 8.14 (s,1H, C(10)H); 7.68-8.25 (m,6H, C-H aromatic);</w:t>
      </w:r>
      <w:r w:rsidR="005240C3" w:rsidRPr="000F7982">
        <w:rPr>
          <w:rFonts w:ascii="Times New Roman" w:hAnsi="Times New Roman" w:cs="Times New Roman"/>
          <w:sz w:val="20"/>
          <w:szCs w:val="20"/>
        </w:rPr>
        <w:t xml:space="preserve"> 3.61 (q, 2H, C-H aliphatic); 1.16 (t, 3H, C-H aliphatic);</w:t>
      </w:r>
      <w:r w:rsidR="005240C3" w:rsidRPr="000F7982">
        <w:rPr>
          <w:rFonts w:ascii="Times New Roman" w:hAnsi="Times New Roman" w:cs="Times New Roman"/>
          <w:sz w:val="20"/>
          <w:szCs w:val="20"/>
          <w:vertAlign w:val="superscript"/>
        </w:rPr>
        <w:t xml:space="preserve"> 13</w:t>
      </w:r>
      <w:r w:rsidR="005240C3" w:rsidRPr="000F7982">
        <w:rPr>
          <w:rFonts w:ascii="Times New Roman" w:hAnsi="Times New Roman" w:cs="Times New Roman"/>
          <w:sz w:val="20"/>
          <w:szCs w:val="20"/>
        </w:rPr>
        <w:t>C NMR (DMSO-d6, ppm): 177.33 (C=S); 141.53 (C=N); 119.20-153.19 (aromatic); 14.98, 38.87 (aliphatic).</w:t>
      </w:r>
    </w:p>
    <w:p w:rsidR="00B119F7" w:rsidRDefault="00B119F7" w:rsidP="00B119F7">
      <w:pPr>
        <w:bidi w:val="0"/>
        <w:spacing w:after="0" w:line="240" w:lineRule="auto"/>
        <w:ind w:right="-51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B119F7" w:rsidRPr="00B119F7" w:rsidRDefault="00896A2E" w:rsidP="00B119F7">
      <w:pPr>
        <w:bidi w:val="0"/>
        <w:spacing w:after="0" w:line="240" w:lineRule="auto"/>
        <w:ind w:right="-51"/>
        <w:jc w:val="both"/>
        <w:rPr>
          <w:rFonts w:ascii="Times New Roman" w:hAnsi="Times New Roman"/>
          <w:b/>
          <w:bCs/>
          <w:sz w:val="20"/>
          <w:szCs w:val="20"/>
        </w:rPr>
      </w:pPr>
      <w:r w:rsidRPr="00B119F7">
        <w:rPr>
          <w:rFonts w:ascii="Times New Roman" w:hAnsi="Times New Roman"/>
          <w:b/>
          <w:bCs/>
          <w:sz w:val="20"/>
          <w:szCs w:val="20"/>
        </w:rPr>
        <w:t>6-(3-thienyl) pyridine-2-carboxaldehyde-</w:t>
      </w:r>
      <w:r w:rsidRPr="00B119F7">
        <w:rPr>
          <w:rFonts w:ascii="Times New Roman" w:hAnsi="Times New Roman"/>
          <w:b/>
          <w:bCs/>
          <w:sz w:val="20"/>
          <w:szCs w:val="20"/>
          <w:vertAlign w:val="superscript"/>
        </w:rPr>
        <w:t>4</w:t>
      </w:r>
      <w:r w:rsidRPr="00B119F7">
        <w:rPr>
          <w:rFonts w:ascii="Times New Roman" w:hAnsi="Times New Roman"/>
          <w:b/>
          <w:bCs/>
          <w:sz w:val="20"/>
          <w:szCs w:val="20"/>
        </w:rPr>
        <w:t xml:space="preserve">N-phenyl </w:t>
      </w:r>
      <w:proofErr w:type="spellStart"/>
      <w:r w:rsidRPr="00B119F7">
        <w:rPr>
          <w:rFonts w:ascii="Times New Roman" w:hAnsi="Times New Roman"/>
          <w:b/>
          <w:bCs/>
          <w:sz w:val="20"/>
          <w:szCs w:val="20"/>
        </w:rPr>
        <w:t>thiosemicarbazone</w:t>
      </w:r>
      <w:proofErr w:type="spellEnd"/>
      <w:r w:rsidRPr="00B119F7">
        <w:rPr>
          <w:rFonts w:ascii="Times New Roman" w:hAnsi="Times New Roman"/>
          <w:b/>
          <w:bCs/>
          <w:sz w:val="20"/>
          <w:szCs w:val="20"/>
        </w:rPr>
        <w:t>, (HL</w:t>
      </w:r>
      <w:r w:rsidRPr="00B119F7">
        <w:rPr>
          <w:rFonts w:ascii="Times New Roman" w:hAnsi="Times New Roman"/>
          <w:b/>
          <w:bCs/>
          <w:sz w:val="20"/>
          <w:szCs w:val="20"/>
          <w:vertAlign w:val="superscript"/>
        </w:rPr>
        <w:t>2</w:t>
      </w:r>
      <w:r w:rsidRPr="00B119F7">
        <w:rPr>
          <w:rFonts w:ascii="Times New Roman" w:hAnsi="Times New Roman"/>
          <w:b/>
          <w:bCs/>
          <w:sz w:val="20"/>
          <w:szCs w:val="20"/>
        </w:rPr>
        <w:t>)</w:t>
      </w:r>
    </w:p>
    <w:p w:rsidR="00B119F7" w:rsidRDefault="00896A2E" w:rsidP="00B119F7">
      <w:pPr>
        <w:bidi w:val="0"/>
        <w:spacing w:after="0" w:line="240" w:lineRule="auto"/>
        <w:ind w:right="-51"/>
        <w:jc w:val="both"/>
        <w:rPr>
          <w:rFonts w:ascii="Times New Roman" w:hAnsi="Times New Roman"/>
          <w:b/>
          <w:bCs/>
          <w:i/>
          <w:sz w:val="20"/>
          <w:szCs w:val="20"/>
        </w:rPr>
      </w:pPr>
      <w:proofErr w:type="spellStart"/>
      <w:r w:rsidRPr="00A82EF3">
        <w:rPr>
          <w:rFonts w:ascii="Times New Roman" w:hAnsi="Times New Roman" w:cs="Times New Roman"/>
          <w:sz w:val="20"/>
          <w:szCs w:val="20"/>
        </w:rPr>
        <w:t>Colour</w:t>
      </w:r>
      <w:proofErr w:type="spellEnd"/>
      <w:r w:rsidRPr="00A82EF3">
        <w:rPr>
          <w:rFonts w:ascii="Times New Roman" w:hAnsi="Times New Roman" w:cs="Times New Roman"/>
          <w:sz w:val="20"/>
          <w:szCs w:val="20"/>
        </w:rPr>
        <w:t xml:space="preserve">: yellow.  Yield: 92%. Melting point: 141-143 </w:t>
      </w:r>
      <w:r w:rsidRPr="00A82EF3">
        <w:rPr>
          <w:rFonts w:ascii="Times New Roman" w:hAnsi="Times New Roman" w:cs="Times New Roman"/>
          <w:sz w:val="20"/>
          <w:szCs w:val="20"/>
          <w:vertAlign w:val="superscript"/>
        </w:rPr>
        <w:t>○</w:t>
      </w:r>
      <w:r w:rsidRPr="00A82EF3">
        <w:rPr>
          <w:rFonts w:ascii="Times New Roman" w:hAnsi="Times New Roman" w:cs="Times New Roman"/>
          <w:sz w:val="20"/>
          <w:szCs w:val="20"/>
        </w:rPr>
        <w:t xml:space="preserve">C. Elemental Anal. Calc. for </w:t>
      </w:r>
      <w:proofErr w:type="gramStart"/>
      <w:r w:rsidRPr="00A82EF3">
        <w:rPr>
          <w:rFonts w:ascii="Times New Roman" w:hAnsi="Times New Roman" w:cs="Times New Roman"/>
          <w:sz w:val="20"/>
          <w:szCs w:val="20"/>
        </w:rPr>
        <w:t>C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17</w:t>
      </w:r>
      <w:r w:rsidRPr="00A82EF3">
        <w:rPr>
          <w:rFonts w:ascii="Times New Roman" w:hAnsi="Times New Roman" w:cs="Times New Roman"/>
          <w:sz w:val="20"/>
          <w:szCs w:val="20"/>
        </w:rPr>
        <w:t>H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14</w:t>
      </w:r>
      <w:r w:rsidRPr="00A82EF3">
        <w:rPr>
          <w:rFonts w:ascii="Times New Roman" w:hAnsi="Times New Roman" w:cs="Times New Roman"/>
          <w:sz w:val="20"/>
          <w:szCs w:val="20"/>
        </w:rPr>
        <w:t>N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A82EF3">
        <w:rPr>
          <w:rFonts w:ascii="Times New Roman" w:hAnsi="Times New Roman" w:cs="Times New Roman"/>
          <w:sz w:val="20"/>
          <w:szCs w:val="20"/>
        </w:rPr>
        <w:t>S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 xml:space="preserve">2 </w:t>
      </w:r>
      <w:r w:rsidRPr="00A82EF3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A82EF3">
        <w:rPr>
          <w:rFonts w:ascii="Times New Roman" w:hAnsi="Times New Roman" w:cs="Times New Roman"/>
          <w:sz w:val="20"/>
          <w:szCs w:val="20"/>
        </w:rPr>
        <w:t xml:space="preserve"> C, 60.33; H, 4.17; N, 16.55; S, 18.95. Found: C, 59.76; H, 3.47; N, 15.90; S, 19.63%. Molecular weight: 338.45. Main IR peaks (KBr, cm</w:t>
      </w:r>
      <w:r w:rsidRPr="00A82EF3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A82EF3">
        <w:rPr>
          <w:rFonts w:ascii="Times New Roman" w:hAnsi="Times New Roman" w:cs="Times New Roman"/>
          <w:sz w:val="20"/>
          <w:szCs w:val="20"/>
        </w:rPr>
        <w:t xml:space="preserve">): </w:t>
      </w:r>
      <w:proofErr w:type="gramStart"/>
      <w:r w:rsidRPr="00A82EF3">
        <w:rPr>
          <w:rFonts w:ascii="Times New Roman" w:hAnsi="Times New Roman" w:cs="Times New Roman"/>
          <w:sz w:val="20"/>
          <w:szCs w:val="20"/>
        </w:rPr>
        <w:t>ν(</w:t>
      </w:r>
      <w:proofErr w:type="gramEnd"/>
      <w:r w:rsidRPr="00A82EF3">
        <w:rPr>
          <w:rFonts w:ascii="Times New Roman" w:hAnsi="Times New Roman" w:cs="Times New Roman"/>
          <w:sz w:val="20"/>
          <w:szCs w:val="20"/>
        </w:rPr>
        <w:t xml:space="preserve">N-H) 3331w, 3230m; ν(C=N) 1611m; ν(C=S) 892m; </w:t>
      </w:r>
      <w:proofErr w:type="spellStart"/>
      <w:r w:rsidRPr="00A82EF3">
        <w:rPr>
          <w:rFonts w:ascii="Times New Roman" w:hAnsi="Times New Roman" w:cs="Times New Roman"/>
          <w:sz w:val="20"/>
          <w:szCs w:val="20"/>
        </w:rPr>
        <w:t>py</w:t>
      </w:r>
      <w:proofErr w:type="spellEnd"/>
      <w:r w:rsidRPr="00A82EF3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A82EF3">
        <w:rPr>
          <w:rFonts w:ascii="Times New Roman" w:hAnsi="Times New Roman" w:cs="Times New Roman"/>
          <w:color w:val="000000"/>
          <w:sz w:val="20"/>
          <w:szCs w:val="20"/>
        </w:rPr>
        <w:t>ip</w:t>
      </w:r>
      <w:proofErr w:type="spellEnd"/>
      <w:r w:rsidRPr="00A82EF3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A82EF3">
        <w:rPr>
          <w:rFonts w:ascii="Times New Roman" w:hAnsi="Times New Roman" w:cs="Times New Roman"/>
          <w:sz w:val="20"/>
          <w:szCs w:val="20"/>
        </w:rPr>
        <w:t xml:space="preserve"> 613m. UV-VIS (nm): 268, 349. </w:t>
      </w:r>
      <w:r w:rsidR="00876E71" w:rsidRPr="000F798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876E71" w:rsidRPr="000F7982">
        <w:rPr>
          <w:rFonts w:ascii="Times New Roman" w:hAnsi="Times New Roman" w:cs="Times New Roman"/>
          <w:sz w:val="20"/>
          <w:szCs w:val="20"/>
        </w:rPr>
        <w:t>H NMR (DMSO-d6, ppm): 10.33 (s,1H, N(4)H); 12.16 (s,1H, N(3)H); 8.</w:t>
      </w:r>
      <w:r w:rsidR="00D16DE2" w:rsidRPr="000F7982">
        <w:rPr>
          <w:rFonts w:ascii="Times New Roman" w:hAnsi="Times New Roman" w:cs="Times New Roman"/>
          <w:sz w:val="20"/>
          <w:szCs w:val="20"/>
        </w:rPr>
        <w:t>28</w:t>
      </w:r>
      <w:r w:rsidR="00876E71" w:rsidRPr="000F7982">
        <w:rPr>
          <w:rFonts w:ascii="Times New Roman" w:hAnsi="Times New Roman" w:cs="Times New Roman"/>
          <w:sz w:val="20"/>
          <w:szCs w:val="20"/>
        </w:rPr>
        <w:t xml:space="preserve"> (s,1H, C(10)H); 7.</w:t>
      </w:r>
      <w:r w:rsidR="00D16DE2" w:rsidRPr="000F7982">
        <w:rPr>
          <w:rFonts w:ascii="Times New Roman" w:hAnsi="Times New Roman" w:cs="Times New Roman"/>
          <w:sz w:val="20"/>
          <w:szCs w:val="20"/>
        </w:rPr>
        <w:t>23</w:t>
      </w:r>
      <w:r w:rsidR="00876E71" w:rsidRPr="000F7982">
        <w:rPr>
          <w:rFonts w:ascii="Times New Roman" w:hAnsi="Times New Roman" w:cs="Times New Roman"/>
          <w:sz w:val="20"/>
          <w:szCs w:val="20"/>
        </w:rPr>
        <w:t>-8.</w:t>
      </w:r>
      <w:r w:rsidR="00D16DE2" w:rsidRPr="000F7982">
        <w:rPr>
          <w:rFonts w:ascii="Times New Roman" w:hAnsi="Times New Roman" w:cs="Times New Roman"/>
          <w:sz w:val="20"/>
          <w:szCs w:val="20"/>
        </w:rPr>
        <w:t>39</w:t>
      </w:r>
      <w:r w:rsidR="00876E71" w:rsidRPr="000F7982">
        <w:rPr>
          <w:rFonts w:ascii="Times New Roman" w:hAnsi="Times New Roman" w:cs="Times New Roman"/>
          <w:sz w:val="20"/>
          <w:szCs w:val="20"/>
        </w:rPr>
        <w:t xml:space="preserve"> (m,</w:t>
      </w:r>
      <w:r w:rsidR="00D16DE2" w:rsidRPr="000F7982">
        <w:rPr>
          <w:rFonts w:ascii="Times New Roman" w:hAnsi="Times New Roman" w:cs="Times New Roman"/>
          <w:sz w:val="20"/>
          <w:szCs w:val="20"/>
        </w:rPr>
        <w:t>11</w:t>
      </w:r>
      <w:r w:rsidR="00876E71" w:rsidRPr="000F7982">
        <w:rPr>
          <w:rFonts w:ascii="Times New Roman" w:hAnsi="Times New Roman" w:cs="Times New Roman"/>
          <w:sz w:val="20"/>
          <w:szCs w:val="20"/>
        </w:rPr>
        <w:t>H, C-H aromatic)</w:t>
      </w:r>
      <w:r w:rsidR="00D16DE2" w:rsidRPr="000F7982">
        <w:rPr>
          <w:rFonts w:ascii="Times New Roman" w:hAnsi="Times New Roman" w:cs="Times New Roman"/>
          <w:sz w:val="20"/>
          <w:szCs w:val="20"/>
        </w:rPr>
        <w:t xml:space="preserve">. </w:t>
      </w:r>
      <w:r w:rsidR="00876E71" w:rsidRPr="000F7982">
        <w:rPr>
          <w:rFonts w:ascii="Times New Roman" w:hAnsi="Times New Roman" w:cs="Times New Roman"/>
          <w:sz w:val="20"/>
          <w:szCs w:val="20"/>
          <w:vertAlign w:val="superscript"/>
        </w:rPr>
        <w:t xml:space="preserve"> 13</w:t>
      </w:r>
      <w:r w:rsidR="00876E71" w:rsidRPr="000F7982">
        <w:rPr>
          <w:rFonts w:ascii="Times New Roman" w:hAnsi="Times New Roman" w:cs="Times New Roman"/>
          <w:sz w:val="20"/>
          <w:szCs w:val="20"/>
        </w:rPr>
        <w:t>C NMR (DMSO-d6, ppm): 176.97 (C=S); 142.99 (C=N); 119.64-153.17 (aromatic).</w:t>
      </w:r>
    </w:p>
    <w:p w:rsidR="00B119F7" w:rsidRDefault="00B119F7" w:rsidP="00B119F7">
      <w:pPr>
        <w:bidi w:val="0"/>
        <w:spacing w:after="0" w:line="240" w:lineRule="auto"/>
        <w:ind w:right="-51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896A2E" w:rsidRPr="00B119F7" w:rsidRDefault="00896A2E" w:rsidP="00B119F7">
      <w:pPr>
        <w:bidi w:val="0"/>
        <w:spacing w:after="0" w:line="240" w:lineRule="auto"/>
        <w:ind w:right="-51"/>
        <w:jc w:val="both"/>
        <w:rPr>
          <w:rFonts w:ascii="Times New Roman" w:hAnsi="Times New Roman"/>
          <w:b/>
          <w:bCs/>
          <w:sz w:val="20"/>
          <w:szCs w:val="20"/>
        </w:rPr>
      </w:pPr>
      <w:r w:rsidRPr="00B119F7">
        <w:rPr>
          <w:rFonts w:ascii="Times New Roman" w:hAnsi="Times New Roman" w:cs="Times New Roman"/>
          <w:b/>
          <w:bCs/>
          <w:sz w:val="20"/>
          <w:szCs w:val="20"/>
        </w:rPr>
        <w:t>Synthesis of complexes</w:t>
      </w:r>
      <w:r w:rsidR="00B119F7" w:rsidRPr="00B119F7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Synthesis of [</w:t>
      </w:r>
      <w:proofErr w:type="gramStart"/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Cu(</w:t>
      </w:r>
      <w:proofErr w:type="gramEnd"/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L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  <w:vertAlign w:val="superscript"/>
        </w:rPr>
        <w:t>1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  <w:proofErr w:type="spellStart"/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Cl</w:t>
      </w:r>
      <w:proofErr w:type="spellEnd"/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]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  <w:vertAlign w:val="subscript"/>
        </w:rPr>
        <w:t>2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.2H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  <w:vertAlign w:val="subscript"/>
        </w:rPr>
        <w:t>2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O(1)</w:t>
      </w:r>
    </w:p>
    <w:p w:rsidR="00B119F7" w:rsidRDefault="00896A2E" w:rsidP="00B119F7">
      <w:pPr>
        <w:bidi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EF3">
        <w:rPr>
          <w:rFonts w:ascii="Times New Roman" w:hAnsi="Times New Roman" w:cs="Times New Roman"/>
          <w:sz w:val="20"/>
          <w:szCs w:val="20"/>
        </w:rPr>
        <w:t>CuCl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82EF3">
        <w:rPr>
          <w:rFonts w:ascii="Times New Roman" w:hAnsi="Times New Roman" w:cs="Times New Roman"/>
          <w:sz w:val="20"/>
          <w:szCs w:val="20"/>
        </w:rPr>
        <w:t>.2H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82EF3">
        <w:rPr>
          <w:rFonts w:ascii="Times New Roman" w:hAnsi="Times New Roman" w:cs="Times New Roman"/>
          <w:sz w:val="20"/>
          <w:szCs w:val="20"/>
        </w:rPr>
        <w:t xml:space="preserve">O (0.17 g, 1 </w:t>
      </w:r>
      <w:proofErr w:type="spellStart"/>
      <w:r w:rsidRPr="00A82EF3">
        <w:rPr>
          <w:rFonts w:ascii="Times New Roman" w:hAnsi="Times New Roman" w:cs="Times New Roman"/>
          <w:sz w:val="20"/>
          <w:szCs w:val="20"/>
        </w:rPr>
        <w:t>mmol</w:t>
      </w:r>
      <w:proofErr w:type="spellEnd"/>
      <w:r w:rsidRPr="00A82EF3">
        <w:rPr>
          <w:rFonts w:ascii="Times New Roman" w:hAnsi="Times New Roman" w:cs="Times New Roman"/>
          <w:sz w:val="20"/>
          <w:szCs w:val="20"/>
        </w:rPr>
        <w:t xml:space="preserve">) solid was added to a solution of ethanol (60 ml) of </w:t>
      </w:r>
      <w:r w:rsidRPr="00A82EF3">
        <w:rPr>
          <w:rFonts w:ascii="Times New Roman" w:hAnsi="Times New Roman" w:cs="Times New Roman"/>
          <w:b/>
          <w:bCs/>
          <w:sz w:val="20"/>
          <w:szCs w:val="20"/>
        </w:rPr>
        <w:t>HL</w:t>
      </w:r>
      <w:r w:rsidRPr="00A82EF3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A82EF3">
        <w:rPr>
          <w:rFonts w:ascii="Times New Roman" w:hAnsi="Times New Roman" w:cs="Times New Roman"/>
          <w:sz w:val="20"/>
          <w:szCs w:val="20"/>
        </w:rPr>
        <w:t xml:space="preserve"> (0.29 g, 1 </w:t>
      </w:r>
      <w:proofErr w:type="spellStart"/>
      <w:r w:rsidRPr="00A82EF3">
        <w:rPr>
          <w:rFonts w:ascii="Times New Roman" w:hAnsi="Times New Roman" w:cs="Times New Roman"/>
          <w:sz w:val="20"/>
          <w:szCs w:val="20"/>
        </w:rPr>
        <w:t>mmol</w:t>
      </w:r>
      <w:proofErr w:type="spellEnd"/>
      <w:r w:rsidRPr="00A82EF3">
        <w:rPr>
          <w:rFonts w:ascii="Times New Roman" w:hAnsi="Times New Roman" w:cs="Times New Roman"/>
          <w:sz w:val="20"/>
          <w:szCs w:val="20"/>
        </w:rPr>
        <w:t xml:space="preserve">). The mixture was heated under reflux for 1 hour. Reddish brown precipitate formed was filtered, washed with ethanol, ether and dried in </w:t>
      </w:r>
      <w:proofErr w:type="spellStart"/>
      <w:r w:rsidRPr="00A82EF3">
        <w:rPr>
          <w:rFonts w:ascii="Times New Roman" w:hAnsi="Times New Roman" w:cs="Times New Roman"/>
          <w:sz w:val="20"/>
          <w:szCs w:val="20"/>
        </w:rPr>
        <w:t>vacuo</w:t>
      </w:r>
      <w:proofErr w:type="spellEnd"/>
      <w:r w:rsidRPr="00A82EF3">
        <w:rPr>
          <w:rFonts w:ascii="Times New Roman" w:hAnsi="Times New Roman" w:cs="Times New Roman"/>
          <w:sz w:val="20"/>
          <w:szCs w:val="20"/>
        </w:rPr>
        <w:t xml:space="preserve"> over silica gel. Yield: 37%. Melting point: 217-218.  </w:t>
      </w:r>
      <w:proofErr w:type="gramStart"/>
      <w:r w:rsidRPr="00A82EF3">
        <w:rPr>
          <w:rFonts w:ascii="Times New Roman" w:hAnsi="Times New Roman" w:cs="Times New Roman"/>
          <w:sz w:val="20"/>
          <w:szCs w:val="20"/>
        </w:rPr>
        <w:t>Elemental Anal.</w:t>
      </w:r>
      <w:proofErr w:type="gramEnd"/>
      <w:r w:rsidRPr="00A82EF3">
        <w:rPr>
          <w:rFonts w:ascii="Times New Roman" w:hAnsi="Times New Roman" w:cs="Times New Roman"/>
          <w:sz w:val="20"/>
          <w:szCs w:val="20"/>
        </w:rPr>
        <w:t xml:space="preserve"> Calc. for </w:t>
      </w:r>
      <w:proofErr w:type="gramStart"/>
      <w:r w:rsidRPr="00A82EF3">
        <w:rPr>
          <w:rFonts w:ascii="Times New Roman" w:hAnsi="Times New Roman" w:cs="Times New Roman"/>
          <w:sz w:val="20"/>
          <w:szCs w:val="20"/>
        </w:rPr>
        <w:t>C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26</w:t>
      </w:r>
      <w:r w:rsidRPr="00A82EF3">
        <w:rPr>
          <w:rFonts w:ascii="Times New Roman" w:hAnsi="Times New Roman" w:cs="Times New Roman"/>
          <w:sz w:val="20"/>
          <w:szCs w:val="20"/>
        </w:rPr>
        <w:t>H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30</w:t>
      </w:r>
      <w:r w:rsidRPr="00A82EF3">
        <w:rPr>
          <w:rFonts w:ascii="Times New Roman" w:hAnsi="Times New Roman" w:cs="Times New Roman"/>
          <w:sz w:val="20"/>
          <w:szCs w:val="20"/>
        </w:rPr>
        <w:t>N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Pr="00A82EF3">
        <w:rPr>
          <w:rFonts w:ascii="Times New Roman" w:hAnsi="Times New Roman" w:cs="Times New Roman"/>
          <w:sz w:val="20"/>
          <w:szCs w:val="20"/>
        </w:rPr>
        <w:t>S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A82EF3">
        <w:rPr>
          <w:rFonts w:ascii="Times New Roman" w:hAnsi="Times New Roman" w:cs="Times New Roman"/>
          <w:sz w:val="20"/>
          <w:szCs w:val="20"/>
        </w:rPr>
        <w:t>O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82EF3">
        <w:rPr>
          <w:rFonts w:ascii="Times New Roman" w:hAnsi="Times New Roman" w:cs="Times New Roman"/>
          <w:sz w:val="20"/>
          <w:szCs w:val="20"/>
        </w:rPr>
        <w:t>Cl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82EF3">
        <w:rPr>
          <w:rFonts w:ascii="Times New Roman" w:hAnsi="Times New Roman" w:cs="Times New Roman"/>
          <w:sz w:val="20"/>
          <w:szCs w:val="20"/>
        </w:rPr>
        <w:t>Cu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 xml:space="preserve">2 </w:t>
      </w:r>
      <w:r w:rsidRPr="00A82EF3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A82EF3">
        <w:rPr>
          <w:rFonts w:ascii="Times New Roman" w:hAnsi="Times New Roman" w:cs="Times New Roman"/>
          <w:sz w:val="20"/>
          <w:szCs w:val="20"/>
        </w:rPr>
        <w:t xml:space="preserve"> C, 38.42; H, 3.72; N, 13.79; S, 15.78. Found: C, 38.32; H, 3.27; N, 13.30; S, 15.81%. Molecular weight: 812.83. Main IR peaks (KBr, cm</w:t>
      </w:r>
      <w:r w:rsidRPr="00A82EF3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A82EF3">
        <w:rPr>
          <w:rFonts w:ascii="Times New Roman" w:hAnsi="Times New Roman" w:cs="Times New Roman"/>
          <w:sz w:val="20"/>
          <w:szCs w:val="20"/>
        </w:rPr>
        <w:t xml:space="preserve">): </w:t>
      </w:r>
      <w:proofErr w:type="gramStart"/>
      <w:r w:rsidRPr="00A82EF3">
        <w:rPr>
          <w:rFonts w:ascii="Times New Roman" w:hAnsi="Times New Roman" w:cs="Times New Roman"/>
          <w:sz w:val="20"/>
          <w:szCs w:val="20"/>
        </w:rPr>
        <w:t>ν(</w:t>
      </w:r>
      <w:proofErr w:type="gramEnd"/>
      <w:r w:rsidRPr="00A82EF3">
        <w:rPr>
          <w:rFonts w:ascii="Times New Roman" w:hAnsi="Times New Roman" w:cs="Times New Roman"/>
          <w:sz w:val="20"/>
          <w:szCs w:val="20"/>
        </w:rPr>
        <w:t xml:space="preserve">N-H) 3330s; ν(C=N) 1566m;  ν(C=S) 889w; </w:t>
      </w:r>
      <w:proofErr w:type="spellStart"/>
      <w:r w:rsidRPr="00A82EF3">
        <w:rPr>
          <w:rFonts w:ascii="Times New Roman" w:hAnsi="Times New Roman" w:cs="Times New Roman"/>
          <w:sz w:val="20"/>
          <w:szCs w:val="20"/>
        </w:rPr>
        <w:t>py</w:t>
      </w:r>
      <w:proofErr w:type="spellEnd"/>
      <w:r w:rsidRPr="00A82EF3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A82EF3">
        <w:rPr>
          <w:rFonts w:ascii="Times New Roman" w:hAnsi="Times New Roman" w:cs="Times New Roman"/>
          <w:color w:val="000000"/>
          <w:sz w:val="20"/>
          <w:szCs w:val="20"/>
        </w:rPr>
        <w:t>ip</w:t>
      </w:r>
      <w:proofErr w:type="spellEnd"/>
      <w:r w:rsidRPr="00A82EF3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A82EF3">
        <w:rPr>
          <w:rFonts w:ascii="Times New Roman" w:hAnsi="Times New Roman" w:cs="Times New Roman"/>
          <w:sz w:val="20"/>
          <w:szCs w:val="20"/>
        </w:rPr>
        <w:t xml:space="preserve"> 629m. UV-VIS (nm): 270, 331, 419, 620</w:t>
      </w:r>
      <w:r w:rsidRPr="000F7982">
        <w:rPr>
          <w:rFonts w:ascii="Times New Roman" w:hAnsi="Times New Roman" w:cs="Times New Roman"/>
          <w:sz w:val="20"/>
          <w:szCs w:val="20"/>
        </w:rPr>
        <w:t>.</w:t>
      </w:r>
      <w:r w:rsidR="008E0DAD" w:rsidRPr="000F7982">
        <w:rPr>
          <w:rFonts w:ascii="Times New Roman" w:hAnsi="Times New Roman" w:cs="Times New Roman"/>
          <w:sz w:val="20"/>
          <w:szCs w:val="20"/>
          <w:vertAlign w:val="superscript"/>
        </w:rPr>
        <w:t xml:space="preserve"> 1</w:t>
      </w:r>
      <w:r w:rsidR="008E0DAD" w:rsidRPr="000F7982">
        <w:rPr>
          <w:rFonts w:ascii="Times New Roman" w:hAnsi="Times New Roman" w:cs="Times New Roman"/>
          <w:sz w:val="20"/>
          <w:szCs w:val="20"/>
        </w:rPr>
        <w:t>H NMR (DMSO-d6, ppm): 8.</w:t>
      </w:r>
      <w:r w:rsidR="00AC6566" w:rsidRPr="000F7982">
        <w:rPr>
          <w:rFonts w:ascii="Times New Roman" w:hAnsi="Times New Roman" w:cs="Times New Roman"/>
          <w:sz w:val="20"/>
          <w:szCs w:val="20"/>
        </w:rPr>
        <w:t>75</w:t>
      </w:r>
      <w:r w:rsidR="008E0DAD" w:rsidRPr="000F7982">
        <w:rPr>
          <w:rFonts w:ascii="Times New Roman" w:hAnsi="Times New Roman" w:cs="Times New Roman"/>
          <w:sz w:val="20"/>
          <w:szCs w:val="20"/>
        </w:rPr>
        <w:t xml:space="preserve"> (t,1H,</w:t>
      </w:r>
      <w:r w:rsidR="009110DA" w:rsidRPr="000F7982">
        <w:rPr>
          <w:rFonts w:ascii="Times New Roman" w:hAnsi="Times New Roman" w:cs="Times New Roman"/>
          <w:sz w:val="20"/>
          <w:szCs w:val="20"/>
        </w:rPr>
        <w:t xml:space="preserve"> N(4)H); </w:t>
      </w:r>
      <w:r w:rsidR="008E0DAD" w:rsidRPr="000F7982">
        <w:rPr>
          <w:rFonts w:ascii="Times New Roman" w:hAnsi="Times New Roman" w:cs="Times New Roman"/>
          <w:sz w:val="20"/>
          <w:szCs w:val="20"/>
        </w:rPr>
        <w:t>8.14 (s,1H, C(10)H); 7.</w:t>
      </w:r>
      <w:r w:rsidR="00674E09" w:rsidRPr="000F7982">
        <w:rPr>
          <w:rFonts w:ascii="Times New Roman" w:hAnsi="Times New Roman" w:cs="Times New Roman"/>
          <w:sz w:val="20"/>
          <w:szCs w:val="20"/>
        </w:rPr>
        <w:t>58</w:t>
      </w:r>
      <w:r w:rsidR="008E0DAD" w:rsidRPr="000F7982">
        <w:rPr>
          <w:rFonts w:ascii="Times New Roman" w:hAnsi="Times New Roman" w:cs="Times New Roman"/>
          <w:sz w:val="20"/>
          <w:szCs w:val="20"/>
        </w:rPr>
        <w:t>-8.2</w:t>
      </w:r>
      <w:r w:rsidR="00674E09" w:rsidRPr="000F7982">
        <w:rPr>
          <w:rFonts w:ascii="Times New Roman" w:hAnsi="Times New Roman" w:cs="Times New Roman"/>
          <w:sz w:val="20"/>
          <w:szCs w:val="20"/>
        </w:rPr>
        <w:t>1</w:t>
      </w:r>
      <w:r w:rsidR="008E0DAD" w:rsidRPr="000F7982">
        <w:rPr>
          <w:rFonts w:ascii="Times New Roman" w:hAnsi="Times New Roman" w:cs="Times New Roman"/>
          <w:sz w:val="20"/>
          <w:szCs w:val="20"/>
        </w:rPr>
        <w:t xml:space="preserve"> (m,6H, C-H aromatic); 3.61 (q, 2H, C-H aliphatic); 1.18 (t, 3H, C-H aliphatic);</w:t>
      </w:r>
      <w:r w:rsidR="008E0DAD" w:rsidRPr="000F7982">
        <w:rPr>
          <w:rFonts w:ascii="Times New Roman" w:hAnsi="Times New Roman" w:cs="Times New Roman"/>
          <w:sz w:val="20"/>
          <w:szCs w:val="20"/>
          <w:vertAlign w:val="superscript"/>
        </w:rPr>
        <w:t xml:space="preserve"> 13</w:t>
      </w:r>
      <w:r w:rsidR="008E0DAD" w:rsidRPr="000F7982">
        <w:rPr>
          <w:rFonts w:ascii="Times New Roman" w:hAnsi="Times New Roman" w:cs="Times New Roman"/>
          <w:sz w:val="20"/>
          <w:szCs w:val="20"/>
        </w:rPr>
        <w:t>C NMR (DMSO-d6, ppm): 177.</w:t>
      </w:r>
      <w:r w:rsidR="0035311E" w:rsidRPr="000F7982">
        <w:rPr>
          <w:rFonts w:ascii="Times New Roman" w:hAnsi="Times New Roman" w:cs="Times New Roman"/>
          <w:sz w:val="20"/>
          <w:szCs w:val="20"/>
        </w:rPr>
        <w:t>42</w:t>
      </w:r>
      <w:r w:rsidR="008E0DAD" w:rsidRPr="000F7982">
        <w:rPr>
          <w:rFonts w:ascii="Times New Roman" w:hAnsi="Times New Roman" w:cs="Times New Roman"/>
          <w:sz w:val="20"/>
          <w:szCs w:val="20"/>
        </w:rPr>
        <w:t xml:space="preserve"> (C=S); 14</w:t>
      </w:r>
      <w:r w:rsidR="0035311E" w:rsidRPr="000F7982">
        <w:rPr>
          <w:rFonts w:ascii="Times New Roman" w:hAnsi="Times New Roman" w:cs="Times New Roman"/>
          <w:sz w:val="20"/>
          <w:szCs w:val="20"/>
        </w:rPr>
        <w:t>0</w:t>
      </w:r>
      <w:r w:rsidR="008E0DAD" w:rsidRPr="000F7982">
        <w:rPr>
          <w:rFonts w:ascii="Times New Roman" w:hAnsi="Times New Roman" w:cs="Times New Roman"/>
          <w:sz w:val="20"/>
          <w:szCs w:val="20"/>
        </w:rPr>
        <w:t>.</w:t>
      </w:r>
      <w:r w:rsidR="0035311E" w:rsidRPr="000F7982">
        <w:rPr>
          <w:rFonts w:ascii="Times New Roman" w:hAnsi="Times New Roman" w:cs="Times New Roman"/>
          <w:sz w:val="20"/>
          <w:szCs w:val="20"/>
        </w:rPr>
        <w:t>84</w:t>
      </w:r>
      <w:r w:rsidR="008E0DAD" w:rsidRPr="000F7982">
        <w:rPr>
          <w:rFonts w:ascii="Times New Roman" w:hAnsi="Times New Roman" w:cs="Times New Roman"/>
          <w:sz w:val="20"/>
          <w:szCs w:val="20"/>
        </w:rPr>
        <w:t xml:space="preserve"> (C=N); 119.</w:t>
      </w:r>
      <w:r w:rsidR="0035311E" w:rsidRPr="000F7982">
        <w:rPr>
          <w:rFonts w:ascii="Times New Roman" w:hAnsi="Times New Roman" w:cs="Times New Roman"/>
          <w:sz w:val="20"/>
          <w:szCs w:val="20"/>
        </w:rPr>
        <w:t>4</w:t>
      </w:r>
      <w:r w:rsidR="008E0DAD" w:rsidRPr="000F7982">
        <w:rPr>
          <w:rFonts w:ascii="Times New Roman" w:hAnsi="Times New Roman" w:cs="Times New Roman"/>
          <w:sz w:val="20"/>
          <w:szCs w:val="20"/>
        </w:rPr>
        <w:t>0-15</w:t>
      </w:r>
      <w:r w:rsidR="0035311E" w:rsidRPr="000F7982">
        <w:rPr>
          <w:rFonts w:ascii="Times New Roman" w:hAnsi="Times New Roman" w:cs="Times New Roman"/>
          <w:sz w:val="20"/>
          <w:szCs w:val="20"/>
        </w:rPr>
        <w:t>2</w:t>
      </w:r>
      <w:r w:rsidR="008E0DAD" w:rsidRPr="000F7982">
        <w:rPr>
          <w:rFonts w:ascii="Times New Roman" w:hAnsi="Times New Roman" w:cs="Times New Roman"/>
          <w:sz w:val="20"/>
          <w:szCs w:val="20"/>
        </w:rPr>
        <w:t>.</w:t>
      </w:r>
      <w:r w:rsidR="0035311E" w:rsidRPr="000F7982">
        <w:rPr>
          <w:rFonts w:ascii="Times New Roman" w:hAnsi="Times New Roman" w:cs="Times New Roman"/>
          <w:sz w:val="20"/>
          <w:szCs w:val="20"/>
        </w:rPr>
        <w:t>85</w:t>
      </w:r>
      <w:r w:rsidR="008E0DAD" w:rsidRPr="000F7982">
        <w:rPr>
          <w:rFonts w:ascii="Times New Roman" w:hAnsi="Times New Roman" w:cs="Times New Roman"/>
          <w:sz w:val="20"/>
          <w:szCs w:val="20"/>
        </w:rPr>
        <w:t xml:space="preserve"> (aromatic); 14.</w:t>
      </w:r>
      <w:r w:rsidR="0035311E" w:rsidRPr="000F7982">
        <w:rPr>
          <w:rFonts w:ascii="Times New Roman" w:hAnsi="Times New Roman" w:cs="Times New Roman"/>
          <w:sz w:val="20"/>
          <w:szCs w:val="20"/>
        </w:rPr>
        <w:t>85</w:t>
      </w:r>
      <w:r w:rsidR="008E0DAD" w:rsidRPr="000F7982">
        <w:rPr>
          <w:rFonts w:ascii="Times New Roman" w:hAnsi="Times New Roman" w:cs="Times New Roman"/>
          <w:sz w:val="20"/>
          <w:szCs w:val="20"/>
        </w:rPr>
        <w:t>, 38.</w:t>
      </w:r>
      <w:r w:rsidR="0035311E" w:rsidRPr="000F7982">
        <w:rPr>
          <w:rFonts w:ascii="Times New Roman" w:hAnsi="Times New Roman" w:cs="Times New Roman"/>
          <w:sz w:val="20"/>
          <w:szCs w:val="20"/>
        </w:rPr>
        <w:t>91</w:t>
      </w:r>
      <w:r w:rsidR="008E0DAD" w:rsidRPr="000F7982">
        <w:rPr>
          <w:rFonts w:ascii="Times New Roman" w:hAnsi="Times New Roman" w:cs="Times New Roman"/>
          <w:sz w:val="20"/>
          <w:szCs w:val="20"/>
        </w:rPr>
        <w:t xml:space="preserve"> (aliphatic).</w:t>
      </w:r>
    </w:p>
    <w:p w:rsidR="00B119F7" w:rsidRPr="00B119F7" w:rsidRDefault="00896A2E" w:rsidP="00B119F7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Synthesis of [</w:t>
      </w:r>
      <w:proofErr w:type="gramStart"/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Cu(</w:t>
      </w:r>
      <w:proofErr w:type="gramEnd"/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HL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  <w:vertAlign w:val="superscript"/>
        </w:rPr>
        <w:t>2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)Cl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  <w:vertAlign w:val="subscript"/>
        </w:rPr>
        <w:t>2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] (2)</w:t>
      </w:r>
    </w:p>
    <w:p w:rsidR="00896A2E" w:rsidRPr="00896A2E" w:rsidRDefault="00896A2E" w:rsidP="00B119F7">
      <w:pPr>
        <w:bidi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A2E">
        <w:rPr>
          <w:rFonts w:ascii="Times New Roman" w:hAnsi="Times New Roman" w:cs="Times New Roman"/>
          <w:sz w:val="20"/>
          <w:szCs w:val="20"/>
        </w:rPr>
        <w:t>CuCl</w:t>
      </w:r>
      <w:r w:rsidRPr="00896A2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96A2E">
        <w:rPr>
          <w:rFonts w:ascii="Times New Roman" w:hAnsi="Times New Roman" w:cs="Times New Roman"/>
          <w:sz w:val="20"/>
          <w:szCs w:val="20"/>
        </w:rPr>
        <w:t>.2H</w:t>
      </w:r>
      <w:r w:rsidRPr="00896A2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96A2E">
        <w:rPr>
          <w:rFonts w:ascii="Times New Roman" w:hAnsi="Times New Roman" w:cs="Times New Roman"/>
          <w:sz w:val="20"/>
          <w:szCs w:val="20"/>
        </w:rPr>
        <w:t>O (0.17 g,</w:t>
      </w:r>
      <w:r w:rsidRPr="00896A2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896A2E">
        <w:rPr>
          <w:rFonts w:ascii="Times New Roman" w:hAnsi="Times New Roman" w:cs="Times New Roman"/>
          <w:sz w:val="20"/>
          <w:szCs w:val="20"/>
        </w:rPr>
        <w:t xml:space="preserve">1mmol) solid was added to a solution of an ethanol (70 ml) of </w:t>
      </w:r>
      <w:r w:rsidRPr="00896A2E">
        <w:rPr>
          <w:rFonts w:ascii="Times New Roman" w:hAnsi="Times New Roman" w:cs="Times New Roman"/>
          <w:b/>
          <w:bCs/>
          <w:sz w:val="20"/>
          <w:szCs w:val="20"/>
        </w:rPr>
        <w:t>HL</w:t>
      </w:r>
      <w:r w:rsidRPr="00896A2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Pr="00896A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96A2E">
        <w:rPr>
          <w:rFonts w:ascii="Times New Roman" w:hAnsi="Times New Roman" w:cs="Times New Roman"/>
          <w:sz w:val="20"/>
          <w:szCs w:val="20"/>
        </w:rPr>
        <w:t>(0.34 g, 1mmol)</w:t>
      </w:r>
      <w:r w:rsidRPr="00896A2E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96A2E">
        <w:rPr>
          <w:rFonts w:ascii="Times New Roman" w:hAnsi="Times New Roman" w:cs="Times New Roman"/>
          <w:sz w:val="20"/>
          <w:szCs w:val="20"/>
        </w:rPr>
        <w:t xml:space="preserve">The mixture was heated under reflux for 1 hour. Dark green precipitate formed was filtered, washed with ethanol, ether and dried in </w:t>
      </w:r>
      <w:proofErr w:type="spellStart"/>
      <w:r w:rsidRPr="00896A2E">
        <w:rPr>
          <w:rFonts w:ascii="Times New Roman" w:hAnsi="Times New Roman" w:cs="Times New Roman"/>
          <w:sz w:val="20"/>
          <w:szCs w:val="20"/>
        </w:rPr>
        <w:t>vacuo</w:t>
      </w:r>
      <w:proofErr w:type="spellEnd"/>
      <w:r w:rsidRPr="00896A2E">
        <w:rPr>
          <w:rFonts w:ascii="Times New Roman" w:hAnsi="Times New Roman" w:cs="Times New Roman"/>
          <w:sz w:val="20"/>
          <w:szCs w:val="20"/>
        </w:rPr>
        <w:t xml:space="preserve"> over silica gel. Yield: 62%. Melting point: 186-187.  </w:t>
      </w:r>
      <w:proofErr w:type="gramStart"/>
      <w:r w:rsidRPr="00896A2E">
        <w:rPr>
          <w:rFonts w:ascii="Times New Roman" w:hAnsi="Times New Roman" w:cs="Times New Roman"/>
          <w:sz w:val="20"/>
          <w:szCs w:val="20"/>
        </w:rPr>
        <w:t>Elemental Anal.</w:t>
      </w:r>
      <w:proofErr w:type="gramEnd"/>
      <w:r w:rsidRPr="00896A2E">
        <w:rPr>
          <w:rFonts w:ascii="Times New Roman" w:hAnsi="Times New Roman" w:cs="Times New Roman"/>
          <w:sz w:val="20"/>
          <w:szCs w:val="20"/>
        </w:rPr>
        <w:t xml:space="preserve"> Calc. for </w:t>
      </w:r>
      <w:proofErr w:type="gramStart"/>
      <w:r w:rsidRPr="00896A2E">
        <w:rPr>
          <w:rFonts w:ascii="Times New Roman" w:hAnsi="Times New Roman" w:cs="Times New Roman"/>
          <w:sz w:val="20"/>
          <w:szCs w:val="20"/>
        </w:rPr>
        <w:t>C</w:t>
      </w:r>
      <w:r w:rsidRPr="00896A2E">
        <w:rPr>
          <w:rFonts w:ascii="Times New Roman" w:hAnsi="Times New Roman" w:cs="Times New Roman"/>
          <w:sz w:val="20"/>
          <w:szCs w:val="20"/>
          <w:vertAlign w:val="subscript"/>
        </w:rPr>
        <w:t>17</w:t>
      </w:r>
      <w:r w:rsidRPr="00896A2E">
        <w:rPr>
          <w:rFonts w:ascii="Times New Roman" w:hAnsi="Times New Roman" w:cs="Times New Roman"/>
          <w:sz w:val="20"/>
          <w:szCs w:val="20"/>
        </w:rPr>
        <w:t>H</w:t>
      </w:r>
      <w:r w:rsidRPr="00896A2E">
        <w:rPr>
          <w:rFonts w:ascii="Times New Roman" w:hAnsi="Times New Roman" w:cs="Times New Roman"/>
          <w:sz w:val="20"/>
          <w:szCs w:val="20"/>
          <w:vertAlign w:val="subscript"/>
        </w:rPr>
        <w:t>14</w:t>
      </w:r>
      <w:r w:rsidRPr="00896A2E">
        <w:rPr>
          <w:rFonts w:ascii="Times New Roman" w:hAnsi="Times New Roman" w:cs="Times New Roman"/>
          <w:sz w:val="20"/>
          <w:szCs w:val="20"/>
        </w:rPr>
        <w:t>N</w:t>
      </w:r>
      <w:r w:rsidRPr="00896A2E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896A2E">
        <w:rPr>
          <w:rFonts w:ascii="Times New Roman" w:hAnsi="Times New Roman" w:cs="Times New Roman"/>
          <w:sz w:val="20"/>
          <w:szCs w:val="20"/>
        </w:rPr>
        <w:t>S</w:t>
      </w:r>
      <w:r w:rsidRPr="00896A2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96A2E">
        <w:rPr>
          <w:rFonts w:ascii="Times New Roman" w:hAnsi="Times New Roman" w:cs="Times New Roman"/>
          <w:sz w:val="20"/>
          <w:szCs w:val="20"/>
        </w:rPr>
        <w:t>Cl</w:t>
      </w:r>
      <w:r w:rsidRPr="00896A2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96A2E">
        <w:rPr>
          <w:rFonts w:ascii="Times New Roman" w:hAnsi="Times New Roman" w:cs="Times New Roman"/>
          <w:sz w:val="20"/>
          <w:szCs w:val="20"/>
        </w:rPr>
        <w:t>Cu</w:t>
      </w:r>
      <w:r w:rsidRPr="00896A2E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896A2E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896A2E">
        <w:rPr>
          <w:rFonts w:ascii="Times New Roman" w:hAnsi="Times New Roman" w:cs="Times New Roman"/>
          <w:sz w:val="20"/>
          <w:szCs w:val="20"/>
        </w:rPr>
        <w:t xml:space="preserve"> C, 43.18; H, 2.98; N, 11.85; S, 13.56. Found: C, 43.38; H, 2.47; N, 11.61; S, 14.42%. Molecular weight: 472.90. Main IR peaks (KBr, cm</w:t>
      </w:r>
      <w:r w:rsidRPr="00896A2E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896A2E">
        <w:rPr>
          <w:rFonts w:ascii="Times New Roman" w:hAnsi="Times New Roman" w:cs="Times New Roman"/>
          <w:sz w:val="20"/>
          <w:szCs w:val="20"/>
        </w:rPr>
        <w:t xml:space="preserve">): </w:t>
      </w:r>
      <w:proofErr w:type="gramStart"/>
      <w:r w:rsidRPr="00896A2E">
        <w:rPr>
          <w:rFonts w:ascii="Times New Roman" w:hAnsi="Times New Roman" w:cs="Times New Roman"/>
          <w:sz w:val="20"/>
          <w:szCs w:val="20"/>
        </w:rPr>
        <w:t>ν(</w:t>
      </w:r>
      <w:proofErr w:type="gramEnd"/>
      <w:r w:rsidRPr="00896A2E">
        <w:rPr>
          <w:rFonts w:ascii="Times New Roman" w:hAnsi="Times New Roman" w:cs="Times New Roman"/>
          <w:sz w:val="20"/>
          <w:szCs w:val="20"/>
        </w:rPr>
        <w:t xml:space="preserve">N-H) 3269vs, 3187w; ν(C=N) 1598s; ν(C=S) 889m; </w:t>
      </w:r>
      <w:proofErr w:type="spellStart"/>
      <w:r w:rsidRPr="00896A2E">
        <w:rPr>
          <w:rFonts w:ascii="Times New Roman" w:hAnsi="Times New Roman" w:cs="Times New Roman"/>
          <w:sz w:val="20"/>
          <w:szCs w:val="20"/>
        </w:rPr>
        <w:t>py</w:t>
      </w:r>
      <w:proofErr w:type="spellEnd"/>
      <w:r w:rsidRPr="00896A2E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896A2E">
        <w:rPr>
          <w:rFonts w:ascii="Times New Roman" w:hAnsi="Times New Roman" w:cs="Times New Roman"/>
          <w:color w:val="000000"/>
          <w:sz w:val="20"/>
          <w:szCs w:val="20"/>
        </w:rPr>
        <w:t>ip</w:t>
      </w:r>
      <w:proofErr w:type="spellEnd"/>
      <w:r w:rsidRPr="00896A2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896A2E">
        <w:rPr>
          <w:rFonts w:ascii="Times New Roman" w:hAnsi="Times New Roman" w:cs="Times New Roman"/>
          <w:sz w:val="20"/>
          <w:szCs w:val="20"/>
        </w:rPr>
        <w:t xml:space="preserve"> 631m. UV-VIS (nm): 261, 328, 415, 620.</w:t>
      </w:r>
    </w:p>
    <w:p w:rsidR="00896A2E" w:rsidRPr="000B49C7" w:rsidRDefault="00896A2E" w:rsidP="00B119F7">
      <w:pPr>
        <w:bidi w:val="0"/>
        <w:spacing w:after="0" w:line="240" w:lineRule="auto"/>
        <w:ind w:right="-51"/>
        <w:rPr>
          <w:rFonts w:ascii="Times New Roman" w:hAnsi="Times New Roman"/>
          <w:b/>
          <w:bCs/>
          <w:sz w:val="20"/>
          <w:szCs w:val="20"/>
        </w:rPr>
      </w:pPr>
      <w:r w:rsidRPr="000B49C7">
        <w:rPr>
          <w:rFonts w:ascii="Times New Roman" w:hAnsi="Times New Roman"/>
          <w:b/>
          <w:bCs/>
          <w:sz w:val="20"/>
          <w:szCs w:val="20"/>
        </w:rPr>
        <w:t xml:space="preserve">Antibacterial </w:t>
      </w:r>
      <w:r w:rsidR="00B119F7" w:rsidRPr="000B49C7">
        <w:rPr>
          <w:rFonts w:ascii="Times New Roman" w:hAnsi="Times New Roman"/>
          <w:b/>
          <w:bCs/>
          <w:sz w:val="20"/>
          <w:szCs w:val="20"/>
        </w:rPr>
        <w:t>Activity</w:t>
      </w:r>
    </w:p>
    <w:p w:rsidR="00896A2E" w:rsidRDefault="00896A2E" w:rsidP="00B119F7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antibacterial activity of the ligands and copper</w:t>
      </w:r>
      <w:r w:rsidR="00AE4BF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(II) complexes was evaluated by measuring the diameters of the inhibition zone exhibited by the tested compounds (at concentration 20mg/ml in DMSO) using disc diffusion method. The test organisms chosen for antibacterial activity were</w:t>
      </w:r>
      <w:r w:rsidRPr="002D59AD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five Gram-positive 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MRSA,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taphylococuus</w:t>
      </w:r>
      <w:proofErr w:type="spellEnd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epidermidis</w:t>
      </w:r>
      <w:proofErr w:type="spellEnd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taphylococuus</w:t>
      </w:r>
      <w:proofErr w:type="spellEnd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aureus</w:t>
      </w:r>
      <w:proofErr w:type="spellEnd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B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acillus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subtilis</w:t>
      </w:r>
      <w:proofErr w:type="spellEnd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, Bacillus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thuringiensis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, </w:t>
      </w:r>
      <w:r w:rsidRPr="002D59AD">
        <w:rPr>
          <w:rFonts w:ascii="Times New Roman" w:eastAsia="Times New Roman" w:hAnsi="Times New Roman"/>
          <w:color w:val="000000"/>
          <w:sz w:val="20"/>
          <w:szCs w:val="20"/>
        </w:rPr>
        <w:t>and five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Gram-negative </w:t>
      </w:r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Pseudomonas </w:t>
      </w:r>
      <w:proofErr w:type="spellStart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aeruginosa</w:t>
      </w:r>
      <w:proofErr w:type="spellEnd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, Escherichia coli, Proteus </w:t>
      </w:r>
      <w:proofErr w:type="spellStart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vulgais</w:t>
      </w:r>
      <w:proofErr w:type="spellEnd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, Salmonella </w:t>
      </w:r>
      <w:proofErr w:type="spellStart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typhimurium</w:t>
      </w:r>
      <w:proofErr w:type="spellEnd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, </w:t>
      </w:r>
      <w:proofErr w:type="spellStart"/>
      <w:proofErr w:type="gramStart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Enterobacter</w:t>
      </w:r>
      <w:proofErr w:type="spellEnd"/>
      <w:proofErr w:type="gramEnd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aerogenes</w:t>
      </w:r>
      <w:proofErr w:type="spellEnd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.</w:t>
      </w:r>
      <w:r w:rsidRPr="00D379E1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Vancomycin</w:t>
      </w:r>
      <w:proofErr w:type="spellEnd"/>
      <w:r>
        <w:rPr>
          <w:rFonts w:ascii="Times New Roman" w:hAnsi="Times New Roman"/>
          <w:sz w:val="20"/>
          <w:szCs w:val="20"/>
        </w:rPr>
        <w:t xml:space="preserve"> (30μg/disc), Gentamicin (10μg/disc) and Chloramphenicol (10μg/disc) were used as standard drugs.</w:t>
      </w:r>
    </w:p>
    <w:p w:rsidR="00896A2E" w:rsidRPr="004742F1" w:rsidRDefault="00B119F7" w:rsidP="00B119F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Results a</w:t>
      </w:r>
      <w:r w:rsidRPr="004742F1">
        <w:rPr>
          <w:rFonts w:ascii="Times New Roman" w:hAnsi="Times New Roman" w:cs="Times New Roman"/>
          <w:b/>
          <w:bCs/>
          <w:sz w:val="20"/>
          <w:szCs w:val="20"/>
        </w:rPr>
        <w:t>nd Discussion</w:t>
      </w:r>
    </w:p>
    <w:p w:rsidR="00B119F7" w:rsidRDefault="00896A2E" w:rsidP="00B119F7">
      <w:pPr>
        <w:bidi w:val="0"/>
        <w:spacing w:after="0" w:line="240" w:lineRule="auto"/>
        <w:jc w:val="lowKashi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isolated solid complexes are stable in air and</w:t>
      </w:r>
      <w:r w:rsidRPr="00BD36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BD3661">
        <w:rPr>
          <w:rFonts w:ascii="Times New Roman" w:hAnsi="Times New Roman" w:cs="Times New Roman"/>
          <w:sz w:val="20"/>
          <w:szCs w:val="20"/>
        </w:rPr>
        <w:t>he</w:t>
      </w:r>
      <w:r>
        <w:rPr>
          <w:rFonts w:ascii="Times New Roman" w:hAnsi="Times New Roman" w:cs="Times New Roman"/>
          <w:sz w:val="20"/>
          <w:szCs w:val="20"/>
        </w:rPr>
        <w:t xml:space="preserve">ir </w:t>
      </w:r>
      <w:r w:rsidRPr="00BD3661">
        <w:rPr>
          <w:rFonts w:ascii="Times New Roman" w:hAnsi="Times New Roman" w:cs="Times New Roman"/>
          <w:sz w:val="20"/>
          <w:szCs w:val="20"/>
        </w:rPr>
        <w:t>molar conductivities</w:t>
      </w:r>
      <w:r>
        <w:rPr>
          <w:rFonts w:ascii="Times New Roman" w:hAnsi="Times New Roman" w:cs="Times New Roman"/>
          <w:sz w:val="20"/>
          <w:szCs w:val="20"/>
        </w:rPr>
        <w:t xml:space="preserve"> are in the range that indicates a non-electrolytic nature. The highest molar conductivity in complex </w:t>
      </w:r>
      <w:r w:rsidRPr="00C43B01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is probably due to partial substitution by the solvent DMSO for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chloro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ligand [10]. </w:t>
      </w:r>
      <w:r w:rsidRPr="000F7982">
        <w:rPr>
          <w:rFonts w:ascii="Times New Roman" w:hAnsi="Times New Roman" w:cs="Times New Roman"/>
          <w:sz w:val="20"/>
          <w:szCs w:val="20"/>
        </w:rPr>
        <w:t>The magnetic susceptibilities at room temperature showed that complex</w:t>
      </w:r>
      <w:r w:rsidR="000F7982" w:rsidRPr="000F7982">
        <w:rPr>
          <w:rFonts w:ascii="Times New Roman" w:hAnsi="Times New Roman" w:cs="Times New Roman"/>
          <w:sz w:val="20"/>
          <w:szCs w:val="20"/>
        </w:rPr>
        <w:t xml:space="preserve"> </w:t>
      </w:r>
      <w:r w:rsidRPr="000F798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0F7982">
        <w:rPr>
          <w:rFonts w:ascii="Times New Roman" w:hAnsi="Times New Roman" w:cs="Times New Roman"/>
          <w:sz w:val="20"/>
          <w:szCs w:val="20"/>
        </w:rPr>
        <w:t xml:space="preserve"> is diamagnetic</w:t>
      </w:r>
      <w:r w:rsidR="00F363E6">
        <w:rPr>
          <w:rFonts w:ascii="Times New Roman" w:hAnsi="Times New Roman" w:cs="Times New Roman"/>
          <w:sz w:val="20"/>
          <w:szCs w:val="20"/>
        </w:rPr>
        <w:t xml:space="preserve"> </w:t>
      </w:r>
      <w:r w:rsidR="000F7982" w:rsidRPr="000F7982">
        <w:rPr>
          <w:rFonts w:ascii="Times New Roman" w:hAnsi="Times New Roman" w:cs="Times New Roman"/>
          <w:sz w:val="20"/>
          <w:szCs w:val="20"/>
        </w:rPr>
        <w:t>which indicated that the single electron</w:t>
      </w:r>
      <w:r w:rsidR="00F363E6">
        <w:rPr>
          <w:rFonts w:ascii="Times New Roman" w:hAnsi="Times New Roman" w:cs="Times New Roman"/>
          <w:sz w:val="20"/>
          <w:szCs w:val="20"/>
        </w:rPr>
        <w:t xml:space="preserve"> </w:t>
      </w:r>
      <w:r w:rsidR="000F7982" w:rsidRPr="000F7982">
        <w:rPr>
          <w:rFonts w:ascii="Times New Roman" w:hAnsi="Times New Roman" w:cs="Times New Roman"/>
          <w:sz w:val="20"/>
          <w:szCs w:val="20"/>
        </w:rPr>
        <w:t xml:space="preserve">in each copper (II) ion has been spin-paired due to the strong Cu </w:t>
      </w:r>
      <w:r w:rsidR="00F363E6">
        <w:rPr>
          <w:rFonts w:ascii="Times New Roman" w:hAnsi="Times New Roman" w:cs="Times New Roman"/>
          <w:sz w:val="20"/>
          <w:szCs w:val="20"/>
        </w:rPr>
        <w:t>(</w:t>
      </w:r>
      <w:r w:rsidR="000F7982" w:rsidRPr="000F7982">
        <w:rPr>
          <w:rFonts w:ascii="Times New Roman" w:hAnsi="Times New Roman" w:cs="Times New Roman"/>
          <w:sz w:val="20"/>
          <w:szCs w:val="20"/>
        </w:rPr>
        <w:t>II</w:t>
      </w:r>
      <w:r w:rsidR="00F363E6">
        <w:rPr>
          <w:rFonts w:ascii="Times New Roman" w:hAnsi="Times New Roman" w:cs="Times New Roman"/>
          <w:sz w:val="20"/>
          <w:szCs w:val="20"/>
        </w:rPr>
        <w:t xml:space="preserve">) </w:t>
      </w:r>
      <w:r w:rsidR="000F7982" w:rsidRPr="000F7982">
        <w:rPr>
          <w:rFonts w:ascii="Times New Roman" w:hAnsi="Times New Roman" w:cs="Times New Roman"/>
          <w:sz w:val="20"/>
          <w:szCs w:val="20"/>
        </w:rPr>
        <w:t>- Cu (II) interaction</w:t>
      </w:r>
      <w:r w:rsidRPr="000F7982">
        <w:rPr>
          <w:rFonts w:ascii="Times New Roman" w:hAnsi="Times New Roman" w:cs="Times New Roman"/>
          <w:sz w:val="20"/>
          <w:szCs w:val="20"/>
        </w:rPr>
        <w:t xml:space="preserve">, whereas complex </w:t>
      </w:r>
      <w:r w:rsidRPr="000F7982">
        <w:rPr>
          <w:rFonts w:ascii="Times New Roman" w:hAnsi="Times New Roman" w:cs="Times New Roman"/>
          <w:b/>
          <w:bCs/>
          <w:sz w:val="20"/>
          <w:szCs w:val="20"/>
        </w:rPr>
        <w:t xml:space="preserve">2 </w:t>
      </w:r>
      <w:r w:rsidRPr="000F7982">
        <w:rPr>
          <w:rFonts w:ascii="Times New Roman" w:hAnsi="Times New Roman" w:cs="Times New Roman"/>
          <w:sz w:val="20"/>
          <w:szCs w:val="20"/>
        </w:rPr>
        <w:t>is  paramagnetic a</w:t>
      </w:r>
      <w:r w:rsidR="00F363E6">
        <w:rPr>
          <w:rFonts w:ascii="Times New Roman" w:hAnsi="Times New Roman" w:cs="Times New Roman"/>
          <w:sz w:val="20"/>
          <w:szCs w:val="20"/>
        </w:rPr>
        <w:t xml:space="preserve">nd has a magnetic moment value </w:t>
      </w:r>
      <w:r w:rsidRPr="000F7982">
        <w:rPr>
          <w:rFonts w:ascii="Times New Roman" w:hAnsi="Times New Roman" w:cs="Times New Roman"/>
          <w:sz w:val="20"/>
          <w:szCs w:val="20"/>
        </w:rPr>
        <w:t>1.7 B.M which points to</w:t>
      </w:r>
      <w:r w:rsidR="00F363E6">
        <w:rPr>
          <w:rFonts w:ascii="Times New Roman" w:hAnsi="Times New Roman" w:cs="Times New Roman"/>
          <w:sz w:val="20"/>
          <w:szCs w:val="20"/>
        </w:rPr>
        <w:t xml:space="preserve"> one unpaired electron for </w:t>
      </w:r>
      <w:r w:rsidRPr="000F7982">
        <w:rPr>
          <w:rFonts w:ascii="Times New Roman" w:hAnsi="Times New Roman" w:cs="Times New Roman"/>
          <w:sz w:val="20"/>
          <w:szCs w:val="20"/>
        </w:rPr>
        <w:t xml:space="preserve"> copper (II) complex[11,12].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19F7" w:rsidRDefault="00B119F7" w:rsidP="00B119F7">
      <w:pPr>
        <w:bidi w:val="0"/>
        <w:spacing w:after="0" w:line="240" w:lineRule="auto"/>
        <w:jc w:val="lowKashida"/>
        <w:rPr>
          <w:rFonts w:ascii="Times New Roman" w:hAnsi="Times New Roman" w:cs="Times New Roman"/>
          <w:sz w:val="20"/>
          <w:szCs w:val="20"/>
        </w:rPr>
      </w:pPr>
    </w:p>
    <w:p w:rsidR="00B119F7" w:rsidRDefault="00B119F7" w:rsidP="00B119F7">
      <w:pPr>
        <w:bidi w:val="0"/>
        <w:spacing w:after="0" w:line="240" w:lineRule="auto"/>
        <w:jc w:val="lowKashida"/>
        <w:rPr>
          <w:rFonts w:ascii="Times New Roman" w:hAnsi="Times New Roman" w:cs="Times New Roman"/>
          <w:sz w:val="20"/>
          <w:szCs w:val="20"/>
        </w:rPr>
      </w:pPr>
    </w:p>
    <w:p w:rsidR="00B119F7" w:rsidRDefault="00B119F7" w:rsidP="00B119F7">
      <w:pPr>
        <w:bidi w:val="0"/>
        <w:spacing w:after="0" w:line="240" w:lineRule="auto"/>
        <w:jc w:val="lowKashida"/>
        <w:rPr>
          <w:rFonts w:ascii="Times New Roman" w:hAnsi="Times New Roman" w:cs="Times New Roman"/>
          <w:sz w:val="20"/>
          <w:szCs w:val="20"/>
        </w:rPr>
      </w:pPr>
    </w:p>
    <w:p w:rsidR="00896A2E" w:rsidRPr="00B119F7" w:rsidRDefault="00896A2E" w:rsidP="00B119F7">
      <w:pPr>
        <w:bidi w:val="0"/>
        <w:spacing w:after="0" w:line="240" w:lineRule="auto"/>
        <w:jc w:val="lowKashida"/>
        <w:rPr>
          <w:rFonts w:ascii="Times New Roman" w:hAnsi="Times New Roman" w:cs="Times New Roman"/>
          <w:sz w:val="20"/>
          <w:szCs w:val="20"/>
        </w:rPr>
      </w:pPr>
      <w:r w:rsidRPr="007D0CA8">
        <w:rPr>
          <w:rFonts w:ascii="Times New Roman" w:hAnsi="Times New Roman" w:cs="Times New Roman"/>
          <w:b/>
          <w:bCs/>
          <w:sz w:val="20"/>
          <w:szCs w:val="20"/>
        </w:rPr>
        <w:lastRenderedPageBreak/>
        <w:t>Infrared spectra</w:t>
      </w:r>
    </w:p>
    <w:p w:rsidR="00896A2E" w:rsidRPr="004153C8" w:rsidRDefault="00896A2E" w:rsidP="00896A2E">
      <w:pPr>
        <w:bidi w:val="0"/>
        <w:spacing w:line="240" w:lineRule="auto"/>
        <w:ind w:right="-51"/>
        <w:jc w:val="both"/>
        <w:rPr>
          <w:rFonts w:ascii="Times New Roman" w:hAnsi="Times New Roman" w:cs="Times New Roman"/>
          <w:sz w:val="20"/>
          <w:szCs w:val="20"/>
        </w:rPr>
      </w:pPr>
      <w:r w:rsidRPr="004153C8">
        <w:rPr>
          <w:rFonts w:ascii="Times New Roman" w:hAnsi="Times New Roman" w:cs="Times New Roman"/>
          <w:sz w:val="20"/>
          <w:szCs w:val="20"/>
        </w:rPr>
        <w:t>The IR spectral data of the ligands and copper</w:t>
      </w:r>
      <w:r w:rsidR="00B119F7">
        <w:rPr>
          <w:rFonts w:ascii="Times New Roman" w:hAnsi="Times New Roman" w:cs="Times New Roman"/>
          <w:sz w:val="20"/>
          <w:szCs w:val="20"/>
        </w:rPr>
        <w:t xml:space="preserve"> </w:t>
      </w:r>
      <w:r w:rsidRPr="004153C8">
        <w:rPr>
          <w:rFonts w:ascii="Times New Roman" w:hAnsi="Times New Roman" w:cs="Times New Roman"/>
          <w:sz w:val="20"/>
          <w:szCs w:val="20"/>
        </w:rPr>
        <w:t>(II) complexes are listed in Table 2 and 3</w:t>
      </w:r>
      <w:r w:rsidR="00B119F7">
        <w:rPr>
          <w:rFonts w:ascii="Times New Roman" w:hAnsi="Times New Roman" w:cs="Times New Roman"/>
          <w:sz w:val="20"/>
          <w:szCs w:val="20"/>
        </w:rPr>
        <w:t xml:space="preserve"> respectively</w:t>
      </w:r>
      <w:r w:rsidRPr="004153C8">
        <w:rPr>
          <w:rFonts w:ascii="Times New Roman" w:hAnsi="Times New Roman" w:cs="Times New Roman"/>
          <w:sz w:val="20"/>
          <w:szCs w:val="20"/>
        </w:rPr>
        <w:t xml:space="preserve">. The </w:t>
      </w:r>
      <w:r w:rsidRPr="004153C8">
        <w:rPr>
          <w:rFonts w:ascii="Times New Roman" w:hAnsi="Times New Roman" w:cs="Times New Roman"/>
          <w:sz w:val="20"/>
          <w:szCs w:val="20"/>
        </w:rPr>
        <w:sym w:font="Symbol" w:char="F06E"/>
      </w:r>
      <w:r w:rsidRPr="004153C8">
        <w:rPr>
          <w:rFonts w:ascii="Times New Roman" w:hAnsi="Times New Roman" w:cs="Times New Roman"/>
          <w:sz w:val="20"/>
          <w:szCs w:val="20"/>
        </w:rPr>
        <w:t>(-NH</w:t>
      </w:r>
      <w:r w:rsidRPr="00F62D6C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153C8">
        <w:rPr>
          <w:rFonts w:ascii="Times New Roman" w:hAnsi="Times New Roman" w:cs="Times New Roman"/>
          <w:sz w:val="20"/>
          <w:szCs w:val="20"/>
        </w:rPr>
        <w:t xml:space="preserve">) and </w:t>
      </w:r>
      <w:r w:rsidRPr="004153C8">
        <w:rPr>
          <w:rFonts w:ascii="Times New Roman" w:hAnsi="Times New Roman" w:cs="Times New Roman"/>
          <w:sz w:val="20"/>
          <w:szCs w:val="20"/>
        </w:rPr>
        <w:sym w:font="Symbol" w:char="F06E"/>
      </w:r>
      <w:r w:rsidR="00F62D6C">
        <w:rPr>
          <w:rFonts w:ascii="Times New Roman" w:hAnsi="Times New Roman" w:cs="Times New Roman"/>
          <w:sz w:val="20"/>
          <w:szCs w:val="20"/>
        </w:rPr>
        <w:t xml:space="preserve">(-NH-) </w:t>
      </w:r>
      <w:r>
        <w:rPr>
          <w:rFonts w:ascii="Times New Roman" w:hAnsi="Times New Roman" w:cs="Times New Roman"/>
          <w:sz w:val="20"/>
          <w:szCs w:val="20"/>
        </w:rPr>
        <w:t>were observed at</w:t>
      </w:r>
      <w:r w:rsidRPr="004153C8">
        <w:rPr>
          <w:rFonts w:ascii="Times New Roman" w:hAnsi="Times New Roman" w:cs="Times New Roman"/>
          <w:sz w:val="20"/>
          <w:szCs w:val="20"/>
        </w:rPr>
        <w:t xml:space="preserve"> the range of 3331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4153C8">
        <w:rPr>
          <w:rFonts w:ascii="Times New Roman" w:hAnsi="Times New Roman" w:cs="Times New Roman"/>
          <w:sz w:val="20"/>
          <w:szCs w:val="20"/>
        </w:rPr>
        <w:t>3392</w:t>
      </w:r>
      <w:r w:rsidR="00A82EF3">
        <w:rPr>
          <w:rFonts w:ascii="Times New Roman" w:hAnsi="Times New Roman" w:cs="Times New Roman"/>
          <w:sz w:val="20"/>
          <w:szCs w:val="20"/>
        </w:rPr>
        <w:t xml:space="preserve"> and </w:t>
      </w:r>
      <w:r w:rsidRPr="004153C8">
        <w:rPr>
          <w:rFonts w:ascii="Times New Roman" w:hAnsi="Times New Roman" w:cs="Times New Roman"/>
          <w:sz w:val="20"/>
          <w:szCs w:val="20"/>
        </w:rPr>
        <w:t>3230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4153C8">
        <w:rPr>
          <w:rFonts w:ascii="Times New Roman" w:hAnsi="Times New Roman" w:cs="Times New Roman"/>
          <w:sz w:val="20"/>
          <w:szCs w:val="20"/>
        </w:rPr>
        <w:t>3271 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respectively</w:t>
      </w:r>
      <w:r>
        <w:rPr>
          <w:rFonts w:ascii="Times New Roman" w:hAnsi="Times New Roman" w:cs="Times New Roman"/>
          <w:sz w:val="20"/>
          <w:szCs w:val="20"/>
        </w:rPr>
        <w:t>, which shifted</w:t>
      </w:r>
      <w:r w:rsidRPr="004153C8">
        <w:rPr>
          <w:rFonts w:ascii="Times New Roman" w:hAnsi="Times New Roman" w:cs="Times New Roman"/>
          <w:sz w:val="20"/>
          <w:szCs w:val="20"/>
        </w:rPr>
        <w:t xml:space="preserve"> to lower </w:t>
      </w:r>
      <w:r>
        <w:rPr>
          <w:rFonts w:ascii="Times New Roman" w:hAnsi="Times New Roman" w:cs="Times New Roman"/>
          <w:sz w:val="20"/>
          <w:szCs w:val="20"/>
        </w:rPr>
        <w:t>wavenumbers for the copper</w:t>
      </w:r>
      <w:r w:rsidR="00B119F7">
        <w:rPr>
          <w:rFonts w:ascii="Times New Roman" w:hAnsi="Times New Roman" w:cs="Times New Roman"/>
          <w:sz w:val="20"/>
          <w:szCs w:val="20"/>
        </w:rPr>
        <w:t xml:space="preserve"> </w:t>
      </w:r>
      <w:r w:rsidRPr="004153C8">
        <w:rPr>
          <w:rFonts w:ascii="Times New Roman" w:hAnsi="Times New Roman" w:cs="Times New Roman"/>
          <w:sz w:val="20"/>
          <w:szCs w:val="20"/>
        </w:rPr>
        <w:t>(II) complexes. The band at 3172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53C8">
        <w:rPr>
          <w:rFonts w:ascii="Times New Roman" w:hAnsi="Times New Roman" w:cs="Times New Roman"/>
          <w:sz w:val="20"/>
          <w:szCs w:val="20"/>
        </w:rPr>
        <w:t>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in the spectrum of HL1 due to </w:t>
      </w:r>
      <w:r w:rsidRPr="004153C8">
        <w:rPr>
          <w:rFonts w:ascii="Times New Roman" w:hAnsi="Times New Roman" w:cs="Times New Roman"/>
          <w:sz w:val="20"/>
          <w:szCs w:val="20"/>
        </w:rPr>
        <w:sym w:font="Symbol" w:char="F06E"/>
      </w:r>
      <w:r w:rsidRPr="004153C8">
        <w:rPr>
          <w:rFonts w:ascii="Times New Roman" w:hAnsi="Times New Roman" w:cs="Times New Roman"/>
          <w:sz w:val="20"/>
          <w:szCs w:val="20"/>
        </w:rPr>
        <w:t xml:space="preserve">(-NH-) is absent in the spectrum of complex </w:t>
      </w:r>
      <w:r w:rsidRPr="004153C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4153C8">
        <w:rPr>
          <w:rFonts w:ascii="Times New Roman" w:hAnsi="Times New Roman" w:cs="Times New Roman"/>
          <w:sz w:val="20"/>
          <w:szCs w:val="20"/>
        </w:rPr>
        <w:t xml:space="preserve"> providing strong evidence for </w:t>
      </w:r>
      <w:proofErr w:type="spellStart"/>
      <w:r w:rsidRPr="004153C8">
        <w:rPr>
          <w:rFonts w:ascii="Times New Roman" w:hAnsi="Times New Roman" w:cs="Times New Roman"/>
          <w:sz w:val="20"/>
          <w:szCs w:val="20"/>
        </w:rPr>
        <w:t>deprotonation</w:t>
      </w:r>
      <w:proofErr w:type="spellEnd"/>
      <w:r w:rsidRPr="004153C8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153C8">
        <w:rPr>
          <w:rFonts w:ascii="Times New Roman" w:hAnsi="Times New Roman" w:cs="Times New Roman"/>
          <w:sz w:val="20"/>
          <w:szCs w:val="20"/>
        </w:rPr>
        <w:t>thiosemicarbazone</w:t>
      </w:r>
      <w:proofErr w:type="spellEnd"/>
      <w:r w:rsidRPr="004153C8">
        <w:rPr>
          <w:rFonts w:ascii="Times New Roman" w:hAnsi="Times New Roman" w:cs="Times New Roman"/>
          <w:sz w:val="20"/>
          <w:szCs w:val="20"/>
        </w:rPr>
        <w:t xml:space="preserve"> and chelation in the </w:t>
      </w:r>
      <w:proofErr w:type="spellStart"/>
      <w:r w:rsidRPr="004153C8">
        <w:rPr>
          <w:rFonts w:ascii="Times New Roman" w:hAnsi="Times New Roman" w:cs="Times New Roman"/>
          <w:sz w:val="20"/>
          <w:szCs w:val="20"/>
        </w:rPr>
        <w:t>thiolate</w:t>
      </w:r>
      <w:proofErr w:type="spellEnd"/>
      <w:r w:rsidRPr="004153C8">
        <w:rPr>
          <w:rFonts w:ascii="Times New Roman" w:hAnsi="Times New Roman" w:cs="Times New Roman"/>
          <w:sz w:val="20"/>
          <w:szCs w:val="20"/>
        </w:rPr>
        <w:t xml:space="preserve"> form [</w:t>
      </w:r>
      <w:r w:rsidRPr="00B3681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153C8">
        <w:rPr>
          <w:rFonts w:ascii="Times New Roman" w:hAnsi="Times New Roman" w:cs="Times New Roman"/>
          <w:sz w:val="20"/>
          <w:szCs w:val="20"/>
        </w:rPr>
        <w:t xml:space="preserve">]. The </w:t>
      </w:r>
      <w:r w:rsidRPr="004153C8">
        <w:rPr>
          <w:rFonts w:ascii="Times New Roman" w:hAnsi="Times New Roman" w:cs="Times New Roman"/>
          <w:sz w:val="20"/>
          <w:szCs w:val="20"/>
        </w:rPr>
        <w:sym w:font="Symbol" w:char="F06E"/>
      </w:r>
      <w:r w:rsidRPr="004153C8">
        <w:rPr>
          <w:rFonts w:ascii="Times New Roman" w:hAnsi="Times New Roman" w:cs="Times New Roman"/>
          <w:sz w:val="20"/>
          <w:szCs w:val="20"/>
        </w:rPr>
        <w:t>(C=N) observed in the range  1607- 1611 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in the spectrum of the free bases shifts to 1566-1598 cm</w:t>
      </w:r>
      <w:r w:rsidRPr="00CC7977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in the spectra of the coppe</w:t>
      </w:r>
      <w:r>
        <w:rPr>
          <w:rFonts w:ascii="Times New Roman" w:hAnsi="Times New Roman" w:cs="Times New Roman"/>
          <w:sz w:val="20"/>
          <w:szCs w:val="20"/>
        </w:rPr>
        <w:t>r</w:t>
      </w:r>
      <w:r w:rsidR="00A00436">
        <w:rPr>
          <w:rFonts w:ascii="Times New Roman" w:hAnsi="Times New Roman" w:cs="Times New Roman"/>
          <w:sz w:val="20"/>
          <w:szCs w:val="20"/>
        </w:rPr>
        <w:t xml:space="preserve">(II) complexes, indicating </w:t>
      </w:r>
      <w:r w:rsidRPr="004153C8">
        <w:rPr>
          <w:rFonts w:ascii="Times New Roman" w:hAnsi="Times New Roman" w:cs="Times New Roman"/>
          <w:sz w:val="20"/>
          <w:szCs w:val="20"/>
        </w:rPr>
        <w:t>azomethine nitrogen coordination [</w:t>
      </w:r>
      <w:r w:rsidRPr="004B27FB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B36817">
        <w:rPr>
          <w:rFonts w:ascii="Times New Roman" w:hAnsi="Times New Roman" w:cs="Times New Roman"/>
          <w:sz w:val="20"/>
          <w:szCs w:val="20"/>
        </w:rPr>
        <w:t>, 1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153C8">
        <w:rPr>
          <w:rFonts w:ascii="Times New Roman" w:hAnsi="Times New Roman" w:cs="Times New Roman"/>
          <w:sz w:val="20"/>
          <w:szCs w:val="20"/>
        </w:rPr>
        <w:t xml:space="preserve">]. The </w:t>
      </w:r>
      <w:r w:rsidRPr="004153C8">
        <w:rPr>
          <w:rFonts w:ascii="Times New Roman" w:hAnsi="Times New Roman" w:cs="Times New Roman"/>
          <w:sz w:val="20"/>
          <w:szCs w:val="20"/>
        </w:rPr>
        <w:sym w:font="Symbol" w:char="F06E"/>
      </w:r>
      <w:r w:rsidRPr="004153C8">
        <w:rPr>
          <w:rFonts w:ascii="Times New Roman" w:hAnsi="Times New Roman" w:cs="Times New Roman"/>
          <w:sz w:val="20"/>
          <w:szCs w:val="20"/>
        </w:rPr>
        <w:t>(C=S) absorption 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53C8">
        <w:rPr>
          <w:rFonts w:ascii="Times New Roman" w:hAnsi="Times New Roman" w:cs="Times New Roman"/>
          <w:sz w:val="20"/>
          <w:szCs w:val="20"/>
        </w:rPr>
        <w:t>884</w:t>
      </w:r>
      <w:r w:rsidR="001055A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892</w:t>
      </w:r>
      <w:r w:rsidRPr="004153C8">
        <w:rPr>
          <w:rFonts w:ascii="Times New Roman" w:hAnsi="Times New Roman" w:cs="Times New Roman"/>
          <w:sz w:val="20"/>
          <w:szCs w:val="20"/>
        </w:rPr>
        <w:t xml:space="preserve"> 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in the spectrum of the </w:t>
      </w:r>
      <w:proofErr w:type="spellStart"/>
      <w:r w:rsidRPr="004153C8">
        <w:rPr>
          <w:rFonts w:ascii="Times New Roman" w:hAnsi="Times New Roman" w:cs="Times New Roman"/>
          <w:sz w:val="20"/>
          <w:szCs w:val="20"/>
        </w:rPr>
        <w:t>uncomplexed</w:t>
      </w:r>
      <w:proofErr w:type="spellEnd"/>
      <w:r w:rsidRPr="004153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153C8">
        <w:rPr>
          <w:rFonts w:ascii="Times New Roman" w:hAnsi="Times New Roman" w:cs="Times New Roman"/>
          <w:sz w:val="20"/>
          <w:szCs w:val="20"/>
        </w:rPr>
        <w:t>thiosemicarbazone</w:t>
      </w:r>
      <w:proofErr w:type="spellEnd"/>
      <w:r w:rsidRPr="004153C8">
        <w:rPr>
          <w:rFonts w:ascii="Times New Roman" w:hAnsi="Times New Roman" w:cs="Times New Roman"/>
          <w:sz w:val="20"/>
          <w:szCs w:val="20"/>
        </w:rPr>
        <w:t xml:space="preserve"> is observed 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3428">
        <w:rPr>
          <w:rFonts w:ascii="Times New Roman" w:hAnsi="Times New Roman" w:cs="Times New Roman"/>
          <w:sz w:val="20"/>
          <w:szCs w:val="20"/>
        </w:rPr>
        <w:t>889</w:t>
      </w:r>
      <w:r w:rsidRPr="004153C8">
        <w:rPr>
          <w:rFonts w:ascii="Times New Roman" w:hAnsi="Times New Roman" w:cs="Times New Roman"/>
          <w:sz w:val="20"/>
          <w:szCs w:val="20"/>
        </w:rPr>
        <w:t xml:space="preserve"> 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in the complexes indicating coordination of </w:t>
      </w:r>
      <w:proofErr w:type="spellStart"/>
      <w:r w:rsidRPr="004153C8">
        <w:rPr>
          <w:rFonts w:ascii="Times New Roman" w:hAnsi="Times New Roman" w:cs="Times New Roman"/>
          <w:sz w:val="20"/>
          <w:szCs w:val="20"/>
        </w:rPr>
        <w:t>thiolate</w:t>
      </w:r>
      <w:proofErr w:type="spellEnd"/>
      <w:r w:rsidRPr="004153C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4153C8">
        <w:rPr>
          <w:rFonts w:ascii="Times New Roman" w:hAnsi="Times New Roman" w:cs="Times New Roman"/>
          <w:sz w:val="20"/>
          <w:szCs w:val="20"/>
        </w:rPr>
        <w:t>thione</w:t>
      </w:r>
      <w:proofErr w:type="spellEnd"/>
      <w:r w:rsidRPr="004153C8">
        <w:rPr>
          <w:rFonts w:ascii="Times New Roman" w:hAnsi="Times New Roman" w:cs="Times New Roman"/>
          <w:sz w:val="20"/>
          <w:szCs w:val="20"/>
        </w:rPr>
        <w:t xml:space="preserve"> sulfur [</w:t>
      </w:r>
      <w:r w:rsidRPr="00B3681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153C8">
        <w:rPr>
          <w:rFonts w:ascii="Times New Roman" w:hAnsi="Times New Roman" w:cs="Times New Roman"/>
          <w:sz w:val="20"/>
          <w:szCs w:val="20"/>
        </w:rPr>
        <w:t xml:space="preserve">]. The pyridine in-plane deformation mode at </w:t>
      </w:r>
      <w:r>
        <w:rPr>
          <w:rFonts w:ascii="Times New Roman" w:hAnsi="Times New Roman" w:cs="Times New Roman"/>
          <w:sz w:val="20"/>
          <w:szCs w:val="20"/>
        </w:rPr>
        <w:t>610-613</w:t>
      </w:r>
      <w:r w:rsidRPr="004153C8">
        <w:rPr>
          <w:rFonts w:ascii="Times New Roman" w:hAnsi="Times New Roman" w:cs="Times New Roman"/>
          <w:sz w:val="20"/>
          <w:szCs w:val="20"/>
        </w:rPr>
        <w:t xml:space="preserve"> 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in the spectra of free thiosemicarbazones ligand shifts to </w:t>
      </w:r>
      <w:r>
        <w:rPr>
          <w:rFonts w:ascii="Times New Roman" w:hAnsi="Times New Roman" w:cs="Times New Roman"/>
          <w:sz w:val="20"/>
          <w:szCs w:val="20"/>
        </w:rPr>
        <w:t>629-631</w:t>
      </w:r>
      <w:r w:rsidRPr="004153C8">
        <w:rPr>
          <w:rFonts w:ascii="Times New Roman" w:hAnsi="Times New Roman" w:cs="Times New Roman"/>
          <w:sz w:val="20"/>
          <w:szCs w:val="20"/>
        </w:rPr>
        <w:t xml:space="preserve"> 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in those of the complexes, suggesting coordination of the </w:t>
      </w:r>
      <w:proofErr w:type="spellStart"/>
      <w:r w:rsidRPr="004153C8">
        <w:rPr>
          <w:rFonts w:ascii="Times New Roman" w:hAnsi="Times New Roman" w:cs="Times New Roman"/>
          <w:sz w:val="20"/>
          <w:szCs w:val="20"/>
        </w:rPr>
        <w:t>heteroaromatic</w:t>
      </w:r>
      <w:proofErr w:type="spellEnd"/>
      <w:r w:rsidRPr="004153C8">
        <w:rPr>
          <w:rFonts w:ascii="Times New Roman" w:hAnsi="Times New Roman" w:cs="Times New Roman"/>
          <w:sz w:val="20"/>
          <w:szCs w:val="20"/>
        </w:rPr>
        <w:t xml:space="preserve"> nitrogen [</w:t>
      </w:r>
      <w:r w:rsidRPr="00DF61DA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6]</w:t>
      </w:r>
      <w:r w:rsidRPr="004153C8">
        <w:rPr>
          <w:rFonts w:ascii="Times New Roman" w:hAnsi="Times New Roman" w:cs="Times New Roman"/>
          <w:sz w:val="20"/>
          <w:szCs w:val="20"/>
        </w:rPr>
        <w:t>.  In addition, new absorption at 460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4153C8">
        <w:rPr>
          <w:rFonts w:ascii="Times New Roman" w:hAnsi="Times New Roman" w:cs="Times New Roman"/>
          <w:sz w:val="20"/>
          <w:szCs w:val="20"/>
        </w:rPr>
        <w:t>477 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and 228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4153C8">
        <w:rPr>
          <w:rFonts w:ascii="Times New Roman" w:hAnsi="Times New Roman" w:cs="Times New Roman"/>
          <w:sz w:val="20"/>
          <w:szCs w:val="20"/>
        </w:rPr>
        <w:t>242cm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have been assigned to </w:t>
      </w:r>
      <w:r w:rsidRPr="004153C8">
        <w:rPr>
          <w:rFonts w:ascii="Times New Roman" w:hAnsi="Times New Roman" w:cs="Times New Roman"/>
          <w:sz w:val="20"/>
          <w:szCs w:val="20"/>
        </w:rPr>
        <w:sym w:font="Symbol" w:char="F06E"/>
      </w:r>
      <w:r w:rsidRPr="004153C8">
        <w:rPr>
          <w:rFonts w:ascii="Times New Roman" w:hAnsi="Times New Roman" w:cs="Times New Roman"/>
          <w:sz w:val="20"/>
          <w:szCs w:val="20"/>
        </w:rPr>
        <w:t xml:space="preserve">(Cu-N) and </w:t>
      </w:r>
      <w:r w:rsidRPr="004153C8">
        <w:rPr>
          <w:rFonts w:ascii="Times New Roman" w:hAnsi="Times New Roman" w:cs="Times New Roman"/>
          <w:sz w:val="20"/>
          <w:szCs w:val="20"/>
        </w:rPr>
        <w:sym w:font="Symbol" w:char="F06E"/>
      </w:r>
      <w:r w:rsidRPr="004153C8">
        <w:rPr>
          <w:rFonts w:ascii="Times New Roman" w:hAnsi="Times New Roman" w:cs="Times New Roman"/>
          <w:sz w:val="20"/>
          <w:szCs w:val="20"/>
        </w:rPr>
        <w:t>(Cu-</w:t>
      </w:r>
      <w:proofErr w:type="spellStart"/>
      <w:r w:rsidRPr="004153C8">
        <w:rPr>
          <w:rFonts w:ascii="Times New Roman" w:hAnsi="Times New Roman" w:cs="Times New Roman"/>
          <w:sz w:val="20"/>
          <w:szCs w:val="20"/>
        </w:rPr>
        <w:t>N</w:t>
      </w:r>
      <w:r w:rsidRPr="004153C8">
        <w:rPr>
          <w:rFonts w:ascii="Times New Roman" w:hAnsi="Times New Roman" w:cs="Times New Roman"/>
          <w:sz w:val="20"/>
          <w:szCs w:val="20"/>
          <w:vertAlign w:val="subscript"/>
        </w:rPr>
        <w:t>py</w:t>
      </w:r>
      <w:proofErr w:type="spellEnd"/>
      <w:r w:rsidRPr="004153C8">
        <w:rPr>
          <w:rFonts w:ascii="Times New Roman" w:hAnsi="Times New Roman" w:cs="Times New Roman"/>
          <w:sz w:val="20"/>
          <w:szCs w:val="20"/>
        </w:rPr>
        <w:t>) respectively, and bands in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53C8">
        <w:rPr>
          <w:rFonts w:ascii="Times New Roman" w:hAnsi="Times New Roman" w:cs="Times New Roman"/>
          <w:sz w:val="20"/>
          <w:szCs w:val="20"/>
        </w:rPr>
        <w:t>348</w:t>
      </w:r>
      <w:r w:rsidR="001055A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364</w:t>
      </w:r>
      <w:r w:rsidRPr="004153C8">
        <w:rPr>
          <w:rFonts w:ascii="Times New Roman" w:hAnsi="Times New Roman" w:cs="Times New Roman"/>
          <w:sz w:val="20"/>
          <w:szCs w:val="20"/>
        </w:rPr>
        <w:t xml:space="preserve"> 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153C8">
        <w:rPr>
          <w:rFonts w:ascii="Times New Roman" w:hAnsi="Times New Roman" w:cs="Times New Roman"/>
          <w:sz w:val="20"/>
          <w:szCs w:val="20"/>
        </w:rPr>
        <w:t xml:space="preserve">range have been attributed to </w:t>
      </w:r>
      <w:r w:rsidRPr="004153C8">
        <w:rPr>
          <w:rFonts w:ascii="Times New Roman" w:hAnsi="Times New Roman" w:cs="Times New Roman"/>
          <w:sz w:val="20"/>
          <w:szCs w:val="20"/>
        </w:rPr>
        <w:sym w:font="Symbol" w:char="F06E"/>
      </w:r>
      <w:r w:rsidRPr="004153C8">
        <w:rPr>
          <w:rFonts w:ascii="Times New Roman" w:hAnsi="Times New Roman" w:cs="Times New Roman"/>
          <w:sz w:val="20"/>
          <w:szCs w:val="20"/>
        </w:rPr>
        <w:t xml:space="preserve"> (Cu-S)   [</w:t>
      </w:r>
      <w:r w:rsidRPr="00DF61DA">
        <w:rPr>
          <w:rFonts w:ascii="Times New Roman" w:hAnsi="Times New Roman" w:cs="Times New Roman"/>
          <w:sz w:val="20"/>
          <w:szCs w:val="20"/>
        </w:rPr>
        <w:t>11, 1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DF61DA">
        <w:rPr>
          <w:rFonts w:ascii="Times New Roman" w:hAnsi="Times New Roman" w:cs="Times New Roman"/>
          <w:sz w:val="20"/>
          <w:szCs w:val="20"/>
        </w:rPr>
        <w:t xml:space="preserve">]. </w:t>
      </w:r>
      <w:r w:rsidR="001055AB">
        <w:rPr>
          <w:rFonts w:ascii="Times New Roman" w:hAnsi="Times New Roman" w:cs="Times New Roman"/>
          <w:sz w:val="20"/>
          <w:szCs w:val="20"/>
        </w:rPr>
        <w:t>The band</w:t>
      </w:r>
      <w:r w:rsidRPr="004153C8">
        <w:rPr>
          <w:rFonts w:ascii="Times New Roman" w:hAnsi="Times New Roman" w:cs="Times New Roman"/>
          <w:sz w:val="20"/>
          <w:szCs w:val="20"/>
        </w:rPr>
        <w:t xml:space="preserve"> at 316-324 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has been assigned to </w:t>
      </w:r>
      <w:r w:rsidRPr="004153C8">
        <w:rPr>
          <w:rFonts w:ascii="Times New Roman" w:hAnsi="Times New Roman" w:cs="Times New Roman"/>
          <w:sz w:val="20"/>
          <w:szCs w:val="20"/>
        </w:rPr>
        <w:sym w:font="Symbol" w:char="F06E"/>
      </w:r>
      <w:r>
        <w:rPr>
          <w:rFonts w:ascii="Times New Roman" w:hAnsi="Times New Roman" w:cs="Times New Roman"/>
          <w:sz w:val="20"/>
          <w:szCs w:val="20"/>
        </w:rPr>
        <w:t>(Cu-</w:t>
      </w:r>
      <w:proofErr w:type="spellStart"/>
      <w:r>
        <w:rPr>
          <w:rFonts w:ascii="Times New Roman" w:hAnsi="Times New Roman" w:cs="Times New Roman"/>
          <w:sz w:val="20"/>
          <w:szCs w:val="20"/>
        </w:rPr>
        <w:t>Cl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Pr="004153C8">
        <w:rPr>
          <w:rFonts w:ascii="Times New Roman" w:hAnsi="Times New Roman" w:cs="Times New Roman"/>
          <w:sz w:val="20"/>
          <w:szCs w:val="20"/>
        </w:rPr>
        <w:t xml:space="preserve"> [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4153C8">
        <w:rPr>
          <w:rFonts w:ascii="Times New Roman" w:hAnsi="Times New Roman" w:cs="Times New Roman"/>
          <w:sz w:val="20"/>
          <w:szCs w:val="20"/>
        </w:rPr>
        <w:t>].</w:t>
      </w:r>
    </w:p>
    <w:p w:rsidR="00896A2E" w:rsidRDefault="00896A2E" w:rsidP="00896A2E">
      <w:pPr>
        <w:bidi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F249C">
        <w:rPr>
          <w:rFonts w:ascii="Times New Roman" w:hAnsi="Times New Roman" w:cs="Times New Roman"/>
          <w:sz w:val="20"/>
          <w:szCs w:val="20"/>
        </w:rPr>
        <w:t>Table 2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IR spectral data of the ligands and copper</w:t>
      </w:r>
      <w:r w:rsidR="00B119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(II) complexes (cm</w:t>
      </w:r>
      <w:r w:rsidRPr="005C5AD3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LightShading"/>
        <w:tblW w:w="6569" w:type="dxa"/>
        <w:jc w:val="center"/>
        <w:tblLook w:val="04A0" w:firstRow="1" w:lastRow="0" w:firstColumn="1" w:lastColumn="0" w:noHBand="0" w:noVBand="1"/>
      </w:tblPr>
      <w:tblGrid>
        <w:gridCol w:w="2141"/>
        <w:gridCol w:w="958"/>
        <w:gridCol w:w="920"/>
        <w:gridCol w:w="887"/>
        <w:gridCol w:w="851"/>
        <w:gridCol w:w="812"/>
      </w:tblGrid>
      <w:tr w:rsidR="00896A2E" w:rsidRPr="009F249C" w:rsidTr="00B11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96A2E" w:rsidRPr="00B119F7" w:rsidRDefault="00B119F7" w:rsidP="00F103A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96A2E" w:rsidRPr="00B119F7">
              <w:rPr>
                <w:rFonts w:ascii="Times New Roman" w:hAnsi="Times New Roman" w:cs="Times New Roman"/>
                <w:sz w:val="20"/>
                <w:szCs w:val="20"/>
              </w:rPr>
              <w:t>ompound</w:t>
            </w:r>
          </w:p>
        </w:tc>
        <w:tc>
          <w:tcPr>
            <w:tcW w:w="0" w:type="auto"/>
            <w:shd w:val="clear" w:color="auto" w:fill="auto"/>
          </w:tcPr>
          <w:p w:rsidR="00896A2E" w:rsidRPr="00B119F7" w:rsidRDefault="00896A2E" w:rsidP="00F103A9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(-NH2)</w:t>
            </w:r>
          </w:p>
        </w:tc>
        <w:tc>
          <w:tcPr>
            <w:tcW w:w="0" w:type="auto"/>
            <w:shd w:val="clear" w:color="auto" w:fill="auto"/>
          </w:tcPr>
          <w:p w:rsidR="00896A2E" w:rsidRPr="00B119F7" w:rsidRDefault="00896A2E" w:rsidP="00F103A9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(-NH-)</w:t>
            </w:r>
          </w:p>
        </w:tc>
        <w:tc>
          <w:tcPr>
            <w:tcW w:w="0" w:type="auto"/>
            <w:shd w:val="clear" w:color="auto" w:fill="auto"/>
          </w:tcPr>
          <w:p w:rsidR="00896A2E" w:rsidRPr="00B119F7" w:rsidRDefault="00896A2E" w:rsidP="00F103A9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(C=N)</w:t>
            </w:r>
          </w:p>
        </w:tc>
        <w:tc>
          <w:tcPr>
            <w:tcW w:w="0" w:type="auto"/>
            <w:shd w:val="clear" w:color="auto" w:fill="auto"/>
          </w:tcPr>
          <w:p w:rsidR="00896A2E" w:rsidRPr="00B119F7" w:rsidRDefault="00896A2E" w:rsidP="00F103A9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(C=S)</w:t>
            </w:r>
          </w:p>
        </w:tc>
        <w:tc>
          <w:tcPr>
            <w:tcW w:w="0" w:type="auto"/>
            <w:shd w:val="clear" w:color="auto" w:fill="auto"/>
          </w:tcPr>
          <w:p w:rsidR="00896A2E" w:rsidRPr="00B119F7" w:rsidRDefault="00896A2E" w:rsidP="00F103A9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Py</w:t>
            </w:r>
            <w:proofErr w:type="spellEnd"/>
            <w:r w:rsidRPr="00B119F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ip</w:t>
            </w:r>
            <w:proofErr w:type="spellEnd"/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119F7" w:rsidRPr="009F249C" w:rsidTr="00B11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96A2E" w:rsidRPr="00B119F7" w:rsidRDefault="00896A2E" w:rsidP="00F103A9">
            <w:pPr>
              <w:bidi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3392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3271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</w:tr>
      <w:tr w:rsidR="00896A2E" w:rsidRPr="009F249C" w:rsidTr="00B119F7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96A2E" w:rsidRPr="00B119F7" w:rsidRDefault="00896A2E" w:rsidP="00F103A9">
            <w:pPr>
              <w:bidi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3331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3230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1611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</w:tr>
      <w:tr w:rsidR="00B119F7" w:rsidRPr="009F249C" w:rsidTr="00B11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96A2E" w:rsidRPr="00B119F7" w:rsidRDefault="00896A2E" w:rsidP="00B119F7">
            <w:pPr>
              <w:bidi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proofErr w:type="spellStart"/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Cl</w:t>
            </w:r>
            <w:proofErr w:type="spellEnd"/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O</w:t>
            </w:r>
            <w:r w:rsidR="00966E39"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3330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1566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</w:tr>
      <w:tr w:rsidR="00896A2E" w:rsidRPr="009F249C" w:rsidTr="00B119F7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96A2E" w:rsidRPr="00B119F7" w:rsidRDefault="00896A2E" w:rsidP="00F103A9">
            <w:pPr>
              <w:bidi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[Cu(HL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)Cl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="00966E39"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3269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3187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1598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 xml:space="preserve"> 889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</w:tr>
    </w:tbl>
    <w:p w:rsidR="00E558A7" w:rsidRPr="009F249C" w:rsidRDefault="00E558A7" w:rsidP="00B119F7">
      <w:pPr>
        <w:bidi w:val="0"/>
        <w:spacing w:after="0" w:line="240" w:lineRule="auto"/>
        <w:ind w:right="-51"/>
        <w:rPr>
          <w:rFonts w:ascii="Times New Roman" w:hAnsi="Times New Roman" w:cs="Times New Roman"/>
          <w:sz w:val="20"/>
          <w:szCs w:val="20"/>
        </w:rPr>
      </w:pPr>
    </w:p>
    <w:tbl>
      <w:tblPr>
        <w:tblStyle w:val="LightShading"/>
        <w:tblpPr w:leftFromText="180" w:rightFromText="180" w:vertAnchor="text" w:horzAnchor="page" w:tblpXSpec="center" w:tblpY="613"/>
        <w:tblW w:w="0" w:type="auto"/>
        <w:tblLook w:val="04A0" w:firstRow="1" w:lastRow="0" w:firstColumn="1" w:lastColumn="0" w:noHBand="0" w:noVBand="1"/>
      </w:tblPr>
      <w:tblGrid>
        <w:gridCol w:w="1945"/>
        <w:gridCol w:w="870"/>
        <w:gridCol w:w="886"/>
        <w:gridCol w:w="1057"/>
        <w:gridCol w:w="1026"/>
      </w:tblGrid>
      <w:tr w:rsidR="00831C19" w:rsidTr="00B11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82EF3" w:rsidRPr="000D0B97" w:rsidRDefault="00B119F7" w:rsidP="00B119F7">
            <w:pPr>
              <w:bidi w:val="0"/>
              <w:jc w:val="lowKashi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A82EF3" w:rsidRPr="000D0B97">
              <w:rPr>
                <w:rFonts w:ascii="Times New Roman" w:hAnsi="Times New Roman" w:cs="Times New Roman"/>
                <w:sz w:val="20"/>
                <w:szCs w:val="20"/>
              </w:rPr>
              <w:t>ompound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sym w:font="Symbol" w:char="F06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(Cu-N)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sym w:font="Symbol" w:char="F06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(Cu-S)   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sym w:font="Symbol" w:char="F06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 Cu-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F285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A82EF3" w:rsidRDefault="00831C19" w:rsidP="00B119F7">
            <w:pPr>
              <w:pStyle w:val="NoSpacing"/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ndalus" w:hAnsi="Andalus" w:cs="Andalus"/>
                <w:sz w:val="20"/>
                <w:szCs w:val="20"/>
              </w:rPr>
              <w:sym w:font="Symbol" w:char="F06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 Cu-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31C19" w:rsidTr="00B11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82EF3" w:rsidRPr="00B119F7" w:rsidRDefault="00A82EF3" w:rsidP="00B119F7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proofErr w:type="spellStart"/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Cl</w:t>
            </w:r>
            <w:proofErr w:type="spellEnd"/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O</w:t>
            </w:r>
            <w:r w:rsidR="00FF31E7"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</w:tr>
      <w:tr w:rsidR="00831C19" w:rsidTr="00B119F7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82EF3" w:rsidRPr="00B119F7" w:rsidRDefault="00A82EF3" w:rsidP="00B119F7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[Cu(HL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)Cl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="00FF31E7"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</w:tr>
    </w:tbl>
    <w:p w:rsidR="003D4360" w:rsidRDefault="003D4360" w:rsidP="00B119F7">
      <w:pPr>
        <w:bidi w:val="0"/>
        <w:spacing w:line="240" w:lineRule="auto"/>
        <w:ind w:right="-51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Table </w:t>
      </w:r>
      <w:r w:rsidRPr="009F249C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Far- IR spectral data of the ligands and copper</w:t>
      </w:r>
      <w:r w:rsidR="00B119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(II) complexes (cm</w:t>
      </w:r>
      <w:r w:rsidRPr="008749E4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00436" w:rsidRDefault="00A00436" w:rsidP="00A00436">
      <w:pPr>
        <w:bidi w:val="0"/>
        <w:spacing w:line="240" w:lineRule="auto"/>
        <w:ind w:right="-51"/>
        <w:rPr>
          <w:rFonts w:ascii="Times New Roman" w:hAnsi="Times New Roman" w:cs="Times New Roman"/>
          <w:b/>
          <w:bCs/>
          <w:sz w:val="20"/>
          <w:szCs w:val="20"/>
        </w:rPr>
      </w:pPr>
    </w:p>
    <w:p w:rsidR="00B119F7" w:rsidRDefault="00B119F7" w:rsidP="00A00436">
      <w:pPr>
        <w:bidi w:val="0"/>
        <w:spacing w:line="240" w:lineRule="auto"/>
        <w:ind w:right="-51"/>
        <w:rPr>
          <w:rFonts w:ascii="Times New Roman" w:hAnsi="Times New Roman" w:cs="Times New Roman"/>
          <w:b/>
          <w:bCs/>
          <w:sz w:val="20"/>
          <w:szCs w:val="20"/>
        </w:rPr>
      </w:pPr>
    </w:p>
    <w:p w:rsidR="00B119F7" w:rsidRDefault="00B119F7" w:rsidP="00B119F7">
      <w:pPr>
        <w:bidi w:val="0"/>
        <w:spacing w:line="240" w:lineRule="auto"/>
        <w:ind w:right="-51"/>
        <w:rPr>
          <w:rFonts w:ascii="Times New Roman" w:hAnsi="Times New Roman" w:cs="Times New Roman"/>
          <w:b/>
          <w:bCs/>
          <w:sz w:val="20"/>
          <w:szCs w:val="20"/>
        </w:rPr>
      </w:pPr>
    </w:p>
    <w:p w:rsidR="003D4360" w:rsidRPr="000D0B97" w:rsidRDefault="003D4360" w:rsidP="00B119F7">
      <w:pPr>
        <w:bidi w:val="0"/>
        <w:spacing w:after="0" w:line="240" w:lineRule="auto"/>
        <w:ind w:right="-51"/>
        <w:rPr>
          <w:rFonts w:ascii="Times New Roman" w:hAnsi="Times New Roman" w:cs="Times New Roman"/>
          <w:b/>
          <w:bCs/>
          <w:sz w:val="20"/>
          <w:szCs w:val="20"/>
        </w:rPr>
      </w:pPr>
      <w:r w:rsidRPr="000D0B97">
        <w:rPr>
          <w:rFonts w:ascii="Times New Roman" w:hAnsi="Times New Roman" w:cs="Times New Roman"/>
          <w:b/>
          <w:bCs/>
          <w:sz w:val="20"/>
          <w:szCs w:val="20"/>
        </w:rPr>
        <w:t>Electronic spectra</w:t>
      </w:r>
    </w:p>
    <w:p w:rsidR="00A00436" w:rsidRDefault="003D4360" w:rsidP="00B119F7">
      <w:pPr>
        <w:bidi w:val="0"/>
        <w:spacing w:after="0" w:line="240" w:lineRule="auto"/>
        <w:ind w:right="-51"/>
        <w:jc w:val="lowKashi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significant electronic spectral bands of the ligands and copper</w:t>
      </w:r>
      <w:r w:rsidR="00AE4B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(II) complexes are presented in Table 4. In the electronic spectra of the free thiosemicarbazone ligands (DMSO) the ring π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864B6E">
        <w:rPr>
          <w:rFonts w:ascii="Times New Roman" w:hAnsi="Times New Roman" w:cs="Times New Roman"/>
          <w:sz w:val="20"/>
          <w:szCs w:val="20"/>
          <w:lang w:val="el-GR"/>
        </w:rPr>
        <w:t>π</w:t>
      </w:r>
      <w:r w:rsidRPr="00573708">
        <w:rPr>
          <w:rFonts w:ascii="Times New Roman" w:hAnsi="Times New Roman" w:cs="Times New Roman"/>
          <w:b/>
          <w:bCs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transition at </w:t>
      </w:r>
      <w:r w:rsidRPr="007923AA">
        <w:rPr>
          <w:rFonts w:ascii="Times New Roman" w:hAnsi="Times New Roman" w:cs="Times New Roman"/>
          <w:sz w:val="20"/>
          <w:szCs w:val="20"/>
        </w:rPr>
        <w:t>36232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7923AA">
        <w:rPr>
          <w:rFonts w:ascii="Times New Roman" w:hAnsi="Times New Roman" w:cs="Times New Roman"/>
          <w:sz w:val="20"/>
          <w:szCs w:val="20"/>
        </w:rPr>
        <w:t>37313</w:t>
      </w:r>
      <w:r>
        <w:rPr>
          <w:rFonts w:ascii="Times New Roman" w:hAnsi="Times New Roman" w:cs="Times New Roman"/>
          <w:sz w:val="20"/>
          <w:szCs w:val="20"/>
        </w:rPr>
        <w:t xml:space="preserve"> cm</w:t>
      </w:r>
      <w:r w:rsidRPr="007923AA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 are not significan</w:t>
      </w:r>
      <w:r w:rsidR="00FF31E7">
        <w:rPr>
          <w:rFonts w:ascii="Times New Roman" w:hAnsi="Times New Roman" w:cs="Times New Roman"/>
          <w:sz w:val="20"/>
          <w:szCs w:val="20"/>
        </w:rPr>
        <w:t xml:space="preserve">tly changed upon </w:t>
      </w:r>
      <w:proofErr w:type="spellStart"/>
      <w:r w:rsidR="00FF31E7">
        <w:rPr>
          <w:rFonts w:ascii="Times New Roman" w:hAnsi="Times New Roman" w:cs="Times New Roman"/>
          <w:sz w:val="20"/>
          <w:szCs w:val="20"/>
        </w:rPr>
        <w:t>complexation</w:t>
      </w:r>
      <w:proofErr w:type="spellEnd"/>
      <w:r w:rsidR="00FF31E7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The absorption at </w:t>
      </w:r>
      <w:r w:rsidRPr="007923AA">
        <w:rPr>
          <w:rFonts w:ascii="Times New Roman" w:hAnsi="Times New Roman" w:cs="Times New Roman"/>
          <w:sz w:val="20"/>
          <w:szCs w:val="20"/>
        </w:rPr>
        <w:t>28653</w:t>
      </w:r>
      <w:r>
        <w:rPr>
          <w:rFonts w:ascii="Times New Roman" w:hAnsi="Times New Roman" w:cs="Times New Roman"/>
          <w:sz w:val="20"/>
          <w:szCs w:val="20"/>
        </w:rPr>
        <w:t>-29851</w:t>
      </w:r>
      <w:r w:rsidRPr="007923AA">
        <w:rPr>
          <w:rFonts w:ascii="Times New Roman" w:hAnsi="Times New Roman" w:cs="Times New Roman"/>
          <w:sz w:val="20"/>
          <w:szCs w:val="20"/>
        </w:rPr>
        <w:t>cm</w:t>
      </w:r>
      <w:r w:rsidRPr="007923AA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A00436">
        <w:rPr>
          <w:rFonts w:ascii="Times New Roman" w:hAnsi="Times New Roman" w:cs="Times New Roman"/>
          <w:sz w:val="20"/>
          <w:szCs w:val="20"/>
        </w:rPr>
        <w:t xml:space="preserve"> is assigned to n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864B6E">
        <w:rPr>
          <w:rFonts w:ascii="Times New Roman" w:hAnsi="Times New Roman" w:cs="Times New Roman"/>
          <w:sz w:val="20"/>
          <w:szCs w:val="20"/>
          <w:lang w:val="el-GR"/>
        </w:rPr>
        <w:t>π</w:t>
      </w:r>
      <w:r w:rsidRPr="00864B6E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transition within the thiosemicarbazone moiety involving mainly C=N and C=</w:t>
      </w:r>
      <w:r w:rsidRPr="00022BA9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is shifted to </w:t>
      </w:r>
      <w:r w:rsidRPr="00E75876">
        <w:rPr>
          <w:rFonts w:ascii="Times New Roman" w:hAnsi="Times New Roman" w:cs="Times New Roman"/>
          <w:sz w:val="20"/>
          <w:szCs w:val="20"/>
        </w:rPr>
        <w:t>higher</w:t>
      </w:r>
      <w:r>
        <w:rPr>
          <w:rFonts w:ascii="Times New Roman" w:hAnsi="Times New Roman" w:cs="Times New Roman"/>
          <w:sz w:val="20"/>
          <w:szCs w:val="20"/>
        </w:rPr>
        <w:t xml:space="preserve"> energies</w:t>
      </w:r>
      <w:r w:rsidRPr="00022B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 the spectra of the complexes</w:t>
      </w:r>
      <w:r w:rsidRPr="00022BA9">
        <w:rPr>
          <w:rFonts w:ascii="Times New Roman" w:hAnsi="Times New Roman" w:cs="Times New Roman"/>
          <w:sz w:val="20"/>
          <w:szCs w:val="20"/>
        </w:rPr>
        <w:t xml:space="preserve"> [</w:t>
      </w:r>
      <w:r>
        <w:rPr>
          <w:rFonts w:ascii="Times New Roman" w:hAnsi="Times New Roman" w:cs="Times New Roman"/>
          <w:sz w:val="20"/>
          <w:szCs w:val="20"/>
        </w:rPr>
        <w:t>19</w:t>
      </w:r>
      <w:r w:rsidRPr="0050136B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>. The band appeared at 23866 cm</w:t>
      </w:r>
      <w:r w:rsidRPr="00BD3661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32AD6">
        <w:rPr>
          <w:rFonts w:ascii="Times New Roman" w:hAnsi="Times New Roman" w:cs="Times New Roman"/>
          <w:sz w:val="20"/>
          <w:szCs w:val="20"/>
        </w:rPr>
        <w:t>and 24096</w:t>
      </w:r>
      <w:r>
        <w:rPr>
          <w:rFonts w:ascii="Times New Roman" w:hAnsi="Times New Roman" w:cs="Times New Roman"/>
          <w:sz w:val="20"/>
          <w:szCs w:val="20"/>
        </w:rPr>
        <w:t xml:space="preserve"> cm</w:t>
      </w:r>
      <w:r w:rsidRPr="00BD3661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 for complex </w:t>
      </w:r>
      <w:r w:rsidRPr="00BD3661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 w:rsidRPr="00BD3661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, respectively is assigned to a charge transfer transition [</w:t>
      </w:r>
      <w:r w:rsidRPr="0050136B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022BA9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. The </w:t>
      </w:r>
      <w:r w:rsidRPr="00772B2B">
        <w:rPr>
          <w:rFonts w:ascii="Times New Roman" w:hAnsi="Times New Roman" w:cs="Times New Roman"/>
          <w:i/>
          <w:iCs/>
          <w:sz w:val="20"/>
          <w:szCs w:val="20"/>
        </w:rPr>
        <w:t>d-d</w:t>
      </w:r>
      <w:r w:rsidR="00B119F7">
        <w:rPr>
          <w:rFonts w:ascii="Times New Roman" w:hAnsi="Times New Roman" w:cs="Times New Roman"/>
          <w:sz w:val="20"/>
          <w:szCs w:val="20"/>
        </w:rPr>
        <w:t xml:space="preserve"> transition was found </w:t>
      </w:r>
      <w:proofErr w:type="gramStart"/>
      <w:r w:rsidR="00B119F7">
        <w:rPr>
          <w:rFonts w:ascii="Times New Roman" w:hAnsi="Times New Roman" w:cs="Times New Roman"/>
          <w:sz w:val="20"/>
          <w:szCs w:val="20"/>
        </w:rPr>
        <w:t xml:space="preserve">at </w:t>
      </w:r>
      <w:r w:rsidR="00AE4BF4">
        <w:rPr>
          <w:rFonts w:ascii="Times New Roman" w:hAnsi="Times New Roman" w:cs="Times New Roman"/>
          <w:sz w:val="20"/>
          <w:szCs w:val="20"/>
        </w:rPr>
        <w:t xml:space="preserve">16129 </w:t>
      </w:r>
      <w:r>
        <w:rPr>
          <w:rFonts w:ascii="Times New Roman" w:hAnsi="Times New Roman" w:cs="Times New Roman"/>
          <w:sz w:val="20"/>
          <w:szCs w:val="20"/>
        </w:rPr>
        <w:t>cm</w:t>
      </w:r>
      <w:r w:rsidRPr="00832AD6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proofErr w:type="gramEnd"/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suggestive of a square-pyramidal geometry for the present metal complexes similar to the one observed for many analogous of thiosemicarbazones compounds [21]. </w:t>
      </w:r>
    </w:p>
    <w:p w:rsidR="00B119F7" w:rsidRDefault="00B119F7" w:rsidP="00B119F7">
      <w:pPr>
        <w:bidi w:val="0"/>
        <w:spacing w:after="0" w:line="240" w:lineRule="auto"/>
        <w:ind w:right="-51"/>
        <w:jc w:val="lowKashida"/>
        <w:rPr>
          <w:rFonts w:ascii="Times New Roman" w:hAnsi="Times New Roman" w:cs="Times New Roman"/>
          <w:sz w:val="20"/>
          <w:szCs w:val="20"/>
        </w:rPr>
      </w:pPr>
    </w:p>
    <w:p w:rsidR="003D4360" w:rsidRDefault="003D4360" w:rsidP="00A00436">
      <w:pPr>
        <w:bidi w:val="0"/>
        <w:spacing w:line="240" w:lineRule="auto"/>
        <w:ind w:right="-51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F249C">
        <w:rPr>
          <w:rFonts w:ascii="Times New Roman" w:hAnsi="Times New Roman" w:cs="Times New Roman"/>
          <w:sz w:val="20"/>
          <w:szCs w:val="20"/>
        </w:rPr>
        <w:t>Table 4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Electronic spectral data (cm</w:t>
      </w:r>
      <w:r w:rsidRPr="006D6B26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) of </w:t>
      </w:r>
      <w:proofErr w:type="spellStart"/>
      <w:r>
        <w:rPr>
          <w:rFonts w:ascii="Times New Roman" w:hAnsi="Times New Roman" w:cs="Times New Roman"/>
          <w:sz w:val="20"/>
          <w:szCs w:val="20"/>
        </w:rPr>
        <w:t>thiosemicarbazone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ligands and copper</w:t>
      </w:r>
      <w:r w:rsidR="00AE4B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(II) complexes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716"/>
        <w:gridCol w:w="716"/>
        <w:gridCol w:w="716"/>
        <w:gridCol w:w="716"/>
      </w:tblGrid>
      <w:tr w:rsidR="003D4360" w:rsidTr="00AE4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3D4360" w:rsidRPr="00AE4BF4" w:rsidRDefault="00B119F7" w:rsidP="00F103A9">
            <w:pPr>
              <w:bidi w:val="0"/>
              <w:jc w:val="lowKashida"/>
              <w:rPr>
                <w:rFonts w:ascii="Times New Roman" w:hAnsi="Times New Roman" w:cs="Times New Roman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D4360" w:rsidRPr="00AE4BF4">
              <w:rPr>
                <w:rFonts w:ascii="Times New Roman" w:hAnsi="Times New Roman" w:cs="Times New Roman"/>
                <w:sz w:val="20"/>
                <w:szCs w:val="20"/>
              </w:rPr>
              <w:t>ompound</w:t>
            </w:r>
          </w:p>
        </w:tc>
        <w:tc>
          <w:tcPr>
            <w:tcW w:w="0" w:type="auto"/>
            <w:shd w:val="clear" w:color="auto" w:fill="auto"/>
          </w:tcPr>
          <w:p w:rsidR="003D4360" w:rsidRPr="00AE4BF4" w:rsidRDefault="003D4360" w:rsidP="00F103A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sz w:val="20"/>
                <w:szCs w:val="20"/>
              </w:rPr>
              <w:t xml:space="preserve">π - </w:t>
            </w:r>
            <w:r w:rsidRPr="00AE4BF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π</w:t>
            </w:r>
            <w:r w:rsidRPr="00AE4BF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3D4360" w:rsidRPr="00AE4BF4" w:rsidRDefault="003D4360" w:rsidP="00F103A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sz w:val="20"/>
                <w:szCs w:val="20"/>
              </w:rPr>
              <w:t xml:space="preserve">n - </w:t>
            </w:r>
            <w:r w:rsidRPr="00AE4BF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π</w:t>
            </w:r>
            <w:r w:rsidRPr="00AE4BF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3D4360" w:rsidRPr="00AE4BF4" w:rsidRDefault="003D4360" w:rsidP="00F103A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0" w:type="auto"/>
            <w:shd w:val="clear" w:color="auto" w:fill="auto"/>
          </w:tcPr>
          <w:p w:rsidR="003D4360" w:rsidRPr="00AE4BF4" w:rsidRDefault="003D4360" w:rsidP="00F103A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d-d</w:t>
            </w:r>
          </w:p>
        </w:tc>
      </w:tr>
      <w:tr w:rsidR="003D4360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3D4360" w:rsidRPr="00AE4BF4" w:rsidRDefault="003D4360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36232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29851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4360" w:rsidTr="00AE4BF4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3D4360" w:rsidRPr="00AE4BF4" w:rsidRDefault="003D4360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37313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28653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4360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3D4360" w:rsidRPr="00AE4BF4" w:rsidRDefault="003D4360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proofErr w:type="spellStart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Cl</w:t>
            </w:r>
            <w:proofErr w:type="spellEnd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O</w:t>
            </w:r>
            <w:r w:rsidR="00FF31E7"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37037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30211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23866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16129</w:t>
            </w:r>
          </w:p>
        </w:tc>
      </w:tr>
      <w:tr w:rsidR="003D4360" w:rsidTr="00AE4BF4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3D4360" w:rsidRPr="00AE4BF4" w:rsidRDefault="003D4360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)Cl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="00FF31E7"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38314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30488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24096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1629</w:t>
            </w:r>
          </w:p>
        </w:tc>
      </w:tr>
    </w:tbl>
    <w:p w:rsidR="00F958C4" w:rsidRDefault="003D4360" w:rsidP="003D4360">
      <w:pPr>
        <w:bidi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958C4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:rsidR="00AE4BF4" w:rsidRDefault="00F958C4" w:rsidP="00AE4BF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958C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H and </w:t>
      </w:r>
      <w:r w:rsidRPr="00F958C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 </w:t>
      </w:r>
      <w:r w:rsidR="00A10D65" w:rsidRPr="00F958C4">
        <w:rPr>
          <w:rFonts w:ascii="Times New Roman" w:hAnsi="Times New Roman" w:cs="Times New Roman"/>
          <w:b/>
          <w:bCs/>
          <w:sz w:val="20"/>
          <w:szCs w:val="20"/>
        </w:rPr>
        <w:t>NMR spectra</w:t>
      </w:r>
    </w:p>
    <w:p w:rsidR="008938DE" w:rsidRPr="00AE4BF4" w:rsidRDefault="00536158" w:rsidP="00AE4BF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153C8">
        <w:rPr>
          <w:rFonts w:ascii="Times New Roman" w:hAnsi="Times New Roman" w:cs="Times New Roman"/>
          <w:sz w:val="20"/>
          <w:szCs w:val="20"/>
        </w:rPr>
        <w:t xml:space="preserve">The </w:t>
      </w:r>
      <w:r w:rsidRPr="0053615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H and </w:t>
      </w:r>
      <w:r w:rsidRPr="00536158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>
        <w:rPr>
          <w:rFonts w:ascii="Times New Roman" w:hAnsi="Times New Roman" w:cs="Times New Roman"/>
          <w:sz w:val="20"/>
          <w:szCs w:val="20"/>
        </w:rPr>
        <w:t xml:space="preserve">C NMR </w:t>
      </w:r>
      <w:r w:rsidRPr="004153C8">
        <w:rPr>
          <w:rFonts w:ascii="Times New Roman" w:hAnsi="Times New Roman" w:cs="Times New Roman"/>
          <w:sz w:val="20"/>
          <w:szCs w:val="20"/>
        </w:rPr>
        <w:t>spectral data of the ligands and copper</w:t>
      </w:r>
      <w:r w:rsidR="00AE4BF4">
        <w:rPr>
          <w:rFonts w:ascii="Times New Roman" w:hAnsi="Times New Roman" w:cs="Times New Roman"/>
          <w:sz w:val="20"/>
          <w:szCs w:val="20"/>
        </w:rPr>
        <w:t xml:space="preserve"> </w:t>
      </w:r>
      <w:r w:rsidRPr="004153C8">
        <w:rPr>
          <w:rFonts w:ascii="Times New Roman" w:hAnsi="Times New Roman" w:cs="Times New Roman"/>
          <w:sz w:val="20"/>
          <w:szCs w:val="20"/>
        </w:rPr>
        <w:t xml:space="preserve">(II) complexes are listed in Table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153C8"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/>
          <w:sz w:val="20"/>
          <w:szCs w:val="20"/>
        </w:rPr>
        <w:t>6</w:t>
      </w:r>
      <w:r w:rsidR="00AE4BF4">
        <w:rPr>
          <w:rFonts w:ascii="Times New Roman" w:hAnsi="Times New Roman" w:cs="Times New Roman"/>
          <w:sz w:val="20"/>
          <w:szCs w:val="20"/>
        </w:rPr>
        <w:t xml:space="preserve"> respectively</w:t>
      </w:r>
      <w:r w:rsidRPr="004153C8">
        <w:rPr>
          <w:rFonts w:ascii="Times New Roman" w:hAnsi="Times New Roman" w:cs="Times New Roman"/>
          <w:sz w:val="20"/>
          <w:szCs w:val="20"/>
        </w:rPr>
        <w:t xml:space="preserve">. </w:t>
      </w:r>
      <w:r w:rsidR="00187503">
        <w:rPr>
          <w:rFonts w:ascii="Times New Roman" w:hAnsi="Times New Roman" w:cs="Times New Roman"/>
          <w:sz w:val="20"/>
          <w:szCs w:val="20"/>
        </w:rPr>
        <w:t>The</w:t>
      </w:r>
      <w:r w:rsidR="00A10D65" w:rsidRPr="00A10D6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10D65" w:rsidRPr="00A10D65">
        <w:rPr>
          <w:rFonts w:ascii="Times New Roman" w:hAnsi="Times New Roman" w:cs="Times New Roman"/>
          <w:sz w:val="20"/>
          <w:szCs w:val="20"/>
        </w:rPr>
        <w:t>N(</w:t>
      </w:r>
      <w:proofErr w:type="gramEnd"/>
      <w:r w:rsidR="00A10D65" w:rsidRPr="00A10D65">
        <w:rPr>
          <w:rFonts w:ascii="Times New Roman" w:hAnsi="Times New Roman" w:cs="Times New Roman"/>
          <w:sz w:val="20"/>
          <w:szCs w:val="20"/>
        </w:rPr>
        <w:t>4)-H</w:t>
      </w:r>
      <w:r w:rsidR="00187503">
        <w:rPr>
          <w:rFonts w:ascii="Times New Roman" w:hAnsi="Times New Roman" w:cs="Times New Roman"/>
          <w:sz w:val="20"/>
          <w:szCs w:val="20"/>
        </w:rPr>
        <w:t xml:space="preserve"> signal </w:t>
      </w:r>
      <w:r w:rsidR="00A10D65" w:rsidRPr="00A10D65">
        <w:rPr>
          <w:rFonts w:ascii="Times New Roman" w:hAnsi="Times New Roman" w:cs="Times New Roman"/>
          <w:sz w:val="20"/>
          <w:szCs w:val="20"/>
        </w:rPr>
        <w:t xml:space="preserve"> appears </w:t>
      </w:r>
      <w:r w:rsidR="00BC4156">
        <w:rPr>
          <w:rFonts w:ascii="Times New Roman" w:hAnsi="Times New Roman" w:cs="Times New Roman"/>
          <w:sz w:val="20"/>
          <w:szCs w:val="20"/>
        </w:rPr>
        <w:t>at 8.80 and 10.33 ppm for ligands HL</w:t>
      </w:r>
      <w:r w:rsidR="00BC4156" w:rsidRPr="00BC415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BC4156">
        <w:rPr>
          <w:rFonts w:ascii="Times New Roman" w:hAnsi="Times New Roman" w:cs="Times New Roman"/>
          <w:sz w:val="20"/>
          <w:szCs w:val="20"/>
        </w:rPr>
        <w:t xml:space="preserve"> and HL</w:t>
      </w:r>
      <w:r w:rsidR="00BC4156" w:rsidRPr="00BC415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BC4156">
        <w:rPr>
          <w:rFonts w:ascii="Times New Roman" w:hAnsi="Times New Roman" w:cs="Times New Roman"/>
          <w:sz w:val="20"/>
          <w:szCs w:val="20"/>
        </w:rPr>
        <w:t xml:space="preserve">, respectively </w:t>
      </w:r>
      <w:r w:rsidR="00A10D65" w:rsidRPr="00A10D65">
        <w:rPr>
          <w:rFonts w:ascii="Times New Roman" w:hAnsi="Times New Roman" w:cs="Times New Roman"/>
          <w:sz w:val="20"/>
          <w:szCs w:val="20"/>
        </w:rPr>
        <w:t>.</w:t>
      </w:r>
      <w:r w:rsidR="00BC4156">
        <w:rPr>
          <w:rFonts w:ascii="Times New Roman" w:hAnsi="Times New Roman" w:cs="Times New Roman"/>
          <w:sz w:val="20"/>
          <w:szCs w:val="20"/>
        </w:rPr>
        <w:t xml:space="preserve"> In the spectra of complex </w:t>
      </w:r>
      <w:r w:rsidR="00BC4156" w:rsidRPr="00BC415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C4156">
        <w:rPr>
          <w:rFonts w:ascii="Times New Roman" w:hAnsi="Times New Roman" w:cs="Times New Roman"/>
          <w:sz w:val="20"/>
          <w:szCs w:val="20"/>
        </w:rPr>
        <w:t xml:space="preserve">, this signal is shifted </w:t>
      </w:r>
      <w:proofErr w:type="spellStart"/>
      <w:r w:rsidR="00BC4156">
        <w:rPr>
          <w:rFonts w:ascii="Times New Roman" w:hAnsi="Times New Roman" w:cs="Times New Roman"/>
          <w:sz w:val="20"/>
          <w:szCs w:val="20"/>
        </w:rPr>
        <w:t>upfield</w:t>
      </w:r>
      <w:proofErr w:type="spellEnd"/>
      <w:r w:rsidR="000F7982">
        <w:rPr>
          <w:rFonts w:ascii="Times New Roman" w:hAnsi="Times New Roman" w:cs="Times New Roman"/>
          <w:sz w:val="20"/>
          <w:szCs w:val="20"/>
        </w:rPr>
        <w:t xml:space="preserve"> </w:t>
      </w:r>
      <w:r w:rsidR="001E69A4">
        <w:rPr>
          <w:rFonts w:ascii="Times New Roman" w:hAnsi="Times New Roman" w:cs="Times New Roman"/>
          <w:sz w:val="20"/>
          <w:szCs w:val="20"/>
        </w:rPr>
        <w:t>[</w:t>
      </w:r>
      <w:r w:rsidR="00BB53B2" w:rsidRPr="00D826F5">
        <w:rPr>
          <w:rFonts w:ascii="Times New Roman" w:hAnsi="Times New Roman" w:cs="Times New Roman"/>
          <w:sz w:val="20"/>
          <w:szCs w:val="20"/>
        </w:rPr>
        <w:t>22</w:t>
      </w:r>
      <w:r w:rsidR="001E69A4">
        <w:rPr>
          <w:rFonts w:ascii="Times New Roman" w:hAnsi="Times New Roman" w:cs="Times New Roman"/>
          <w:sz w:val="20"/>
          <w:szCs w:val="20"/>
        </w:rPr>
        <w:t>]</w:t>
      </w:r>
      <w:r w:rsidR="00BC4156">
        <w:rPr>
          <w:rFonts w:ascii="Times New Roman" w:hAnsi="Times New Roman" w:cs="Times New Roman"/>
          <w:sz w:val="20"/>
          <w:szCs w:val="20"/>
        </w:rPr>
        <w:t>.</w:t>
      </w:r>
      <w:r w:rsidR="00A10D65" w:rsidRPr="00A10D65">
        <w:rPr>
          <w:rFonts w:ascii="Times New Roman" w:hAnsi="Times New Roman" w:cs="Times New Roman"/>
          <w:sz w:val="20"/>
          <w:szCs w:val="20"/>
        </w:rPr>
        <w:t xml:space="preserve"> </w:t>
      </w:r>
      <w:r w:rsidR="00814944" w:rsidRPr="00814944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proofErr w:type="gramStart"/>
      <w:r w:rsidR="00BC4156" w:rsidRPr="00A10D65">
        <w:rPr>
          <w:rFonts w:ascii="Times New Roman" w:hAnsi="Times New Roman" w:cs="Times New Roman"/>
          <w:sz w:val="20"/>
          <w:szCs w:val="20"/>
        </w:rPr>
        <w:t>N(</w:t>
      </w:r>
      <w:proofErr w:type="gramEnd"/>
      <w:r w:rsidR="00BC4156">
        <w:rPr>
          <w:rFonts w:ascii="Times New Roman" w:hAnsi="Times New Roman" w:cs="Times New Roman"/>
          <w:sz w:val="20"/>
          <w:szCs w:val="20"/>
        </w:rPr>
        <w:t>3</w:t>
      </w:r>
      <w:r w:rsidR="00BC4156" w:rsidRPr="00A10D65">
        <w:rPr>
          <w:rFonts w:ascii="Times New Roman" w:hAnsi="Times New Roman" w:cs="Times New Roman"/>
          <w:sz w:val="20"/>
          <w:szCs w:val="20"/>
        </w:rPr>
        <w:t>)-H</w:t>
      </w:r>
      <w:r w:rsidR="00BC4156">
        <w:rPr>
          <w:rFonts w:ascii="Times New Roman" w:hAnsi="Times New Roman" w:cs="Times New Roman"/>
          <w:sz w:val="20"/>
          <w:szCs w:val="20"/>
        </w:rPr>
        <w:t xml:space="preserve"> </w:t>
      </w:r>
      <w:r w:rsidR="00814944" w:rsidRPr="00814944">
        <w:rPr>
          <w:rFonts w:ascii="Times New Roman" w:hAnsi="Times New Roman" w:cs="Times New Roman"/>
          <w:color w:val="000000"/>
          <w:sz w:val="20"/>
          <w:szCs w:val="20"/>
        </w:rPr>
        <w:t>proton signal was observed at 1</w:t>
      </w:r>
      <w:r w:rsidR="00BC4156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814944" w:rsidRPr="00814944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BC4156">
        <w:rPr>
          <w:rFonts w:ascii="Times New Roman" w:hAnsi="Times New Roman" w:cs="Times New Roman"/>
          <w:color w:val="000000"/>
          <w:sz w:val="20"/>
          <w:szCs w:val="20"/>
        </w:rPr>
        <w:t>78 ppm for</w:t>
      </w:r>
      <w:r w:rsidR="00814944" w:rsidRPr="00814944">
        <w:rPr>
          <w:rFonts w:ascii="Times New Roman" w:hAnsi="Times New Roman" w:cs="Times New Roman"/>
          <w:color w:val="000000"/>
          <w:sz w:val="20"/>
          <w:szCs w:val="20"/>
        </w:rPr>
        <w:t xml:space="preserve"> ligand</w:t>
      </w:r>
      <w:r w:rsidR="00BC4156" w:rsidRPr="00BC4156">
        <w:rPr>
          <w:rFonts w:ascii="Times New Roman" w:hAnsi="Times New Roman" w:cs="Times New Roman"/>
          <w:sz w:val="20"/>
          <w:szCs w:val="20"/>
        </w:rPr>
        <w:t xml:space="preserve"> </w:t>
      </w:r>
      <w:r w:rsidR="00BC4156">
        <w:rPr>
          <w:rFonts w:ascii="Times New Roman" w:hAnsi="Times New Roman" w:cs="Times New Roman"/>
          <w:sz w:val="20"/>
          <w:szCs w:val="20"/>
        </w:rPr>
        <w:t>HL</w:t>
      </w:r>
      <w:r w:rsidR="00BC4156" w:rsidRPr="00BC415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814944" w:rsidRPr="00814944">
        <w:rPr>
          <w:rFonts w:ascii="Times New Roman" w:hAnsi="Times New Roman" w:cs="Times New Roman"/>
          <w:color w:val="000000"/>
          <w:sz w:val="20"/>
          <w:szCs w:val="20"/>
        </w:rPr>
        <w:t xml:space="preserve">disappeared in the </w:t>
      </w:r>
      <w:r w:rsidR="00814944" w:rsidRPr="00BC4156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="00814944" w:rsidRPr="00814944">
        <w:rPr>
          <w:rFonts w:ascii="Times New Roman" w:hAnsi="Times New Roman" w:cs="Times New Roman"/>
          <w:color w:val="000000"/>
          <w:sz w:val="20"/>
          <w:szCs w:val="20"/>
        </w:rPr>
        <w:t>H-NMR spectra of the complex</w:t>
      </w:r>
      <w:r w:rsidR="00BC41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C4156" w:rsidRPr="00BC415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</w:t>
      </w:r>
      <w:r w:rsidR="00814944" w:rsidRPr="00814944">
        <w:rPr>
          <w:rFonts w:ascii="Times New Roman" w:hAnsi="Times New Roman" w:cs="Times New Roman"/>
          <w:color w:val="000000"/>
          <w:sz w:val="20"/>
          <w:szCs w:val="20"/>
        </w:rPr>
        <w:t xml:space="preserve">. This is the evidence of </w:t>
      </w:r>
      <w:r w:rsidR="00BC4156">
        <w:rPr>
          <w:rFonts w:ascii="Times New Roman" w:hAnsi="Times New Roman" w:cs="Times New Roman"/>
          <w:color w:val="000000"/>
          <w:sz w:val="20"/>
          <w:szCs w:val="20"/>
        </w:rPr>
        <w:t xml:space="preserve">ligand </w:t>
      </w:r>
      <w:proofErr w:type="spellStart"/>
      <w:r w:rsidR="00BC4156">
        <w:rPr>
          <w:rFonts w:ascii="Times New Roman" w:hAnsi="Times New Roman" w:cs="Times New Roman"/>
          <w:color w:val="000000"/>
          <w:sz w:val="20"/>
          <w:szCs w:val="20"/>
        </w:rPr>
        <w:t>deprotonat</w:t>
      </w:r>
      <w:r w:rsidR="001E69A4">
        <w:rPr>
          <w:rFonts w:ascii="Times New Roman" w:hAnsi="Times New Roman" w:cs="Times New Roman"/>
          <w:color w:val="000000"/>
          <w:sz w:val="20"/>
          <w:szCs w:val="20"/>
        </w:rPr>
        <w:t>ion</w:t>
      </w:r>
      <w:proofErr w:type="spellEnd"/>
      <w:r w:rsidR="001E69A4">
        <w:rPr>
          <w:rFonts w:ascii="Times New Roman" w:hAnsi="Times New Roman" w:cs="Times New Roman"/>
          <w:color w:val="000000"/>
          <w:sz w:val="20"/>
          <w:szCs w:val="20"/>
        </w:rPr>
        <w:t xml:space="preserve"> during metal </w:t>
      </w:r>
      <w:r w:rsidR="00412830">
        <w:rPr>
          <w:rFonts w:ascii="Times New Roman" w:hAnsi="Times New Roman" w:cs="Times New Roman"/>
          <w:color w:val="000000"/>
          <w:sz w:val="20"/>
          <w:szCs w:val="20"/>
        </w:rPr>
        <w:t>chelating [</w:t>
      </w:r>
      <w:r w:rsidR="00BB53B2" w:rsidRPr="00AC6566">
        <w:rPr>
          <w:rFonts w:ascii="Times New Roman" w:hAnsi="Times New Roman" w:cs="Times New Roman"/>
          <w:color w:val="000000"/>
          <w:sz w:val="20"/>
          <w:szCs w:val="20"/>
        </w:rPr>
        <w:t>23</w:t>
      </w:r>
      <w:r w:rsidR="001E69A4">
        <w:rPr>
          <w:rFonts w:ascii="Times New Roman" w:hAnsi="Times New Roman" w:cs="Times New Roman"/>
          <w:color w:val="000000"/>
          <w:sz w:val="20"/>
          <w:szCs w:val="20"/>
        </w:rPr>
        <w:t xml:space="preserve">].the aromatic ring protons which were observed as </w:t>
      </w:r>
      <w:proofErr w:type="spellStart"/>
      <w:r w:rsidR="001E69A4">
        <w:rPr>
          <w:rFonts w:ascii="Times New Roman" w:hAnsi="Times New Roman" w:cs="Times New Roman"/>
          <w:color w:val="000000"/>
          <w:sz w:val="20"/>
          <w:szCs w:val="20"/>
        </w:rPr>
        <w:t>multiplets</w:t>
      </w:r>
      <w:proofErr w:type="spellEnd"/>
      <w:r w:rsidR="001E69A4">
        <w:rPr>
          <w:rFonts w:ascii="Times New Roman" w:hAnsi="Times New Roman" w:cs="Times New Roman"/>
          <w:color w:val="000000"/>
          <w:sz w:val="20"/>
          <w:szCs w:val="20"/>
        </w:rPr>
        <w:t xml:space="preserve"> between 7.68-8.25 ppm exhibit small changes upon </w:t>
      </w:r>
      <w:proofErr w:type="spellStart"/>
      <w:r w:rsidR="001E69A4">
        <w:rPr>
          <w:rFonts w:ascii="Times New Roman" w:hAnsi="Times New Roman" w:cs="Times New Roman"/>
          <w:color w:val="000000"/>
          <w:sz w:val="20"/>
          <w:szCs w:val="20"/>
        </w:rPr>
        <w:t>complexation</w:t>
      </w:r>
      <w:proofErr w:type="spellEnd"/>
      <w:r w:rsidR="00412830">
        <w:rPr>
          <w:rFonts w:ascii="Times New Roman" w:hAnsi="Times New Roman" w:cs="Times New Roman"/>
          <w:color w:val="000000"/>
          <w:sz w:val="20"/>
          <w:szCs w:val="20"/>
        </w:rPr>
        <w:t xml:space="preserve"> [</w:t>
      </w:r>
      <w:r w:rsidR="00BB53B2" w:rsidRPr="00CE0055">
        <w:rPr>
          <w:rFonts w:ascii="Times New Roman" w:hAnsi="Times New Roman" w:cs="Times New Roman"/>
          <w:color w:val="000000"/>
          <w:sz w:val="20"/>
          <w:szCs w:val="20"/>
        </w:rPr>
        <w:t>24</w:t>
      </w:r>
      <w:r w:rsidR="00412830">
        <w:rPr>
          <w:rFonts w:ascii="Times New Roman" w:hAnsi="Times New Roman" w:cs="Times New Roman"/>
          <w:color w:val="000000"/>
          <w:sz w:val="20"/>
          <w:szCs w:val="20"/>
        </w:rPr>
        <w:t xml:space="preserve">]. A </w:t>
      </w:r>
      <w:proofErr w:type="spellStart"/>
      <w:r w:rsidR="00412830">
        <w:rPr>
          <w:rFonts w:ascii="Times New Roman" w:hAnsi="Times New Roman" w:cs="Times New Roman"/>
          <w:color w:val="000000"/>
          <w:sz w:val="20"/>
          <w:szCs w:val="20"/>
        </w:rPr>
        <w:t>multiplet</w:t>
      </w:r>
      <w:proofErr w:type="spellEnd"/>
      <w:r w:rsidR="00412830">
        <w:rPr>
          <w:rFonts w:ascii="Times New Roman" w:hAnsi="Times New Roman" w:cs="Times New Roman"/>
          <w:color w:val="000000"/>
          <w:sz w:val="20"/>
          <w:szCs w:val="20"/>
        </w:rPr>
        <w:t xml:space="preserve"> that found at 3.61 ppm together with a triplet at 1.16 ppm which represents protons of the ethyl substituent on N(4) in complex </w:t>
      </w:r>
      <w:r w:rsidR="00412830" w:rsidRPr="00412830">
        <w:rPr>
          <w:rFonts w:ascii="Times New Roman" w:hAnsi="Times New Roman" w:cs="Times New Roman"/>
          <w:b/>
          <w:bCs/>
          <w:color w:val="000000"/>
          <w:sz w:val="20"/>
          <w:szCs w:val="20"/>
        </w:rPr>
        <w:t>1</w:t>
      </w:r>
      <w:r w:rsidR="00412830">
        <w:rPr>
          <w:rFonts w:ascii="Times New Roman" w:hAnsi="Times New Roman" w:cs="Times New Roman"/>
          <w:color w:val="000000"/>
          <w:sz w:val="20"/>
          <w:szCs w:val="20"/>
        </w:rPr>
        <w:t xml:space="preserve"> is appeared nearly as the same region as of its corresponding free ligand [</w:t>
      </w:r>
      <w:r w:rsidR="00BB53B2" w:rsidRPr="00CE0055">
        <w:rPr>
          <w:rFonts w:ascii="Times New Roman" w:hAnsi="Times New Roman" w:cs="Times New Roman"/>
          <w:color w:val="000000"/>
          <w:sz w:val="20"/>
          <w:szCs w:val="20"/>
        </w:rPr>
        <w:t>25</w:t>
      </w:r>
      <w:r w:rsidR="00412830">
        <w:rPr>
          <w:rFonts w:ascii="Times New Roman" w:hAnsi="Times New Roman" w:cs="Times New Roman"/>
          <w:color w:val="000000"/>
          <w:sz w:val="20"/>
          <w:szCs w:val="20"/>
        </w:rPr>
        <w:t>].</w:t>
      </w:r>
      <w:r w:rsidR="008938DE">
        <w:rPr>
          <w:sz w:val="20"/>
          <w:szCs w:val="20"/>
        </w:rPr>
        <w:t xml:space="preserve">  </w:t>
      </w:r>
    </w:p>
    <w:p w:rsidR="008938DE" w:rsidRPr="008938DE" w:rsidRDefault="008938DE" w:rsidP="008938DE">
      <w:pPr>
        <w:bidi w:val="0"/>
        <w:spacing w:line="240" w:lineRule="auto"/>
        <w:ind w:right="-51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F249C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sz w:val="20"/>
          <w:szCs w:val="20"/>
        </w:rPr>
        <w:t>5.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615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H NMR spectral</w:t>
      </w:r>
      <w:r w:rsidRPr="004153C8">
        <w:rPr>
          <w:rFonts w:ascii="Times New Roman" w:hAnsi="Times New Roman" w:cs="Times New Roman"/>
          <w:sz w:val="20"/>
          <w:szCs w:val="20"/>
        </w:rPr>
        <w:t xml:space="preserve"> data</w:t>
      </w:r>
      <w:r>
        <w:rPr>
          <w:rFonts w:ascii="Times New Roman" w:hAnsi="Times New Roman" w:cs="Times New Roman"/>
          <w:sz w:val="20"/>
          <w:szCs w:val="20"/>
        </w:rPr>
        <w:t xml:space="preserve"> (ppm)</w:t>
      </w:r>
      <w:r w:rsidRPr="004153C8">
        <w:rPr>
          <w:rFonts w:ascii="Times New Roman" w:hAnsi="Times New Roman" w:cs="Times New Roman"/>
          <w:sz w:val="20"/>
          <w:szCs w:val="20"/>
        </w:rPr>
        <w:t xml:space="preserve"> of the ligands and copper</w:t>
      </w:r>
      <w:r w:rsidR="00AE4BF4">
        <w:rPr>
          <w:rFonts w:ascii="Times New Roman" w:hAnsi="Times New Roman" w:cs="Times New Roman"/>
          <w:sz w:val="20"/>
          <w:szCs w:val="20"/>
        </w:rPr>
        <w:t xml:space="preserve"> </w:t>
      </w:r>
      <w:r w:rsidRPr="004153C8">
        <w:rPr>
          <w:rFonts w:ascii="Times New Roman" w:hAnsi="Times New Roman" w:cs="Times New Roman"/>
          <w:sz w:val="20"/>
          <w:szCs w:val="20"/>
        </w:rPr>
        <w:t>(II) complexes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699"/>
        <w:gridCol w:w="699"/>
        <w:gridCol w:w="799"/>
        <w:gridCol w:w="1393"/>
        <w:gridCol w:w="1371"/>
      </w:tblGrid>
      <w:tr w:rsidR="00F958C4" w:rsidRPr="009F249C" w:rsidTr="00AE4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938DE" w:rsidRPr="009F249C" w:rsidRDefault="00AE4BF4" w:rsidP="00955C63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938DE" w:rsidRPr="009F249C">
              <w:rPr>
                <w:rFonts w:ascii="Times New Roman" w:hAnsi="Times New Roman" w:cs="Times New Roman"/>
                <w:sz w:val="20"/>
                <w:szCs w:val="20"/>
              </w:rPr>
              <w:t>ompound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8938DE" w:rsidP="00955C63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N(4)H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8938DE" w:rsidP="008938DE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N(3)H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8938DE" w:rsidP="00955C63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C(10)H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8938DE" w:rsidP="008938DE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C-H Aromatic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8938DE" w:rsidP="00955C63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C-H Aliphatic</w:t>
            </w:r>
          </w:p>
        </w:tc>
      </w:tr>
      <w:tr w:rsidR="00AE4BF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938DE" w:rsidRPr="00AE4BF4" w:rsidRDefault="008938DE" w:rsidP="00955C63">
            <w:pPr>
              <w:bidi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8.80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11.78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8.14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7.68-8.25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3.61,1.16</w:t>
            </w:r>
          </w:p>
        </w:tc>
      </w:tr>
      <w:tr w:rsidR="00F958C4" w:rsidRPr="009F249C" w:rsidTr="00AE4BF4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938DE" w:rsidRPr="00AE4BF4" w:rsidRDefault="008938DE" w:rsidP="00955C63">
            <w:pPr>
              <w:bidi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10.33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12.16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8.28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7.23-8.39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BF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583DB7" w:rsidRPr="00AE4BF4" w:rsidRDefault="00583DB7" w:rsidP="00955C63">
            <w:pPr>
              <w:bidi w:val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proofErr w:type="spellStart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Cl</w:t>
            </w:r>
            <w:proofErr w:type="spellEnd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O (1)</w:t>
            </w:r>
          </w:p>
        </w:tc>
        <w:tc>
          <w:tcPr>
            <w:tcW w:w="0" w:type="auto"/>
            <w:shd w:val="clear" w:color="auto" w:fill="auto"/>
          </w:tcPr>
          <w:p w:rsidR="00583DB7" w:rsidRPr="009F249C" w:rsidRDefault="00583DB7" w:rsidP="00AC6566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AC656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583DB7" w:rsidRPr="009F249C" w:rsidRDefault="00583DB7" w:rsidP="00955C63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83DB7" w:rsidRPr="009F249C" w:rsidRDefault="00583DB7" w:rsidP="00955C63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8.14</w:t>
            </w:r>
          </w:p>
        </w:tc>
        <w:tc>
          <w:tcPr>
            <w:tcW w:w="0" w:type="auto"/>
            <w:shd w:val="clear" w:color="auto" w:fill="auto"/>
          </w:tcPr>
          <w:p w:rsidR="00583DB7" w:rsidRPr="009F249C" w:rsidRDefault="00583DB7" w:rsidP="00583DB7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7.58-8.21</w:t>
            </w:r>
          </w:p>
        </w:tc>
        <w:tc>
          <w:tcPr>
            <w:tcW w:w="0" w:type="auto"/>
            <w:shd w:val="clear" w:color="auto" w:fill="auto"/>
          </w:tcPr>
          <w:p w:rsidR="00583DB7" w:rsidRPr="009F249C" w:rsidRDefault="00583DB7" w:rsidP="00583DB7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3.61,1.18</w:t>
            </w:r>
          </w:p>
        </w:tc>
      </w:tr>
    </w:tbl>
    <w:p w:rsidR="00452DAC" w:rsidRDefault="003D4360" w:rsidP="00AE4BF4">
      <w:pPr>
        <w:bidi w:val="0"/>
        <w:spacing w:line="240" w:lineRule="auto"/>
        <w:ind w:right="-51"/>
        <w:rPr>
          <w:rFonts w:ascii="Times New Roman" w:hAnsi="Times New Roman" w:cs="Times New Roman"/>
          <w:sz w:val="20"/>
          <w:szCs w:val="20"/>
        </w:rPr>
      </w:pPr>
      <w:r w:rsidRPr="00A10D65">
        <w:rPr>
          <w:sz w:val="20"/>
          <w:szCs w:val="20"/>
        </w:rPr>
        <w:t xml:space="preserve">            </w:t>
      </w:r>
      <w:r w:rsidRPr="00A10D6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452DAC" w:rsidRDefault="003D4360" w:rsidP="00452DAC">
      <w:pPr>
        <w:bidi w:val="0"/>
        <w:spacing w:line="240" w:lineRule="auto"/>
        <w:ind w:right="-51"/>
        <w:jc w:val="center"/>
        <w:rPr>
          <w:rFonts w:ascii="Times New Roman" w:hAnsi="Times New Roman" w:cs="Times New Roman"/>
          <w:sz w:val="20"/>
          <w:szCs w:val="20"/>
        </w:rPr>
      </w:pPr>
      <w:r w:rsidRPr="00A10D65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452DAC" w:rsidRPr="009F249C">
        <w:rPr>
          <w:rFonts w:ascii="Times New Roman" w:hAnsi="Times New Roman" w:cs="Times New Roman"/>
          <w:sz w:val="20"/>
          <w:szCs w:val="20"/>
        </w:rPr>
        <w:t xml:space="preserve">Table </w:t>
      </w:r>
      <w:r w:rsidR="00452DAC">
        <w:rPr>
          <w:rFonts w:ascii="Times New Roman" w:hAnsi="Times New Roman" w:cs="Times New Roman"/>
          <w:sz w:val="20"/>
          <w:szCs w:val="20"/>
        </w:rPr>
        <w:t>6.</w:t>
      </w:r>
      <w:proofErr w:type="gramEnd"/>
      <w:r w:rsidR="00452DAC">
        <w:rPr>
          <w:rFonts w:ascii="Times New Roman" w:hAnsi="Times New Roman" w:cs="Times New Roman"/>
          <w:sz w:val="20"/>
          <w:szCs w:val="20"/>
        </w:rPr>
        <w:t xml:space="preserve"> </w:t>
      </w:r>
      <w:r w:rsidR="00452DAC" w:rsidRPr="0053615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452DA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452DAC">
        <w:rPr>
          <w:rFonts w:ascii="Times New Roman" w:hAnsi="Times New Roman" w:cs="Times New Roman"/>
          <w:sz w:val="20"/>
          <w:szCs w:val="20"/>
        </w:rPr>
        <w:t>C NMR spectral</w:t>
      </w:r>
      <w:r w:rsidR="00452DAC" w:rsidRPr="004153C8">
        <w:rPr>
          <w:rFonts w:ascii="Times New Roman" w:hAnsi="Times New Roman" w:cs="Times New Roman"/>
          <w:sz w:val="20"/>
          <w:szCs w:val="20"/>
        </w:rPr>
        <w:t xml:space="preserve"> data</w:t>
      </w:r>
      <w:r w:rsidR="00452DAC">
        <w:rPr>
          <w:rFonts w:ascii="Times New Roman" w:hAnsi="Times New Roman" w:cs="Times New Roman"/>
          <w:sz w:val="20"/>
          <w:szCs w:val="20"/>
        </w:rPr>
        <w:t xml:space="preserve"> (ppm)</w:t>
      </w:r>
      <w:r w:rsidR="00452DAC" w:rsidRPr="004153C8">
        <w:rPr>
          <w:rFonts w:ascii="Times New Roman" w:hAnsi="Times New Roman" w:cs="Times New Roman"/>
          <w:sz w:val="20"/>
          <w:szCs w:val="20"/>
        </w:rPr>
        <w:t xml:space="preserve"> of the ligands and copper</w:t>
      </w:r>
      <w:r w:rsidR="00AE4BF4">
        <w:rPr>
          <w:rFonts w:ascii="Times New Roman" w:hAnsi="Times New Roman" w:cs="Times New Roman"/>
          <w:sz w:val="20"/>
          <w:szCs w:val="20"/>
        </w:rPr>
        <w:t xml:space="preserve"> </w:t>
      </w:r>
      <w:r w:rsidR="00452DAC" w:rsidRPr="004153C8">
        <w:rPr>
          <w:rFonts w:ascii="Times New Roman" w:hAnsi="Times New Roman" w:cs="Times New Roman"/>
          <w:sz w:val="20"/>
          <w:szCs w:val="20"/>
        </w:rPr>
        <w:t>(II) complexes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715"/>
        <w:gridCol w:w="715"/>
        <w:gridCol w:w="1332"/>
        <w:gridCol w:w="1115"/>
      </w:tblGrid>
      <w:tr w:rsidR="00452DAC" w:rsidRPr="009F249C" w:rsidTr="00AE4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452DAC" w:rsidRPr="009F249C" w:rsidRDefault="00AE4BF4" w:rsidP="00955C63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52DAC" w:rsidRPr="009F249C">
              <w:rPr>
                <w:rFonts w:ascii="Times New Roman" w:hAnsi="Times New Roman" w:cs="Times New Roman"/>
                <w:sz w:val="20"/>
                <w:szCs w:val="20"/>
              </w:rPr>
              <w:t>ompound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C=S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C=N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955C63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Aromatic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955C63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</w:tr>
      <w:tr w:rsidR="00452DAC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452DAC" w:rsidRPr="00AE4BF4" w:rsidRDefault="00452DAC" w:rsidP="00955C63">
            <w:pPr>
              <w:bidi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955C63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177.33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955C63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141.53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119.20-153.19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14.98,38.87</w:t>
            </w:r>
          </w:p>
        </w:tc>
      </w:tr>
      <w:tr w:rsidR="00452DAC" w:rsidRPr="009F249C" w:rsidTr="00AE4BF4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452DAC" w:rsidRPr="00AE4BF4" w:rsidRDefault="00452DAC" w:rsidP="00955C63">
            <w:pPr>
              <w:bidi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176.97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142.99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119.64-153.17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955C63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2DAC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452DAC" w:rsidRPr="00AE4BF4" w:rsidRDefault="00452DAC" w:rsidP="00955C63">
            <w:pPr>
              <w:bidi w:val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proofErr w:type="spellStart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Cl</w:t>
            </w:r>
            <w:proofErr w:type="spellEnd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O (1)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177.42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140.84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119.40-152.85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14.85,38.91</w:t>
            </w:r>
          </w:p>
        </w:tc>
      </w:tr>
    </w:tbl>
    <w:p w:rsidR="00AE4BF4" w:rsidRDefault="00AE4BF4" w:rsidP="00AE4BF4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4BF4" w:rsidRDefault="00BD51CB" w:rsidP="00AE4BF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C3438">
        <w:rPr>
          <w:rFonts w:ascii="Times New Roman" w:hAnsi="Times New Roman" w:cs="Times New Roman"/>
          <w:b/>
          <w:bCs/>
          <w:sz w:val="20"/>
          <w:szCs w:val="20"/>
        </w:rPr>
        <w:t>Antibacterial study</w:t>
      </w:r>
    </w:p>
    <w:p w:rsidR="00674E09" w:rsidRDefault="00BD51CB" w:rsidP="00AE4BF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10C15">
        <w:rPr>
          <w:rFonts w:ascii="Times New Roman" w:hAnsi="Times New Roman" w:cs="Times New Roman"/>
          <w:sz w:val="20"/>
          <w:szCs w:val="20"/>
        </w:rPr>
        <w:t>The result</w:t>
      </w:r>
      <w:r>
        <w:rPr>
          <w:rFonts w:ascii="Times New Roman" w:hAnsi="Times New Roman" w:cs="Times New Roman"/>
          <w:sz w:val="20"/>
          <w:szCs w:val="20"/>
        </w:rPr>
        <w:t>s of antibacterial study were given in Table 5 and 6. Base</w:t>
      </w:r>
      <w:r w:rsidR="002A3817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 on the observed inhibition zones</w:t>
      </w:r>
      <w:r w:rsidR="002A381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it was found that the l</w:t>
      </w:r>
      <w:r w:rsidR="002A3817">
        <w:rPr>
          <w:rFonts w:ascii="Times New Roman" w:hAnsi="Times New Roman" w:cs="Times New Roman"/>
          <w:sz w:val="20"/>
          <w:szCs w:val="20"/>
        </w:rPr>
        <w:t>igands and the complexes are in</w:t>
      </w:r>
      <w:r>
        <w:rPr>
          <w:rFonts w:ascii="Times New Roman" w:hAnsi="Times New Roman" w:cs="Times New Roman"/>
          <w:sz w:val="20"/>
          <w:szCs w:val="20"/>
        </w:rPr>
        <w:t>active against some of the tested bacteria. Furthermore</w:t>
      </w:r>
      <w:r w:rsidR="002A3817">
        <w:rPr>
          <w:rFonts w:ascii="Times New Roman" w:hAnsi="Times New Roman" w:cs="Times New Roman"/>
          <w:sz w:val="20"/>
          <w:szCs w:val="20"/>
        </w:rPr>
        <w:t xml:space="preserve">, the ligands showed a </w:t>
      </w:r>
      <w:r>
        <w:rPr>
          <w:rFonts w:ascii="Times New Roman" w:hAnsi="Times New Roman" w:cs="Times New Roman"/>
          <w:sz w:val="20"/>
          <w:szCs w:val="20"/>
        </w:rPr>
        <w:t>weak activity against G (+)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Bacillus </w:t>
      </w:r>
      <w:proofErr w:type="spellStart"/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thuringiensis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and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taphylococuus</w:t>
      </w:r>
      <w:proofErr w:type="spellEnd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aureus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. </w:t>
      </w:r>
      <w:r w:rsidR="002A3817">
        <w:rPr>
          <w:rFonts w:ascii="Times New Roman" w:hAnsi="Times New Roman" w:cs="Times New Roman"/>
          <w:sz w:val="20"/>
          <w:szCs w:val="20"/>
        </w:rPr>
        <w:t xml:space="preserve">Also </w:t>
      </w:r>
      <w:r w:rsidR="002A3817" w:rsidRPr="00391652">
        <w:rPr>
          <w:rFonts w:ascii="Times New Roman" w:eastAsia="Times New Roman" w:hAnsi="Times New Roman"/>
          <w:color w:val="000000"/>
          <w:sz w:val="20"/>
          <w:szCs w:val="20"/>
        </w:rPr>
        <w:t>the</w:t>
      </w:r>
      <w:r w:rsidRPr="00391652">
        <w:rPr>
          <w:rFonts w:ascii="Times New Roman" w:eastAsia="Times New Roman" w:hAnsi="Times New Roman"/>
          <w:color w:val="000000"/>
          <w:sz w:val="20"/>
          <w:szCs w:val="20"/>
        </w:rPr>
        <w:t xml:space="preserve"> ligands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exhibited moderate activity against G (+) </w:t>
      </w:r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MRSA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and 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B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acillus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subtilis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Both of the complexes showed moderate activity against </w:t>
      </w:r>
      <w:r>
        <w:rPr>
          <w:rFonts w:ascii="Times New Roman" w:hAnsi="Times New Roman" w:cs="Times New Roman"/>
          <w:sz w:val="20"/>
          <w:szCs w:val="20"/>
        </w:rPr>
        <w:t xml:space="preserve">G (+)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taphylococuus</w:t>
      </w:r>
      <w:proofErr w:type="spellEnd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aureus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. </w:t>
      </w:r>
      <w:r w:rsidR="002A3817">
        <w:rPr>
          <w:rFonts w:ascii="Times New Roman" w:hAnsi="Times New Roman" w:cs="Times New Roman"/>
          <w:sz w:val="20"/>
          <w:szCs w:val="20"/>
        </w:rPr>
        <w:t>Furthermore,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moderate activity was shown by the complex </w:t>
      </w:r>
      <w:r w:rsidRPr="0039165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against </w:t>
      </w:r>
      <w:r>
        <w:rPr>
          <w:rFonts w:ascii="Times New Roman" w:hAnsi="Times New Roman" w:cs="Times New Roman"/>
          <w:sz w:val="20"/>
          <w:szCs w:val="20"/>
        </w:rPr>
        <w:t xml:space="preserve">G (-) </w:t>
      </w:r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Escherichia coli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In the case of G (+) </w:t>
      </w:r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MRSA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, B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acillus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subtilis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and </w:t>
      </w:r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Bacillus </w:t>
      </w:r>
      <w:proofErr w:type="spellStart"/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thuringiensis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the complexe</w:t>
      </w:r>
      <w:r w:rsidR="002A3817">
        <w:rPr>
          <w:rFonts w:ascii="Times New Roman" w:eastAsia="Times New Roman" w:hAnsi="Times New Roman"/>
          <w:color w:val="000000"/>
          <w:sz w:val="20"/>
          <w:szCs w:val="20"/>
        </w:rPr>
        <w:t>s were found to be very  active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, where as some activity was displayed by complex </w:t>
      </w:r>
      <w:r w:rsidRPr="00BD7DFF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against </w:t>
      </w:r>
      <w:r w:rsidR="002A3817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(-)</w:t>
      </w:r>
      <w:r w:rsidR="002A3817">
        <w:rPr>
          <w:rFonts w:ascii="Times New Roman" w:hAnsi="Times New Roman" w:cs="Times New Roman"/>
          <w:sz w:val="20"/>
          <w:szCs w:val="20"/>
        </w:rPr>
        <w:t xml:space="preserve"> </w:t>
      </w:r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Proteus </w:t>
      </w:r>
      <w:proofErr w:type="spellStart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vulgais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and </w:t>
      </w:r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Salmonella </w:t>
      </w:r>
      <w:proofErr w:type="spellStart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typhimurium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. </w:t>
      </w:r>
      <w:r w:rsidRPr="006C3438">
        <w:rPr>
          <w:rFonts w:ascii="Times New Roman" w:eastAsia="Times New Roman" w:hAnsi="Times New Roman"/>
          <w:color w:val="000000"/>
          <w:sz w:val="20"/>
          <w:szCs w:val="20"/>
        </w:rPr>
        <w:t>On the other hand, a weak activity was recorded for compl</w:t>
      </w:r>
      <w:r>
        <w:rPr>
          <w:rFonts w:ascii="Times New Roman" w:eastAsia="Times New Roman" w:hAnsi="Times New Roman"/>
          <w:color w:val="000000"/>
          <w:sz w:val="20"/>
          <w:szCs w:val="20"/>
        </w:rPr>
        <w:t>e</w:t>
      </w:r>
      <w:r w:rsidRPr="006C3438">
        <w:rPr>
          <w:rFonts w:ascii="Times New Roman" w:eastAsia="Times New Roman" w:hAnsi="Times New Roman"/>
          <w:color w:val="000000"/>
          <w:sz w:val="20"/>
          <w:szCs w:val="20"/>
        </w:rPr>
        <w:t xml:space="preserve">x </w:t>
      </w:r>
      <w:r w:rsidRPr="00BD7DFF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2</w:t>
      </w:r>
      <w:r w:rsidRPr="006C3438">
        <w:rPr>
          <w:rFonts w:ascii="Times New Roman" w:eastAsia="Times New Roman" w:hAnsi="Times New Roman"/>
          <w:color w:val="000000"/>
          <w:sz w:val="20"/>
          <w:szCs w:val="20"/>
        </w:rPr>
        <w:t xml:space="preserve"> against </w:t>
      </w:r>
      <w:r w:rsidRPr="006C3438">
        <w:rPr>
          <w:rFonts w:ascii="Times New Roman" w:hAnsi="Times New Roman" w:cs="Times New Roman"/>
          <w:sz w:val="20"/>
          <w:szCs w:val="20"/>
        </w:rPr>
        <w:t>G (-)</w:t>
      </w:r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Salmonella </w:t>
      </w:r>
      <w:proofErr w:type="spellStart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typhimurium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r w:rsidRPr="006C3438">
        <w:rPr>
          <w:rFonts w:ascii="Times New Roman" w:eastAsia="Times New Roman" w:hAnsi="Times New Roman"/>
          <w:color w:val="000000"/>
          <w:sz w:val="20"/>
          <w:szCs w:val="20"/>
        </w:rPr>
        <w:t xml:space="preserve">and </w:t>
      </w:r>
      <w:r w:rsidRPr="006C3438">
        <w:rPr>
          <w:rFonts w:ascii="Times New Roman" w:hAnsi="Times New Roman" w:cs="Times New Roman"/>
          <w:sz w:val="20"/>
          <w:szCs w:val="20"/>
        </w:rPr>
        <w:t>G (+)</w:t>
      </w:r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Bacillus </w:t>
      </w:r>
      <w:proofErr w:type="spellStart"/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thuringiensis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AE4BF4" w:rsidRPr="00AE4BF4" w:rsidRDefault="00AE4BF4" w:rsidP="00AE4BF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D51CB" w:rsidRPr="00AE4BF4" w:rsidRDefault="00BD51CB" w:rsidP="00AE4BF4">
      <w:pPr>
        <w:bidi w:val="0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Table 5.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Antibacterial activity data of ligands and copper</w:t>
      </w:r>
      <w:r w:rsidR="00AE4BF4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(II) complexes,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 (+) 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761"/>
        <w:gridCol w:w="730"/>
        <w:gridCol w:w="729"/>
        <w:gridCol w:w="729"/>
        <w:gridCol w:w="729"/>
        <w:gridCol w:w="729"/>
      </w:tblGrid>
      <w:tr w:rsidR="00BD51CB" w:rsidRPr="009F249C" w:rsidTr="00AE4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 xml:space="preserve">Compound 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AE4BF4" w:rsidP="00F103A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Conc.</w:t>
            </w:r>
          </w:p>
          <w:p w:rsidR="00BD51CB" w:rsidRPr="009F249C" w:rsidRDefault="00BD51CB" w:rsidP="00F103A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mg/ml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BD51CB" w:rsidRDefault="00BD51CB" w:rsidP="00F103A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Zone of inhibition diameter (mm)</w:t>
            </w:r>
          </w:p>
          <w:p w:rsidR="00BD51CB" w:rsidRPr="009F249C" w:rsidRDefault="00BD51CB" w:rsidP="00A0043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7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MRSA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E37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S.epid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00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7E37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S.</w:t>
            </w:r>
            <w:r w:rsidR="00A0043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0043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aur</w:t>
            </w:r>
            <w:proofErr w:type="spellEnd"/>
            <w:r w:rsidR="00A0043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B.</w:t>
            </w:r>
            <w:r w:rsidR="00A0043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0043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subt</w:t>
            </w:r>
            <w:proofErr w:type="spellEnd"/>
            <w:r w:rsidR="00A0043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A0043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B.</w:t>
            </w:r>
            <w:r w:rsidR="00A00436" w:rsidRPr="0039165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thur</w:t>
            </w:r>
            <w:proofErr w:type="spellEnd"/>
          </w:p>
        </w:tc>
      </w:tr>
      <w:tr w:rsidR="00AE4BF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D51CB" w:rsidRPr="00AE4BF4" w:rsidRDefault="00BD51CB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D51CB" w:rsidRPr="009F249C" w:rsidTr="00AE4B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D51CB" w:rsidRPr="00AE4BF4" w:rsidRDefault="00BD51CB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AE4BF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D51CB" w:rsidRPr="00AE4BF4" w:rsidRDefault="00BD51CB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proofErr w:type="spellStart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Cl</w:t>
            </w:r>
            <w:proofErr w:type="spellEnd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O</w:t>
            </w:r>
            <w:r w:rsidR="00E558A7"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D51CB" w:rsidRPr="009F249C" w:rsidTr="00AE4B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D51CB" w:rsidRPr="00AE4BF4" w:rsidRDefault="00BD51CB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)Cl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="00E558A7"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AE4BF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D51CB" w:rsidRPr="00AE4BF4" w:rsidRDefault="00BD51CB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Vancomycin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51CB" w:rsidRPr="009F249C" w:rsidTr="00AE4B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D51CB" w:rsidRPr="00AE4BF4" w:rsidRDefault="00BD51CB" w:rsidP="00F103A9">
            <w:pPr>
              <w:bidi w:val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AE4BF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Gentamicin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4BF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D51CB" w:rsidRPr="00AE4BF4" w:rsidRDefault="00BD51CB" w:rsidP="00F103A9">
            <w:pPr>
              <w:bidi w:val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AE4BF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Chloramphenicol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</w:tbl>
    <w:p w:rsidR="00BD51CB" w:rsidRPr="009F249C" w:rsidRDefault="00BD51CB" w:rsidP="00BD51CB">
      <w:pPr>
        <w:bidi w:val="0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D51CB" w:rsidRPr="00AE4BF4" w:rsidRDefault="00BD51CB" w:rsidP="00AE4BF4">
      <w:pPr>
        <w:bidi w:val="0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Table </w:t>
      </w:r>
      <w:r w:rsidR="00B71254">
        <w:rPr>
          <w:rFonts w:ascii="Times New Roman" w:eastAsia="Times New Roman" w:hAnsi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Antibacterial activity data of ligands and copper</w:t>
      </w:r>
      <w:r w:rsidR="00AE4BF4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(II) complexes,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 (</w:t>
      </w:r>
      <w:r w:rsidR="00B71254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761"/>
        <w:gridCol w:w="799"/>
        <w:gridCol w:w="799"/>
        <w:gridCol w:w="799"/>
        <w:gridCol w:w="799"/>
        <w:gridCol w:w="799"/>
      </w:tblGrid>
      <w:tr w:rsidR="00BD51CB" w:rsidRPr="009F249C" w:rsidTr="00AE4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 xml:space="preserve">Compound 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Conc.</w:t>
            </w:r>
          </w:p>
          <w:p w:rsidR="00BD51CB" w:rsidRPr="009F249C" w:rsidRDefault="00BD51CB" w:rsidP="00F103A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mg/ml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BD51CB" w:rsidRDefault="00BD51CB" w:rsidP="00F103A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Zone of inhibition diameter (mm)</w:t>
            </w:r>
          </w:p>
          <w:p w:rsidR="00BD51CB" w:rsidRPr="009F249C" w:rsidRDefault="00A00436" w:rsidP="00F103A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P.</w:t>
            </w:r>
            <w:r w:rsidRPr="00EC1D6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D6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aerug</w:t>
            </w:r>
            <w:proofErr w:type="spellEnd"/>
            <w:r w:rsidR="00B71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BD5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7125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E.coli</w:t>
            </w:r>
            <w:proofErr w:type="spellEnd"/>
            <w:r w:rsidR="00B7125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  P. </w:t>
            </w:r>
            <w:proofErr w:type="spellStart"/>
            <w:r w:rsidR="00B7125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vulg</w:t>
            </w:r>
            <w:proofErr w:type="spellEnd"/>
            <w:r w:rsidR="00B7125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    S. </w:t>
            </w:r>
            <w:proofErr w:type="spellStart"/>
            <w:r w:rsidR="00B7125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typh</w:t>
            </w:r>
            <w:proofErr w:type="spellEnd"/>
            <w:r w:rsidR="00B7125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   E.</w:t>
            </w:r>
            <w:r w:rsidR="00B71254" w:rsidRPr="00EC1D6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71254" w:rsidRPr="00EC1D6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aerog</w:t>
            </w:r>
            <w:proofErr w:type="spellEnd"/>
          </w:p>
        </w:tc>
      </w:tr>
      <w:tr w:rsidR="00B7125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71254" w:rsidRPr="00AE4BF4" w:rsidRDefault="00B71254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71254" w:rsidRPr="009F249C" w:rsidRDefault="00B71254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71254" w:rsidRPr="009F249C" w:rsidTr="00AE4B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71254" w:rsidRPr="00AE4BF4" w:rsidRDefault="00B71254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71254" w:rsidRPr="009F249C" w:rsidRDefault="00B71254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7125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71254" w:rsidRPr="00AE4BF4" w:rsidRDefault="00B71254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proofErr w:type="spellStart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Cl</w:t>
            </w:r>
            <w:proofErr w:type="spellEnd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O</w:t>
            </w:r>
            <w:r w:rsidR="00E558A7"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shd w:val="clear" w:color="auto" w:fill="auto"/>
          </w:tcPr>
          <w:p w:rsidR="00B71254" w:rsidRPr="009F249C" w:rsidRDefault="00B71254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71254" w:rsidRPr="009F249C" w:rsidTr="00AE4B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71254" w:rsidRPr="00AE4BF4" w:rsidRDefault="00B71254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)Cl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="00E558A7"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shd w:val="clear" w:color="auto" w:fill="auto"/>
          </w:tcPr>
          <w:p w:rsidR="00B71254" w:rsidRPr="009F249C" w:rsidRDefault="00B71254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7125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71254" w:rsidRPr="00AE4BF4" w:rsidRDefault="00B71254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Vancomycin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71254" w:rsidRPr="009F249C" w:rsidRDefault="00B71254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71254" w:rsidRPr="009F249C" w:rsidTr="00AE4B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71254" w:rsidRPr="00AE4BF4" w:rsidRDefault="00B71254" w:rsidP="00F103A9">
            <w:pPr>
              <w:bidi w:val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AE4BF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Gentamicin</w:t>
            </w:r>
          </w:p>
        </w:tc>
        <w:tc>
          <w:tcPr>
            <w:tcW w:w="0" w:type="auto"/>
            <w:shd w:val="clear" w:color="auto" w:fill="auto"/>
          </w:tcPr>
          <w:p w:rsidR="00B71254" w:rsidRPr="009F249C" w:rsidRDefault="00B71254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7125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71254" w:rsidRPr="00AE4BF4" w:rsidRDefault="00B71254" w:rsidP="00F103A9">
            <w:pPr>
              <w:bidi w:val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AE4BF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Chloramphenicol</w:t>
            </w:r>
          </w:p>
        </w:tc>
        <w:tc>
          <w:tcPr>
            <w:tcW w:w="0" w:type="auto"/>
            <w:shd w:val="clear" w:color="auto" w:fill="auto"/>
          </w:tcPr>
          <w:p w:rsidR="00B71254" w:rsidRPr="009F249C" w:rsidRDefault="00B71254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</w:tbl>
    <w:p w:rsidR="00BD51CB" w:rsidRPr="009F249C" w:rsidRDefault="00BD51CB" w:rsidP="00BD51CB">
      <w:pPr>
        <w:bidi w:val="0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0436" w:rsidRDefault="00A00436" w:rsidP="00BD51CB">
      <w:pPr>
        <w:bidi w:val="0"/>
        <w:jc w:val="center"/>
      </w:pPr>
    </w:p>
    <w:p w:rsidR="004C439E" w:rsidRDefault="004C439E" w:rsidP="00A00436">
      <w:pPr>
        <w:bidi w:val="0"/>
        <w:jc w:val="center"/>
      </w:pPr>
    </w:p>
    <w:p w:rsidR="004C439E" w:rsidRDefault="004C439E" w:rsidP="004C439E">
      <w:pPr>
        <w:bidi w:val="0"/>
        <w:jc w:val="center"/>
      </w:pPr>
    </w:p>
    <w:p w:rsidR="00BD51CB" w:rsidRDefault="00BD51CB" w:rsidP="004C439E">
      <w:pPr>
        <w:bidi w:val="0"/>
        <w:jc w:val="center"/>
      </w:pPr>
      <w:r>
        <w:object w:dxaOrig="4043" w:dyaOrig="3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75pt;height:153pt" o:ole="">
            <v:imagedata r:id="rId6" o:title=""/>
          </v:shape>
          <o:OLEObject Type="Embed" ProgID="ChemDraw.Document.6.0" ShapeID="_x0000_i1025" DrawAspect="Content" ObjectID="_1508924849" r:id="rId7"/>
        </w:object>
      </w:r>
    </w:p>
    <w:p w:rsidR="00BD51CB" w:rsidRPr="001C5AA1" w:rsidRDefault="00BD51CB" w:rsidP="00BD51CB">
      <w:pPr>
        <w:bidi w:val="0"/>
        <w:spacing w:before="100" w:beforeAutospacing="1" w:after="100" w:afterAutospacing="1" w:line="240" w:lineRule="auto"/>
        <w:ind w:right="-51"/>
        <w:jc w:val="center"/>
        <w:rPr>
          <w:rFonts w:ascii="Times New Roman" w:hAnsi="Times New Roman"/>
          <w:iCs/>
          <w:sz w:val="20"/>
          <w:szCs w:val="20"/>
        </w:rPr>
      </w:pPr>
      <w:proofErr w:type="gramStart"/>
      <w:r w:rsidRPr="001C5AA1">
        <w:rPr>
          <w:rFonts w:ascii="Times New Roman" w:hAnsi="Times New Roman" w:cs="Times New Roman"/>
          <w:sz w:val="20"/>
          <w:szCs w:val="20"/>
        </w:rPr>
        <w:t>Figure 1</w:t>
      </w:r>
      <w:r w:rsidRPr="001C5AA1"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gramEnd"/>
      <w:r w:rsidRPr="001C5AA1">
        <w:rPr>
          <w:rFonts w:ascii="Times New Roman" w:hAnsi="Times New Roman" w:cs="Times New Roman"/>
          <w:sz w:val="20"/>
          <w:szCs w:val="20"/>
        </w:rPr>
        <w:t xml:space="preserve">  </w:t>
      </w:r>
      <w:r w:rsidRPr="001C5AA1">
        <w:rPr>
          <w:rFonts w:ascii="Times New Roman" w:hAnsi="Times New Roman"/>
          <w:iCs/>
          <w:sz w:val="20"/>
          <w:szCs w:val="20"/>
        </w:rPr>
        <w:t>6-(3-thienyl) pyridine-2-carboxaldehyde-</w:t>
      </w:r>
      <w:r w:rsidRPr="00C20E27">
        <w:rPr>
          <w:rFonts w:ascii="Times New Roman" w:hAnsi="Times New Roman"/>
          <w:iCs/>
          <w:sz w:val="20"/>
          <w:szCs w:val="20"/>
          <w:vertAlign w:val="superscript"/>
        </w:rPr>
        <w:t>4</w:t>
      </w:r>
      <w:r>
        <w:rPr>
          <w:rFonts w:ascii="Times New Roman" w:hAnsi="Times New Roman"/>
          <w:iCs/>
          <w:sz w:val="20"/>
          <w:szCs w:val="20"/>
        </w:rPr>
        <w:t>N</w:t>
      </w:r>
      <w:r w:rsidRPr="001C5AA1">
        <w:rPr>
          <w:rFonts w:ascii="Times New Roman" w:hAnsi="Times New Roman"/>
          <w:iCs/>
          <w:sz w:val="20"/>
          <w:szCs w:val="20"/>
        </w:rPr>
        <w:t>-ethyl thiosemicarbazone, (HL</w:t>
      </w:r>
      <w:r w:rsidRPr="001C5AA1">
        <w:rPr>
          <w:rFonts w:ascii="Times New Roman" w:hAnsi="Times New Roman"/>
          <w:iCs/>
          <w:sz w:val="20"/>
          <w:szCs w:val="20"/>
          <w:vertAlign w:val="superscript"/>
        </w:rPr>
        <w:t>1</w:t>
      </w:r>
      <w:r w:rsidRPr="001C5AA1">
        <w:rPr>
          <w:rFonts w:ascii="Times New Roman" w:hAnsi="Times New Roman"/>
          <w:iCs/>
          <w:sz w:val="20"/>
          <w:szCs w:val="20"/>
        </w:rPr>
        <w:t>)</w:t>
      </w:r>
    </w:p>
    <w:p w:rsidR="00BD51CB" w:rsidRDefault="00BD51CB" w:rsidP="00BD51CB">
      <w:pPr>
        <w:bidi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D51CB" w:rsidRDefault="00BD51CB" w:rsidP="00BD51CB">
      <w:pPr>
        <w:bidi w:val="0"/>
        <w:jc w:val="center"/>
      </w:pPr>
      <w:r>
        <w:object w:dxaOrig="4423" w:dyaOrig="3429">
          <v:shape id="_x0000_i1026" type="#_x0000_t75" style="width:194.25pt;height:153pt" o:ole="">
            <v:imagedata r:id="rId8" o:title=""/>
          </v:shape>
          <o:OLEObject Type="Embed" ProgID="ChemDraw.Document.6.0" ShapeID="_x0000_i1026" DrawAspect="Content" ObjectID="_1508924850" r:id="rId9"/>
        </w:object>
      </w:r>
    </w:p>
    <w:p w:rsidR="00BD51CB" w:rsidRPr="001C5AA1" w:rsidRDefault="00BD51CB" w:rsidP="00BD51CB">
      <w:pPr>
        <w:bidi w:val="0"/>
        <w:spacing w:before="100" w:beforeAutospacing="1" w:after="100" w:afterAutospacing="1" w:line="240" w:lineRule="auto"/>
        <w:ind w:right="-51"/>
        <w:jc w:val="center"/>
        <w:rPr>
          <w:rFonts w:ascii="Times New Roman" w:hAnsi="Times New Roman"/>
          <w:iCs/>
          <w:sz w:val="20"/>
          <w:szCs w:val="20"/>
        </w:rPr>
      </w:pPr>
      <w:proofErr w:type="gramStart"/>
      <w:r w:rsidRPr="001C5AA1">
        <w:rPr>
          <w:rFonts w:ascii="Times New Roman" w:hAnsi="Times New Roman" w:cs="Times New Roman"/>
          <w:sz w:val="20"/>
          <w:szCs w:val="20"/>
        </w:rPr>
        <w:t>Figure 2</w:t>
      </w:r>
      <w:r w:rsidRPr="001C5AA1"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gramEnd"/>
      <w:r w:rsidRPr="001C5AA1">
        <w:rPr>
          <w:rFonts w:ascii="Times New Roman" w:hAnsi="Times New Roman" w:cs="Times New Roman"/>
          <w:sz w:val="20"/>
          <w:szCs w:val="20"/>
        </w:rPr>
        <w:t xml:space="preserve"> </w:t>
      </w:r>
      <w:r w:rsidRPr="001C5AA1">
        <w:rPr>
          <w:rFonts w:ascii="Times New Roman" w:hAnsi="Times New Roman"/>
          <w:iCs/>
          <w:sz w:val="20"/>
          <w:szCs w:val="20"/>
        </w:rPr>
        <w:t>6-(3-thienyl) pyridine-2-carboxaldehyde-</w:t>
      </w:r>
      <w:r w:rsidRPr="00C20E27">
        <w:rPr>
          <w:rFonts w:ascii="Times New Roman" w:hAnsi="Times New Roman"/>
          <w:iCs/>
          <w:sz w:val="20"/>
          <w:szCs w:val="20"/>
          <w:vertAlign w:val="superscript"/>
        </w:rPr>
        <w:t>4</w:t>
      </w:r>
      <w:r>
        <w:rPr>
          <w:rFonts w:ascii="Times New Roman" w:hAnsi="Times New Roman"/>
          <w:iCs/>
          <w:sz w:val="20"/>
          <w:szCs w:val="20"/>
        </w:rPr>
        <w:t>N</w:t>
      </w:r>
      <w:r w:rsidRPr="001C5AA1">
        <w:rPr>
          <w:rFonts w:ascii="Times New Roman" w:hAnsi="Times New Roman"/>
          <w:iCs/>
          <w:sz w:val="20"/>
          <w:szCs w:val="20"/>
        </w:rPr>
        <w:t>-phenyl thiosemicarbazone, (HL</w:t>
      </w:r>
      <w:r w:rsidRPr="001C5AA1">
        <w:rPr>
          <w:rFonts w:ascii="Times New Roman" w:hAnsi="Times New Roman"/>
          <w:iCs/>
          <w:sz w:val="20"/>
          <w:szCs w:val="20"/>
          <w:vertAlign w:val="superscript"/>
        </w:rPr>
        <w:t>2</w:t>
      </w:r>
      <w:r w:rsidRPr="001C5AA1">
        <w:rPr>
          <w:rFonts w:ascii="Times New Roman" w:hAnsi="Times New Roman"/>
          <w:iCs/>
          <w:sz w:val="20"/>
          <w:szCs w:val="20"/>
        </w:rPr>
        <w:t>)</w:t>
      </w:r>
    </w:p>
    <w:p w:rsidR="00BD51CB" w:rsidRDefault="00AE4BF4" w:rsidP="00AE4BF4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  <w:r w:rsidRPr="0091767F">
        <w:rPr>
          <w:rFonts w:ascii="Times New Roman" w:hAnsi="Times New Roman" w:cs="Times New Roman"/>
          <w:sz w:val="20"/>
          <w:szCs w:val="20"/>
        </w:rPr>
        <w:object w:dxaOrig="5611" w:dyaOrig="5527">
          <v:shape id="_x0000_i1027" type="#_x0000_t75" style="width:249pt;height:244.5pt" o:ole="">
            <v:imagedata r:id="rId10" o:title=""/>
          </v:shape>
          <o:OLEObject Type="Embed" ProgID="ChemDraw.Document.6.0" ShapeID="_x0000_i1027" DrawAspect="Content" ObjectID="_1508924851" r:id="rId11"/>
        </w:object>
      </w:r>
    </w:p>
    <w:p w:rsidR="00BD51CB" w:rsidRPr="001C5AA1" w:rsidRDefault="00BD51CB" w:rsidP="00BD51CB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1C5AA1">
        <w:rPr>
          <w:rFonts w:ascii="Times New Roman" w:hAnsi="Times New Roman" w:cs="Times New Roman"/>
          <w:sz w:val="20"/>
          <w:szCs w:val="20"/>
        </w:rPr>
        <w:t>Figure 3.</w:t>
      </w:r>
      <w:proofErr w:type="gramEnd"/>
      <w:r w:rsidRPr="001C5AA1">
        <w:rPr>
          <w:rFonts w:ascii="Times New Roman" w:hAnsi="Times New Roman" w:cs="Times New Roman"/>
          <w:sz w:val="20"/>
          <w:szCs w:val="20"/>
        </w:rPr>
        <w:t xml:space="preserve">  Proposed structure of complex</w:t>
      </w:r>
      <w:r w:rsidRPr="001C5AA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46CBC">
        <w:rPr>
          <w:rFonts w:ascii="Times New Roman" w:hAnsi="Times New Roman" w:cs="Times New Roman"/>
          <w:sz w:val="20"/>
          <w:szCs w:val="20"/>
        </w:rPr>
        <w:t>1</w:t>
      </w:r>
    </w:p>
    <w:p w:rsidR="00BD51CB" w:rsidRDefault="00BD51CB" w:rsidP="00BD51CB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D51CB" w:rsidRDefault="00BD51CB" w:rsidP="00BD51CB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  <w:r w:rsidRPr="006A3EDE">
        <w:rPr>
          <w:rFonts w:ascii="Times New Roman" w:hAnsi="Times New Roman" w:cs="Times New Roman"/>
          <w:sz w:val="20"/>
          <w:szCs w:val="20"/>
        </w:rPr>
        <w:object w:dxaOrig="5438" w:dyaOrig="3312">
          <v:shape id="_x0000_i1028" type="#_x0000_t75" style="width:271.5pt;height:165.75pt" o:ole="">
            <v:imagedata r:id="rId12" o:title=""/>
          </v:shape>
          <o:OLEObject Type="Embed" ProgID="ChemDraw.Document.6.0" ShapeID="_x0000_i1028" DrawAspect="Content" ObjectID="_1508924852" r:id="rId13"/>
        </w:object>
      </w:r>
    </w:p>
    <w:p w:rsidR="00BD51CB" w:rsidRPr="00AE4BF4" w:rsidRDefault="00BD51CB" w:rsidP="00AE4BF4">
      <w:pPr>
        <w:bidi w:val="0"/>
        <w:spacing w:line="240" w:lineRule="auto"/>
        <w:jc w:val="center"/>
        <w:rPr>
          <w:sz w:val="20"/>
          <w:szCs w:val="20"/>
        </w:rPr>
      </w:pPr>
      <w:proofErr w:type="gramStart"/>
      <w:r w:rsidRPr="00FA29A6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Pr="00FA29A6">
        <w:rPr>
          <w:rFonts w:ascii="Times New Roman" w:hAnsi="Times New Roman" w:cs="Times New Roman"/>
          <w:sz w:val="20"/>
          <w:szCs w:val="20"/>
        </w:rPr>
        <w:t>igure</w:t>
      </w:r>
      <w:r w:rsidRPr="00FA29A6">
        <w:rPr>
          <w:rFonts w:ascii="Times New Roman" w:hAnsi="Times New Roman" w:cs="Times New Roman"/>
          <w:b/>
          <w:bCs/>
          <w:sz w:val="20"/>
          <w:szCs w:val="20"/>
        </w:rPr>
        <w:t xml:space="preserve"> 4.</w:t>
      </w:r>
      <w:proofErr w:type="gramEnd"/>
      <w:r w:rsidRPr="00FA29A6">
        <w:rPr>
          <w:rFonts w:ascii="Times New Roman" w:hAnsi="Times New Roman" w:cs="Times New Roman"/>
          <w:sz w:val="20"/>
          <w:szCs w:val="20"/>
        </w:rPr>
        <w:t xml:space="preserve">  Proposed structure of complex </w:t>
      </w:r>
      <w:r w:rsidRPr="00E46CBC">
        <w:rPr>
          <w:rFonts w:ascii="Times New Roman" w:hAnsi="Times New Roman" w:cs="Times New Roman"/>
          <w:sz w:val="20"/>
          <w:szCs w:val="20"/>
        </w:rPr>
        <w:t>2</w:t>
      </w:r>
    </w:p>
    <w:p w:rsidR="00BD51CB" w:rsidRPr="00656F00" w:rsidRDefault="00AE4BF4" w:rsidP="00AE4BF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6F00">
        <w:rPr>
          <w:rFonts w:ascii="Times New Roman" w:hAnsi="Times New Roman" w:cs="Times New Roman"/>
          <w:b/>
          <w:bCs/>
          <w:sz w:val="20"/>
          <w:szCs w:val="20"/>
        </w:rPr>
        <w:t>Conclusion</w:t>
      </w:r>
      <w:r w:rsidR="00BD51CB" w:rsidRPr="00656F0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D51CB" w:rsidRDefault="00BD51CB" w:rsidP="00AE4BF4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27FB">
        <w:rPr>
          <w:rFonts w:ascii="Times New Roman" w:hAnsi="Times New Roman" w:cs="Times New Roman"/>
          <w:sz w:val="20"/>
          <w:szCs w:val="20"/>
        </w:rPr>
        <w:t>It may be concluded that the ligand</w:t>
      </w:r>
      <w:r>
        <w:rPr>
          <w:rFonts w:ascii="Times New Roman" w:hAnsi="Times New Roman" w:cs="Times New Roman"/>
          <w:sz w:val="20"/>
          <w:szCs w:val="20"/>
        </w:rPr>
        <w:t>s behave</w:t>
      </w:r>
      <w:r w:rsidRPr="004B27FB">
        <w:rPr>
          <w:rFonts w:ascii="Times New Roman" w:hAnsi="Times New Roman" w:cs="Times New Roman"/>
          <w:sz w:val="20"/>
          <w:szCs w:val="20"/>
        </w:rPr>
        <w:t xml:space="preserve"> as</w:t>
      </w:r>
      <w:r>
        <w:rPr>
          <w:rFonts w:ascii="Times New Roman" w:hAnsi="Times New Roman" w:cs="Times New Roman"/>
          <w:sz w:val="20"/>
          <w:szCs w:val="20"/>
        </w:rPr>
        <w:t xml:space="preserve"> tridentate chelating agent coordinating through </w:t>
      </w:r>
      <w:proofErr w:type="spellStart"/>
      <w:r>
        <w:rPr>
          <w:rFonts w:ascii="Times New Roman" w:hAnsi="Times New Roman" w:cs="Times New Roman"/>
          <w:sz w:val="20"/>
          <w:szCs w:val="20"/>
        </w:rPr>
        <w:t>azomethane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nitrogen, </w:t>
      </w:r>
      <w:proofErr w:type="spellStart"/>
      <w:r>
        <w:rPr>
          <w:rFonts w:ascii="Times New Roman" w:hAnsi="Times New Roman" w:cs="Times New Roman"/>
          <w:sz w:val="20"/>
          <w:szCs w:val="20"/>
        </w:rPr>
        <w:t>thiolate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thion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sulfur and pyridine nitrogen. The magnetic and electronic spectra studies suggest </w:t>
      </w:r>
      <w:r w:rsidRPr="00197FBB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square-pyramidal geometry for the present metal complexes. Copper</w:t>
      </w:r>
      <w:r w:rsidR="00AE4B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(II) complexes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showed moderate activity against </w:t>
      </w:r>
      <w:r>
        <w:rPr>
          <w:rFonts w:ascii="Times New Roman" w:hAnsi="Times New Roman" w:cs="Times New Roman"/>
          <w:sz w:val="20"/>
          <w:szCs w:val="20"/>
        </w:rPr>
        <w:t xml:space="preserve">G (+)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taphylococuus</w:t>
      </w:r>
      <w:proofErr w:type="spellEnd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aureus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Furthermore, a moderate activity was shown by the complex </w:t>
      </w:r>
      <w:r w:rsidRPr="0039165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against </w:t>
      </w:r>
      <w:r>
        <w:rPr>
          <w:rFonts w:ascii="Times New Roman" w:hAnsi="Times New Roman" w:cs="Times New Roman"/>
          <w:sz w:val="20"/>
          <w:szCs w:val="20"/>
        </w:rPr>
        <w:t xml:space="preserve">G (-) </w:t>
      </w:r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Escherichia coli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The complexes were found to be very active against G (+) </w:t>
      </w:r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MRSA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, B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acillus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subtilis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and </w:t>
      </w:r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Bacillus </w:t>
      </w:r>
      <w:proofErr w:type="spellStart"/>
      <w:proofErr w:type="gramStart"/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thuringiensis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D51CB" w:rsidRPr="00656F00" w:rsidRDefault="00AE4BF4" w:rsidP="00AE4BF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6F00">
        <w:rPr>
          <w:rFonts w:ascii="Times New Roman" w:hAnsi="Times New Roman" w:cs="Times New Roman"/>
          <w:b/>
          <w:bCs/>
          <w:sz w:val="20"/>
          <w:szCs w:val="20"/>
        </w:rPr>
        <w:t>Acknowledgement</w:t>
      </w:r>
    </w:p>
    <w:p w:rsidR="00BD51CB" w:rsidRPr="00E57DFA" w:rsidRDefault="00BD51CB" w:rsidP="00BD51CB">
      <w:pPr>
        <w:bidi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466F">
        <w:rPr>
          <w:rFonts w:ascii="Times New Roman" w:hAnsi="Times New Roman" w:cs="Times New Roman"/>
          <w:sz w:val="20"/>
          <w:szCs w:val="20"/>
        </w:rPr>
        <w:t xml:space="preserve">We gratefully acknowledge grants from the Ministry of Education Malaysia FRGS/2/2013/ST01/UKM/01/2, the School of Chemical Sciences and Food Technology, </w:t>
      </w:r>
      <w:proofErr w:type="spellStart"/>
      <w:r w:rsidRPr="0072466F">
        <w:rPr>
          <w:rFonts w:ascii="Times New Roman" w:hAnsi="Times New Roman" w:cs="Times New Roman"/>
          <w:sz w:val="20"/>
          <w:szCs w:val="20"/>
        </w:rPr>
        <w:t>Universiti</w:t>
      </w:r>
      <w:proofErr w:type="spellEnd"/>
      <w:r w:rsidRPr="007246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466F">
        <w:rPr>
          <w:rFonts w:ascii="Times New Roman" w:hAnsi="Times New Roman" w:cs="Times New Roman"/>
          <w:sz w:val="20"/>
          <w:szCs w:val="20"/>
        </w:rPr>
        <w:t>Kebangsaan</w:t>
      </w:r>
      <w:proofErr w:type="spellEnd"/>
      <w:r w:rsidRPr="0072466F">
        <w:rPr>
          <w:rFonts w:ascii="Times New Roman" w:hAnsi="Times New Roman" w:cs="Times New Roman"/>
          <w:sz w:val="20"/>
          <w:szCs w:val="20"/>
        </w:rPr>
        <w:t xml:space="preserve"> Malaysia, for providing the essential laboratory facilities. </w:t>
      </w:r>
      <w:r w:rsidRPr="007531EE">
        <w:rPr>
          <w:rFonts w:ascii="Times New Roman" w:hAnsi="Times New Roman" w:cs="Times New Roman"/>
          <w:sz w:val="20"/>
          <w:szCs w:val="20"/>
        </w:rPr>
        <w:t>We would also like to thank the Faculty of Education, University of Khartoum, Sudan for their financial support.</w:t>
      </w:r>
    </w:p>
    <w:p w:rsidR="00BD51CB" w:rsidRPr="00656F00" w:rsidRDefault="00BD51CB" w:rsidP="00BD51CB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rtl/>
        </w:rPr>
      </w:pPr>
      <w:r w:rsidRPr="00656F00">
        <w:rPr>
          <w:rFonts w:ascii="Times New Roman" w:hAnsi="Times New Roman" w:cs="Times New Roman"/>
          <w:b/>
          <w:bCs/>
          <w:sz w:val="20"/>
          <w:szCs w:val="20"/>
        </w:rPr>
        <w:t>REFERENCES</w:t>
      </w:r>
    </w:p>
    <w:p w:rsidR="00AE4BF4" w:rsidRPr="00AE4BF4" w:rsidRDefault="00BD51CB" w:rsidP="00AE4BF4">
      <w:pPr>
        <w:pStyle w:val="ListParagraph"/>
        <w:numPr>
          <w:ilvl w:val="0"/>
          <w:numId w:val="1"/>
        </w:numPr>
        <w:bidi w:val="0"/>
        <w:spacing w:line="240" w:lineRule="auto"/>
        <w:ind w:right="-51"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91143">
        <w:rPr>
          <w:rFonts w:ascii="Times New Roman" w:hAnsi="Times New Roman" w:cs="Times New Roman"/>
          <w:sz w:val="20"/>
          <w:szCs w:val="20"/>
          <w:lang w:val="en-MY"/>
        </w:rPr>
        <w:t>Aly</w:t>
      </w:r>
      <w:proofErr w:type="spellEnd"/>
      <w:r w:rsidRPr="00891143">
        <w:rPr>
          <w:rFonts w:ascii="Times New Roman" w:hAnsi="Times New Roman" w:cs="Times New Roman"/>
          <w:sz w:val="20"/>
          <w:szCs w:val="20"/>
          <w:lang w:val="en-MY"/>
        </w:rPr>
        <w:t>, M. M., Mohamed, Y. A., El-</w:t>
      </w:r>
      <w:proofErr w:type="spellStart"/>
      <w:r w:rsidRPr="00891143">
        <w:rPr>
          <w:rFonts w:ascii="Times New Roman" w:hAnsi="Times New Roman" w:cs="Times New Roman"/>
          <w:sz w:val="20"/>
          <w:szCs w:val="20"/>
          <w:lang w:val="en-MY"/>
        </w:rPr>
        <w:t>Ba</w:t>
      </w:r>
      <w:r w:rsidR="00AE4BF4">
        <w:rPr>
          <w:rFonts w:ascii="Times New Roman" w:hAnsi="Times New Roman" w:cs="Times New Roman"/>
          <w:sz w:val="20"/>
          <w:szCs w:val="20"/>
          <w:lang w:val="en-MY"/>
        </w:rPr>
        <w:t>youki</w:t>
      </w:r>
      <w:proofErr w:type="spellEnd"/>
      <w:r w:rsidR="00AE4BF4">
        <w:rPr>
          <w:rFonts w:ascii="Times New Roman" w:hAnsi="Times New Roman" w:cs="Times New Roman"/>
          <w:sz w:val="20"/>
          <w:szCs w:val="20"/>
          <w:lang w:val="en-MY"/>
        </w:rPr>
        <w:t xml:space="preserve">, K. A., </w:t>
      </w:r>
      <w:proofErr w:type="spellStart"/>
      <w:r w:rsidR="00AE4BF4">
        <w:rPr>
          <w:rFonts w:ascii="Times New Roman" w:hAnsi="Times New Roman" w:cs="Times New Roman"/>
          <w:sz w:val="20"/>
          <w:szCs w:val="20"/>
          <w:lang w:val="en-MY"/>
        </w:rPr>
        <w:t>Basyouni</w:t>
      </w:r>
      <w:proofErr w:type="spellEnd"/>
      <w:r w:rsidR="00AE4BF4">
        <w:rPr>
          <w:rFonts w:ascii="Times New Roman" w:hAnsi="Times New Roman" w:cs="Times New Roman"/>
          <w:sz w:val="20"/>
          <w:szCs w:val="20"/>
          <w:lang w:val="en-MY"/>
        </w:rPr>
        <w:t xml:space="preserve">, W. M. and Abbas, S. Y. </w:t>
      </w:r>
      <w:r>
        <w:rPr>
          <w:rFonts w:ascii="Times New Roman" w:hAnsi="Times New Roman" w:cs="Times New Roman"/>
          <w:sz w:val="20"/>
          <w:szCs w:val="20"/>
          <w:lang w:val="en-MY"/>
        </w:rPr>
        <w:t>(</w:t>
      </w:r>
      <w:r w:rsidRPr="00891143">
        <w:rPr>
          <w:rFonts w:ascii="Times New Roman" w:hAnsi="Times New Roman" w:cs="Times New Roman"/>
          <w:sz w:val="20"/>
          <w:szCs w:val="20"/>
          <w:lang w:val="en-MY"/>
        </w:rPr>
        <w:t>2010</w:t>
      </w:r>
      <w:r>
        <w:rPr>
          <w:rFonts w:ascii="Times New Roman" w:hAnsi="Times New Roman" w:cs="Times New Roman"/>
          <w:sz w:val="20"/>
          <w:szCs w:val="20"/>
          <w:lang w:val="en-MY"/>
        </w:rPr>
        <w:t>)</w:t>
      </w:r>
      <w:r w:rsidR="00AE4BF4">
        <w:rPr>
          <w:rFonts w:ascii="Times New Roman" w:hAnsi="Times New Roman" w:cs="Times New Roman"/>
          <w:sz w:val="20"/>
          <w:szCs w:val="20"/>
          <w:lang w:val="en-MY"/>
        </w:rPr>
        <w:t xml:space="preserve">. </w:t>
      </w:r>
      <w:r w:rsidRPr="00891143">
        <w:rPr>
          <w:rFonts w:ascii="Times New Roman" w:hAnsi="Times New Roman" w:cs="Times New Roman"/>
          <w:sz w:val="20"/>
          <w:szCs w:val="20"/>
          <w:lang w:val="en-MY"/>
        </w:rPr>
        <w:t>Synthesis of Some New 4(3h)-Quinazolinone-2-Carboxaldehyde Thiosemicarbazones and Their Metal Complexes and a Study on Their Anticonvulsant, Analgesic, Cytotoxic and Antimicrobial Activities - Part-1</w:t>
      </w:r>
      <w:r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>.  Eur</w:t>
      </w:r>
      <w:r w:rsidR="00AE4BF4">
        <w:rPr>
          <w:rFonts w:ascii="Times New Roman" w:hAnsi="Times New Roman" w:cs="Times New Roman"/>
          <w:i/>
          <w:iCs/>
          <w:sz w:val="20"/>
          <w:szCs w:val="20"/>
          <w:lang w:val="en-MY"/>
        </w:rPr>
        <w:t>opean</w:t>
      </w:r>
      <w:r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J</w:t>
      </w:r>
      <w:r w:rsidR="00AE4BF4">
        <w:rPr>
          <w:rFonts w:ascii="Times New Roman" w:hAnsi="Times New Roman" w:cs="Times New Roman"/>
          <w:i/>
          <w:iCs/>
          <w:sz w:val="20"/>
          <w:szCs w:val="20"/>
          <w:lang w:val="en-MY"/>
        </w:rPr>
        <w:t>ournal</w:t>
      </w:r>
      <w:r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r w:rsidR="00AE4BF4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of </w:t>
      </w:r>
      <w:r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>Med</w:t>
      </w:r>
      <w:r w:rsidR="00AE4BF4">
        <w:rPr>
          <w:rFonts w:ascii="Times New Roman" w:hAnsi="Times New Roman" w:cs="Times New Roman"/>
          <w:i/>
          <w:iCs/>
          <w:sz w:val="20"/>
          <w:szCs w:val="20"/>
          <w:lang w:val="en-MY"/>
        </w:rPr>
        <w:t>icinal</w:t>
      </w:r>
      <w:r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Chem</w:t>
      </w:r>
      <w:r w:rsidR="00AE4BF4">
        <w:rPr>
          <w:rFonts w:ascii="Times New Roman" w:hAnsi="Times New Roman" w:cs="Times New Roman"/>
          <w:i/>
          <w:iCs/>
          <w:sz w:val="20"/>
          <w:szCs w:val="20"/>
          <w:lang w:val="en-MY"/>
        </w:rPr>
        <w:t>istry</w:t>
      </w:r>
      <w:r>
        <w:rPr>
          <w:rFonts w:ascii="Times New Roman" w:hAnsi="Times New Roman" w:cs="Times New Roman"/>
          <w:i/>
          <w:iCs/>
          <w:sz w:val="20"/>
          <w:szCs w:val="20"/>
          <w:lang w:val="en-MY"/>
        </w:rPr>
        <w:t>,</w:t>
      </w:r>
      <w:r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r w:rsidRPr="00891143">
        <w:rPr>
          <w:rFonts w:ascii="Times New Roman" w:hAnsi="Times New Roman" w:cs="Times New Roman"/>
          <w:sz w:val="20"/>
          <w:szCs w:val="20"/>
          <w:lang w:val="en-MY"/>
        </w:rPr>
        <w:t>45(8): 3365-3373</w:t>
      </w:r>
    </w:p>
    <w:p w:rsidR="00653950" w:rsidRPr="00653950" w:rsidRDefault="00BD51CB" w:rsidP="00653950">
      <w:pPr>
        <w:pStyle w:val="ListParagraph"/>
        <w:numPr>
          <w:ilvl w:val="0"/>
          <w:numId w:val="1"/>
        </w:numPr>
        <w:bidi w:val="0"/>
        <w:spacing w:line="240" w:lineRule="auto"/>
        <w:ind w:right="-51"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E4BF4">
        <w:rPr>
          <w:rFonts w:ascii="Times New Roman" w:hAnsi="Times New Roman" w:cs="Times New Roman"/>
          <w:sz w:val="20"/>
          <w:szCs w:val="20"/>
          <w:lang w:val="en-MY"/>
        </w:rPr>
        <w:t>Vinuelas-Zahinos</w:t>
      </w:r>
      <w:proofErr w:type="spellEnd"/>
      <w:r w:rsidRPr="00AE4BF4">
        <w:rPr>
          <w:rFonts w:ascii="Times New Roman" w:hAnsi="Times New Roman" w:cs="Times New Roman"/>
          <w:sz w:val="20"/>
          <w:szCs w:val="20"/>
          <w:lang w:val="en-MY"/>
        </w:rPr>
        <w:t>, E., Lun</w:t>
      </w:r>
      <w:r w:rsidR="00AE4BF4">
        <w:rPr>
          <w:rFonts w:ascii="Times New Roman" w:hAnsi="Times New Roman" w:cs="Times New Roman"/>
          <w:sz w:val="20"/>
          <w:szCs w:val="20"/>
          <w:lang w:val="en-MY"/>
        </w:rPr>
        <w:t xml:space="preserve">a-Giles, F., Torres-Garcia, P. and Fernandez-Calderon, M. C. </w:t>
      </w:r>
      <w:r w:rsidRPr="00AE4BF4">
        <w:rPr>
          <w:rFonts w:ascii="Times New Roman" w:hAnsi="Times New Roman" w:cs="Times New Roman"/>
          <w:sz w:val="20"/>
          <w:szCs w:val="20"/>
          <w:lang w:val="en-MY"/>
        </w:rPr>
        <w:t xml:space="preserve">(2011).   </w:t>
      </w:r>
      <w:proofErr w:type="gramStart"/>
      <w:r w:rsidRPr="00AE4BF4">
        <w:rPr>
          <w:rFonts w:ascii="Times New Roman" w:hAnsi="Times New Roman" w:cs="Times New Roman"/>
          <w:sz w:val="20"/>
          <w:szCs w:val="20"/>
          <w:lang w:val="en-MY"/>
        </w:rPr>
        <w:t>Co(</w:t>
      </w:r>
      <w:proofErr w:type="gramEnd"/>
      <w:r w:rsidRPr="00AE4BF4">
        <w:rPr>
          <w:rFonts w:ascii="Times New Roman" w:hAnsi="Times New Roman" w:cs="Times New Roman"/>
          <w:sz w:val="20"/>
          <w:szCs w:val="20"/>
          <w:lang w:val="en-MY"/>
        </w:rPr>
        <w:t xml:space="preserve">III), Ni(Ii), Zn(Ii) and Cd(Ii) Complexes with 2-Acetyl-2-Thiazoline Thiosemicarbazone: Synthesis, Characterization, X-Ray Structures and Antibacterial Activity.  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>Eur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opean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J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ournal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of 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>Med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icinal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Chem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istry</w:t>
      </w:r>
      <w:r w:rsidRPr="00AE4BF4">
        <w:rPr>
          <w:rFonts w:ascii="Times New Roman" w:hAnsi="Times New Roman" w:cs="Times New Roman"/>
          <w:sz w:val="20"/>
          <w:szCs w:val="20"/>
          <w:lang w:val="en-MY"/>
        </w:rPr>
        <w:t>,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AE4BF4">
        <w:rPr>
          <w:rFonts w:ascii="Times New Roman" w:hAnsi="Times New Roman" w:cs="Times New Roman"/>
          <w:sz w:val="20"/>
          <w:szCs w:val="20"/>
          <w:lang w:val="en-MY"/>
        </w:rPr>
        <w:t>46(1): 150-159.</w:t>
      </w:r>
    </w:p>
    <w:p w:rsidR="00653950" w:rsidRPr="00653950" w:rsidRDefault="00BD51CB" w:rsidP="00653950">
      <w:pPr>
        <w:pStyle w:val="ListParagraph"/>
        <w:numPr>
          <w:ilvl w:val="0"/>
          <w:numId w:val="1"/>
        </w:numPr>
        <w:bidi w:val="0"/>
        <w:spacing w:line="240" w:lineRule="auto"/>
        <w:ind w:right="-51"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Halder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S., Paul, P.,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Peng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>, S.-M., Lee, G.-H., Mukher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jee, A.,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Dutta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, S.,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Sanyal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>, U. and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Bhattacharya, S.   (2012).  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Benzaldehyde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Thiosemicarbazone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Complexes of Platinum: Syntheses, Structures and Cytotoxic Properties.  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45(1): 177-184.</w:t>
      </w:r>
    </w:p>
    <w:p w:rsidR="00BD51CB" w:rsidRPr="00653950" w:rsidRDefault="00BD51CB" w:rsidP="00653950">
      <w:pPr>
        <w:pStyle w:val="ListParagraph"/>
        <w:numPr>
          <w:ilvl w:val="0"/>
          <w:numId w:val="1"/>
        </w:numPr>
        <w:bidi w:val="0"/>
        <w:spacing w:line="240" w:lineRule="auto"/>
        <w:ind w:right="-51" w:hanging="720"/>
        <w:jc w:val="both"/>
        <w:rPr>
          <w:rFonts w:ascii="Times New Roman" w:hAnsi="Times New Roman" w:cs="Times New Roman"/>
          <w:sz w:val="20"/>
          <w:szCs w:val="20"/>
        </w:rPr>
      </w:pPr>
      <w:r w:rsidRPr="00653950">
        <w:rPr>
          <w:rFonts w:ascii="Times New Roman" w:hAnsi="Times New Roman" w:cs="Times New Roman"/>
          <w:sz w:val="20"/>
          <w:szCs w:val="20"/>
          <w:lang w:val="en-MY"/>
        </w:rPr>
        <w:t>Liu, Z. C., Wang, B. D., Y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ang, Z. Y., Li, Y., Qin, D. D. and Li, T. R.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>(2009)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.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>Synthesis, Crystal Structure, DNA Interaction and Antioxidant Activities of Two Novel Water-Soluble Cu</w:t>
      </w:r>
      <w:r w:rsidRPr="00653950">
        <w:rPr>
          <w:rFonts w:ascii="Times New Roman" w:hAnsi="Times New Roman" w:cs="Times New Roman"/>
          <w:sz w:val="20"/>
          <w:szCs w:val="20"/>
          <w:vertAlign w:val="superscript"/>
          <w:lang w:val="en-MY"/>
        </w:rPr>
        <w:t>2+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Complexes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Derivated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from 2-Oxo-Quinoline-3-Carbaldehyde Schiff-Bases.  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>Eur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opean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J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ournal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of 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>Med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icinal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Chem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istry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,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44(11): 4477-4484.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891143">
        <w:rPr>
          <w:rFonts w:ascii="Times New Roman" w:hAnsi="Times New Roman" w:cs="Times New Roman"/>
          <w:sz w:val="20"/>
          <w:szCs w:val="20"/>
          <w:lang w:val="en-MY"/>
        </w:rPr>
        <w:t>Sampath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, K.,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Sathiyaraj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>, S., Raja, G. and</w:t>
      </w:r>
      <w:r w:rsidRPr="00891143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891143">
        <w:rPr>
          <w:rFonts w:ascii="Times New Roman" w:hAnsi="Times New Roman" w:cs="Times New Roman"/>
          <w:sz w:val="20"/>
          <w:szCs w:val="20"/>
          <w:lang w:val="en-MY"/>
        </w:rPr>
        <w:t>Jayabalakrishnan</w:t>
      </w:r>
      <w:proofErr w:type="spellEnd"/>
      <w:r w:rsidRPr="00891143">
        <w:rPr>
          <w:rFonts w:ascii="Times New Roman" w:hAnsi="Times New Roman" w:cs="Times New Roman"/>
          <w:sz w:val="20"/>
          <w:szCs w:val="20"/>
          <w:lang w:val="en-MY"/>
        </w:rPr>
        <w:t xml:space="preserve">, C.   </w:t>
      </w:r>
      <w:r>
        <w:rPr>
          <w:rFonts w:ascii="Times New Roman" w:hAnsi="Times New Roman" w:cs="Times New Roman"/>
          <w:sz w:val="20"/>
          <w:szCs w:val="20"/>
          <w:lang w:val="en-MY"/>
        </w:rPr>
        <w:t>(</w:t>
      </w:r>
      <w:r w:rsidRPr="00891143">
        <w:rPr>
          <w:rFonts w:ascii="Times New Roman" w:hAnsi="Times New Roman" w:cs="Times New Roman"/>
          <w:sz w:val="20"/>
          <w:szCs w:val="20"/>
          <w:lang w:val="en-MY"/>
        </w:rPr>
        <w:t>2013</w:t>
      </w:r>
      <w:r>
        <w:rPr>
          <w:rFonts w:ascii="Times New Roman" w:hAnsi="Times New Roman" w:cs="Times New Roman"/>
          <w:sz w:val="20"/>
          <w:szCs w:val="20"/>
          <w:lang w:val="en-MY"/>
        </w:rPr>
        <w:t>)</w:t>
      </w:r>
      <w:r w:rsidRPr="00891143">
        <w:rPr>
          <w:rFonts w:ascii="Times New Roman" w:hAnsi="Times New Roman" w:cs="Times New Roman"/>
          <w:sz w:val="20"/>
          <w:szCs w:val="20"/>
          <w:lang w:val="en-MY"/>
        </w:rPr>
        <w:t>.   Mixed Ligand Ruthenium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891143">
        <w:rPr>
          <w:rFonts w:ascii="Times New Roman" w:hAnsi="Times New Roman" w:cs="Times New Roman"/>
          <w:sz w:val="20"/>
          <w:szCs w:val="20"/>
          <w:lang w:val="en-MY"/>
        </w:rPr>
        <w:t>(I</w:t>
      </w:r>
      <w:r>
        <w:rPr>
          <w:rFonts w:ascii="Times New Roman" w:hAnsi="Times New Roman" w:cs="Times New Roman"/>
          <w:sz w:val="20"/>
          <w:szCs w:val="20"/>
          <w:lang w:val="en-MY"/>
        </w:rPr>
        <w:t>II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) </w:t>
      </w:r>
      <w:r w:rsidRPr="00891143">
        <w:rPr>
          <w:rFonts w:ascii="Times New Roman" w:hAnsi="Times New Roman" w:cs="Times New Roman"/>
          <w:sz w:val="20"/>
          <w:szCs w:val="20"/>
          <w:lang w:val="en-MY"/>
        </w:rPr>
        <w:t xml:space="preserve">Complexes of </w:t>
      </w:r>
      <w:proofErr w:type="spellStart"/>
      <w:r w:rsidRPr="00891143">
        <w:rPr>
          <w:rFonts w:ascii="Times New Roman" w:hAnsi="Times New Roman" w:cs="Times New Roman"/>
          <w:sz w:val="20"/>
          <w:szCs w:val="20"/>
          <w:lang w:val="en-MY"/>
        </w:rPr>
        <w:t>Benzaldehyde</w:t>
      </w:r>
      <w:proofErr w:type="spellEnd"/>
      <w:r w:rsidRPr="00891143">
        <w:rPr>
          <w:rFonts w:ascii="Times New Roman" w:hAnsi="Times New Roman" w:cs="Times New Roman"/>
          <w:sz w:val="20"/>
          <w:szCs w:val="20"/>
          <w:lang w:val="en-MY"/>
        </w:rPr>
        <w:t xml:space="preserve"> 4-M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ethyl-3-Thiosemicarbazones with </w:t>
      </w:r>
      <w:proofErr w:type="spellStart"/>
      <w:r w:rsidRPr="00891143">
        <w:rPr>
          <w:rFonts w:ascii="Times New Roman" w:hAnsi="Times New Roman" w:cs="Times New Roman"/>
          <w:sz w:val="20"/>
          <w:szCs w:val="20"/>
          <w:lang w:val="en-MY"/>
        </w:rPr>
        <w:t>Triphenylphosphine</w:t>
      </w:r>
      <w:proofErr w:type="spellEnd"/>
      <w:r w:rsidRPr="00891143">
        <w:rPr>
          <w:rFonts w:ascii="Times New Roman" w:hAnsi="Times New Roman" w:cs="Times New Roman"/>
          <w:sz w:val="20"/>
          <w:szCs w:val="20"/>
          <w:lang w:val="en-MY"/>
        </w:rPr>
        <w:t>/</w:t>
      </w:r>
      <w:proofErr w:type="spellStart"/>
      <w:r w:rsidRPr="00891143">
        <w:rPr>
          <w:rFonts w:ascii="Times New Roman" w:hAnsi="Times New Roman" w:cs="Times New Roman"/>
          <w:sz w:val="20"/>
          <w:szCs w:val="20"/>
          <w:lang w:val="en-MY"/>
        </w:rPr>
        <w:t>Triphenylarsine</w:t>
      </w:r>
      <w:proofErr w:type="spellEnd"/>
      <w:r w:rsidRPr="00891143">
        <w:rPr>
          <w:rFonts w:ascii="Times New Roman" w:hAnsi="Times New Roman" w:cs="Times New Roman"/>
          <w:sz w:val="20"/>
          <w:szCs w:val="20"/>
          <w:lang w:val="en-MY"/>
        </w:rPr>
        <w:t xml:space="preserve"> Co-Ligands: Synthesis, DNA Binding, DNA Cleavage, </w:t>
      </w:r>
      <w:proofErr w:type="spellStart"/>
      <w:r w:rsidRPr="00891143">
        <w:rPr>
          <w:rFonts w:ascii="Times New Roman" w:hAnsi="Times New Roman" w:cs="Times New Roman"/>
          <w:sz w:val="20"/>
          <w:szCs w:val="20"/>
          <w:lang w:val="en-MY"/>
        </w:rPr>
        <w:t>Antioxidative</w:t>
      </w:r>
      <w:proofErr w:type="spellEnd"/>
      <w:r w:rsidRPr="00891143">
        <w:rPr>
          <w:rFonts w:ascii="Times New Roman" w:hAnsi="Times New Roman" w:cs="Times New Roman"/>
          <w:sz w:val="20"/>
          <w:szCs w:val="20"/>
          <w:lang w:val="en-MY"/>
        </w:rPr>
        <w:t xml:space="preserve"> and Cytotoxic Activity.  </w:t>
      </w:r>
      <w:r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>Journal of Molecular Structure</w:t>
      </w:r>
      <w:r>
        <w:rPr>
          <w:rFonts w:ascii="Times New Roman" w:hAnsi="Times New Roman" w:cs="Times New Roman"/>
          <w:i/>
          <w:iCs/>
          <w:sz w:val="20"/>
          <w:szCs w:val="20"/>
          <w:lang w:val="en-MY"/>
        </w:rPr>
        <w:t>,</w:t>
      </w:r>
      <w:r w:rsidRPr="00891143">
        <w:rPr>
          <w:rFonts w:ascii="Times New Roman" w:hAnsi="Times New Roman" w:cs="Times New Roman"/>
          <w:sz w:val="20"/>
          <w:szCs w:val="20"/>
          <w:lang w:val="en-MY"/>
        </w:rPr>
        <w:t xml:space="preserve"> 1046(0): 82-91.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Chandra, S.,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Barguja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>r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, S.,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Nirwal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>, R. and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Yadav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>, N. (2013).   Synthesis, Spectral Characterization and Biological Evaluation of Copper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>(II) and Nickel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(II) Complexes with Thiosemicarbazones Derived from a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Bidentate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Schiff Base.  </w:t>
      </w:r>
      <w:proofErr w:type="spellStart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Spectrochim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ica</w:t>
      </w:r>
      <w:proofErr w:type="spellEnd"/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Acta</w:t>
      </w:r>
      <w:proofErr w:type="spellEnd"/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A: 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Mol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ecular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Biomol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ecular</w:t>
      </w:r>
      <w:proofErr w:type="spellEnd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Spectrosc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opy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,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10691-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>106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>98.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Dzulkifli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>, N. N., Farin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a, Y.,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Yamin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, B. M.,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Babaa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>, I. and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Tiekink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>, E. R. T.   (2011).   3-[(E)-(4-Chloro-Benzyl-Idene</w:t>
      </w:r>
      <w:proofErr w:type="gramStart"/>
      <w:r w:rsidRPr="00653950">
        <w:rPr>
          <w:rFonts w:ascii="Times New Roman" w:hAnsi="Times New Roman" w:cs="Times New Roman"/>
          <w:sz w:val="20"/>
          <w:szCs w:val="20"/>
          <w:lang w:val="en-MY"/>
        </w:rPr>
        <w:t>)Amino</w:t>
      </w:r>
      <w:proofErr w:type="gram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]-1-Phenyl-Thio-Urea.  </w:t>
      </w:r>
      <w:proofErr w:type="spellStart"/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Acta</w:t>
      </w:r>
      <w:proofErr w:type="spellEnd"/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Crystallographica</w:t>
      </w:r>
      <w:proofErr w:type="spellEnd"/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Sect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ion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E Struct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ure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Rep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ort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Online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>, 67(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Pt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4): o872.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lastRenderedPageBreak/>
        <w:t>Normaya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>, E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., Farina, Y.,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Halim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>, S. N. A. and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Tiekink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>, E. R. T.   (2011).   3-(2-Hy-Droxy-Phen-Yl)-1-{(E)-[1-(Pyrazin-2-Yl</w:t>
      </w:r>
      <w:proofErr w:type="gramStart"/>
      <w:r w:rsidRPr="00653950">
        <w:rPr>
          <w:rFonts w:ascii="Times New Roman" w:hAnsi="Times New Roman" w:cs="Times New Roman"/>
          <w:sz w:val="20"/>
          <w:szCs w:val="20"/>
          <w:lang w:val="en-MY"/>
        </w:rPr>
        <w:t>)Ethyl</w:t>
      </w:r>
      <w:proofErr w:type="gram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-Idene]Amino}-Thio-Urea Monohydrate.  </w:t>
      </w:r>
      <w:proofErr w:type="spellStart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Acta</w:t>
      </w:r>
      <w:proofErr w:type="spellEnd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Crystallogr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aphica</w:t>
      </w:r>
      <w:proofErr w:type="spellEnd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Sect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ion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E Struct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ure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Rep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ort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Online,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67(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Pt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4): o943-944.</w:t>
      </w:r>
    </w:p>
    <w:p w:rsidR="00653950" w:rsidRDefault="00653950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MY"/>
        </w:rPr>
        <w:t>Kayed</w:t>
      </w:r>
      <w:proofErr w:type="spellEnd"/>
      <w:r>
        <w:rPr>
          <w:rFonts w:ascii="Times New Roman" w:hAnsi="Times New Roman" w:cs="Times New Roman"/>
          <w:sz w:val="20"/>
          <w:szCs w:val="20"/>
          <w:lang w:val="en-MY"/>
        </w:rPr>
        <w:t xml:space="preserve">, S. A. F., Farina, Y., </w:t>
      </w:r>
      <w:proofErr w:type="spellStart"/>
      <w:r>
        <w:rPr>
          <w:rFonts w:ascii="Times New Roman" w:hAnsi="Times New Roman" w:cs="Times New Roman"/>
          <w:sz w:val="20"/>
          <w:szCs w:val="20"/>
          <w:lang w:val="en-MY"/>
        </w:rPr>
        <w:t>Kassim</w:t>
      </w:r>
      <w:proofErr w:type="spellEnd"/>
      <w:r>
        <w:rPr>
          <w:rFonts w:ascii="Times New Roman" w:hAnsi="Times New Roman" w:cs="Times New Roman"/>
          <w:sz w:val="20"/>
          <w:szCs w:val="20"/>
          <w:lang w:val="en-MY"/>
        </w:rPr>
        <w:t>, M. and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Simpson, J.  (2008).   (E)-2-[1-(1-Benzothio-Phen-3-Yl</w:t>
      </w:r>
      <w:proofErr w:type="gramStart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)Ethyl</w:t>
      </w:r>
      <w:proofErr w:type="gramEnd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-Idene]Hydrazinecarbothio-Amide Methanol </w:t>
      </w:r>
      <w:proofErr w:type="spellStart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Hemisolvate</w:t>
      </w:r>
      <w:proofErr w:type="spellEnd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.  </w:t>
      </w:r>
      <w:proofErr w:type="spellStart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Acta</w:t>
      </w:r>
      <w:proofErr w:type="spellEnd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Crystallogr</w:t>
      </w:r>
      <w:r>
        <w:rPr>
          <w:rFonts w:ascii="Times New Roman" w:hAnsi="Times New Roman" w:cs="Times New Roman"/>
          <w:i/>
          <w:iCs/>
          <w:sz w:val="20"/>
          <w:szCs w:val="20"/>
          <w:lang w:val="en-MY"/>
        </w:rPr>
        <w:t>aphica</w:t>
      </w:r>
      <w:proofErr w:type="spellEnd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Sect</w:t>
      </w:r>
      <w:r>
        <w:rPr>
          <w:rFonts w:ascii="Times New Roman" w:hAnsi="Times New Roman" w:cs="Times New Roman"/>
          <w:i/>
          <w:iCs/>
          <w:sz w:val="20"/>
          <w:szCs w:val="20"/>
          <w:lang w:val="en-MY"/>
        </w:rPr>
        <w:t>ion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E Struct</w:t>
      </w:r>
      <w:r>
        <w:rPr>
          <w:rFonts w:ascii="Times New Roman" w:hAnsi="Times New Roman" w:cs="Times New Roman"/>
          <w:i/>
          <w:iCs/>
          <w:sz w:val="20"/>
          <w:szCs w:val="20"/>
          <w:lang w:val="en-MY"/>
        </w:rPr>
        <w:t>ure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Rep</w:t>
      </w:r>
      <w:r>
        <w:rPr>
          <w:rFonts w:ascii="Times New Roman" w:hAnsi="Times New Roman" w:cs="Times New Roman"/>
          <w:i/>
          <w:iCs/>
          <w:sz w:val="20"/>
          <w:szCs w:val="20"/>
          <w:lang w:val="en-MY"/>
        </w:rPr>
        <w:t>ort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Online</w:t>
      </w:r>
      <w:r w:rsidR="00BD51CB"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,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64(</w:t>
      </w:r>
      <w:proofErr w:type="spellStart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Pt</w:t>
      </w:r>
      <w:proofErr w:type="spellEnd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6): o1022-1023.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r w:rsidRPr="00653950">
        <w:rPr>
          <w:rFonts w:ascii="Times New Roman" w:hAnsi="Times New Roman" w:cs="Times New Roman"/>
          <w:sz w:val="20"/>
          <w:szCs w:val="20"/>
          <w:lang w:val="en-MY"/>
        </w:rPr>
        <w:t>Min Wang, L.-F. W., Yi-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Zhi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Li and Qin-Xi Li. (2001)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.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Antitumour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Activity of Transition Metal Complexes with the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ThiosemicarbazoneDeriv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>ed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from 3-Acetylumbelliferone. 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Transition Metal Chemistry</w:t>
      </w:r>
      <w:proofErr w:type="gramStart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,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 26</w:t>
      </w:r>
      <w:proofErr w:type="gram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(307-310.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Labisbal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E.,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Haslow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>, K. D., Sousa-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Pedrares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A.,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Valdés-Martı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>́Nez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>, J., Hernández-Ortega, S. and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West, D. X.   (2003).   Copper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>(II) and Nickel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(II) Complexes of 5-Methyl-2-Hydroxyacetophenone </w:t>
      </w:r>
      <w:proofErr w:type="gramStart"/>
      <w:r w:rsidRPr="00653950">
        <w:rPr>
          <w:rFonts w:ascii="Times New Roman" w:hAnsi="Times New Roman" w:cs="Times New Roman"/>
          <w:sz w:val="20"/>
          <w:szCs w:val="20"/>
          <w:lang w:val="en-MY"/>
        </w:rPr>
        <w:t>N(</w:t>
      </w:r>
      <w:proofErr w:type="gram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4)-Substituted Thiosemicarbazones.  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22(20): 2831-2837.</w:t>
      </w:r>
    </w:p>
    <w:p w:rsidR="00653950" w:rsidRDefault="00653950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MY"/>
        </w:rPr>
        <w:t>Sen</w:t>
      </w:r>
      <w:proofErr w:type="spellEnd"/>
      <w:r>
        <w:rPr>
          <w:rFonts w:ascii="Times New Roman" w:hAnsi="Times New Roman" w:cs="Times New Roman"/>
          <w:sz w:val="20"/>
          <w:szCs w:val="20"/>
          <w:lang w:val="en-MY"/>
        </w:rPr>
        <w:t xml:space="preserve">, S., Shit, S., </w:t>
      </w:r>
      <w:proofErr w:type="spellStart"/>
      <w:r>
        <w:rPr>
          <w:rFonts w:ascii="Times New Roman" w:hAnsi="Times New Roman" w:cs="Times New Roman"/>
          <w:sz w:val="20"/>
          <w:szCs w:val="20"/>
          <w:lang w:val="en-MY"/>
        </w:rPr>
        <w:t>Mitra</w:t>
      </w:r>
      <w:proofErr w:type="spellEnd"/>
      <w:r>
        <w:rPr>
          <w:rFonts w:ascii="Times New Roman" w:hAnsi="Times New Roman" w:cs="Times New Roman"/>
          <w:sz w:val="20"/>
          <w:szCs w:val="20"/>
          <w:lang w:val="en-MY"/>
        </w:rPr>
        <w:t>, S. and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Batten, S. R.   (2007).   Structural and Spectral Studies of a New Copper</w:t>
      </w:r>
      <w:r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(II) Complex with a Tridentate Thiosemicarbazone Ligand.  </w:t>
      </w:r>
      <w:r w:rsidR="00BD51CB"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Structural Chemistry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, 19(1): 137-142.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Ilies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D.-C.,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Pahontu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E.,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Shova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S.,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Gulea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A. 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>and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Rosu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T.   (2013).   Synthesis, Characterization and Crystal Structures of </w:t>
      </w:r>
      <w:proofErr w:type="gramStart"/>
      <w:r w:rsidRPr="00653950">
        <w:rPr>
          <w:rFonts w:ascii="Times New Roman" w:hAnsi="Times New Roman" w:cs="Times New Roman"/>
          <w:sz w:val="20"/>
          <w:szCs w:val="20"/>
          <w:lang w:val="en-MY"/>
        </w:rPr>
        <w:t>Nickel(</w:t>
      </w:r>
      <w:proofErr w:type="gram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Ii), Palladium(Ii) and Copper(Ii) Complexes with 2-Furaldehyde-4-Phenylthiosemicarbazone.  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51(0): 307-315.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John, R. P.,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Sreekanth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, A.,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Kurup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>, M. R. P. and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Fun, H.-K.  (2005).   Chelating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Behavior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of 2-Hydroxyacetophenone </w:t>
      </w:r>
      <w:proofErr w:type="gramStart"/>
      <w:r w:rsidRPr="00653950">
        <w:rPr>
          <w:rFonts w:ascii="Times New Roman" w:hAnsi="Times New Roman" w:cs="Times New Roman"/>
          <w:sz w:val="20"/>
          <w:szCs w:val="20"/>
          <w:lang w:val="en-MY"/>
        </w:rPr>
        <w:t>N(</w:t>
      </w:r>
      <w:proofErr w:type="gramEnd"/>
      <w:r w:rsidRPr="00653950">
        <w:rPr>
          <w:rFonts w:ascii="Times New Roman" w:hAnsi="Times New Roman" w:cs="Times New Roman"/>
          <w:sz w:val="20"/>
          <w:szCs w:val="20"/>
          <w:lang w:val="en-MY"/>
        </w:rPr>
        <w:t>4)-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Disubstituted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Thiosemicarbazones: Facile Formation of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Mn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(Iv) Complexes – X-Ray Structure,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Epr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and Cyclic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Voltammetric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Studies.  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24(5): 601-610.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Marı´a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C.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Rodrı´Guez-Argu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¨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Elles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, E. C. 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L. P.-S.,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Jesu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´ S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Sanmartı´N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, and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P.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Pelagatti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, F. Z. D.   (2005) Copper Complexes of Imidazole-2-, Pyrrole-2- and Indol-3-Carbaldehyde Thiosemicarbazones: Inhibitory Activity against Fungi and Bacteria.  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Journal of Inorganic Biochemistry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>, 99:2231–2239.</w:t>
      </w:r>
    </w:p>
    <w:p w:rsidR="00653950" w:rsidRDefault="00653950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r w:rsidRPr="00653950">
        <w:rPr>
          <w:rFonts w:ascii="Times New Roman" w:hAnsi="Times New Roman" w:cs="Times New Roman"/>
          <w:sz w:val="20"/>
          <w:szCs w:val="20"/>
          <w:lang w:val="en-MY"/>
        </w:rPr>
        <w:t>El-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Ayaan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>, U., Youssef, M. M. and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Al-</w:t>
      </w:r>
      <w:proofErr w:type="spellStart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Shihry</w:t>
      </w:r>
      <w:proofErr w:type="spellEnd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, S.   (2009)</w:t>
      </w:r>
      <w:r>
        <w:rPr>
          <w:rFonts w:ascii="Times New Roman" w:hAnsi="Times New Roman" w:cs="Times New Roman"/>
          <w:sz w:val="20"/>
          <w:szCs w:val="20"/>
          <w:lang w:val="en-MY"/>
        </w:rPr>
        <w:t xml:space="preserve">.  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MY"/>
        </w:rPr>
        <w:t>Mn</w:t>
      </w:r>
      <w:proofErr w:type="spellEnd"/>
      <w:r>
        <w:rPr>
          <w:rFonts w:ascii="Times New Roman" w:hAnsi="Times New Roman" w:cs="Times New Roman"/>
          <w:sz w:val="20"/>
          <w:szCs w:val="20"/>
          <w:lang w:val="en-MY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  <w:lang w:val="en-MY"/>
        </w:rPr>
        <w:t>II), Co(II), Zn(II), Fe(III) and U (VI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) Complexes of 2-Acetylpyridine 4n-(2-Pyridyl) </w:t>
      </w:r>
      <w:proofErr w:type="spellStart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Thiosemicarbazone</w:t>
      </w:r>
      <w:proofErr w:type="spellEnd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(</w:t>
      </w:r>
      <w:proofErr w:type="spellStart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Hapt</w:t>
      </w:r>
      <w:proofErr w:type="spellEnd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); Structural, Spectroscopic and Biological Studies.  </w:t>
      </w:r>
      <w:r w:rsidR="00BD51CB"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Journal of Molecular Structure,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936(1-3): 213-219.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Joseph, M.,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Kuriakose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M.,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Kurup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M. 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R. P., Suresh, E., Kishore, A. and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Bhat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, S. G.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>(2006).   Structural, Antimicrobial and Spectral Studies of Copper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(II) Complexes of 2-Benzoylpyridine </w:t>
      </w:r>
      <w:proofErr w:type="gramStart"/>
      <w:r w:rsidRPr="00653950">
        <w:rPr>
          <w:rFonts w:ascii="Times New Roman" w:hAnsi="Times New Roman" w:cs="Times New Roman"/>
          <w:sz w:val="20"/>
          <w:szCs w:val="20"/>
          <w:lang w:val="en-MY"/>
        </w:rPr>
        <w:t>N(</w:t>
      </w:r>
      <w:proofErr w:type="gram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4)-Phenyl Thiosemicarbazone.  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25(1): 61-70.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Isolda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C. Mendes, J. P. M.,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Nivaldo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L.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Speziali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Antonio S.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Mangri</w:t>
      </w:r>
      <w:r w:rsidR="004C439E" w:rsidRPr="00653950">
        <w:rPr>
          <w:rFonts w:ascii="Times New Roman" w:hAnsi="Times New Roman" w:cs="Times New Roman"/>
          <w:sz w:val="20"/>
          <w:szCs w:val="20"/>
          <w:lang w:val="en-MY"/>
        </w:rPr>
        <w:t>ch</w:t>
      </w:r>
      <w:proofErr w:type="spellEnd"/>
      <w:r w:rsidR="004C439E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&amp; </w:t>
      </w:r>
      <w:proofErr w:type="spellStart"/>
      <w:r w:rsidR="004C439E" w:rsidRPr="00653950">
        <w:rPr>
          <w:rFonts w:ascii="Times New Roman" w:hAnsi="Times New Roman" w:cs="Times New Roman"/>
          <w:sz w:val="20"/>
          <w:szCs w:val="20"/>
          <w:lang w:val="en-MY"/>
        </w:rPr>
        <w:t>Beraldo</w:t>
      </w:r>
      <w:proofErr w:type="spellEnd"/>
      <w:r w:rsidR="004C439E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J. </w:t>
      </w:r>
      <w:r w:rsidR="00653950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A. T. A. </w:t>
      </w:r>
      <w:r w:rsidR="004C439E" w:rsidRPr="00653950">
        <w:rPr>
          <w:rFonts w:ascii="Times New Roman" w:hAnsi="Times New Roman" w:cs="Times New Roman"/>
          <w:sz w:val="20"/>
          <w:szCs w:val="20"/>
          <w:lang w:val="en-MY"/>
        </w:rPr>
        <w:t>H.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>(2006)</w:t>
      </w:r>
      <w:r w:rsidR="004C439E" w:rsidRPr="00653950">
        <w:rPr>
          <w:rFonts w:ascii="Times New Roman" w:hAnsi="Times New Roman" w:cs="Times New Roman"/>
          <w:sz w:val="20"/>
          <w:szCs w:val="20"/>
          <w:lang w:val="en-MY"/>
        </w:rPr>
        <w:t>.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gramStart"/>
      <w:r w:rsidR="004C439E" w:rsidRPr="00653950">
        <w:rPr>
          <w:rFonts w:ascii="Times New Roman" w:hAnsi="Times New Roman" w:cs="Times New Roman"/>
          <w:sz w:val="20"/>
          <w:szCs w:val="20"/>
          <w:lang w:val="en-MY"/>
        </w:rPr>
        <w:t>N(</w:t>
      </w:r>
      <w:proofErr w:type="gramEnd"/>
      <w:r w:rsidR="004C439E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4)-Tolyl-2-BenzoylpyridineThiosemicarbazones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and Their Copper(II) Complexes with Significant Antifungal Activity. Crystal Structure of </w:t>
      </w:r>
      <w:proofErr w:type="gramStart"/>
      <w:r w:rsidRPr="00653950">
        <w:rPr>
          <w:rFonts w:ascii="Times New Roman" w:hAnsi="Times New Roman" w:cs="Times New Roman"/>
          <w:sz w:val="20"/>
          <w:szCs w:val="20"/>
          <w:lang w:val="en-MY"/>
        </w:rPr>
        <w:t>N(</w:t>
      </w:r>
      <w:proofErr w:type="gram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4)-Para-Tolyl-2-Benzoylpyridine Thiosemicarbazone.  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Journal of </w:t>
      </w:r>
      <w:proofErr w:type="spellStart"/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Brazillian</w:t>
      </w:r>
      <w:proofErr w:type="spellEnd"/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Chemical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Soc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iety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17(8): 1571-1577.</w:t>
      </w:r>
    </w:p>
    <w:p w:rsidR="00801291" w:rsidRDefault="00653950" w:rsidP="00801291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MY"/>
        </w:rPr>
        <w:t>Rapheal</w:t>
      </w:r>
      <w:proofErr w:type="spellEnd"/>
      <w:r>
        <w:rPr>
          <w:rFonts w:ascii="Times New Roman" w:hAnsi="Times New Roman" w:cs="Times New Roman"/>
          <w:sz w:val="20"/>
          <w:szCs w:val="20"/>
          <w:lang w:val="en-MY"/>
        </w:rPr>
        <w:t>, P. F., Manoj, E. and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Prathapachandra</w:t>
      </w:r>
      <w:proofErr w:type="spellEnd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Kurup</w:t>
      </w:r>
      <w:proofErr w:type="spellEnd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, M. R.   (2007).   Copper</w:t>
      </w:r>
      <w:r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(II) Complexes of </w:t>
      </w:r>
      <w:proofErr w:type="gramStart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N(</w:t>
      </w:r>
      <w:proofErr w:type="gramEnd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4)-Substituted Thiosemicarbazones Derived from Pyridine-2-Carbaldehyde: Crystal Structure of a Binuclear Complex.  </w:t>
      </w:r>
      <w:r w:rsidR="00BD51CB"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Polyhedron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, 26(4): 818-828.</w:t>
      </w:r>
    </w:p>
    <w:p w:rsidR="00801291" w:rsidRDefault="00BD51CB" w:rsidP="00801291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Philip, V., 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Suni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>, V.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, </w:t>
      </w:r>
      <w:proofErr w:type="spellStart"/>
      <w:r w:rsidR="00801291">
        <w:rPr>
          <w:rFonts w:ascii="Times New Roman" w:hAnsi="Times New Roman" w:cs="Times New Roman"/>
          <w:sz w:val="20"/>
          <w:szCs w:val="20"/>
          <w:lang w:val="en-MY"/>
        </w:rPr>
        <w:t>Prathapachandra</w:t>
      </w:r>
      <w:proofErr w:type="spellEnd"/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801291">
        <w:rPr>
          <w:rFonts w:ascii="Times New Roman" w:hAnsi="Times New Roman" w:cs="Times New Roman"/>
          <w:sz w:val="20"/>
          <w:szCs w:val="20"/>
          <w:lang w:val="en-MY"/>
        </w:rPr>
        <w:t>Kurup</w:t>
      </w:r>
      <w:proofErr w:type="spellEnd"/>
      <w:r w:rsidR="00801291">
        <w:rPr>
          <w:rFonts w:ascii="Times New Roman" w:hAnsi="Times New Roman" w:cs="Times New Roman"/>
          <w:sz w:val="20"/>
          <w:szCs w:val="20"/>
          <w:lang w:val="en-MY"/>
        </w:rPr>
        <w:t>, M. R. and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Nethaji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>, M.   (2005)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.   Novel Binuclear </w:t>
      </w:r>
      <w:proofErr w:type="gramStart"/>
      <w:r w:rsidR="00801291">
        <w:rPr>
          <w:rFonts w:ascii="Times New Roman" w:hAnsi="Times New Roman" w:cs="Times New Roman"/>
          <w:sz w:val="20"/>
          <w:szCs w:val="20"/>
          <w:lang w:val="en-MY"/>
        </w:rPr>
        <w:t>Copper(</w:t>
      </w:r>
      <w:proofErr w:type="gramEnd"/>
      <w:r w:rsidR="00801291">
        <w:rPr>
          <w:rFonts w:ascii="Times New Roman" w:hAnsi="Times New Roman" w:cs="Times New Roman"/>
          <w:sz w:val="20"/>
          <w:szCs w:val="20"/>
          <w:lang w:val="en-MY"/>
        </w:rPr>
        <w:t>II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) Complexes of Di-2-Pyridyl Ketone N(4)-Methyl, N(4)-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Phenylthiosemicarbazone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: Structural and Spectral Investigations.  </w:t>
      </w:r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Polyhedron,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24(10): 1133-1142.</w:t>
      </w:r>
    </w:p>
    <w:p w:rsidR="00801291" w:rsidRDefault="00BD51CB" w:rsidP="00801291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Afrasiabi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, Z., Sinn, E., 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Kulkarni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, P. P., 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Ambike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, V., 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Padhye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, S., 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Deobagakar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, D., Heron, M., 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Gabbutt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>, C.,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 Anson, C. E. and</w:t>
      </w:r>
      <w:r w:rsidR="004C439E"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Powell, A. K</w:t>
      </w:r>
      <w:proofErr w:type="gramStart"/>
      <w:r w:rsidR="004C439E" w:rsidRPr="00801291">
        <w:rPr>
          <w:rFonts w:ascii="Times New Roman" w:hAnsi="Times New Roman" w:cs="Times New Roman"/>
          <w:sz w:val="20"/>
          <w:szCs w:val="20"/>
          <w:lang w:val="en-MY"/>
        </w:rPr>
        <w:t>.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(</w:t>
      </w:r>
      <w:proofErr w:type="gramEnd"/>
      <w:r w:rsidRPr="00801291">
        <w:rPr>
          <w:rFonts w:ascii="Times New Roman" w:hAnsi="Times New Roman" w:cs="Times New Roman"/>
          <w:sz w:val="20"/>
          <w:szCs w:val="20"/>
          <w:lang w:val="en-MY"/>
        </w:rPr>
        <w:t>2005)</w:t>
      </w:r>
      <w:r w:rsidR="004C439E"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.  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Synthesis and Characterization of Copper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(II</w:t>
      </w:r>
      <w:r w:rsidR="00A82EF3"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) Complexes </w:t>
      </w:r>
      <w:r w:rsidR="004C439E" w:rsidRPr="00801291">
        <w:rPr>
          <w:rFonts w:ascii="Times New Roman" w:hAnsi="Times New Roman" w:cs="Times New Roman"/>
          <w:sz w:val="20"/>
          <w:szCs w:val="20"/>
          <w:lang w:val="en-MY"/>
        </w:rPr>
        <w:t>of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4</w:t>
      </w:r>
      <w:r w:rsidR="004C439E" w:rsidRPr="00801291">
        <w:rPr>
          <w:rFonts w:ascii="Times New Roman" w:hAnsi="Times New Roman" w:cs="Times New Roman"/>
          <w:sz w:val="20"/>
          <w:szCs w:val="20"/>
          <w:lang w:val="en-MY"/>
        </w:rPr>
        <w:t>-Alkyl/Aryl-1</w:t>
      </w:r>
      <w:proofErr w:type="gramStart"/>
      <w:r w:rsidR="004C439E" w:rsidRPr="00801291">
        <w:rPr>
          <w:rFonts w:ascii="Times New Roman" w:hAnsi="Times New Roman" w:cs="Times New Roman"/>
          <w:sz w:val="20"/>
          <w:szCs w:val="20"/>
          <w:lang w:val="en-MY"/>
        </w:rPr>
        <w:t>,2</w:t>
      </w:r>
      <w:proofErr w:type="gramEnd"/>
      <w:r w:rsidR="004C439E" w:rsidRPr="00801291">
        <w:rPr>
          <w:rFonts w:ascii="Times New Roman" w:hAnsi="Times New Roman" w:cs="Times New Roman"/>
          <w:sz w:val="20"/>
          <w:szCs w:val="20"/>
          <w:lang w:val="en-MY"/>
        </w:rPr>
        <w:t>-Naphthoquinones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Thiosemicarbazones Derivatives as Potent DNA Cleaving Agents.  </w:t>
      </w:r>
      <w:proofErr w:type="spellStart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Inorganica</w:t>
      </w:r>
      <w:proofErr w:type="spellEnd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Chimica</w:t>
      </w:r>
      <w:proofErr w:type="spellEnd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Acta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>, 358(6): 2023-2030.</w:t>
      </w:r>
    </w:p>
    <w:p w:rsidR="00801291" w:rsidRDefault="004E22E2" w:rsidP="00801291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Yadav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, P. N., 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Demertzis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, M. A., 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Kovala-Demertzi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>, D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., </w:t>
      </w:r>
      <w:proofErr w:type="spellStart"/>
      <w:r w:rsidR="00801291">
        <w:rPr>
          <w:rFonts w:ascii="Times New Roman" w:hAnsi="Times New Roman" w:cs="Times New Roman"/>
          <w:sz w:val="20"/>
          <w:szCs w:val="20"/>
          <w:lang w:val="en-MY"/>
        </w:rPr>
        <w:t>Skoulika</w:t>
      </w:r>
      <w:proofErr w:type="spellEnd"/>
      <w:r w:rsidR="00801291">
        <w:rPr>
          <w:rFonts w:ascii="Times New Roman" w:hAnsi="Times New Roman" w:cs="Times New Roman"/>
          <w:sz w:val="20"/>
          <w:szCs w:val="20"/>
          <w:lang w:val="en-MY"/>
        </w:rPr>
        <w:t>, S. and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West, D. X. (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2003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>).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Palladium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(I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>I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) Complexes of 4-Formylantipyrine </w:t>
      </w:r>
      <w:proofErr w:type="gramStart"/>
      <w:r w:rsidRPr="00801291">
        <w:rPr>
          <w:rFonts w:ascii="Times New Roman" w:hAnsi="Times New Roman" w:cs="Times New Roman"/>
          <w:sz w:val="20"/>
          <w:szCs w:val="20"/>
          <w:lang w:val="en-MY"/>
        </w:rPr>
        <w:t>N(</w:t>
      </w:r>
      <w:proofErr w:type="gramEnd"/>
      <w:r w:rsidRPr="00801291">
        <w:rPr>
          <w:rFonts w:ascii="Times New Roman" w:hAnsi="Times New Roman" w:cs="Times New Roman"/>
          <w:sz w:val="20"/>
          <w:szCs w:val="20"/>
          <w:lang w:val="en-MY"/>
        </w:rPr>
        <w:t>3)-Substituted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Thiosemicarbazones: First Example of X-Ray Crystal Structure and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Description of Bonding Properties.  </w:t>
      </w:r>
      <w:proofErr w:type="spellStart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Inorganica</w:t>
      </w:r>
      <w:proofErr w:type="spellEnd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Chimica</w:t>
      </w:r>
      <w:proofErr w:type="spellEnd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Acta</w:t>
      </w:r>
      <w:proofErr w:type="spellEnd"/>
      <w:r w:rsidR="00EC1739"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,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349: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30 - 36.</w:t>
      </w:r>
    </w:p>
    <w:p w:rsidR="00801291" w:rsidRDefault="0086591A" w:rsidP="00801291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Basu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>, A. and Das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, G. 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(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>2011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)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. 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>Zn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>(I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I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>) and Hg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>(I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I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>) Complexes of Naphthalene Based Thiosemicarbazone: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Structure and 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Spectroscopic Studies.  </w:t>
      </w:r>
      <w:proofErr w:type="spellStart"/>
      <w:r w:rsidR="00EC1739"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Inorganica</w:t>
      </w:r>
      <w:proofErr w:type="spellEnd"/>
      <w:r w:rsidR="00EC1739"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="00EC1739"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Chimica</w:t>
      </w:r>
      <w:proofErr w:type="spellEnd"/>
      <w:r w:rsidR="00EC1739"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="00EC1739"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Acta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>, 372: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394–399.</w:t>
      </w:r>
    </w:p>
    <w:p w:rsidR="00801291" w:rsidRPr="00801291" w:rsidRDefault="006220AA" w:rsidP="00801291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801291">
        <w:rPr>
          <w:rFonts w:ascii="Times New Roman" w:hAnsi="Times New Roman" w:cs="Times New Roman"/>
          <w:color w:val="000000"/>
          <w:sz w:val="20"/>
          <w:szCs w:val="20"/>
        </w:rPr>
        <w:t>Matesanz</w:t>
      </w:r>
      <w:proofErr w:type="spellEnd"/>
      <w:r w:rsidRPr="00801291">
        <w:rPr>
          <w:rFonts w:ascii="Times New Roman" w:hAnsi="Times New Roman" w:cs="Times New Roman"/>
          <w:color w:val="000000"/>
          <w:sz w:val="20"/>
          <w:szCs w:val="20"/>
        </w:rPr>
        <w:t xml:space="preserve">, A. I. and Souza, P. (2007). Novel </w:t>
      </w:r>
      <w:proofErr w:type="spellStart"/>
      <w:r w:rsidRPr="00801291">
        <w:rPr>
          <w:rFonts w:ascii="Times New Roman" w:hAnsi="Times New Roman" w:cs="Times New Roman"/>
          <w:color w:val="000000"/>
          <w:sz w:val="20"/>
          <w:szCs w:val="20"/>
        </w:rPr>
        <w:t>cyclopalladated</w:t>
      </w:r>
      <w:proofErr w:type="spellEnd"/>
      <w:r w:rsidRPr="00801291">
        <w:rPr>
          <w:rFonts w:ascii="Times New Roman" w:hAnsi="Times New Roman" w:cs="Times New Roman"/>
          <w:color w:val="000000"/>
          <w:sz w:val="20"/>
          <w:szCs w:val="20"/>
        </w:rPr>
        <w:t xml:space="preserve"> and coordination palladium and platinum complexes derived from α-</w:t>
      </w:r>
      <w:proofErr w:type="spellStart"/>
      <w:r w:rsidRPr="00801291">
        <w:rPr>
          <w:rFonts w:ascii="Times New Roman" w:hAnsi="Times New Roman" w:cs="Times New Roman"/>
          <w:color w:val="000000"/>
          <w:sz w:val="20"/>
          <w:szCs w:val="20"/>
        </w:rPr>
        <w:t>diphenyl</w:t>
      </w:r>
      <w:proofErr w:type="spellEnd"/>
      <w:r w:rsidRPr="0080129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01291">
        <w:rPr>
          <w:rFonts w:ascii="Times New Roman" w:hAnsi="Times New Roman" w:cs="Times New Roman"/>
          <w:color w:val="000000"/>
          <w:sz w:val="20"/>
          <w:szCs w:val="20"/>
        </w:rPr>
        <w:t>ethanedione</w:t>
      </w:r>
      <w:proofErr w:type="spellEnd"/>
      <w:r w:rsidRPr="0080129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01291">
        <w:rPr>
          <w:rFonts w:ascii="Times New Roman" w:hAnsi="Times New Roman" w:cs="Times New Roman"/>
          <w:color w:val="000000"/>
          <w:sz w:val="20"/>
          <w:szCs w:val="20"/>
        </w:rPr>
        <w:t>bis</w:t>
      </w:r>
      <w:proofErr w:type="spellEnd"/>
      <w:r w:rsidRPr="00801291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End"/>
      <w:r w:rsidRPr="00801291">
        <w:rPr>
          <w:rFonts w:ascii="Times New Roman" w:hAnsi="Times New Roman" w:cs="Times New Roman"/>
          <w:color w:val="000000"/>
          <w:sz w:val="20"/>
          <w:szCs w:val="20"/>
        </w:rPr>
        <w:t>thiosemicarbazones</w:t>
      </w:r>
      <w:proofErr w:type="spellEnd"/>
      <w:r w:rsidRPr="00801291">
        <w:rPr>
          <w:rFonts w:ascii="Times New Roman" w:hAnsi="Times New Roman" w:cs="Times New Roman"/>
          <w:color w:val="000000"/>
          <w:sz w:val="20"/>
          <w:szCs w:val="20"/>
        </w:rPr>
        <w:t>): Structural studies and cytotoxic activity against human A2780 and A2780</w:t>
      </w:r>
      <w:r w:rsidRPr="00801291">
        <w:rPr>
          <w:rFonts w:ascii="Times New Roman" w:hAnsi="Times New Roman" w:cs="Times New Roman"/>
          <w:i/>
          <w:iCs/>
          <w:color w:val="000000"/>
          <w:sz w:val="20"/>
          <w:szCs w:val="20"/>
        </w:rPr>
        <w:t>cis</w:t>
      </w:r>
      <w:r w:rsidRPr="00801291">
        <w:rPr>
          <w:rFonts w:ascii="Times New Roman" w:hAnsi="Times New Roman" w:cs="Times New Roman"/>
          <w:color w:val="000000"/>
          <w:sz w:val="20"/>
          <w:szCs w:val="20"/>
        </w:rPr>
        <w:t xml:space="preserve">R carcinoma cell lines. </w:t>
      </w:r>
      <w:r w:rsidRPr="00801291">
        <w:rPr>
          <w:rFonts w:ascii="Times New Roman" w:hAnsi="Times New Roman" w:cs="Times New Roman"/>
          <w:i/>
          <w:iCs/>
          <w:color w:val="000000"/>
          <w:sz w:val="20"/>
          <w:szCs w:val="20"/>
        </w:rPr>
        <w:t>Journal of Inorganic</w:t>
      </w:r>
      <w:r w:rsidRPr="0080129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0129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Biochemistry, </w:t>
      </w:r>
      <w:r w:rsidRPr="00801291">
        <w:rPr>
          <w:rFonts w:ascii="Times New Roman" w:hAnsi="Times New Roman" w:cs="Times New Roman"/>
          <w:color w:val="000000"/>
          <w:sz w:val="20"/>
          <w:szCs w:val="20"/>
        </w:rPr>
        <w:t>101: 1354-1361.</w:t>
      </w:r>
    </w:p>
    <w:p w:rsidR="006220AA" w:rsidRPr="00801291" w:rsidRDefault="006220AA" w:rsidP="00801291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Cs w:val="20"/>
          <w:lang w:val="en-MY"/>
        </w:rPr>
      </w:pPr>
      <w:proofErr w:type="spellStart"/>
      <w:r w:rsidRPr="00801291">
        <w:rPr>
          <w:rFonts w:ascii="Times New Roman" w:hAnsi="Times New Roman" w:cs="Times New Roman"/>
          <w:sz w:val="20"/>
          <w:szCs w:val="18"/>
          <w:lang w:val="en-MY"/>
        </w:rPr>
        <w:t>Prabhakaran</w:t>
      </w:r>
      <w:proofErr w:type="spellEnd"/>
      <w:r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, R., </w:t>
      </w:r>
      <w:proofErr w:type="spellStart"/>
      <w:r w:rsidRPr="00801291">
        <w:rPr>
          <w:rFonts w:ascii="Times New Roman" w:hAnsi="Times New Roman" w:cs="Times New Roman"/>
          <w:sz w:val="20"/>
          <w:szCs w:val="18"/>
          <w:lang w:val="en-MY"/>
        </w:rPr>
        <w:t>Sivasamy</w:t>
      </w:r>
      <w:proofErr w:type="spellEnd"/>
      <w:r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, R., </w:t>
      </w:r>
      <w:proofErr w:type="spellStart"/>
      <w:r w:rsidRPr="00801291">
        <w:rPr>
          <w:rFonts w:ascii="Times New Roman" w:hAnsi="Times New Roman" w:cs="Times New Roman"/>
          <w:sz w:val="20"/>
          <w:szCs w:val="18"/>
          <w:lang w:val="en-MY"/>
        </w:rPr>
        <w:t>Angayarkanni</w:t>
      </w:r>
      <w:proofErr w:type="spellEnd"/>
      <w:r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, J., Huang, R., </w:t>
      </w:r>
      <w:proofErr w:type="spellStart"/>
      <w:r w:rsidRPr="00801291">
        <w:rPr>
          <w:rFonts w:ascii="Times New Roman" w:hAnsi="Times New Roman" w:cs="Times New Roman"/>
          <w:sz w:val="20"/>
          <w:szCs w:val="18"/>
          <w:lang w:val="en-MY"/>
        </w:rPr>
        <w:t>Kalaivani</w:t>
      </w:r>
      <w:proofErr w:type="spellEnd"/>
      <w:r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, P., </w:t>
      </w:r>
      <w:proofErr w:type="spellStart"/>
      <w:r w:rsidRPr="00801291">
        <w:rPr>
          <w:rFonts w:ascii="Times New Roman" w:hAnsi="Times New Roman" w:cs="Times New Roman"/>
          <w:sz w:val="20"/>
          <w:szCs w:val="18"/>
          <w:lang w:val="en-MY"/>
        </w:rPr>
        <w:t>Karvemb</w:t>
      </w:r>
      <w:r w:rsidR="00801291">
        <w:rPr>
          <w:rFonts w:ascii="Times New Roman" w:hAnsi="Times New Roman" w:cs="Times New Roman"/>
          <w:sz w:val="20"/>
          <w:szCs w:val="18"/>
          <w:lang w:val="en-MY"/>
        </w:rPr>
        <w:t>u</w:t>
      </w:r>
      <w:proofErr w:type="spellEnd"/>
      <w:r w:rsidR="00801291">
        <w:rPr>
          <w:rFonts w:ascii="Times New Roman" w:hAnsi="Times New Roman" w:cs="Times New Roman"/>
          <w:sz w:val="20"/>
          <w:szCs w:val="18"/>
          <w:lang w:val="en-MY"/>
        </w:rPr>
        <w:t xml:space="preserve">, R., </w:t>
      </w:r>
      <w:proofErr w:type="spellStart"/>
      <w:r w:rsidR="00801291">
        <w:rPr>
          <w:rFonts w:ascii="Times New Roman" w:hAnsi="Times New Roman" w:cs="Times New Roman"/>
          <w:sz w:val="20"/>
          <w:szCs w:val="18"/>
          <w:lang w:val="en-MY"/>
        </w:rPr>
        <w:t>Dallemer</w:t>
      </w:r>
      <w:proofErr w:type="spellEnd"/>
      <w:r w:rsidR="00801291">
        <w:rPr>
          <w:rFonts w:ascii="Times New Roman" w:hAnsi="Times New Roman" w:cs="Times New Roman"/>
          <w:sz w:val="20"/>
          <w:szCs w:val="18"/>
          <w:lang w:val="en-MY"/>
        </w:rPr>
        <w:t>, F. and</w:t>
      </w:r>
      <w:r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 </w:t>
      </w:r>
      <w:proofErr w:type="spellStart"/>
      <w:r w:rsidRPr="00801291">
        <w:rPr>
          <w:rFonts w:ascii="Times New Roman" w:hAnsi="Times New Roman" w:cs="Times New Roman"/>
          <w:sz w:val="20"/>
          <w:szCs w:val="18"/>
          <w:lang w:val="en-MY"/>
        </w:rPr>
        <w:t>Natarajan</w:t>
      </w:r>
      <w:proofErr w:type="spellEnd"/>
      <w:r w:rsidRPr="00801291">
        <w:rPr>
          <w:rFonts w:ascii="Times New Roman" w:hAnsi="Times New Roman" w:cs="Times New Roman"/>
          <w:sz w:val="20"/>
          <w:szCs w:val="18"/>
          <w:lang w:val="en-MY"/>
        </w:rPr>
        <w:t>, K. (2011)</w:t>
      </w:r>
      <w:r w:rsidR="00801291">
        <w:rPr>
          <w:rFonts w:ascii="Times New Roman" w:hAnsi="Times New Roman" w:cs="Times New Roman"/>
          <w:sz w:val="20"/>
          <w:szCs w:val="18"/>
          <w:lang w:val="en-MY"/>
        </w:rPr>
        <w:t xml:space="preserve">. </w:t>
      </w:r>
      <w:r w:rsidRPr="00801291">
        <w:rPr>
          <w:rFonts w:ascii="Times New Roman" w:hAnsi="Times New Roman" w:cs="Times New Roman"/>
          <w:sz w:val="20"/>
          <w:szCs w:val="18"/>
          <w:lang w:val="en-MY"/>
        </w:rPr>
        <w:t>Topoisomerase Ii Inhibition Activity of New Square Planar Ni</w:t>
      </w:r>
      <w:r w:rsidR="00801291">
        <w:rPr>
          <w:rFonts w:ascii="Times New Roman" w:hAnsi="Times New Roman" w:cs="Times New Roman"/>
          <w:sz w:val="20"/>
          <w:szCs w:val="18"/>
          <w:lang w:val="en-MY"/>
        </w:rPr>
        <w:t xml:space="preserve"> </w:t>
      </w:r>
      <w:r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(II) Complexes Containing N-Substituted Thiosemicarbazones: Synthesis, </w:t>
      </w:r>
      <w:r w:rsidR="000F7982"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Spectroscopy, </w:t>
      </w:r>
      <w:r w:rsidRPr="00801291">
        <w:rPr>
          <w:rFonts w:ascii="Times New Roman" w:hAnsi="Times New Roman" w:cs="Times New Roman"/>
          <w:sz w:val="20"/>
          <w:szCs w:val="18"/>
          <w:lang w:val="en-MY"/>
        </w:rPr>
        <w:t>X-Ray</w:t>
      </w:r>
      <w:r w:rsidR="000F7982"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 </w:t>
      </w:r>
      <w:r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Crystallography and Electrochemical Characterization.  </w:t>
      </w:r>
      <w:proofErr w:type="spellStart"/>
      <w:r w:rsidRPr="00801291">
        <w:rPr>
          <w:rFonts w:ascii="Times New Roman" w:hAnsi="Times New Roman" w:cs="Times New Roman"/>
          <w:i/>
          <w:iCs/>
          <w:sz w:val="20"/>
          <w:szCs w:val="18"/>
          <w:lang w:val="en-MY"/>
        </w:rPr>
        <w:t>Inorganica</w:t>
      </w:r>
      <w:proofErr w:type="spellEnd"/>
      <w:r w:rsidRPr="00801291">
        <w:rPr>
          <w:rFonts w:ascii="Times New Roman" w:hAnsi="Times New Roman" w:cs="Times New Roman"/>
          <w:i/>
          <w:iCs/>
          <w:sz w:val="20"/>
          <w:szCs w:val="18"/>
          <w:lang w:val="en-MY"/>
        </w:rPr>
        <w:t xml:space="preserve"> </w:t>
      </w:r>
      <w:proofErr w:type="spellStart"/>
      <w:r w:rsidRPr="00801291">
        <w:rPr>
          <w:rFonts w:ascii="Times New Roman" w:hAnsi="Times New Roman" w:cs="Times New Roman"/>
          <w:i/>
          <w:iCs/>
          <w:sz w:val="20"/>
          <w:szCs w:val="18"/>
          <w:lang w:val="en-MY"/>
        </w:rPr>
        <w:t>Chimica</w:t>
      </w:r>
      <w:proofErr w:type="spellEnd"/>
      <w:r w:rsidRPr="00801291">
        <w:rPr>
          <w:rFonts w:ascii="Times New Roman" w:hAnsi="Times New Roman" w:cs="Times New Roman"/>
          <w:i/>
          <w:iCs/>
          <w:sz w:val="20"/>
          <w:szCs w:val="18"/>
          <w:lang w:val="en-MY"/>
        </w:rPr>
        <w:t xml:space="preserve"> </w:t>
      </w:r>
      <w:proofErr w:type="spellStart"/>
      <w:r w:rsidRPr="00801291">
        <w:rPr>
          <w:rFonts w:ascii="Times New Roman" w:hAnsi="Times New Roman" w:cs="Times New Roman"/>
          <w:i/>
          <w:iCs/>
          <w:sz w:val="20"/>
          <w:szCs w:val="18"/>
          <w:lang w:val="en-MY"/>
        </w:rPr>
        <w:t>Acta</w:t>
      </w:r>
      <w:proofErr w:type="spellEnd"/>
      <w:r w:rsidR="000F7982" w:rsidRPr="00801291">
        <w:rPr>
          <w:rFonts w:ascii="Times New Roman" w:hAnsi="Times New Roman" w:cs="Times New Roman"/>
          <w:i/>
          <w:iCs/>
          <w:sz w:val="20"/>
          <w:szCs w:val="18"/>
          <w:lang w:val="en-MY"/>
        </w:rPr>
        <w:t>,</w:t>
      </w:r>
      <w:r w:rsidR="000F7982"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 374</w:t>
      </w:r>
      <w:r w:rsidRPr="00801291">
        <w:rPr>
          <w:rFonts w:ascii="Times New Roman" w:hAnsi="Times New Roman" w:cs="Times New Roman"/>
          <w:sz w:val="20"/>
          <w:szCs w:val="18"/>
          <w:lang w:val="en-MY"/>
        </w:rPr>
        <w:t>: 647–653.</w:t>
      </w:r>
    </w:p>
    <w:p w:rsidR="006220AA" w:rsidRPr="006220AA" w:rsidRDefault="006220AA" w:rsidP="006220AA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en-MY"/>
        </w:rPr>
      </w:pPr>
    </w:p>
    <w:p w:rsidR="00BD51CB" w:rsidRPr="00896A2E" w:rsidRDefault="00BD51CB" w:rsidP="006220A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51CB" w:rsidRPr="00896A2E" w:rsidSect="00F242F5">
      <w:type w:val="continuous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C7657"/>
    <w:multiLevelType w:val="hybridMultilevel"/>
    <w:tmpl w:val="2E6AF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6A2E"/>
    <w:rsid w:val="000F7982"/>
    <w:rsid w:val="001055AB"/>
    <w:rsid w:val="00187503"/>
    <w:rsid w:val="001E69A4"/>
    <w:rsid w:val="002A3817"/>
    <w:rsid w:val="002D36C6"/>
    <w:rsid w:val="0035311E"/>
    <w:rsid w:val="003D1A5D"/>
    <w:rsid w:val="003D4360"/>
    <w:rsid w:val="00412830"/>
    <w:rsid w:val="00452DAC"/>
    <w:rsid w:val="00487873"/>
    <w:rsid w:val="004C439E"/>
    <w:rsid w:val="004E22E2"/>
    <w:rsid w:val="004F6661"/>
    <w:rsid w:val="005240C3"/>
    <w:rsid w:val="00536158"/>
    <w:rsid w:val="00583DB7"/>
    <w:rsid w:val="006220AA"/>
    <w:rsid w:val="00653950"/>
    <w:rsid w:val="00674E09"/>
    <w:rsid w:val="007459C7"/>
    <w:rsid w:val="00801291"/>
    <w:rsid w:val="00814944"/>
    <w:rsid w:val="00831C19"/>
    <w:rsid w:val="0086591A"/>
    <w:rsid w:val="00876E71"/>
    <w:rsid w:val="008938DE"/>
    <w:rsid w:val="00896A2E"/>
    <w:rsid w:val="008E0DAD"/>
    <w:rsid w:val="009110DA"/>
    <w:rsid w:val="00966E39"/>
    <w:rsid w:val="009A1D5E"/>
    <w:rsid w:val="00A00436"/>
    <w:rsid w:val="00A10D65"/>
    <w:rsid w:val="00A70BE5"/>
    <w:rsid w:val="00A82EF3"/>
    <w:rsid w:val="00A935D6"/>
    <w:rsid w:val="00AC6566"/>
    <w:rsid w:val="00AE4BF4"/>
    <w:rsid w:val="00B06557"/>
    <w:rsid w:val="00B119F7"/>
    <w:rsid w:val="00B327F6"/>
    <w:rsid w:val="00B71254"/>
    <w:rsid w:val="00B75733"/>
    <w:rsid w:val="00BA2D5A"/>
    <w:rsid w:val="00BB53B2"/>
    <w:rsid w:val="00BC4156"/>
    <w:rsid w:val="00BD51CB"/>
    <w:rsid w:val="00CD06EF"/>
    <w:rsid w:val="00CE0055"/>
    <w:rsid w:val="00D16DE2"/>
    <w:rsid w:val="00D30B62"/>
    <w:rsid w:val="00D826F5"/>
    <w:rsid w:val="00DA72B3"/>
    <w:rsid w:val="00DB77BB"/>
    <w:rsid w:val="00DD2714"/>
    <w:rsid w:val="00E46CBC"/>
    <w:rsid w:val="00E558A7"/>
    <w:rsid w:val="00E94DB7"/>
    <w:rsid w:val="00EC1739"/>
    <w:rsid w:val="00F242F5"/>
    <w:rsid w:val="00F363E6"/>
    <w:rsid w:val="00F62D6C"/>
    <w:rsid w:val="00F958C4"/>
    <w:rsid w:val="00FA3490"/>
    <w:rsid w:val="00F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2E"/>
    <w:pPr>
      <w:bidi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96A2E"/>
  </w:style>
  <w:style w:type="character" w:customStyle="1" w:styleId="atn">
    <w:name w:val="atn"/>
    <w:basedOn w:val="DefaultParagraphFont"/>
    <w:rsid w:val="00896A2E"/>
  </w:style>
  <w:style w:type="table" w:styleId="TableGrid">
    <w:name w:val="Table Grid"/>
    <w:basedOn w:val="TableNormal"/>
    <w:uiPriority w:val="59"/>
    <w:rsid w:val="00896A2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51CB"/>
    <w:pPr>
      <w:ind w:left="720"/>
      <w:contextualSpacing/>
    </w:pPr>
  </w:style>
  <w:style w:type="paragraph" w:styleId="NoSpacing">
    <w:name w:val="No Spacing"/>
    <w:uiPriority w:val="1"/>
    <w:qFormat/>
    <w:rsid w:val="00831C19"/>
    <w:pPr>
      <w:bidi/>
      <w:spacing w:after="0" w:line="240" w:lineRule="auto"/>
    </w:pPr>
    <w:rPr>
      <w:lang w:val="en-US"/>
    </w:rPr>
  </w:style>
  <w:style w:type="table" w:styleId="LightShading">
    <w:name w:val="Light Shading"/>
    <w:basedOn w:val="TableNormal"/>
    <w:uiPriority w:val="60"/>
    <w:rsid w:val="00B119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7</Pages>
  <Words>3537</Words>
  <Characters>20164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28</cp:revision>
  <dcterms:created xsi:type="dcterms:W3CDTF">2015-07-06T10:20:00Z</dcterms:created>
  <dcterms:modified xsi:type="dcterms:W3CDTF">2015-11-13T05:01:00Z</dcterms:modified>
</cp:coreProperties>
</file>