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009" w:rsidRDefault="00D33009" w:rsidP="00D33009">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19 No 6 (2015): 1164 - 1170</w:t>
      </w:r>
    </w:p>
    <w:p w:rsidR="00D33009" w:rsidRDefault="00D33009" w:rsidP="00D33009">
      <w:pPr>
        <w:spacing w:after="0" w:line="240" w:lineRule="auto"/>
        <w:outlineLvl w:val="0"/>
        <w:rPr>
          <w:rFonts w:ascii="Times New Roman" w:hAnsi="Times New Roman"/>
          <w:sz w:val="24"/>
          <w:szCs w:val="24"/>
        </w:rPr>
      </w:pPr>
    </w:p>
    <w:p w:rsidR="00D33009" w:rsidRDefault="00D33009" w:rsidP="00D33009">
      <w:pPr>
        <w:spacing w:after="0" w:line="240" w:lineRule="auto"/>
        <w:outlineLvl w:val="0"/>
        <w:rPr>
          <w:rFonts w:ascii="Times New Roman" w:hAnsi="Times New Roman"/>
          <w:sz w:val="24"/>
          <w:szCs w:val="24"/>
        </w:rPr>
      </w:pPr>
    </w:p>
    <w:p w:rsidR="00D33009" w:rsidRPr="00D33009" w:rsidRDefault="00D33009" w:rsidP="00D33009">
      <w:pPr>
        <w:spacing w:after="0" w:line="240" w:lineRule="auto"/>
        <w:outlineLvl w:val="0"/>
        <w:rPr>
          <w:rFonts w:ascii="Times New Roman" w:hAnsi="Times New Roman"/>
          <w:sz w:val="24"/>
          <w:szCs w:val="24"/>
        </w:rPr>
      </w:pPr>
    </w:p>
    <w:p w:rsidR="00D33009" w:rsidRPr="00001D81" w:rsidRDefault="00D33009" w:rsidP="00D33009">
      <w:pPr>
        <w:spacing w:after="0" w:line="240" w:lineRule="auto"/>
        <w:jc w:val="center"/>
        <w:outlineLvl w:val="0"/>
        <w:rPr>
          <w:rFonts w:ascii="Times New Roman" w:hAnsi="Times New Roman"/>
          <w:b/>
          <w:color w:val="548DD4" w:themeColor="text2" w:themeTint="99"/>
          <w:sz w:val="28"/>
        </w:rPr>
      </w:pPr>
      <w:r w:rsidRPr="009213BC">
        <w:rPr>
          <w:rFonts w:ascii="Times New Roman" w:hAnsi="Times New Roman"/>
          <w:sz w:val="28"/>
        </w:rPr>
        <w:t>EFFECTS OF TEST PAPER DRYING AND REACTION PERIODS ON SILVER ION-ARSINE COMPLEX COLO</w:t>
      </w:r>
      <w:r>
        <w:rPr>
          <w:rFonts w:ascii="Times New Roman" w:hAnsi="Times New Roman"/>
          <w:sz w:val="28"/>
        </w:rPr>
        <w:t>U</w:t>
      </w:r>
      <w:r w:rsidRPr="009213BC">
        <w:rPr>
          <w:rFonts w:ascii="Times New Roman" w:hAnsi="Times New Roman"/>
          <w:sz w:val="28"/>
        </w:rPr>
        <w:t xml:space="preserve">R DEVELOPMENT FOR A SIMPLE AND RAPID ARSENIC (V) DETERMINATION </w:t>
      </w:r>
    </w:p>
    <w:p w:rsidR="00D33009" w:rsidRPr="00F447A7" w:rsidRDefault="00D33009" w:rsidP="00D33009">
      <w:pPr>
        <w:spacing w:after="0" w:line="240" w:lineRule="auto"/>
        <w:jc w:val="center"/>
        <w:rPr>
          <w:rFonts w:ascii="Times New Roman" w:hAnsi="Times New Roman"/>
          <w:noProof/>
          <w:sz w:val="24"/>
          <w:szCs w:val="24"/>
          <w:lang w:bidi="ar-SA"/>
        </w:rPr>
      </w:pPr>
    </w:p>
    <w:p w:rsidR="00D33009" w:rsidRDefault="00D33009" w:rsidP="00D33009">
      <w:pPr>
        <w:spacing w:after="0" w:line="240" w:lineRule="auto"/>
        <w:jc w:val="center"/>
        <w:outlineLvl w:val="0"/>
        <w:rPr>
          <w:rFonts w:ascii="Times New Roman" w:hAnsi="Times New Roman"/>
          <w:sz w:val="24"/>
          <w:szCs w:val="24"/>
        </w:rPr>
      </w:pPr>
      <w:r w:rsidRPr="0029010B">
        <w:rPr>
          <w:rFonts w:ascii="Times New Roman" w:hAnsi="Times New Roman"/>
          <w:sz w:val="24"/>
          <w:szCs w:val="24"/>
        </w:rPr>
        <w:t xml:space="preserve">(Kesan-kesan Tempoh Pengeringan Kertas Ujian dan Tempoh Tindakbalas </w:t>
      </w:r>
    </w:p>
    <w:p w:rsidR="00D33009" w:rsidRDefault="00D33009" w:rsidP="00D33009">
      <w:pPr>
        <w:spacing w:after="0" w:line="240" w:lineRule="auto"/>
        <w:jc w:val="center"/>
        <w:outlineLvl w:val="0"/>
        <w:rPr>
          <w:rFonts w:ascii="Times New Roman" w:hAnsi="Times New Roman"/>
          <w:sz w:val="24"/>
          <w:szCs w:val="24"/>
        </w:rPr>
      </w:pPr>
      <w:r w:rsidRPr="0029010B">
        <w:rPr>
          <w:rFonts w:ascii="Times New Roman" w:hAnsi="Times New Roman"/>
          <w:sz w:val="24"/>
          <w:szCs w:val="24"/>
        </w:rPr>
        <w:t>terhadap Pembentukan Kompleks Ion Perak-Arsin untuk Penentuan Arsenik (V)</w:t>
      </w:r>
    </w:p>
    <w:p w:rsidR="00D33009" w:rsidRPr="0029010B" w:rsidRDefault="00D33009" w:rsidP="00D33009">
      <w:pPr>
        <w:spacing w:after="0" w:line="240" w:lineRule="auto"/>
        <w:jc w:val="center"/>
        <w:outlineLvl w:val="0"/>
        <w:rPr>
          <w:rFonts w:ascii="Times New Roman" w:hAnsi="Times New Roman"/>
          <w:sz w:val="24"/>
          <w:szCs w:val="24"/>
        </w:rPr>
      </w:pPr>
      <w:r w:rsidRPr="0029010B">
        <w:rPr>
          <w:rFonts w:ascii="Times New Roman" w:hAnsi="Times New Roman"/>
          <w:sz w:val="24"/>
          <w:szCs w:val="24"/>
        </w:rPr>
        <w:t xml:space="preserve"> dengan Ringkas dan Cepat)</w:t>
      </w:r>
    </w:p>
    <w:p w:rsidR="00D33009" w:rsidRPr="00F447A7" w:rsidRDefault="00D33009" w:rsidP="00D33009">
      <w:pPr>
        <w:spacing w:after="0" w:line="240" w:lineRule="auto"/>
        <w:jc w:val="center"/>
        <w:rPr>
          <w:rFonts w:ascii="Times New Roman" w:hAnsi="Times New Roman"/>
          <w:noProof/>
          <w:sz w:val="20"/>
          <w:szCs w:val="20"/>
          <w:lang w:bidi="ar-SA"/>
        </w:rPr>
      </w:pPr>
    </w:p>
    <w:p w:rsidR="00D33009" w:rsidRPr="00214BF4" w:rsidRDefault="00D33009" w:rsidP="00D33009">
      <w:pPr>
        <w:spacing w:after="0" w:line="240" w:lineRule="auto"/>
        <w:jc w:val="center"/>
        <w:rPr>
          <w:rFonts w:ascii="Times New Roman" w:eastAsia="SimSun" w:hAnsi="Times New Roman"/>
          <w:color w:val="FF0000"/>
          <w:sz w:val="20"/>
          <w:szCs w:val="20"/>
          <w:lang w:val="en-MY" w:eastAsia="zh-CN"/>
        </w:rPr>
      </w:pPr>
      <w:r w:rsidRPr="00214BF4">
        <w:rPr>
          <w:rFonts w:ascii="Times New Roman" w:eastAsia="SimSun" w:hAnsi="Times New Roman"/>
          <w:sz w:val="20"/>
          <w:szCs w:val="20"/>
          <w:lang w:val="en-MY" w:eastAsia="zh-CN"/>
        </w:rPr>
        <w:t>Ong Keat Khim</w:t>
      </w:r>
      <w:r w:rsidRPr="00214BF4">
        <w:rPr>
          <w:rFonts w:ascii="Times New Roman" w:eastAsia="SimSun" w:hAnsi="Times New Roman"/>
          <w:sz w:val="20"/>
          <w:szCs w:val="20"/>
          <w:vertAlign w:val="superscript"/>
          <w:lang w:val="en-MY" w:eastAsia="zh-CN"/>
        </w:rPr>
        <w:t>1</w:t>
      </w:r>
      <w:r w:rsidRPr="00214BF4">
        <w:rPr>
          <w:rFonts w:ascii="Times New Roman" w:eastAsia="SimSun" w:hAnsi="Times New Roman"/>
          <w:sz w:val="20"/>
          <w:szCs w:val="20"/>
          <w:lang w:val="en-MY" w:eastAsia="zh-CN"/>
        </w:rPr>
        <w:t>*, Leong Jin Hoong</w:t>
      </w:r>
      <w:r w:rsidRPr="00214BF4">
        <w:rPr>
          <w:rFonts w:ascii="Times New Roman" w:eastAsia="SimSun" w:hAnsi="Times New Roman"/>
          <w:sz w:val="20"/>
          <w:szCs w:val="20"/>
          <w:vertAlign w:val="superscript"/>
          <w:lang w:val="en-MY" w:eastAsia="zh-CN"/>
        </w:rPr>
        <w:t>2</w:t>
      </w:r>
      <w:r w:rsidRPr="00214BF4">
        <w:rPr>
          <w:rFonts w:ascii="Times New Roman" w:eastAsia="SimSun" w:hAnsi="Times New Roman"/>
          <w:sz w:val="20"/>
          <w:szCs w:val="20"/>
          <w:lang w:val="en-MY" w:eastAsia="zh-CN"/>
        </w:rPr>
        <w:t>, Wan Md Zin Wan Yunus</w:t>
      </w:r>
      <w:r w:rsidRPr="00214BF4">
        <w:rPr>
          <w:rFonts w:ascii="Times New Roman" w:eastAsia="SimSun" w:hAnsi="Times New Roman"/>
          <w:sz w:val="20"/>
          <w:szCs w:val="20"/>
          <w:vertAlign w:val="superscript"/>
          <w:lang w:val="en-MY" w:eastAsia="zh-CN"/>
        </w:rPr>
        <w:t>3</w:t>
      </w:r>
      <w:r w:rsidRPr="00214BF4">
        <w:rPr>
          <w:rFonts w:ascii="Times New Roman" w:eastAsia="SimSun" w:hAnsi="Times New Roman"/>
          <w:sz w:val="20"/>
          <w:szCs w:val="20"/>
          <w:lang w:val="en-MY" w:eastAsia="zh-CN"/>
        </w:rPr>
        <w:t>, Anwar Fitrianto</w:t>
      </w:r>
      <w:r w:rsidRPr="00214BF4">
        <w:rPr>
          <w:rFonts w:ascii="Times New Roman" w:eastAsia="SimSun" w:hAnsi="Times New Roman"/>
          <w:sz w:val="20"/>
          <w:szCs w:val="20"/>
          <w:vertAlign w:val="superscript"/>
          <w:lang w:val="en-MY" w:eastAsia="zh-CN"/>
        </w:rPr>
        <w:t>4</w:t>
      </w:r>
      <w:r w:rsidRPr="00214BF4">
        <w:rPr>
          <w:rFonts w:ascii="Times New Roman" w:eastAsia="SimSun" w:hAnsi="Times New Roman"/>
          <w:sz w:val="20"/>
          <w:szCs w:val="20"/>
          <w:lang w:val="en-MY" w:eastAsia="zh-CN"/>
        </w:rPr>
        <w:t>, Teoh Chin Chuang</w:t>
      </w:r>
      <w:r w:rsidRPr="00214BF4">
        <w:rPr>
          <w:rFonts w:ascii="Times New Roman" w:eastAsia="SimSun" w:hAnsi="Times New Roman"/>
          <w:sz w:val="20"/>
          <w:szCs w:val="20"/>
          <w:vertAlign w:val="superscript"/>
          <w:lang w:val="en-MY" w:eastAsia="zh-CN"/>
        </w:rPr>
        <w:t>5</w:t>
      </w:r>
      <w:r w:rsidRPr="00214BF4">
        <w:rPr>
          <w:rFonts w:ascii="Times New Roman" w:eastAsia="SimSun" w:hAnsi="Times New Roman"/>
          <w:sz w:val="20"/>
          <w:szCs w:val="20"/>
          <w:lang w:val="en-MY" w:eastAsia="zh-CN"/>
        </w:rPr>
        <w:t>, Abdul Ghapor Hussin</w:t>
      </w:r>
      <w:r w:rsidRPr="00214BF4">
        <w:rPr>
          <w:rFonts w:ascii="Times New Roman" w:eastAsia="SimSun" w:hAnsi="Times New Roman"/>
          <w:sz w:val="20"/>
          <w:szCs w:val="20"/>
          <w:vertAlign w:val="superscript"/>
          <w:lang w:val="en-MY" w:eastAsia="zh-CN"/>
        </w:rPr>
        <w:t>3</w:t>
      </w:r>
      <w:r w:rsidRPr="00214BF4">
        <w:rPr>
          <w:rFonts w:ascii="Times New Roman" w:eastAsia="SimSun" w:hAnsi="Times New Roman"/>
          <w:sz w:val="20"/>
          <w:szCs w:val="20"/>
          <w:lang w:val="en-MY" w:eastAsia="zh-CN"/>
        </w:rPr>
        <w:t>, Mansor Ahmad</w:t>
      </w:r>
      <w:r w:rsidRPr="00214BF4">
        <w:rPr>
          <w:rFonts w:ascii="Times New Roman" w:eastAsia="SimSun" w:hAnsi="Times New Roman"/>
          <w:sz w:val="20"/>
          <w:szCs w:val="20"/>
          <w:vertAlign w:val="superscript"/>
          <w:lang w:val="en-MY" w:eastAsia="zh-CN"/>
        </w:rPr>
        <w:t>6</w:t>
      </w:r>
      <w:r w:rsidRPr="00214BF4">
        <w:rPr>
          <w:rFonts w:ascii="Times New Roman" w:eastAsia="SimSun" w:hAnsi="Times New Roman"/>
          <w:sz w:val="20"/>
          <w:szCs w:val="20"/>
          <w:lang w:val="en-MY" w:eastAsia="zh-CN"/>
        </w:rPr>
        <w:t>, Ahmad Farid Mohd Azmi</w:t>
      </w:r>
      <w:r w:rsidRPr="00214BF4">
        <w:rPr>
          <w:rFonts w:ascii="Times New Roman" w:eastAsia="SimSun" w:hAnsi="Times New Roman"/>
          <w:sz w:val="20"/>
          <w:szCs w:val="20"/>
          <w:vertAlign w:val="superscript"/>
          <w:lang w:val="en-MY" w:eastAsia="zh-CN"/>
        </w:rPr>
        <w:t>1</w:t>
      </w:r>
    </w:p>
    <w:p w:rsidR="00D33009" w:rsidRPr="00D33009" w:rsidRDefault="00D33009" w:rsidP="00D33009">
      <w:pPr>
        <w:spacing w:after="0" w:line="240" w:lineRule="auto"/>
        <w:jc w:val="center"/>
        <w:rPr>
          <w:rFonts w:ascii="Times New Roman" w:hAnsi="Times New Roman"/>
          <w:noProof/>
          <w:sz w:val="20"/>
          <w:szCs w:val="20"/>
          <w:lang w:bidi="ar-SA"/>
        </w:rPr>
      </w:pP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vertAlign w:val="superscript"/>
        </w:rPr>
        <w:t>1</w:t>
      </w:r>
      <w:r w:rsidRPr="00D33009">
        <w:rPr>
          <w:rFonts w:ascii="Times New Roman" w:hAnsi="Times New Roman"/>
          <w:i/>
          <w:sz w:val="20"/>
          <w:szCs w:val="20"/>
        </w:rPr>
        <w:t xml:space="preserve">Department of Chemistry and Biology, Centre for Defence Foundation Studies </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vertAlign w:val="superscript"/>
        </w:rPr>
        <w:t>2</w:t>
      </w:r>
      <w:r w:rsidRPr="00D33009">
        <w:rPr>
          <w:rFonts w:ascii="Times New Roman" w:hAnsi="Times New Roman"/>
          <w:i/>
          <w:sz w:val="20"/>
          <w:szCs w:val="20"/>
        </w:rPr>
        <w:t>Faculty of Engineering</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vertAlign w:val="superscript"/>
        </w:rPr>
        <w:t>3</w:t>
      </w:r>
      <w:r w:rsidRPr="00D33009">
        <w:rPr>
          <w:rFonts w:ascii="Times New Roman" w:hAnsi="Times New Roman"/>
          <w:i/>
          <w:sz w:val="20"/>
          <w:szCs w:val="20"/>
        </w:rPr>
        <w:t xml:space="preserve">Department of Defence Science, Faculty of Defence Science and Technology </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rPr>
        <w:t>Universiti Pertahanan Nasional Malaysia, Kem Sungai Besi, 57000 Kuala Lumpur, Malaysia</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vertAlign w:val="superscript"/>
        </w:rPr>
        <w:t>4</w:t>
      </w:r>
      <w:r w:rsidRPr="00D33009">
        <w:rPr>
          <w:rFonts w:ascii="Times New Roman" w:hAnsi="Times New Roman"/>
          <w:i/>
          <w:sz w:val="20"/>
          <w:szCs w:val="20"/>
        </w:rPr>
        <w:t xml:space="preserve">Department of Mathematics, Faculty of Science, </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rPr>
        <w:t>Universiti Putra Malaysia, 43400 UPM Serdang, Selangor, Malaysia</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vertAlign w:val="superscript"/>
        </w:rPr>
        <w:t>5</w:t>
      </w:r>
      <w:r w:rsidRPr="00D33009">
        <w:rPr>
          <w:rFonts w:ascii="Times New Roman" w:hAnsi="Times New Roman"/>
          <w:i/>
          <w:sz w:val="20"/>
          <w:szCs w:val="20"/>
        </w:rPr>
        <w:t xml:space="preserve">Engineering Research Centre, MARDI Headquarter, </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rPr>
        <w:t>G. P.O. Box 12301, 50774 Kuala Lumpur, Malaysia</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vertAlign w:val="superscript"/>
        </w:rPr>
        <w:t>6</w:t>
      </w:r>
      <w:r w:rsidRPr="00D33009">
        <w:rPr>
          <w:rFonts w:ascii="Times New Roman" w:hAnsi="Times New Roman"/>
          <w:i/>
          <w:sz w:val="20"/>
          <w:szCs w:val="20"/>
        </w:rPr>
        <w:t xml:space="preserve">Department of Chemistry, Faculty of Science, </w:t>
      </w: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sz w:val="20"/>
          <w:szCs w:val="20"/>
        </w:rPr>
        <w:t>Universiti Putra Malaysia, 43400 UPM Serdang, Selangor, Malaysia</w:t>
      </w:r>
    </w:p>
    <w:p w:rsidR="00D33009" w:rsidRPr="00D33009" w:rsidRDefault="00D33009" w:rsidP="00D33009">
      <w:pPr>
        <w:spacing w:after="0" w:line="240" w:lineRule="auto"/>
        <w:jc w:val="center"/>
        <w:rPr>
          <w:rFonts w:ascii="Times New Roman" w:hAnsi="Times New Roman"/>
          <w:noProof/>
          <w:sz w:val="20"/>
          <w:szCs w:val="20"/>
          <w:lang w:bidi="ar-SA"/>
        </w:rPr>
      </w:pPr>
    </w:p>
    <w:p w:rsidR="00D33009" w:rsidRPr="00D33009" w:rsidRDefault="00D33009" w:rsidP="00D33009">
      <w:pPr>
        <w:spacing w:after="0" w:line="240" w:lineRule="auto"/>
        <w:jc w:val="center"/>
        <w:outlineLvl w:val="0"/>
        <w:rPr>
          <w:rFonts w:ascii="Times New Roman" w:hAnsi="Times New Roman"/>
          <w:i/>
          <w:sz w:val="20"/>
          <w:szCs w:val="20"/>
        </w:rPr>
      </w:pPr>
      <w:r w:rsidRPr="00D33009">
        <w:rPr>
          <w:rFonts w:ascii="Times New Roman" w:hAnsi="Times New Roman"/>
          <w:i/>
          <w:noProof/>
          <w:sz w:val="20"/>
          <w:szCs w:val="20"/>
          <w:lang w:bidi="ar-SA"/>
        </w:rPr>
        <w:t xml:space="preserve">*Corresponding author: </w:t>
      </w:r>
      <w:r w:rsidRPr="00D33009">
        <w:rPr>
          <w:rFonts w:ascii="Times New Roman" w:hAnsi="Times New Roman"/>
          <w:i/>
          <w:sz w:val="20"/>
          <w:szCs w:val="20"/>
        </w:rPr>
        <w:t>ongkhim@upnm.edu.my</w:t>
      </w:r>
    </w:p>
    <w:p w:rsidR="00D33009" w:rsidRPr="00D33009" w:rsidRDefault="00D33009" w:rsidP="00D33009">
      <w:pPr>
        <w:spacing w:after="0" w:line="240" w:lineRule="auto"/>
        <w:jc w:val="center"/>
        <w:rPr>
          <w:rFonts w:ascii="Times New Roman" w:hAnsi="Times New Roman"/>
          <w:noProof/>
          <w:sz w:val="20"/>
          <w:szCs w:val="20"/>
          <w:lang w:bidi="ar-SA"/>
        </w:rPr>
      </w:pPr>
    </w:p>
    <w:p w:rsidR="00D33009" w:rsidRPr="00D33009" w:rsidRDefault="00D33009" w:rsidP="00D33009">
      <w:pPr>
        <w:spacing w:after="0" w:line="240" w:lineRule="auto"/>
        <w:jc w:val="center"/>
        <w:rPr>
          <w:rFonts w:ascii="Times New Roman" w:hAnsi="Times New Roman"/>
          <w:noProof/>
          <w:sz w:val="20"/>
          <w:szCs w:val="20"/>
          <w:lang w:bidi="ar-SA"/>
        </w:rPr>
      </w:pPr>
    </w:p>
    <w:p w:rsidR="00D33009" w:rsidRPr="00D33009" w:rsidRDefault="00D33009" w:rsidP="00D33009">
      <w:pPr>
        <w:spacing w:after="0" w:line="240" w:lineRule="auto"/>
        <w:jc w:val="center"/>
        <w:rPr>
          <w:rFonts w:ascii="Times New Roman" w:hAnsi="Times New Roman"/>
          <w:noProof/>
          <w:sz w:val="20"/>
          <w:szCs w:val="20"/>
          <w:lang w:bidi="ar-SA"/>
        </w:rPr>
      </w:pPr>
      <w:r w:rsidRPr="00D33009">
        <w:rPr>
          <w:rFonts w:ascii="Times New Roman" w:hAnsi="Times New Roman"/>
          <w:noProof/>
          <w:sz w:val="20"/>
          <w:szCs w:val="20"/>
          <w:lang w:bidi="ar-SA"/>
        </w:rPr>
        <w:t>Received: 14 August 2015; Accepted: 5 October 2015</w:t>
      </w:r>
    </w:p>
    <w:p w:rsidR="00D33009" w:rsidRPr="00D33009" w:rsidRDefault="00D33009" w:rsidP="00D33009">
      <w:pPr>
        <w:spacing w:after="0" w:line="240" w:lineRule="auto"/>
        <w:jc w:val="center"/>
        <w:rPr>
          <w:rFonts w:ascii="Times New Roman" w:hAnsi="Times New Roman"/>
          <w:noProof/>
          <w:sz w:val="20"/>
          <w:szCs w:val="20"/>
          <w:lang w:bidi="ar-SA"/>
        </w:rPr>
      </w:pPr>
    </w:p>
    <w:p w:rsidR="00D33009" w:rsidRPr="00D33009" w:rsidRDefault="00D33009" w:rsidP="00D33009">
      <w:pPr>
        <w:spacing w:after="0" w:line="240" w:lineRule="auto"/>
        <w:jc w:val="center"/>
        <w:rPr>
          <w:rFonts w:ascii="Times New Roman" w:hAnsi="Times New Roman"/>
          <w:noProof/>
          <w:sz w:val="20"/>
          <w:szCs w:val="20"/>
          <w:lang w:bidi="ar-SA"/>
        </w:rPr>
      </w:pPr>
    </w:p>
    <w:p w:rsidR="00D33009" w:rsidRPr="00D33009" w:rsidRDefault="00D33009" w:rsidP="00D33009">
      <w:pPr>
        <w:spacing w:after="0" w:line="240" w:lineRule="auto"/>
        <w:jc w:val="center"/>
        <w:rPr>
          <w:rFonts w:ascii="Times New Roman" w:hAnsi="Times New Roman"/>
          <w:b/>
          <w:noProof/>
          <w:sz w:val="20"/>
          <w:szCs w:val="20"/>
          <w:lang w:bidi="ar-SA"/>
        </w:rPr>
      </w:pPr>
      <w:r w:rsidRPr="00D33009">
        <w:rPr>
          <w:rFonts w:ascii="Times New Roman" w:hAnsi="Times New Roman"/>
          <w:b/>
          <w:noProof/>
          <w:sz w:val="20"/>
          <w:szCs w:val="20"/>
          <w:lang w:bidi="ar-SA"/>
        </w:rPr>
        <w:t>Abstract</w:t>
      </w:r>
    </w:p>
    <w:p w:rsidR="00D33009" w:rsidRPr="00D33009" w:rsidRDefault="00D33009" w:rsidP="00D33009">
      <w:pPr>
        <w:spacing w:after="0" w:line="240" w:lineRule="auto"/>
        <w:jc w:val="both"/>
        <w:outlineLvl w:val="0"/>
        <w:rPr>
          <w:rFonts w:ascii="Times New Roman" w:hAnsi="Times New Roman"/>
          <w:sz w:val="20"/>
          <w:szCs w:val="20"/>
        </w:rPr>
      </w:pPr>
      <w:r w:rsidRPr="00D33009">
        <w:rPr>
          <w:rFonts w:ascii="Times New Roman" w:hAnsi="Times New Roman"/>
          <w:sz w:val="20"/>
          <w:szCs w:val="20"/>
        </w:rPr>
        <w:t>Arsenic is a toxic element that exists in different forms in nature and can be accumulated by various biota and environmental media. Current techniques for the environmental monitoring of arsenic were usually sophisticated, time consuming and inappropriate for on-site analyses. We are developing a simple and rapid colourimetric quantitative method based on a colour complex formed by silver ion impregnated on a filter paper with arsine gas produced from arsenic ion reduction by hydrogen generated from zinc and sulfamic acid reaction in the sample. In this report we describe effects of drying of the silver ion impregnated filter paper and exposing period of this test paper to the arsine gas. The data obtained are digitized and used to develop a model for arsenic (V) ion estimation. The study reveals that when 4.0 g of sulfamic acid and 2.0 g of zinc powder are used to reduce 50 ml of arsenic solution sample, the drying and exposure periods needed are 20 seconds and 10 minutes, respectively. The best fitted model that relates arsenic (V) concentration (Ac) and the red colour intensity value (R) is Ac =120.1 – 1.071R. This model can accurately estimate the arsenic (V) concentration from 0 to 100 µg/l.</w:t>
      </w:r>
    </w:p>
    <w:p w:rsidR="00D33009" w:rsidRPr="00D33009" w:rsidRDefault="00D33009" w:rsidP="00D33009">
      <w:pPr>
        <w:spacing w:after="0" w:line="240" w:lineRule="auto"/>
        <w:jc w:val="both"/>
        <w:outlineLvl w:val="0"/>
        <w:rPr>
          <w:rFonts w:ascii="Times New Roman" w:hAnsi="Times New Roman"/>
          <w:sz w:val="20"/>
          <w:szCs w:val="20"/>
        </w:rPr>
      </w:pPr>
    </w:p>
    <w:p w:rsidR="00D33009" w:rsidRPr="00D33009" w:rsidRDefault="00D33009" w:rsidP="00D33009">
      <w:pPr>
        <w:spacing w:after="0" w:line="240" w:lineRule="auto"/>
        <w:jc w:val="both"/>
        <w:outlineLvl w:val="0"/>
        <w:rPr>
          <w:rFonts w:ascii="Times New Roman" w:hAnsi="Times New Roman"/>
          <w:sz w:val="20"/>
          <w:szCs w:val="20"/>
        </w:rPr>
      </w:pPr>
      <w:r w:rsidRPr="00D33009">
        <w:rPr>
          <w:rFonts w:ascii="Times New Roman" w:hAnsi="Times New Roman"/>
          <w:b/>
          <w:sz w:val="20"/>
          <w:szCs w:val="20"/>
        </w:rPr>
        <w:t>Keywords</w:t>
      </w:r>
      <w:r w:rsidRPr="00D33009">
        <w:rPr>
          <w:rFonts w:ascii="Times New Roman" w:hAnsi="Times New Roman"/>
          <w:sz w:val="20"/>
          <w:szCs w:val="20"/>
        </w:rPr>
        <w:t>: arsenic (V) determination, colourimetric technique, drying period, reaction period, image processing</w:t>
      </w:r>
    </w:p>
    <w:p w:rsidR="00D33009" w:rsidRPr="00D33009" w:rsidRDefault="00D33009" w:rsidP="00D33009">
      <w:pPr>
        <w:spacing w:after="0" w:line="240" w:lineRule="auto"/>
        <w:jc w:val="center"/>
        <w:rPr>
          <w:rFonts w:ascii="Times New Roman" w:hAnsi="Times New Roman"/>
          <w:b/>
          <w:noProof/>
          <w:sz w:val="20"/>
          <w:szCs w:val="20"/>
          <w:lang w:bidi="ar-SA"/>
        </w:rPr>
      </w:pPr>
    </w:p>
    <w:p w:rsidR="00D33009" w:rsidRPr="00D33009" w:rsidRDefault="00D33009" w:rsidP="00D33009">
      <w:pPr>
        <w:spacing w:after="0" w:line="240" w:lineRule="auto"/>
        <w:jc w:val="center"/>
        <w:rPr>
          <w:rFonts w:ascii="Times New Roman" w:hAnsi="Times New Roman"/>
          <w:b/>
          <w:noProof/>
          <w:sz w:val="20"/>
          <w:szCs w:val="20"/>
          <w:lang w:bidi="ar-SA"/>
        </w:rPr>
      </w:pPr>
      <w:r w:rsidRPr="00D33009">
        <w:rPr>
          <w:rFonts w:ascii="Times New Roman" w:hAnsi="Times New Roman"/>
          <w:b/>
          <w:noProof/>
          <w:sz w:val="20"/>
          <w:szCs w:val="20"/>
          <w:lang w:bidi="ar-SA"/>
        </w:rPr>
        <w:t>Abstrak</w:t>
      </w:r>
    </w:p>
    <w:p w:rsidR="00D33009" w:rsidRPr="00D33009" w:rsidRDefault="00D33009" w:rsidP="00D33009">
      <w:pPr>
        <w:spacing w:after="0" w:line="240" w:lineRule="auto"/>
        <w:jc w:val="both"/>
        <w:outlineLvl w:val="0"/>
        <w:rPr>
          <w:rFonts w:ascii="Times New Roman" w:hAnsi="Times New Roman"/>
          <w:sz w:val="20"/>
          <w:szCs w:val="20"/>
        </w:rPr>
      </w:pPr>
      <w:r w:rsidRPr="00D33009">
        <w:rPr>
          <w:rFonts w:ascii="Times New Roman" w:hAnsi="Times New Roman"/>
          <w:sz w:val="20"/>
          <w:szCs w:val="20"/>
        </w:rPr>
        <w:t xml:space="preserve">Arsenik adalah unsur beracun yang wujud dalam beberapa bentuk di persekitaran dan terkumpul di dalam pelbagai biota dan media persekitaran. Teknik analisis untuk pemantauan arsenik di dalam alam sekitar biasanya adalah </w:t>
      </w:r>
      <w:r w:rsidRPr="00D33009">
        <w:rPr>
          <w:rFonts w:ascii="Times New Roman" w:hAnsi="Times New Roman"/>
          <w:sz w:val="20"/>
          <w:szCs w:val="20"/>
        </w:rPr>
        <w:lastRenderedPageBreak/>
        <w:t>kompleks, mengambil masa dan tidak sesuai untuk analisis in-situ. Kami sedang membangunkan satu kaedah kuantitatif kolorimetri yang ringkas dan cepat berdasarkan warna kompleks yang terbentuk daripada tindakbalas antara ion perak yang terjerap pada kertas turas dengan gas arsin yang terhasil daripada proses penurunan ion arsenik oleh hidrogen yang dihasilkan daripada tindakbalas antara zink dan sulfamik asid dalam sampel. Dalam laporan ini kami menerangkan kesan-kesan tempoh pengeringan kertas turas yang telah dijerapkan  dengan ion perak dan tempoh mendedahkan kertas ujian ini kepada gas arsin. Data yang diperolehi didigitalkan dan digunakan untuk membangunkan model untuk membuat anggaran kepekatan ion arsenik (V). Hasil kajian menunjukkan bahawa apabila 4.0 g asid sulfamik dan 2.0 g serbuk zink digunakan untuk menurunkan 50 ml larutan sampel arsenik, tempoh pengeringan kertas turas dan tempoh pendedahan gas arsin adalah masing-masing 20 saat dan 10 minit. Model yang paling sesuai untuk menghubungkait kepekatan arsenik (V) (Ac) dengan keamatan warna merah (R) adalah Ac = 120.1 – 1.071R, yang dapat menganggarkan kepekatan arsenik (V) di antara 0 hingga 100 µg/L.</w:t>
      </w:r>
    </w:p>
    <w:p w:rsidR="00D33009" w:rsidRPr="00D33009" w:rsidRDefault="00D33009" w:rsidP="00D33009">
      <w:pPr>
        <w:spacing w:after="0" w:line="240" w:lineRule="auto"/>
        <w:jc w:val="both"/>
        <w:outlineLvl w:val="0"/>
        <w:rPr>
          <w:rFonts w:ascii="Times New Roman" w:hAnsi="Times New Roman"/>
          <w:sz w:val="20"/>
          <w:szCs w:val="20"/>
        </w:rPr>
      </w:pPr>
    </w:p>
    <w:p w:rsidR="00E45224" w:rsidRDefault="00D33009" w:rsidP="00D33009">
      <w:pPr>
        <w:spacing w:after="0" w:line="240" w:lineRule="auto"/>
        <w:ind w:left="1080" w:hanging="1080"/>
        <w:jc w:val="both"/>
        <w:outlineLvl w:val="0"/>
        <w:rPr>
          <w:rFonts w:ascii="Times New Roman" w:hAnsi="Times New Roman"/>
          <w:sz w:val="20"/>
          <w:szCs w:val="20"/>
        </w:rPr>
      </w:pPr>
      <w:r w:rsidRPr="00D33009">
        <w:rPr>
          <w:rFonts w:ascii="Times New Roman" w:hAnsi="Times New Roman"/>
          <w:b/>
          <w:sz w:val="20"/>
          <w:szCs w:val="20"/>
        </w:rPr>
        <w:t xml:space="preserve">Kata kunci: </w:t>
      </w:r>
      <w:r w:rsidRPr="00D33009">
        <w:rPr>
          <w:rFonts w:ascii="Times New Roman" w:hAnsi="Times New Roman"/>
          <w:sz w:val="20"/>
          <w:szCs w:val="20"/>
        </w:rPr>
        <w:t>penentuan arsenik (V), teknik kolorimetri, tempoh pengeringan, tempoh tindak balas, pemprosesan imej</w:t>
      </w:r>
    </w:p>
    <w:p w:rsidR="00D33009" w:rsidRDefault="00D33009" w:rsidP="00D33009">
      <w:pPr>
        <w:spacing w:after="0" w:line="240" w:lineRule="auto"/>
        <w:jc w:val="both"/>
        <w:outlineLvl w:val="0"/>
        <w:rPr>
          <w:rFonts w:ascii="Times New Roman" w:hAnsi="Times New Roman"/>
          <w:sz w:val="20"/>
          <w:szCs w:val="20"/>
        </w:rPr>
      </w:pPr>
    </w:p>
    <w:p w:rsidR="00D33009" w:rsidRPr="00F447A7" w:rsidRDefault="00D33009" w:rsidP="00D3300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S</w:t>
      </w:r>
      <w:bookmarkStart w:id="0" w:name="_GoBack"/>
      <w:bookmarkEnd w:id="0"/>
      <w:r w:rsidRPr="0041104D">
        <w:rPr>
          <w:rFonts w:ascii="Times New Roman" w:hAnsi="Times New Roman"/>
          <w:sz w:val="20"/>
          <w:szCs w:val="20"/>
        </w:rPr>
        <w:t xml:space="preserve">alman, M., Athar, M., Waheed-uz-Zaman, Shafique, U., Anwar, J., Rehman, R., Ameer, S. and Azeem, M. (2012). Micro-determination of Arsenic in Aqueous Samples by Image Scanning and Computational Quantification. </w:t>
      </w:r>
      <w:r w:rsidRPr="0041104D">
        <w:rPr>
          <w:rFonts w:ascii="Times New Roman" w:hAnsi="Times New Roman"/>
          <w:i/>
          <w:sz w:val="20"/>
          <w:szCs w:val="20"/>
        </w:rPr>
        <w:t xml:space="preserve">Anal Methods, </w:t>
      </w:r>
      <w:r w:rsidRPr="0041104D">
        <w:rPr>
          <w:rFonts w:ascii="Times New Roman" w:hAnsi="Times New Roman"/>
          <w:sz w:val="20"/>
          <w:szCs w:val="20"/>
        </w:rPr>
        <w:t>4: 242 - 246</w:t>
      </w:r>
      <w:r w:rsidRPr="0041104D">
        <w:rPr>
          <w:rFonts w:ascii="Times New Roman" w:hAnsi="Times New Roman"/>
          <w:i/>
          <w:sz w:val="20"/>
          <w:szCs w:val="20"/>
        </w:rPr>
        <w:t>.</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Fendorf, S., Michael, H. A. and van Geen A. (2010). Spatial and Temporal Variations of Groundwater Arsenic in South and Southeast Asia. </w:t>
      </w:r>
      <w:r w:rsidRPr="0041104D">
        <w:rPr>
          <w:rFonts w:ascii="Times New Roman" w:hAnsi="Times New Roman"/>
          <w:i/>
          <w:sz w:val="20"/>
          <w:szCs w:val="20"/>
        </w:rPr>
        <w:t>Science</w:t>
      </w:r>
      <w:r w:rsidRPr="0041104D">
        <w:rPr>
          <w:rFonts w:ascii="Times New Roman" w:hAnsi="Times New Roman"/>
          <w:sz w:val="20"/>
          <w:szCs w:val="20"/>
        </w:rPr>
        <w:t>, 328: 1123 - 1127.</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Hu, S., Lu, J. and Jing, C. (2012). A Novel Colourimetric Method for Field Arsenic Speciation Analysis. </w:t>
      </w:r>
      <w:r w:rsidRPr="0041104D">
        <w:rPr>
          <w:rFonts w:ascii="Times New Roman" w:hAnsi="Times New Roman"/>
          <w:i/>
          <w:sz w:val="20"/>
          <w:szCs w:val="20"/>
        </w:rPr>
        <w:t>J. Environ Sci</w:t>
      </w:r>
      <w:r w:rsidRPr="0041104D">
        <w:rPr>
          <w:rFonts w:ascii="Times New Roman" w:hAnsi="Times New Roman"/>
          <w:sz w:val="20"/>
          <w:szCs w:val="20"/>
        </w:rPr>
        <w:t>, 24 (7): 1341 - 1346.</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Abrazhee, R. V., Zorin, A. D., Savinova, N. P. and Sannikova, Y. I.(2002). An Improved Apparatus for Determining Microgram Amounts of Arsenic by the Gutzeit method Using Computer-assisted Data Processing. </w:t>
      </w:r>
      <w:r w:rsidRPr="0041104D">
        <w:rPr>
          <w:rFonts w:ascii="Times New Roman" w:hAnsi="Times New Roman"/>
          <w:i/>
          <w:sz w:val="20"/>
          <w:szCs w:val="20"/>
        </w:rPr>
        <w:t>J.  Anal Chem</w:t>
      </w:r>
      <w:r w:rsidRPr="0041104D">
        <w:rPr>
          <w:rFonts w:ascii="Times New Roman" w:hAnsi="Times New Roman"/>
          <w:sz w:val="20"/>
          <w:szCs w:val="20"/>
        </w:rPr>
        <w:t>, 57 (3): 280 - 283.</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Cherukuri, J. and Anjaneyulu, Y. (2005). Design and Development of Low Cost, Simple, Rapid and Safe, Modified Field Kits for the Visual Detection and Determination of Arsenic in Drinking Water Samples. </w:t>
      </w:r>
      <w:r w:rsidRPr="0041104D">
        <w:rPr>
          <w:rFonts w:ascii="Times New Roman" w:hAnsi="Times New Roman"/>
          <w:i/>
          <w:color w:val="000000"/>
          <w:sz w:val="20"/>
          <w:szCs w:val="20"/>
          <w:shd w:val="clear" w:color="auto" w:fill="FFFFFF"/>
        </w:rPr>
        <w:t>Int J Environ Res Public Health</w:t>
      </w:r>
      <w:r w:rsidRPr="0041104D">
        <w:rPr>
          <w:rFonts w:ascii="Times New Roman" w:hAnsi="Times New Roman"/>
          <w:sz w:val="20"/>
          <w:szCs w:val="20"/>
        </w:rPr>
        <w:t>, 2 (2): 322 - 327.</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 xml:space="preserve">Ong, K. K., Zainuddin, M., Teoh, C. C., Yusof, N. A., Wan Yunus, W. M. Z. and Mohd Azmi, A. F. (2015).  Development of a Simple, Inexpensive and Environmental-friendly Arsenic (III) Detection Kit. </w:t>
      </w:r>
      <w:r w:rsidRPr="0041104D">
        <w:rPr>
          <w:rFonts w:ascii="Times New Roman" w:hAnsi="Times New Roman"/>
          <w:i/>
          <w:sz w:val="20"/>
          <w:szCs w:val="20"/>
        </w:rPr>
        <w:t>Environ</w:t>
      </w:r>
      <w:r w:rsidRPr="0041104D">
        <w:rPr>
          <w:rFonts w:ascii="Times New Roman" w:hAnsi="Times New Roman"/>
          <w:sz w:val="20"/>
          <w:szCs w:val="20"/>
        </w:rPr>
        <w:t xml:space="preserve"> </w:t>
      </w:r>
      <w:r w:rsidRPr="0041104D">
        <w:rPr>
          <w:rFonts w:ascii="Times New Roman" w:hAnsi="Times New Roman"/>
          <w:i/>
          <w:sz w:val="20"/>
          <w:szCs w:val="20"/>
        </w:rPr>
        <w:t>Eng Manag J</w:t>
      </w:r>
      <w:r w:rsidRPr="0041104D">
        <w:rPr>
          <w:rFonts w:ascii="Times New Roman" w:hAnsi="Times New Roman"/>
          <w:sz w:val="20"/>
          <w:szCs w:val="20"/>
        </w:rPr>
        <w:t>, 14 (8): 1963 - 1968.</w:t>
      </w:r>
    </w:p>
    <w:p w:rsidR="00D33009" w:rsidRPr="0041104D" w:rsidRDefault="00D33009" w:rsidP="00D33009">
      <w:pPr>
        <w:pStyle w:val="ListParagraph"/>
        <w:widowControl w:val="0"/>
        <w:numPr>
          <w:ilvl w:val="0"/>
          <w:numId w:val="1"/>
        </w:numPr>
        <w:autoSpaceDE w:val="0"/>
        <w:autoSpaceDN w:val="0"/>
        <w:spacing w:after="0" w:line="240" w:lineRule="auto"/>
        <w:ind w:left="360"/>
        <w:contextualSpacing w:val="0"/>
        <w:jc w:val="both"/>
        <w:rPr>
          <w:rFonts w:ascii="Times New Roman" w:hAnsi="Times New Roman"/>
          <w:sz w:val="20"/>
          <w:szCs w:val="20"/>
        </w:rPr>
      </w:pPr>
      <w:r w:rsidRPr="0041104D">
        <w:rPr>
          <w:rFonts w:ascii="Times New Roman" w:hAnsi="Times New Roman"/>
          <w:sz w:val="20"/>
          <w:szCs w:val="20"/>
        </w:rPr>
        <w:t>Sankararamakrishnan, N., Chauhan, D., Nickson, R. T., Tripathi, R. M. &amp; Iyengar, L. (2008). Evaluation of Two Commercial Field Test Kits Used for Screening of Groundwater for Arsenic in Northern India. S</w:t>
      </w:r>
      <w:r w:rsidRPr="0041104D">
        <w:rPr>
          <w:rFonts w:ascii="Times New Roman" w:hAnsi="Times New Roman"/>
          <w:bCs/>
          <w:i/>
          <w:color w:val="000000"/>
          <w:sz w:val="20"/>
          <w:szCs w:val="20"/>
          <w:shd w:val="clear" w:color="auto" w:fill="FFFFFF"/>
        </w:rPr>
        <w:t>ci Total Environ</w:t>
      </w:r>
      <w:r w:rsidRPr="0041104D">
        <w:rPr>
          <w:rFonts w:ascii="Times New Roman" w:hAnsi="Times New Roman"/>
          <w:i/>
          <w:sz w:val="20"/>
          <w:szCs w:val="20"/>
        </w:rPr>
        <w:t xml:space="preserve">, </w:t>
      </w:r>
      <w:r w:rsidRPr="0041104D">
        <w:rPr>
          <w:rFonts w:ascii="Times New Roman" w:hAnsi="Times New Roman"/>
          <w:sz w:val="20"/>
          <w:szCs w:val="20"/>
        </w:rPr>
        <w:t>401 (1–3): 162 – 167.</w:t>
      </w:r>
    </w:p>
    <w:p w:rsidR="00D33009" w:rsidRPr="00D33009" w:rsidRDefault="00D33009" w:rsidP="00D33009">
      <w:pPr>
        <w:spacing w:after="0" w:line="240" w:lineRule="auto"/>
        <w:jc w:val="both"/>
        <w:outlineLvl w:val="0"/>
        <w:rPr>
          <w:rFonts w:ascii="Times New Roman" w:hAnsi="Times New Roman"/>
          <w:sz w:val="20"/>
          <w:szCs w:val="20"/>
        </w:rPr>
      </w:pPr>
    </w:p>
    <w:sectPr w:rsidR="00D33009" w:rsidRPr="00D33009" w:rsidSect="00D3300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9280F"/>
    <w:multiLevelType w:val="hybridMultilevel"/>
    <w:tmpl w:val="19E2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09"/>
    <w:rsid w:val="00D0718B"/>
    <w:rsid w:val="00D33009"/>
    <w:rsid w:val="00D40B1F"/>
    <w:rsid w:val="00E45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0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0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0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2015-11-17T01:56:00Z</dcterms:created>
  <dcterms:modified xsi:type="dcterms:W3CDTF">2015-11-17T01:59:00Z</dcterms:modified>
</cp:coreProperties>
</file>