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B" w:rsidRDefault="00801B8B" w:rsidP="00801B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19 No 6 (2015):</w:t>
      </w:r>
      <w:r w:rsidR="00805898">
        <w:rPr>
          <w:rFonts w:ascii="Times New Roman" w:hAnsi="Times New Roman"/>
          <w:sz w:val="24"/>
          <w:szCs w:val="24"/>
        </w:rPr>
        <w:t xml:space="preserve"> 1309 - 1317</w:t>
      </w:r>
      <w:bookmarkStart w:id="0" w:name="_GoBack"/>
      <w:bookmarkEnd w:id="0"/>
    </w:p>
    <w:p w:rsidR="00801B8B" w:rsidRDefault="00801B8B" w:rsidP="00801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B8B" w:rsidRDefault="00801B8B" w:rsidP="00801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B8B" w:rsidRPr="00801B8B" w:rsidRDefault="00801B8B" w:rsidP="00801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B8B" w:rsidRPr="00F82675" w:rsidRDefault="00801B8B" w:rsidP="00801B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2675">
        <w:rPr>
          <w:rFonts w:ascii="Times New Roman" w:hAnsi="Times New Roman"/>
          <w:sz w:val="28"/>
          <w:szCs w:val="28"/>
        </w:rPr>
        <w:t>DETERMINATION OF CROSSLINK CONCENTRATION BY MOONEY-RIVLIN EQUATION FOR VULCANIZED NR/SBR BLEND AND ITS INFLUENCE ON MECHANICAL PROPERTIES</w:t>
      </w:r>
    </w:p>
    <w:p w:rsidR="00801B8B" w:rsidRPr="00F447A7" w:rsidRDefault="00801B8B" w:rsidP="00801B8B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801B8B" w:rsidRPr="00A427B2" w:rsidRDefault="00801B8B" w:rsidP="00801B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27B2">
        <w:rPr>
          <w:rFonts w:ascii="Times New Roman" w:hAnsi="Times New Roman"/>
          <w:sz w:val="24"/>
          <w:szCs w:val="24"/>
        </w:rPr>
        <w:t>(Menentukan Kepekatan Hubung Silang Menggunakan Persamaan Mooney-Rivlin untuk Campuran Getah Tervulkan NR/SBR dan Pengaruhnya Terhadap Sifat Mekanikal)</w:t>
      </w:r>
    </w:p>
    <w:p w:rsidR="00801B8B" w:rsidRPr="00F447A7" w:rsidRDefault="00801B8B" w:rsidP="00801B8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01B8B" w:rsidRPr="00E36005" w:rsidRDefault="00801B8B" w:rsidP="00801B8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36005">
        <w:rPr>
          <w:rFonts w:ascii="Times New Roman" w:hAnsi="Times New Roman"/>
          <w:sz w:val="20"/>
          <w:szCs w:val="20"/>
        </w:rPr>
        <w:t>Azreen Izzati Dzulkifli</w:t>
      </w:r>
      <w:r w:rsidRPr="00E36005">
        <w:rPr>
          <w:rFonts w:ascii="Times New Roman" w:hAnsi="Times New Roman"/>
          <w:sz w:val="20"/>
          <w:szCs w:val="20"/>
          <w:vertAlign w:val="superscript"/>
        </w:rPr>
        <w:t>*</w:t>
      </w:r>
      <w:r w:rsidRPr="00E36005">
        <w:rPr>
          <w:rFonts w:ascii="Times New Roman" w:hAnsi="Times New Roman"/>
          <w:sz w:val="20"/>
          <w:szCs w:val="20"/>
        </w:rPr>
        <w:t>, Che Mohd Som Said, Chan Chin Han</w:t>
      </w:r>
    </w:p>
    <w:p w:rsidR="00801B8B" w:rsidRPr="00801B8B" w:rsidRDefault="00801B8B" w:rsidP="00801B8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01B8B" w:rsidRPr="00801B8B" w:rsidRDefault="00801B8B" w:rsidP="00801B8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01B8B">
        <w:rPr>
          <w:rFonts w:ascii="Times New Roman" w:hAnsi="Times New Roman"/>
          <w:i/>
          <w:sz w:val="20"/>
          <w:szCs w:val="20"/>
        </w:rPr>
        <w:t>Faculty of Applied Sciences,</w:t>
      </w:r>
    </w:p>
    <w:p w:rsidR="00801B8B" w:rsidRPr="00801B8B" w:rsidRDefault="00801B8B" w:rsidP="00801B8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01B8B">
        <w:rPr>
          <w:rFonts w:ascii="Times New Roman" w:hAnsi="Times New Roman"/>
          <w:i/>
          <w:sz w:val="20"/>
          <w:szCs w:val="20"/>
        </w:rPr>
        <w:t xml:space="preserve"> Universiti Teknologi MARA, 40450 Shah Alam, Selangor, Malaysia</w:t>
      </w:r>
    </w:p>
    <w:p w:rsidR="00801B8B" w:rsidRPr="00801B8B" w:rsidRDefault="00801B8B" w:rsidP="00801B8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01B8B" w:rsidRPr="00801B8B" w:rsidRDefault="00801B8B" w:rsidP="00801B8B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801B8B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801B8B">
        <w:rPr>
          <w:rFonts w:ascii="Times New Roman" w:hAnsi="Times New Roman"/>
          <w:i/>
          <w:sz w:val="20"/>
          <w:szCs w:val="20"/>
        </w:rPr>
        <w:t>izzati_dzulana@yahoo.com</w:t>
      </w:r>
    </w:p>
    <w:p w:rsidR="00801B8B" w:rsidRPr="00801B8B" w:rsidRDefault="00801B8B" w:rsidP="00801B8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01B8B" w:rsidRPr="00801B8B" w:rsidRDefault="00801B8B" w:rsidP="00801B8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01B8B" w:rsidRPr="00801B8B" w:rsidRDefault="00801B8B" w:rsidP="00801B8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801B8B">
        <w:rPr>
          <w:rFonts w:ascii="Times New Roman" w:hAnsi="Times New Roman"/>
          <w:noProof/>
          <w:sz w:val="20"/>
          <w:szCs w:val="20"/>
          <w:lang w:bidi="ar-SA"/>
        </w:rPr>
        <w:t>Received: 23 November 2014; Accepted: 3 September 2015</w:t>
      </w:r>
    </w:p>
    <w:p w:rsidR="00801B8B" w:rsidRPr="00801B8B" w:rsidRDefault="00801B8B" w:rsidP="00801B8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01B8B" w:rsidRPr="00801B8B" w:rsidRDefault="00801B8B" w:rsidP="00801B8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01B8B" w:rsidRPr="00801B8B" w:rsidRDefault="00801B8B" w:rsidP="00801B8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801B8B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801B8B" w:rsidRPr="00801B8B" w:rsidRDefault="00801B8B" w:rsidP="00801B8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01B8B">
        <w:rPr>
          <w:rFonts w:ascii="Times New Roman" w:hAnsi="Times New Roman"/>
          <w:sz w:val="20"/>
          <w:szCs w:val="20"/>
        </w:rPr>
        <w:t xml:space="preserve">Crosslink concentration is an important property affecting the major characteristic of cured rubber. The crosslink concentration was determined using Mooney-Rivlin equation due to its simple and reliable method. Cured natural rubber and styrene butadiene rubber blend (NR/SBR) with different crosslink concentrations were obtained with </w:t>
      </w:r>
      <w:r w:rsidRPr="00801B8B">
        <w:rPr>
          <w:rFonts w:ascii="Times New Roman" w:hAnsi="Times New Roman"/>
          <w:noProof/>
          <w:sz w:val="20"/>
          <w:szCs w:val="20"/>
        </w:rPr>
        <w:t>different</w:t>
      </w:r>
      <w:r w:rsidRPr="00801B8B">
        <w:rPr>
          <w:rFonts w:ascii="Times New Roman" w:hAnsi="Times New Roman"/>
          <w:sz w:val="20"/>
          <w:szCs w:val="20"/>
        </w:rPr>
        <w:t xml:space="preserve"> blend ratios of 100/0, 80/20, 70/30, 60/40, 50/50, 40/60 and 0/100. The crosslink concentrations were determined using Mooney-Rivlin Equation and its influence on International Rubber Hardness Tester (IRHD), tensile strength and rebound resilience of NR/SBR blend vulcanizates was investigated. The results showed different blend ratios had an influence on the crosslink concentration of the NR/SBR blend vulcanizates. Obtained data showed that high NR content in NR/SBR blend increased the crosslink concentration. The highest crosslink concentration recorded was for</w:t>
      </w:r>
      <w:r w:rsidRPr="00801B8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801B8B">
        <w:rPr>
          <w:rFonts w:ascii="Times New Roman" w:hAnsi="Times New Roman"/>
          <w:sz w:val="20"/>
          <w:szCs w:val="20"/>
        </w:rPr>
        <w:t>100/0 blend ratio which was 0.0498 mol kg</w:t>
      </w:r>
      <w:r w:rsidRPr="00801B8B">
        <w:rPr>
          <w:rFonts w:ascii="Times New Roman" w:hAnsi="Times New Roman"/>
          <w:sz w:val="20"/>
          <w:szCs w:val="20"/>
          <w:vertAlign w:val="superscript"/>
        </w:rPr>
        <w:t xml:space="preserve">-1 </w:t>
      </w:r>
      <w:r w:rsidRPr="00801B8B">
        <w:rPr>
          <w:rFonts w:ascii="Times New Roman" w:hAnsi="Times New Roman"/>
          <w:sz w:val="20"/>
          <w:szCs w:val="20"/>
        </w:rPr>
        <w:t>RH while the lowest was 0.0295 mol kg</w:t>
      </w:r>
      <w:r w:rsidRPr="00801B8B">
        <w:rPr>
          <w:rFonts w:ascii="Times New Roman" w:hAnsi="Times New Roman"/>
          <w:sz w:val="20"/>
          <w:szCs w:val="20"/>
          <w:vertAlign w:val="superscript"/>
        </w:rPr>
        <w:t xml:space="preserve">-1 </w:t>
      </w:r>
      <w:r w:rsidRPr="00801B8B">
        <w:rPr>
          <w:rFonts w:ascii="Times New Roman" w:hAnsi="Times New Roman"/>
          <w:sz w:val="20"/>
          <w:szCs w:val="20"/>
        </w:rPr>
        <w:t>RH for 0/100 blend</w:t>
      </w:r>
      <w:r w:rsidRPr="00801B8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801B8B">
        <w:rPr>
          <w:rFonts w:ascii="Times New Roman" w:hAnsi="Times New Roman"/>
          <w:sz w:val="20"/>
          <w:szCs w:val="20"/>
        </w:rPr>
        <w:t>ratio. The study on the influence of crosslink concentration on IRHD, tensile strength and rebound resilience of NR/SBR blend vulcanizates showed that the mechanical properties increased linearly with the crosslink concentration. High NR content in NR/SBR blends resulted in higher crosslink concentration which improved the performance of mechanical properties for NR/SBR blend.</w:t>
      </w:r>
    </w:p>
    <w:p w:rsidR="00801B8B" w:rsidRPr="00801B8B" w:rsidRDefault="00801B8B" w:rsidP="00801B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1B8B" w:rsidRPr="00801B8B" w:rsidRDefault="00801B8B" w:rsidP="00801B8B">
      <w:pPr>
        <w:spacing w:after="0" w:line="240" w:lineRule="auto"/>
        <w:jc w:val="both"/>
        <w:outlineLvl w:val="0"/>
        <w:rPr>
          <w:rFonts w:ascii="Times New Roman" w:hAnsi="Times New Roman"/>
          <w:color w:val="FF0000"/>
          <w:sz w:val="20"/>
          <w:szCs w:val="20"/>
        </w:rPr>
      </w:pPr>
      <w:r w:rsidRPr="00801B8B">
        <w:rPr>
          <w:rFonts w:ascii="Times New Roman" w:hAnsi="Times New Roman"/>
          <w:b/>
          <w:sz w:val="20"/>
          <w:szCs w:val="20"/>
        </w:rPr>
        <w:t xml:space="preserve">Keywords: </w:t>
      </w:r>
      <w:r w:rsidRPr="00801B8B">
        <w:rPr>
          <w:rFonts w:ascii="Times New Roman" w:hAnsi="Times New Roman"/>
          <w:sz w:val="20"/>
          <w:szCs w:val="20"/>
        </w:rPr>
        <w:t>crosslink concentration, Mooney-Rivlin equation, natural rubber, styrene butadiene rubber</w:t>
      </w:r>
    </w:p>
    <w:p w:rsidR="00801B8B" w:rsidRPr="00801B8B" w:rsidRDefault="00801B8B" w:rsidP="00801B8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801B8B" w:rsidRPr="00801B8B" w:rsidRDefault="00801B8B" w:rsidP="00801B8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801B8B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801B8B" w:rsidRPr="00801B8B" w:rsidRDefault="00801B8B" w:rsidP="00801B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1B8B">
        <w:rPr>
          <w:rFonts w:ascii="Times New Roman" w:hAnsi="Times New Roman"/>
          <w:sz w:val="20"/>
          <w:szCs w:val="20"/>
        </w:rPr>
        <w:t>Kepekatan hubung silang adalah perkara penting yang mempengaruhi ciri-ciri utama getah tervulkan. Kepekatan hubung silang telah ditentukan dengan menggunakan persamaan Mooney-Rivlin kerana ia merupakan kaedah yang mudah dan telah diperakui. Campuran getah asli dan stirena butadiena (NR/SBR) dengan kepekatan hubung silang yang berbeza telah diperolehi oleh penggunaan nisbah campuran yang berbeza iaitu 100/0, 80/20, 70/30, 60/40, 50/50, 40/60 dan 0 / 100. Kepekatan hubung silang telah ditentukan menggunakan persamaan Mooney-Rivlin dan pengaruhnya ke atas Ujian Kekerasan Getah Antarabangsa (IRHD), kekuatan tegangan dan pemulihan daya tahan campuran getah NR/SBR telah dikaji. Hasil kajian menunjukkan nisbah campuran yang berbeza mempengaruhi kepekatan hubung silang getah tervulkan NR/SBR. Data yang diperolehi menunjukkan bahawa kandungan getah asli (NR) yang tinggi dalam campuran NR / SBR memberikan peningkatan terhadap kepekatan hubung silang. Kepekatan hubung silang tertinggi dicatatkan adalah untuk nisbah campuran 100/0 iaitu 0.0498 mol kg</w:t>
      </w:r>
      <w:r w:rsidRPr="00801B8B">
        <w:rPr>
          <w:rFonts w:ascii="Times New Roman" w:hAnsi="Times New Roman"/>
          <w:sz w:val="20"/>
          <w:szCs w:val="20"/>
          <w:vertAlign w:val="superscript"/>
        </w:rPr>
        <w:t>-1</w:t>
      </w:r>
      <w:r w:rsidRPr="00801B8B">
        <w:rPr>
          <w:rFonts w:ascii="Times New Roman" w:hAnsi="Times New Roman"/>
          <w:sz w:val="20"/>
          <w:szCs w:val="20"/>
        </w:rPr>
        <w:t xml:space="preserve"> RH, manakala yang terendah adalah 0.0295 mol kg</w:t>
      </w:r>
      <w:r w:rsidRPr="00801B8B">
        <w:rPr>
          <w:rFonts w:ascii="Times New Roman" w:hAnsi="Times New Roman"/>
          <w:sz w:val="20"/>
          <w:szCs w:val="20"/>
          <w:vertAlign w:val="superscript"/>
        </w:rPr>
        <w:t>-1</w:t>
      </w:r>
      <w:r w:rsidRPr="00801B8B">
        <w:rPr>
          <w:rFonts w:ascii="Times New Roman" w:hAnsi="Times New Roman"/>
          <w:sz w:val="20"/>
          <w:szCs w:val="20"/>
        </w:rPr>
        <w:t xml:space="preserve"> RH untuk</w:t>
      </w:r>
      <w:r w:rsidRPr="00801B8B">
        <w:rPr>
          <w:sz w:val="20"/>
          <w:szCs w:val="20"/>
        </w:rPr>
        <w:t xml:space="preserve"> </w:t>
      </w:r>
      <w:r w:rsidRPr="00801B8B">
        <w:rPr>
          <w:rFonts w:ascii="Times New Roman" w:hAnsi="Times New Roman"/>
          <w:sz w:val="20"/>
          <w:szCs w:val="20"/>
        </w:rPr>
        <w:t xml:space="preserve">nisbah campuran  0/100. Kajian ke atas pengaruh </w:t>
      </w:r>
      <w:r w:rsidRPr="00801B8B">
        <w:rPr>
          <w:rFonts w:ascii="Times New Roman" w:hAnsi="Times New Roman"/>
          <w:sz w:val="20"/>
          <w:szCs w:val="20"/>
        </w:rPr>
        <w:lastRenderedPageBreak/>
        <w:t>kepekatan hubung silang terhadap ujian IRHD, kekuatan tegangan dan pemulihan daya tahan  campuran getah masak NR/SBR menunjukkan bahawa sifat-sifat mekanikal meningkat secara selari dengan kepekatan hubung silang. Kandungan getah asli (NR) yang tinggi dalam campuran getah NR/SBR menyebabkan kepekatan hubung silang yang lebih tinggi dan sekaligus meningkatkan prestasi sifat mekanik campuran getah NR/SBR.</w:t>
      </w:r>
    </w:p>
    <w:p w:rsidR="00801B8B" w:rsidRPr="00801B8B" w:rsidRDefault="00801B8B" w:rsidP="00801B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4D07" w:rsidRDefault="00801B8B" w:rsidP="00801B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1B8B">
        <w:rPr>
          <w:rFonts w:ascii="Times New Roman" w:hAnsi="Times New Roman"/>
          <w:b/>
          <w:sz w:val="20"/>
          <w:szCs w:val="20"/>
        </w:rPr>
        <w:t xml:space="preserve">Kata kunci: </w:t>
      </w:r>
      <w:r w:rsidRPr="00801B8B">
        <w:rPr>
          <w:rFonts w:ascii="Times New Roman" w:hAnsi="Times New Roman"/>
          <w:sz w:val="20"/>
          <w:szCs w:val="20"/>
        </w:rPr>
        <w:t>kepekatan hubung silang, persamaan Mooney Rivlin, getah asli, getah stirena butadiena</w:t>
      </w:r>
    </w:p>
    <w:p w:rsidR="00801B8B" w:rsidRDefault="00801B8B" w:rsidP="00801B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1B8B" w:rsidRPr="00F447A7" w:rsidRDefault="00801B8B" w:rsidP="00801B8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801B8B" w:rsidRPr="00117F0B" w:rsidRDefault="00801B8B" w:rsidP="00801B8B">
      <w:pPr>
        <w:pStyle w:val="ListParagraph"/>
        <w:numPr>
          <w:ilvl w:val="3"/>
          <w:numId w:val="1"/>
        </w:numPr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85DBA">
        <w:rPr>
          <w:rFonts w:ascii="Times New Roman" w:hAnsi="Times New Roman"/>
          <w:sz w:val="20"/>
          <w:szCs w:val="20"/>
        </w:rPr>
        <w:t>El-Sabbagh, S. H. and Yehia, A. A. (2007). Detection of Crosslink Density by Different Methods for Natural Rubber Blended with SBR and NBR. Polymers and Pigmens Department, National Research Cen</w:t>
      </w:r>
      <w:r>
        <w:rPr>
          <w:rFonts w:ascii="Times New Roman" w:hAnsi="Times New Roman"/>
          <w:sz w:val="20"/>
          <w:szCs w:val="20"/>
        </w:rPr>
        <w:t xml:space="preserve">tre, Dokki, Cairo, Egypt. </w:t>
      </w:r>
      <w:r>
        <w:rPr>
          <w:rFonts w:ascii="Times New Roman" w:hAnsi="Times New Roman"/>
          <w:i/>
          <w:sz w:val="20"/>
          <w:szCs w:val="20"/>
        </w:rPr>
        <w:t>Egyptia</w:t>
      </w:r>
      <w:r w:rsidRPr="00117F0B">
        <w:rPr>
          <w:rFonts w:ascii="Times New Roman" w:hAnsi="Times New Roman"/>
          <w:i/>
          <w:sz w:val="20"/>
          <w:szCs w:val="20"/>
        </w:rPr>
        <w:t>n Journal of Solids</w:t>
      </w:r>
      <w:r w:rsidRPr="00A85DBA">
        <w:rPr>
          <w:rFonts w:ascii="Times New Roman" w:hAnsi="Times New Roman"/>
          <w:sz w:val="20"/>
          <w:szCs w:val="20"/>
        </w:rPr>
        <w:t xml:space="preserve"> 30 (2):</w:t>
      </w:r>
      <w:r>
        <w:rPr>
          <w:rFonts w:ascii="Times New Roman" w:hAnsi="Times New Roman"/>
          <w:sz w:val="20"/>
          <w:szCs w:val="20"/>
        </w:rPr>
        <w:t xml:space="preserve"> 157 – </w:t>
      </w:r>
      <w:r w:rsidRPr="00117F0B">
        <w:rPr>
          <w:rFonts w:ascii="Times New Roman" w:hAnsi="Times New Roman"/>
          <w:sz w:val="20"/>
          <w:szCs w:val="20"/>
        </w:rPr>
        <w:t>173.</w:t>
      </w:r>
    </w:p>
    <w:p w:rsidR="00801B8B" w:rsidRDefault="00801B8B" w:rsidP="00801B8B">
      <w:pPr>
        <w:pStyle w:val="ListParagraph"/>
        <w:numPr>
          <w:ilvl w:val="3"/>
          <w:numId w:val="1"/>
        </w:numPr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85DBA">
        <w:rPr>
          <w:rFonts w:ascii="Times New Roman" w:hAnsi="Times New Roman"/>
          <w:sz w:val="20"/>
          <w:szCs w:val="20"/>
        </w:rPr>
        <w:t>Findik,</w:t>
      </w:r>
      <w:r>
        <w:rPr>
          <w:rFonts w:ascii="Times New Roman" w:hAnsi="Times New Roman"/>
          <w:sz w:val="20"/>
          <w:szCs w:val="20"/>
        </w:rPr>
        <w:t xml:space="preserve"> F., </w:t>
      </w:r>
      <w:r w:rsidRPr="00A85DBA">
        <w:rPr>
          <w:rFonts w:ascii="Times New Roman" w:hAnsi="Times New Roman"/>
          <w:sz w:val="20"/>
          <w:szCs w:val="20"/>
        </w:rPr>
        <w:t>Yilmaz</w:t>
      </w:r>
      <w:r>
        <w:rPr>
          <w:rFonts w:ascii="Times New Roman" w:hAnsi="Times New Roman"/>
          <w:sz w:val="20"/>
          <w:szCs w:val="20"/>
        </w:rPr>
        <w:t xml:space="preserve">, R. and </w:t>
      </w:r>
      <w:r w:rsidRPr="00A85DBA">
        <w:rPr>
          <w:rFonts w:ascii="Times New Roman" w:hAnsi="Times New Roman"/>
          <w:sz w:val="20"/>
          <w:szCs w:val="20"/>
        </w:rPr>
        <w:t>Koksal</w:t>
      </w:r>
      <w:r>
        <w:rPr>
          <w:rFonts w:ascii="Times New Roman" w:hAnsi="Times New Roman"/>
          <w:sz w:val="20"/>
          <w:szCs w:val="20"/>
        </w:rPr>
        <w:t xml:space="preserve">, T. (2004). </w:t>
      </w:r>
      <w:r w:rsidRPr="00A85DBA">
        <w:rPr>
          <w:rFonts w:ascii="Times New Roman" w:hAnsi="Times New Roman"/>
          <w:sz w:val="20"/>
          <w:szCs w:val="20"/>
        </w:rPr>
        <w:t xml:space="preserve">Investigation of Mechanical and Physical Properties of Several Industrial Rubbers. </w:t>
      </w:r>
      <w:r w:rsidRPr="00A85DBA">
        <w:rPr>
          <w:rFonts w:ascii="Times New Roman" w:hAnsi="Times New Roman"/>
          <w:i/>
          <w:sz w:val="20"/>
          <w:szCs w:val="20"/>
        </w:rPr>
        <w:t>Materials and Design</w:t>
      </w:r>
      <w:r>
        <w:rPr>
          <w:rFonts w:ascii="Times New Roman" w:hAnsi="Times New Roman"/>
          <w:sz w:val="20"/>
          <w:szCs w:val="20"/>
        </w:rPr>
        <w:t xml:space="preserve"> 25 (4): </w:t>
      </w:r>
      <w:r w:rsidRPr="00A85DBA">
        <w:rPr>
          <w:rFonts w:ascii="Times New Roman" w:hAnsi="Times New Roman"/>
          <w:sz w:val="20"/>
          <w:szCs w:val="20"/>
        </w:rPr>
        <w:t>269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A85DBA">
        <w:rPr>
          <w:rFonts w:ascii="Times New Roman" w:hAnsi="Times New Roman"/>
          <w:sz w:val="20"/>
          <w:szCs w:val="20"/>
        </w:rPr>
        <w:t>276.</w:t>
      </w:r>
    </w:p>
    <w:p w:rsidR="00801B8B" w:rsidRPr="00117F0B" w:rsidRDefault="00801B8B" w:rsidP="00801B8B">
      <w:pPr>
        <w:pStyle w:val="ListParagraph"/>
        <w:numPr>
          <w:ilvl w:val="3"/>
          <w:numId w:val="1"/>
        </w:numPr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Ismail, M. N.</w:t>
      </w:r>
      <w:r w:rsidRPr="00A85DBA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El-Sabbagh, S. H., </w:t>
      </w:r>
      <w:r w:rsidRPr="00A85DBA">
        <w:rPr>
          <w:rFonts w:ascii="Times New Roman" w:hAnsi="Times New Roman"/>
          <w:sz w:val="20"/>
          <w:szCs w:val="20"/>
        </w:rPr>
        <w:t xml:space="preserve">and </w:t>
      </w:r>
      <w:r>
        <w:rPr>
          <w:rFonts w:ascii="Times New Roman" w:hAnsi="Times New Roman"/>
          <w:sz w:val="20"/>
          <w:szCs w:val="20"/>
        </w:rPr>
        <w:t xml:space="preserve">Yehia, A. A. </w:t>
      </w:r>
      <w:r w:rsidRPr="00A85DBA">
        <w:rPr>
          <w:rFonts w:ascii="Times New Roman" w:hAnsi="Times New Roman"/>
          <w:sz w:val="20"/>
          <w:szCs w:val="20"/>
        </w:rPr>
        <w:t xml:space="preserve">(1999). Fatigue and Mechanical Properties of NR/SBR and NR/NBR Blend Vulcanizate. </w:t>
      </w:r>
      <w:r w:rsidRPr="00A85DBA">
        <w:rPr>
          <w:rFonts w:ascii="Times New Roman" w:hAnsi="Times New Roman"/>
          <w:i/>
          <w:sz w:val="20"/>
          <w:szCs w:val="20"/>
        </w:rPr>
        <w:t>Journal of Elastomers and Plastics</w:t>
      </w:r>
      <w:r>
        <w:rPr>
          <w:rFonts w:ascii="Times New Roman" w:hAnsi="Times New Roman"/>
          <w:sz w:val="20"/>
          <w:szCs w:val="20"/>
        </w:rPr>
        <w:t>, 31 (3): 255 – 270</w:t>
      </w:r>
      <w:r w:rsidRPr="00117F0B">
        <w:rPr>
          <w:rFonts w:ascii="Times New Roman" w:hAnsi="Times New Roman"/>
          <w:sz w:val="20"/>
          <w:szCs w:val="20"/>
        </w:rPr>
        <w:t>.</w:t>
      </w:r>
    </w:p>
    <w:p w:rsidR="00801B8B" w:rsidRDefault="00801B8B" w:rsidP="00801B8B">
      <w:pPr>
        <w:pStyle w:val="ListParagraph"/>
        <w:numPr>
          <w:ilvl w:val="3"/>
          <w:numId w:val="1"/>
        </w:numPr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85DBA">
        <w:rPr>
          <w:rFonts w:ascii="Times New Roman" w:hAnsi="Times New Roman"/>
          <w:sz w:val="20"/>
          <w:szCs w:val="20"/>
        </w:rPr>
        <w:t xml:space="preserve">Azemi Samsuri. (2009). An Introduction to Polymer Science and Rubber Technology. University Publication Centre (UPENA) ISBN: 978-967-305-288-2. </w:t>
      </w:r>
    </w:p>
    <w:p w:rsidR="00801B8B" w:rsidRDefault="00801B8B" w:rsidP="00801B8B">
      <w:pPr>
        <w:pStyle w:val="ListParagraph"/>
        <w:numPr>
          <w:ilvl w:val="3"/>
          <w:numId w:val="1"/>
        </w:numPr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Bristow, </w:t>
      </w:r>
      <w:r w:rsidRPr="00A85DBA">
        <w:rPr>
          <w:rFonts w:ascii="Times New Roman" w:hAnsi="Times New Roman"/>
          <w:sz w:val="20"/>
          <w:szCs w:val="20"/>
        </w:rPr>
        <w:t>G.</w:t>
      </w:r>
      <w:r>
        <w:rPr>
          <w:rFonts w:ascii="Times New Roman" w:hAnsi="Times New Roman"/>
          <w:sz w:val="20"/>
          <w:szCs w:val="20"/>
        </w:rPr>
        <w:t xml:space="preserve"> M. </w:t>
      </w:r>
      <w:r w:rsidRPr="00A85DBA">
        <w:rPr>
          <w:rFonts w:ascii="Times New Roman" w:hAnsi="Times New Roman"/>
          <w:sz w:val="20"/>
          <w:szCs w:val="20"/>
        </w:rPr>
        <w:t xml:space="preserve">and </w:t>
      </w:r>
      <w:r>
        <w:rPr>
          <w:rFonts w:ascii="Times New Roman" w:hAnsi="Times New Roman"/>
          <w:sz w:val="20"/>
          <w:szCs w:val="20"/>
        </w:rPr>
        <w:t>Porter, M</w:t>
      </w:r>
      <w:r w:rsidRPr="00A85DBA">
        <w:rPr>
          <w:rFonts w:ascii="Times New Roman" w:hAnsi="Times New Roman"/>
          <w:sz w:val="20"/>
          <w:szCs w:val="20"/>
        </w:rPr>
        <w:t>. (1967).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5DBA">
        <w:rPr>
          <w:rFonts w:ascii="Times New Roman" w:hAnsi="Times New Roman"/>
          <w:sz w:val="20"/>
          <w:szCs w:val="20"/>
        </w:rPr>
        <w:t>Determination of Degree of Chemical Cr</w:t>
      </w:r>
      <w:r>
        <w:rPr>
          <w:rFonts w:ascii="Times New Roman" w:hAnsi="Times New Roman"/>
          <w:sz w:val="20"/>
          <w:szCs w:val="20"/>
        </w:rPr>
        <w:t>osslinking of Natural Rubber Gum</w:t>
      </w:r>
      <w:r w:rsidRPr="00A85DBA">
        <w:rPr>
          <w:rFonts w:ascii="Times New Roman" w:hAnsi="Times New Roman"/>
          <w:sz w:val="20"/>
          <w:szCs w:val="20"/>
        </w:rPr>
        <w:t xml:space="preserve"> Vulcanizate Networks. </w:t>
      </w:r>
      <w:r w:rsidRPr="00A85DBA">
        <w:rPr>
          <w:rFonts w:ascii="Times New Roman" w:hAnsi="Times New Roman"/>
          <w:i/>
          <w:sz w:val="20"/>
          <w:szCs w:val="20"/>
        </w:rPr>
        <w:t>Journal of Applied Polymer Science</w:t>
      </w:r>
      <w:r>
        <w:rPr>
          <w:rFonts w:ascii="Times New Roman" w:hAnsi="Times New Roman"/>
          <w:sz w:val="20"/>
          <w:szCs w:val="20"/>
        </w:rPr>
        <w:t xml:space="preserve"> 11 (11): </w:t>
      </w:r>
      <w:r w:rsidRPr="00A85DBA">
        <w:rPr>
          <w:rFonts w:ascii="Times New Roman" w:hAnsi="Times New Roman"/>
          <w:sz w:val="20"/>
          <w:szCs w:val="20"/>
        </w:rPr>
        <w:t>2215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A85DBA">
        <w:rPr>
          <w:rFonts w:ascii="Times New Roman" w:hAnsi="Times New Roman"/>
          <w:sz w:val="20"/>
          <w:szCs w:val="20"/>
        </w:rPr>
        <w:t>2226.</w:t>
      </w:r>
    </w:p>
    <w:p w:rsidR="00801B8B" w:rsidRDefault="00801B8B" w:rsidP="00801B8B">
      <w:pPr>
        <w:pStyle w:val="ListParagraph"/>
        <w:numPr>
          <w:ilvl w:val="3"/>
          <w:numId w:val="1"/>
        </w:numPr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85DBA">
        <w:rPr>
          <w:rFonts w:ascii="Times New Roman" w:hAnsi="Times New Roman"/>
          <w:sz w:val="20"/>
          <w:szCs w:val="20"/>
        </w:rPr>
        <w:t>Yahya,</w:t>
      </w:r>
      <w:r>
        <w:rPr>
          <w:rFonts w:ascii="Times New Roman" w:hAnsi="Times New Roman"/>
          <w:sz w:val="20"/>
          <w:szCs w:val="20"/>
        </w:rPr>
        <w:t xml:space="preserve"> N. Z.</w:t>
      </w:r>
      <w:r w:rsidRPr="00A85DB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N., </w:t>
      </w:r>
      <w:r w:rsidRPr="00A85DBA">
        <w:rPr>
          <w:rFonts w:ascii="Times New Roman" w:hAnsi="Times New Roman"/>
          <w:sz w:val="20"/>
          <w:szCs w:val="20"/>
        </w:rPr>
        <w:t>Zulkepli,</w:t>
      </w:r>
      <w:r>
        <w:rPr>
          <w:rFonts w:ascii="Times New Roman" w:hAnsi="Times New Roman"/>
          <w:sz w:val="20"/>
          <w:szCs w:val="20"/>
        </w:rPr>
        <w:t xml:space="preserve"> N. N., </w:t>
      </w:r>
      <w:r w:rsidRPr="00A85DBA">
        <w:rPr>
          <w:rFonts w:ascii="Times New Roman" w:hAnsi="Times New Roman"/>
          <w:sz w:val="20"/>
          <w:szCs w:val="20"/>
        </w:rPr>
        <w:t>Ismail,</w:t>
      </w:r>
      <w:r>
        <w:rPr>
          <w:rFonts w:ascii="Times New Roman" w:hAnsi="Times New Roman"/>
          <w:sz w:val="20"/>
          <w:szCs w:val="20"/>
        </w:rPr>
        <w:t xml:space="preserve"> H., </w:t>
      </w:r>
      <w:r w:rsidRPr="00A85DBA">
        <w:rPr>
          <w:rFonts w:ascii="Times New Roman" w:hAnsi="Times New Roman"/>
          <w:sz w:val="20"/>
          <w:szCs w:val="20"/>
        </w:rPr>
        <w:t>Ting</w:t>
      </w:r>
      <w:r>
        <w:rPr>
          <w:rFonts w:ascii="Times New Roman" w:hAnsi="Times New Roman"/>
          <w:sz w:val="20"/>
          <w:szCs w:val="20"/>
        </w:rPr>
        <w:t xml:space="preserve">, S. S. and </w:t>
      </w:r>
      <w:r w:rsidRPr="00A85DBA">
        <w:rPr>
          <w:rFonts w:ascii="Times New Roman" w:hAnsi="Times New Roman"/>
          <w:sz w:val="20"/>
          <w:szCs w:val="20"/>
        </w:rPr>
        <w:t>Santiago</w:t>
      </w:r>
      <w:r>
        <w:rPr>
          <w:rFonts w:ascii="Times New Roman" w:hAnsi="Times New Roman"/>
          <w:sz w:val="20"/>
          <w:szCs w:val="20"/>
        </w:rPr>
        <w:t xml:space="preserve">, R. </w:t>
      </w:r>
      <w:r w:rsidRPr="00A85DBA">
        <w:rPr>
          <w:rFonts w:ascii="Times New Roman" w:hAnsi="Times New Roman"/>
          <w:sz w:val="20"/>
          <w:szCs w:val="20"/>
        </w:rPr>
        <w:t xml:space="preserve">(2013). NR/SBR/rNBRg Ternary Blend: Tensile and Morphology. Special issue for ICAMET, 2013, Bandung. </w:t>
      </w:r>
    </w:p>
    <w:p w:rsidR="00801B8B" w:rsidRDefault="00801B8B" w:rsidP="00801B8B">
      <w:pPr>
        <w:pStyle w:val="ListParagraph"/>
        <w:numPr>
          <w:ilvl w:val="3"/>
          <w:numId w:val="1"/>
        </w:numPr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Joseph R.</w:t>
      </w:r>
      <w:r w:rsidRPr="00A85DBA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George, K. E</w:t>
      </w:r>
      <w:r w:rsidRPr="00A85DBA">
        <w:rPr>
          <w:rFonts w:ascii="Times New Roman" w:hAnsi="Times New Roman"/>
          <w:sz w:val="20"/>
          <w:szCs w:val="20"/>
        </w:rPr>
        <w:t xml:space="preserve"> and </w:t>
      </w:r>
      <w:r>
        <w:rPr>
          <w:rFonts w:ascii="Times New Roman" w:hAnsi="Times New Roman"/>
          <w:sz w:val="20"/>
          <w:szCs w:val="20"/>
        </w:rPr>
        <w:t xml:space="preserve">Francis, D. J. </w:t>
      </w:r>
      <w:r w:rsidRPr="00A85DBA">
        <w:rPr>
          <w:rFonts w:ascii="Times New Roman" w:hAnsi="Times New Roman"/>
          <w:sz w:val="20"/>
          <w:szCs w:val="20"/>
        </w:rPr>
        <w:t xml:space="preserve">(1987). Studies on 50/50 NR/SBR Copolymer Blend. </w:t>
      </w:r>
      <w:r w:rsidRPr="00A85DBA">
        <w:rPr>
          <w:rFonts w:ascii="Times New Roman" w:hAnsi="Times New Roman"/>
          <w:i/>
          <w:sz w:val="20"/>
          <w:szCs w:val="20"/>
        </w:rPr>
        <w:t>Die Angewandte Makromolekulare Chemie</w:t>
      </w:r>
      <w:r>
        <w:rPr>
          <w:rFonts w:ascii="Times New Roman" w:hAnsi="Times New Roman"/>
          <w:sz w:val="20"/>
          <w:szCs w:val="20"/>
        </w:rPr>
        <w:t xml:space="preserve"> 152 (1): 107 – </w:t>
      </w:r>
      <w:r w:rsidRPr="00A85DBA">
        <w:rPr>
          <w:rFonts w:ascii="Times New Roman" w:hAnsi="Times New Roman"/>
          <w:sz w:val="20"/>
          <w:szCs w:val="20"/>
        </w:rPr>
        <w:t>119.</w:t>
      </w:r>
    </w:p>
    <w:p w:rsidR="00801B8B" w:rsidRPr="00A85DBA" w:rsidRDefault="00801B8B" w:rsidP="00801B8B">
      <w:pPr>
        <w:pStyle w:val="ListParagraph"/>
        <w:numPr>
          <w:ilvl w:val="3"/>
          <w:numId w:val="1"/>
        </w:numPr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85DBA">
        <w:rPr>
          <w:rFonts w:ascii="Times New Roman" w:hAnsi="Times New Roman"/>
          <w:sz w:val="20"/>
          <w:szCs w:val="20"/>
        </w:rPr>
        <w:t>Goyanes,</w:t>
      </w:r>
      <w:r>
        <w:rPr>
          <w:rFonts w:ascii="Times New Roman" w:hAnsi="Times New Roman"/>
          <w:sz w:val="20"/>
          <w:szCs w:val="20"/>
        </w:rPr>
        <w:t xml:space="preserve"> S., </w:t>
      </w:r>
      <w:r w:rsidRPr="00A85DBA">
        <w:rPr>
          <w:rFonts w:ascii="Times New Roman" w:hAnsi="Times New Roman"/>
          <w:sz w:val="20"/>
          <w:szCs w:val="20"/>
        </w:rPr>
        <w:t>Lopez,</w:t>
      </w:r>
      <w:r>
        <w:rPr>
          <w:rFonts w:ascii="Times New Roman" w:hAnsi="Times New Roman"/>
          <w:sz w:val="20"/>
          <w:szCs w:val="20"/>
        </w:rPr>
        <w:t xml:space="preserve"> C. C., </w:t>
      </w:r>
      <w:r w:rsidRPr="00A85DBA">
        <w:rPr>
          <w:rFonts w:ascii="Times New Roman" w:hAnsi="Times New Roman"/>
          <w:sz w:val="20"/>
          <w:szCs w:val="20"/>
        </w:rPr>
        <w:t>Rubiolo,</w:t>
      </w:r>
      <w:r>
        <w:rPr>
          <w:rFonts w:ascii="Times New Roman" w:hAnsi="Times New Roman"/>
          <w:sz w:val="20"/>
          <w:szCs w:val="20"/>
        </w:rPr>
        <w:t xml:space="preserve"> G. H., </w:t>
      </w:r>
      <w:r w:rsidRPr="00A85DBA">
        <w:rPr>
          <w:rFonts w:ascii="Times New Roman" w:hAnsi="Times New Roman"/>
          <w:sz w:val="20"/>
          <w:szCs w:val="20"/>
        </w:rPr>
        <w:t>Quasso,</w:t>
      </w:r>
      <w:r>
        <w:rPr>
          <w:rFonts w:ascii="Times New Roman" w:hAnsi="Times New Roman"/>
          <w:sz w:val="20"/>
          <w:szCs w:val="20"/>
        </w:rPr>
        <w:t xml:space="preserve"> F., and</w:t>
      </w:r>
      <w:r w:rsidRPr="00A85DBA">
        <w:rPr>
          <w:rFonts w:ascii="Times New Roman" w:hAnsi="Times New Roman"/>
          <w:sz w:val="20"/>
          <w:szCs w:val="20"/>
        </w:rPr>
        <w:t xml:space="preserve"> Marzocca</w:t>
      </w:r>
      <w:r>
        <w:rPr>
          <w:rFonts w:ascii="Times New Roman" w:hAnsi="Times New Roman"/>
          <w:sz w:val="20"/>
          <w:szCs w:val="20"/>
        </w:rPr>
        <w:t>, A. J.</w:t>
      </w:r>
      <w:r w:rsidRPr="00A85DBA">
        <w:rPr>
          <w:rFonts w:ascii="Times New Roman" w:hAnsi="Times New Roman"/>
          <w:sz w:val="20"/>
          <w:szCs w:val="20"/>
        </w:rPr>
        <w:t xml:space="preserve"> (2008). Thermal Properties in Cured Natural Ru</w:t>
      </w:r>
      <w:r>
        <w:rPr>
          <w:rFonts w:ascii="Times New Roman" w:hAnsi="Times New Roman"/>
          <w:sz w:val="20"/>
          <w:szCs w:val="20"/>
        </w:rPr>
        <w:t xml:space="preserve">bber/ Styrene Butadiene Rubber </w:t>
      </w:r>
      <w:r w:rsidRPr="00A85DBA">
        <w:rPr>
          <w:rFonts w:ascii="Times New Roman" w:hAnsi="Times New Roman"/>
          <w:sz w:val="20"/>
          <w:szCs w:val="20"/>
        </w:rPr>
        <w:t xml:space="preserve">Blends. </w:t>
      </w:r>
      <w:r w:rsidRPr="00A85DBA">
        <w:rPr>
          <w:rFonts w:ascii="Times New Roman" w:hAnsi="Times New Roman"/>
          <w:i/>
          <w:sz w:val="20"/>
          <w:szCs w:val="20"/>
        </w:rPr>
        <w:t>European Polymer Journal</w:t>
      </w:r>
      <w:r>
        <w:rPr>
          <w:rFonts w:ascii="Times New Roman" w:hAnsi="Times New Roman"/>
          <w:sz w:val="20"/>
          <w:szCs w:val="20"/>
        </w:rPr>
        <w:t xml:space="preserve"> 44 (5): </w:t>
      </w:r>
      <w:r w:rsidRPr="00A85DBA">
        <w:rPr>
          <w:rFonts w:ascii="Times New Roman" w:hAnsi="Times New Roman"/>
          <w:sz w:val="20"/>
          <w:szCs w:val="20"/>
        </w:rPr>
        <w:t>1525-1534.</w:t>
      </w:r>
    </w:p>
    <w:p w:rsidR="00801B8B" w:rsidRPr="00801B8B" w:rsidRDefault="00801B8B" w:rsidP="00801B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801B8B" w:rsidRPr="00801B8B" w:rsidSect="00801B8B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508E8"/>
    <w:multiLevelType w:val="hybridMultilevel"/>
    <w:tmpl w:val="7B5A9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B"/>
    <w:rsid w:val="00134D07"/>
    <w:rsid w:val="00801B8B"/>
    <w:rsid w:val="00805898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8B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8B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2</cp:revision>
  <dcterms:created xsi:type="dcterms:W3CDTF">2015-11-26T10:40:00Z</dcterms:created>
  <dcterms:modified xsi:type="dcterms:W3CDTF">2015-11-26T10:47:00Z</dcterms:modified>
</cp:coreProperties>
</file>