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BE9" w:rsidRDefault="00F64BE9" w:rsidP="00F64BE9">
      <w:pPr>
        <w:spacing w:after="0" w:line="240" w:lineRule="auto"/>
        <w:rPr>
          <w:rFonts w:ascii="Times New Roman" w:hAnsi="Times New Roman"/>
          <w:sz w:val="24"/>
          <w:szCs w:val="24"/>
          <w:lang w:eastAsia="en-GB"/>
        </w:rPr>
      </w:pPr>
      <w:r>
        <w:rPr>
          <w:rFonts w:ascii="Times New Roman" w:hAnsi="Times New Roman"/>
          <w:sz w:val="24"/>
          <w:szCs w:val="24"/>
          <w:lang w:eastAsia="en-GB"/>
        </w:rPr>
        <w:t>Malaysian Journal of Analytical Sciences Vol 19 No 6 (2015): 1223 - 1228</w:t>
      </w:r>
    </w:p>
    <w:p w:rsidR="00F64BE9" w:rsidRDefault="00F64BE9" w:rsidP="00F64BE9">
      <w:pPr>
        <w:spacing w:after="0" w:line="240" w:lineRule="auto"/>
        <w:rPr>
          <w:rFonts w:ascii="Times New Roman" w:hAnsi="Times New Roman"/>
          <w:sz w:val="24"/>
          <w:szCs w:val="24"/>
          <w:lang w:eastAsia="en-GB"/>
        </w:rPr>
      </w:pPr>
    </w:p>
    <w:p w:rsidR="00F64BE9" w:rsidRDefault="00F64BE9" w:rsidP="00F64BE9">
      <w:pPr>
        <w:spacing w:after="0" w:line="240" w:lineRule="auto"/>
        <w:rPr>
          <w:rFonts w:ascii="Times New Roman" w:hAnsi="Times New Roman"/>
          <w:sz w:val="24"/>
          <w:szCs w:val="24"/>
          <w:lang w:eastAsia="en-GB"/>
        </w:rPr>
      </w:pPr>
    </w:p>
    <w:p w:rsidR="00F64BE9" w:rsidRPr="00F64BE9" w:rsidRDefault="00F64BE9" w:rsidP="00F64BE9">
      <w:pPr>
        <w:spacing w:after="0" w:line="240" w:lineRule="auto"/>
        <w:rPr>
          <w:rFonts w:ascii="Times New Roman" w:hAnsi="Times New Roman"/>
          <w:sz w:val="24"/>
          <w:szCs w:val="24"/>
          <w:lang w:eastAsia="en-GB"/>
        </w:rPr>
      </w:pPr>
    </w:p>
    <w:p w:rsidR="00F64BE9" w:rsidRPr="00F447A7" w:rsidRDefault="00F64BE9" w:rsidP="00F64BE9">
      <w:pPr>
        <w:spacing w:after="0" w:line="240" w:lineRule="auto"/>
        <w:jc w:val="center"/>
        <w:rPr>
          <w:rFonts w:ascii="Times New Roman" w:hAnsi="Times New Roman"/>
          <w:noProof/>
          <w:sz w:val="24"/>
          <w:szCs w:val="24"/>
          <w:lang w:bidi="ar-SA"/>
        </w:rPr>
      </w:pPr>
      <w:r>
        <w:rPr>
          <w:rFonts w:ascii="Times New Roman" w:hAnsi="Times New Roman"/>
          <w:sz w:val="28"/>
          <w:szCs w:val="32"/>
          <w:lang w:eastAsia="en-GB"/>
        </w:rPr>
        <w:t>REDUCTION OF GRAPHENE OXIDE TO GRAPHENE BY USING GAMMA IRRADIATION</w:t>
      </w:r>
    </w:p>
    <w:p w:rsidR="00F64BE9" w:rsidRDefault="00F64BE9" w:rsidP="00F64BE9">
      <w:pPr>
        <w:spacing w:after="0" w:line="240" w:lineRule="auto"/>
        <w:jc w:val="center"/>
        <w:rPr>
          <w:rFonts w:ascii="Times New Roman" w:hAnsi="Times New Roman"/>
          <w:noProof/>
          <w:sz w:val="24"/>
          <w:szCs w:val="24"/>
          <w:lang w:bidi="ar-SA"/>
        </w:rPr>
      </w:pPr>
    </w:p>
    <w:p w:rsidR="00F64BE9" w:rsidRPr="00015A4A" w:rsidRDefault="00F64BE9" w:rsidP="00F64BE9">
      <w:pPr>
        <w:spacing w:after="0" w:line="240" w:lineRule="auto"/>
        <w:jc w:val="center"/>
        <w:rPr>
          <w:rFonts w:ascii="Times New Roman" w:hAnsi="Times New Roman"/>
          <w:noProof/>
          <w:sz w:val="20"/>
          <w:szCs w:val="20"/>
          <w:lang w:bidi="ar-SA"/>
        </w:rPr>
      </w:pPr>
      <w:r w:rsidRPr="00E01DAD">
        <w:rPr>
          <w:rFonts w:ascii="Times New Roman" w:eastAsia="Calibri" w:hAnsi="Times New Roman"/>
          <w:sz w:val="24"/>
          <w:szCs w:val="24"/>
        </w:rPr>
        <w:t>(Penurunan Grafin Oksida kepada Grafin Menggunakan Sinar Gama)</w:t>
      </w:r>
      <w:r w:rsidRPr="00E01DAD">
        <w:rPr>
          <w:rFonts w:ascii="Times New Roman" w:hAnsi="Times New Roman"/>
          <w:sz w:val="24"/>
          <w:szCs w:val="24"/>
          <w:lang w:eastAsia="en-GB"/>
        </w:rPr>
        <w:br/>
      </w:r>
    </w:p>
    <w:p w:rsidR="00015A4A" w:rsidRPr="00015A4A" w:rsidRDefault="00015A4A" w:rsidP="00015A4A">
      <w:pPr>
        <w:spacing w:after="0" w:line="240" w:lineRule="auto"/>
        <w:jc w:val="center"/>
        <w:rPr>
          <w:rFonts w:ascii="Times New Roman" w:eastAsia="Calibri" w:hAnsi="Times New Roman"/>
          <w:color w:val="000000"/>
          <w:sz w:val="20"/>
          <w:szCs w:val="20"/>
          <w:shd w:val="clear" w:color="auto" w:fill="FFFFFF"/>
        </w:rPr>
      </w:pPr>
      <w:r w:rsidRPr="00015A4A">
        <w:rPr>
          <w:rFonts w:ascii="Times New Roman" w:eastAsia="Calibri" w:hAnsi="Times New Roman"/>
          <w:color w:val="000000"/>
          <w:sz w:val="20"/>
          <w:szCs w:val="20"/>
          <w:shd w:val="clear" w:color="auto" w:fill="FFFFFF"/>
        </w:rPr>
        <w:t>Shamellia Sharin</w:t>
      </w:r>
      <w:r w:rsidRPr="00015A4A">
        <w:rPr>
          <w:rFonts w:ascii="Times New Roman" w:eastAsia="Calibri" w:hAnsi="Times New Roman"/>
          <w:color w:val="000000"/>
          <w:sz w:val="20"/>
          <w:szCs w:val="20"/>
          <w:shd w:val="clear" w:color="auto" w:fill="FFFFFF"/>
          <w:vertAlign w:val="superscript"/>
        </w:rPr>
        <w:t>1</w:t>
      </w:r>
      <w:r w:rsidRPr="00015A4A">
        <w:rPr>
          <w:rFonts w:ascii="Times New Roman" w:eastAsia="Calibri" w:hAnsi="Times New Roman"/>
          <w:color w:val="000000"/>
          <w:sz w:val="20"/>
          <w:szCs w:val="20"/>
          <w:shd w:val="clear" w:color="auto" w:fill="FFFFFF"/>
        </w:rPr>
        <w:t>, Irman Abdul Rahman</w:t>
      </w:r>
      <w:r w:rsidRPr="00015A4A">
        <w:rPr>
          <w:rFonts w:ascii="Times New Roman" w:eastAsia="Calibri" w:hAnsi="Times New Roman"/>
          <w:color w:val="000000"/>
          <w:sz w:val="20"/>
          <w:szCs w:val="20"/>
          <w:shd w:val="clear" w:color="auto" w:fill="FFFFFF"/>
          <w:vertAlign w:val="superscript"/>
        </w:rPr>
        <w:t>1,2</w:t>
      </w:r>
      <w:r w:rsidRPr="00015A4A">
        <w:rPr>
          <w:rFonts w:ascii="Times New Roman" w:eastAsia="Calibri" w:hAnsi="Times New Roman"/>
          <w:color w:val="000000"/>
          <w:sz w:val="20"/>
          <w:szCs w:val="20"/>
          <w:shd w:val="clear" w:color="auto" w:fill="FFFFFF"/>
        </w:rPr>
        <w:t>*, Ainee Fatimah Ahmad</w:t>
      </w:r>
      <w:r w:rsidRPr="00015A4A">
        <w:rPr>
          <w:rFonts w:ascii="Times New Roman" w:eastAsia="Calibri" w:hAnsi="Times New Roman"/>
          <w:color w:val="000000"/>
          <w:sz w:val="20"/>
          <w:szCs w:val="20"/>
          <w:shd w:val="clear" w:color="auto" w:fill="FFFFFF"/>
          <w:vertAlign w:val="superscript"/>
        </w:rPr>
        <w:t>1</w:t>
      </w:r>
      <w:r w:rsidRPr="00015A4A">
        <w:rPr>
          <w:rFonts w:ascii="Times New Roman" w:eastAsia="Calibri" w:hAnsi="Times New Roman"/>
          <w:color w:val="000000"/>
          <w:sz w:val="20"/>
          <w:szCs w:val="20"/>
          <w:shd w:val="clear" w:color="auto" w:fill="FFFFFF"/>
        </w:rPr>
        <w:t>, Hur Munawar Kabir Mohd</w:t>
      </w:r>
      <w:r w:rsidRPr="00015A4A">
        <w:rPr>
          <w:rFonts w:ascii="Times New Roman" w:eastAsia="Calibri" w:hAnsi="Times New Roman"/>
          <w:color w:val="000000"/>
          <w:sz w:val="20"/>
          <w:szCs w:val="20"/>
          <w:shd w:val="clear" w:color="auto" w:fill="FFFFFF"/>
          <w:vertAlign w:val="superscript"/>
        </w:rPr>
        <w:t>1</w:t>
      </w:r>
      <w:r w:rsidRPr="00015A4A">
        <w:rPr>
          <w:rFonts w:ascii="Times New Roman" w:eastAsia="Calibri" w:hAnsi="Times New Roman"/>
          <w:color w:val="000000"/>
          <w:sz w:val="20"/>
          <w:szCs w:val="20"/>
          <w:shd w:val="clear" w:color="auto" w:fill="FFFFFF"/>
        </w:rPr>
        <w:t xml:space="preserve">, </w:t>
      </w:r>
    </w:p>
    <w:p w:rsidR="00015A4A" w:rsidRPr="00015A4A" w:rsidRDefault="00015A4A" w:rsidP="00015A4A">
      <w:pPr>
        <w:spacing w:after="0" w:line="240" w:lineRule="auto"/>
        <w:jc w:val="center"/>
        <w:rPr>
          <w:rFonts w:ascii="Times New Roman" w:eastAsia="Calibri" w:hAnsi="Times New Roman"/>
          <w:color w:val="000000"/>
          <w:sz w:val="20"/>
          <w:szCs w:val="20"/>
          <w:shd w:val="clear" w:color="auto" w:fill="FFFFFF"/>
        </w:rPr>
      </w:pPr>
      <w:r w:rsidRPr="00015A4A">
        <w:rPr>
          <w:rFonts w:ascii="Times New Roman" w:eastAsia="Calibri" w:hAnsi="Times New Roman"/>
          <w:color w:val="000000"/>
          <w:sz w:val="20"/>
          <w:szCs w:val="20"/>
          <w:shd w:val="clear" w:color="auto" w:fill="FFFFFF"/>
        </w:rPr>
        <w:t>Faizal Mohamed</w:t>
      </w:r>
      <w:r w:rsidRPr="00015A4A">
        <w:rPr>
          <w:rFonts w:ascii="Times New Roman" w:eastAsia="Calibri" w:hAnsi="Times New Roman"/>
          <w:color w:val="000000"/>
          <w:sz w:val="20"/>
          <w:szCs w:val="20"/>
          <w:shd w:val="clear" w:color="auto" w:fill="FFFFFF"/>
          <w:vertAlign w:val="superscript"/>
        </w:rPr>
        <w:t>1,2</w:t>
      </w:r>
      <w:r w:rsidRPr="00015A4A">
        <w:rPr>
          <w:rFonts w:ascii="Times New Roman" w:eastAsia="Calibri" w:hAnsi="Times New Roman"/>
          <w:color w:val="000000"/>
          <w:sz w:val="20"/>
          <w:szCs w:val="20"/>
          <w:shd w:val="clear" w:color="auto" w:fill="FFFFFF"/>
        </w:rPr>
        <w:t>, Shahidan Radiman</w:t>
      </w:r>
      <w:r w:rsidRPr="00015A4A">
        <w:rPr>
          <w:rFonts w:ascii="Times New Roman" w:eastAsia="Calibri" w:hAnsi="Times New Roman"/>
          <w:color w:val="000000"/>
          <w:sz w:val="20"/>
          <w:szCs w:val="20"/>
          <w:shd w:val="clear" w:color="auto" w:fill="FFFFFF"/>
          <w:vertAlign w:val="superscript"/>
        </w:rPr>
        <w:t>1,2</w:t>
      </w:r>
      <w:r w:rsidRPr="00015A4A">
        <w:rPr>
          <w:rFonts w:ascii="Times New Roman" w:eastAsia="Calibri" w:hAnsi="Times New Roman"/>
          <w:color w:val="000000"/>
          <w:sz w:val="20"/>
          <w:szCs w:val="20"/>
          <w:shd w:val="clear" w:color="auto" w:fill="FFFFFF"/>
        </w:rPr>
        <w:t>, Muhamad Samudi Yasir</w:t>
      </w:r>
      <w:r w:rsidRPr="00015A4A">
        <w:rPr>
          <w:rFonts w:ascii="Times New Roman" w:eastAsia="Calibri" w:hAnsi="Times New Roman"/>
          <w:color w:val="000000"/>
          <w:sz w:val="20"/>
          <w:szCs w:val="20"/>
          <w:shd w:val="clear" w:color="auto" w:fill="FFFFFF"/>
          <w:vertAlign w:val="superscript"/>
        </w:rPr>
        <w:t>1,2</w:t>
      </w:r>
      <w:r w:rsidRPr="00015A4A">
        <w:rPr>
          <w:rFonts w:ascii="Times New Roman" w:eastAsia="Calibri" w:hAnsi="Times New Roman"/>
          <w:color w:val="000000"/>
          <w:sz w:val="20"/>
          <w:szCs w:val="20"/>
          <w:shd w:val="clear" w:color="auto" w:fill="FFFFFF"/>
        </w:rPr>
        <w:t>, Sukiman Sarmani</w:t>
      </w:r>
      <w:r w:rsidRPr="00015A4A">
        <w:rPr>
          <w:rFonts w:ascii="Times New Roman" w:eastAsia="Calibri" w:hAnsi="Times New Roman"/>
          <w:color w:val="000000"/>
          <w:sz w:val="20"/>
          <w:szCs w:val="20"/>
          <w:shd w:val="clear" w:color="auto" w:fill="FFFFFF"/>
          <w:vertAlign w:val="superscript"/>
        </w:rPr>
        <w:t>1,2</w:t>
      </w:r>
      <w:r w:rsidRPr="00015A4A">
        <w:rPr>
          <w:rFonts w:ascii="Times New Roman" w:eastAsia="Calibri" w:hAnsi="Times New Roman"/>
          <w:color w:val="000000"/>
          <w:sz w:val="20"/>
          <w:szCs w:val="20"/>
          <w:shd w:val="clear" w:color="auto" w:fill="FFFFFF"/>
        </w:rPr>
        <w:t xml:space="preserve">, </w:t>
      </w:r>
    </w:p>
    <w:p w:rsidR="00015A4A" w:rsidRPr="00015A4A" w:rsidRDefault="00015A4A" w:rsidP="00015A4A">
      <w:pPr>
        <w:spacing w:after="0" w:line="240" w:lineRule="auto"/>
        <w:jc w:val="center"/>
        <w:rPr>
          <w:rFonts w:ascii="Times New Roman" w:eastAsia="Calibri" w:hAnsi="Times New Roman"/>
          <w:color w:val="000000"/>
          <w:sz w:val="20"/>
          <w:szCs w:val="20"/>
          <w:shd w:val="clear" w:color="auto" w:fill="FFFFFF"/>
          <w:vertAlign w:val="superscript"/>
        </w:rPr>
      </w:pPr>
      <w:r w:rsidRPr="00015A4A">
        <w:rPr>
          <w:rFonts w:ascii="Times New Roman" w:eastAsia="Calibri" w:hAnsi="Times New Roman"/>
          <w:color w:val="000000"/>
          <w:sz w:val="20"/>
          <w:szCs w:val="20"/>
          <w:shd w:val="clear" w:color="auto" w:fill="FFFFFF"/>
        </w:rPr>
        <w:t>Muhammad Taqiyuddin Mawardi Ayob</w:t>
      </w:r>
      <w:r w:rsidRPr="00015A4A">
        <w:rPr>
          <w:rFonts w:ascii="Times New Roman" w:eastAsia="Calibri" w:hAnsi="Times New Roman"/>
          <w:color w:val="000000"/>
          <w:sz w:val="20"/>
          <w:szCs w:val="20"/>
          <w:shd w:val="clear" w:color="auto" w:fill="FFFFFF"/>
          <w:vertAlign w:val="superscript"/>
        </w:rPr>
        <w:t>1</w:t>
      </w:r>
      <w:r w:rsidRPr="00015A4A">
        <w:rPr>
          <w:rFonts w:ascii="Times New Roman" w:eastAsia="Calibri" w:hAnsi="Times New Roman"/>
          <w:color w:val="000000"/>
          <w:sz w:val="20"/>
          <w:szCs w:val="20"/>
          <w:shd w:val="clear" w:color="auto" w:fill="FFFFFF"/>
        </w:rPr>
        <w:t xml:space="preserve">, </w:t>
      </w:r>
      <w:r w:rsidRPr="00015A4A">
        <w:rPr>
          <w:rFonts w:ascii="Times New Roman" w:hAnsi="Times New Roman"/>
          <w:sz w:val="20"/>
          <w:szCs w:val="20"/>
        </w:rPr>
        <w:t>Intan Syakeela Ahmad Bastamam</w:t>
      </w:r>
      <w:r w:rsidRPr="00015A4A">
        <w:rPr>
          <w:rFonts w:ascii="Times New Roman" w:hAnsi="Times New Roman"/>
          <w:sz w:val="20"/>
          <w:szCs w:val="20"/>
          <w:vertAlign w:val="superscript"/>
        </w:rPr>
        <w:t>1</w:t>
      </w:r>
    </w:p>
    <w:p w:rsidR="00015A4A" w:rsidRPr="00015A4A" w:rsidRDefault="00015A4A" w:rsidP="00015A4A">
      <w:pPr>
        <w:spacing w:after="0" w:line="240" w:lineRule="auto"/>
        <w:jc w:val="center"/>
        <w:rPr>
          <w:rFonts w:ascii="Times New Roman" w:hAnsi="Times New Roman"/>
          <w:noProof/>
          <w:sz w:val="20"/>
          <w:szCs w:val="20"/>
          <w:lang w:bidi="ar-SA"/>
        </w:rPr>
      </w:pPr>
    </w:p>
    <w:p w:rsidR="00015A4A" w:rsidRPr="00015A4A" w:rsidRDefault="00015A4A" w:rsidP="00015A4A">
      <w:pPr>
        <w:spacing w:after="0" w:line="240" w:lineRule="auto"/>
        <w:jc w:val="center"/>
        <w:rPr>
          <w:rFonts w:ascii="Times New Roman" w:eastAsia="Calibri" w:hAnsi="Times New Roman"/>
          <w:i/>
          <w:iCs/>
          <w:color w:val="000000"/>
          <w:sz w:val="20"/>
          <w:szCs w:val="20"/>
          <w:shd w:val="clear" w:color="auto" w:fill="FFFFFF"/>
        </w:rPr>
      </w:pPr>
      <w:r w:rsidRPr="00015A4A">
        <w:rPr>
          <w:rFonts w:ascii="Times New Roman" w:eastAsia="Calibri" w:hAnsi="Times New Roman"/>
          <w:i/>
          <w:iCs/>
          <w:color w:val="000000"/>
          <w:sz w:val="20"/>
          <w:szCs w:val="20"/>
          <w:shd w:val="clear" w:color="auto" w:fill="FFFFFF"/>
          <w:vertAlign w:val="superscript"/>
        </w:rPr>
        <w:t>1</w:t>
      </w:r>
      <w:r w:rsidRPr="00015A4A">
        <w:rPr>
          <w:rFonts w:ascii="Times New Roman" w:eastAsia="Calibri" w:hAnsi="Times New Roman"/>
          <w:i/>
          <w:iCs/>
          <w:color w:val="000000"/>
          <w:sz w:val="20"/>
          <w:szCs w:val="20"/>
          <w:shd w:val="clear" w:color="auto" w:fill="FFFFFF"/>
        </w:rPr>
        <w:t>School of Applied Physics</w:t>
      </w:r>
    </w:p>
    <w:p w:rsidR="00015A4A" w:rsidRPr="00015A4A" w:rsidRDefault="00015A4A" w:rsidP="00015A4A">
      <w:pPr>
        <w:spacing w:after="0" w:line="240" w:lineRule="auto"/>
        <w:jc w:val="center"/>
        <w:rPr>
          <w:rFonts w:ascii="Times New Roman" w:eastAsia="Calibri" w:hAnsi="Times New Roman"/>
          <w:i/>
          <w:iCs/>
          <w:color w:val="000000"/>
          <w:sz w:val="20"/>
          <w:szCs w:val="20"/>
          <w:shd w:val="clear" w:color="auto" w:fill="FFFFFF"/>
        </w:rPr>
      </w:pPr>
      <w:r w:rsidRPr="00015A4A">
        <w:rPr>
          <w:rFonts w:ascii="Times New Roman" w:hAnsi="Times New Roman"/>
          <w:i/>
          <w:sz w:val="20"/>
          <w:szCs w:val="20"/>
          <w:vertAlign w:val="superscript"/>
        </w:rPr>
        <w:t>2</w:t>
      </w:r>
      <w:r w:rsidRPr="00015A4A">
        <w:rPr>
          <w:rFonts w:ascii="Times New Roman" w:hAnsi="Times New Roman"/>
          <w:i/>
          <w:sz w:val="20"/>
          <w:szCs w:val="20"/>
        </w:rPr>
        <w:t>Nuclear Technology Research Centre</w:t>
      </w:r>
    </w:p>
    <w:p w:rsidR="00015A4A" w:rsidRPr="00015A4A" w:rsidRDefault="00015A4A" w:rsidP="00015A4A">
      <w:pPr>
        <w:spacing w:after="0" w:line="240" w:lineRule="auto"/>
        <w:jc w:val="center"/>
        <w:rPr>
          <w:rFonts w:ascii="Times New Roman" w:eastAsia="Calibri" w:hAnsi="Times New Roman"/>
          <w:i/>
          <w:iCs/>
          <w:color w:val="000000"/>
          <w:sz w:val="20"/>
          <w:szCs w:val="20"/>
          <w:shd w:val="clear" w:color="auto" w:fill="FFFFFF"/>
        </w:rPr>
      </w:pPr>
      <w:r w:rsidRPr="00015A4A">
        <w:rPr>
          <w:rFonts w:ascii="Times New Roman" w:eastAsia="Calibri" w:hAnsi="Times New Roman"/>
          <w:i/>
          <w:iCs/>
          <w:color w:val="000000"/>
          <w:sz w:val="20"/>
          <w:szCs w:val="20"/>
          <w:shd w:val="clear" w:color="auto" w:fill="FFFFFF"/>
        </w:rPr>
        <w:t xml:space="preserve">Faculty of Science and Technology, </w:t>
      </w:r>
      <w:bookmarkStart w:id="0" w:name="_GoBack"/>
      <w:bookmarkEnd w:id="0"/>
    </w:p>
    <w:p w:rsidR="00015A4A" w:rsidRPr="00015A4A" w:rsidRDefault="00015A4A" w:rsidP="00015A4A">
      <w:pPr>
        <w:spacing w:after="0" w:line="240" w:lineRule="auto"/>
        <w:jc w:val="center"/>
        <w:rPr>
          <w:rFonts w:ascii="Times New Roman" w:hAnsi="Times New Roman"/>
          <w:sz w:val="20"/>
          <w:szCs w:val="20"/>
          <w:lang w:eastAsia="en-GB"/>
        </w:rPr>
      </w:pPr>
      <w:r w:rsidRPr="00015A4A">
        <w:rPr>
          <w:rFonts w:ascii="Times New Roman" w:eastAsia="Calibri" w:hAnsi="Times New Roman"/>
          <w:i/>
          <w:iCs/>
          <w:color w:val="000000"/>
          <w:sz w:val="20"/>
          <w:szCs w:val="20"/>
          <w:shd w:val="clear" w:color="auto" w:fill="FFFFFF"/>
        </w:rPr>
        <w:t>Universiti Kebangsaan Malaysia, 43600 UKM Bangi, Selangor, Malaysia</w:t>
      </w:r>
    </w:p>
    <w:p w:rsidR="00F64BE9" w:rsidRPr="00F64BE9" w:rsidRDefault="00F64BE9" w:rsidP="00015A4A">
      <w:pPr>
        <w:spacing w:after="0" w:line="240" w:lineRule="auto"/>
        <w:jc w:val="center"/>
        <w:rPr>
          <w:rFonts w:ascii="Times New Roman" w:hAnsi="Times New Roman"/>
          <w:noProof/>
          <w:sz w:val="20"/>
          <w:szCs w:val="20"/>
          <w:lang w:bidi="ar-SA"/>
        </w:rPr>
      </w:pPr>
    </w:p>
    <w:p w:rsidR="00F64BE9" w:rsidRPr="00F64BE9" w:rsidRDefault="00F64BE9" w:rsidP="00F64BE9">
      <w:pPr>
        <w:pStyle w:val="Default"/>
        <w:jc w:val="center"/>
        <w:rPr>
          <w:rFonts w:ascii="Times New Roman" w:hAnsi="Times New Roman" w:cs="Times New Roman"/>
          <w:sz w:val="20"/>
          <w:szCs w:val="20"/>
        </w:rPr>
      </w:pPr>
      <w:r w:rsidRPr="00F64BE9">
        <w:rPr>
          <w:rFonts w:ascii="Times New Roman" w:hAnsi="Times New Roman"/>
          <w:i/>
          <w:noProof/>
          <w:sz w:val="20"/>
          <w:szCs w:val="20"/>
          <w:lang w:bidi="ar-SA"/>
        </w:rPr>
        <w:t xml:space="preserve">*Corresponding author: </w:t>
      </w:r>
      <w:r w:rsidRPr="00F64BE9">
        <w:rPr>
          <w:rFonts w:ascii="Times New Roman" w:eastAsia="Times New Roman" w:hAnsi="Times New Roman" w:cs="Times New Roman"/>
          <w:i/>
          <w:iCs/>
          <w:sz w:val="20"/>
          <w:szCs w:val="20"/>
          <w:lang w:eastAsia="en-GB"/>
        </w:rPr>
        <w:t>irman@ukm.edu.my</w:t>
      </w:r>
      <w:r w:rsidRPr="00F64BE9">
        <w:rPr>
          <w:rStyle w:val="apple-converted-space"/>
          <w:i/>
          <w:iCs/>
          <w:sz w:val="20"/>
          <w:szCs w:val="20"/>
          <w:shd w:val="clear" w:color="auto" w:fill="FFFFFF"/>
        </w:rPr>
        <w:t> </w:t>
      </w:r>
      <w:r w:rsidRPr="00F64BE9">
        <w:rPr>
          <w:rFonts w:ascii="Times New Roman" w:hAnsi="Times New Roman" w:cs="Times New Roman"/>
          <w:sz w:val="20"/>
          <w:szCs w:val="20"/>
        </w:rPr>
        <w:t xml:space="preserve"> </w:t>
      </w:r>
    </w:p>
    <w:p w:rsidR="00F64BE9" w:rsidRPr="00F64BE9" w:rsidRDefault="00F64BE9" w:rsidP="00F64BE9">
      <w:pPr>
        <w:spacing w:after="0" w:line="240" w:lineRule="auto"/>
        <w:jc w:val="center"/>
        <w:rPr>
          <w:rFonts w:ascii="Times New Roman" w:hAnsi="Times New Roman"/>
          <w:noProof/>
          <w:sz w:val="20"/>
          <w:szCs w:val="20"/>
          <w:lang w:bidi="ar-SA"/>
        </w:rPr>
      </w:pPr>
    </w:p>
    <w:p w:rsidR="00F64BE9" w:rsidRPr="00F64BE9" w:rsidRDefault="00F64BE9" w:rsidP="00F64BE9">
      <w:pPr>
        <w:spacing w:after="0" w:line="240" w:lineRule="auto"/>
        <w:jc w:val="center"/>
        <w:rPr>
          <w:rFonts w:ascii="Times New Roman" w:hAnsi="Times New Roman"/>
          <w:noProof/>
          <w:sz w:val="20"/>
          <w:szCs w:val="20"/>
          <w:lang w:bidi="ar-SA"/>
        </w:rPr>
      </w:pPr>
    </w:p>
    <w:p w:rsidR="00F64BE9" w:rsidRPr="00F64BE9" w:rsidRDefault="00F64BE9" w:rsidP="00F64BE9">
      <w:pPr>
        <w:spacing w:after="0" w:line="240" w:lineRule="auto"/>
        <w:jc w:val="center"/>
        <w:rPr>
          <w:rFonts w:ascii="Times New Roman" w:hAnsi="Times New Roman"/>
          <w:noProof/>
          <w:sz w:val="20"/>
          <w:szCs w:val="20"/>
          <w:lang w:bidi="ar-SA"/>
        </w:rPr>
      </w:pPr>
      <w:r w:rsidRPr="00F64BE9">
        <w:rPr>
          <w:rFonts w:ascii="Times New Roman" w:hAnsi="Times New Roman"/>
          <w:noProof/>
          <w:sz w:val="20"/>
          <w:szCs w:val="20"/>
          <w:lang w:bidi="ar-SA"/>
        </w:rPr>
        <w:t>Received: 9 December 2014; Accepted: 16 October 2015</w:t>
      </w:r>
    </w:p>
    <w:p w:rsidR="00F64BE9" w:rsidRPr="00F64BE9" w:rsidRDefault="00F64BE9" w:rsidP="00F64BE9">
      <w:pPr>
        <w:spacing w:after="0" w:line="240" w:lineRule="auto"/>
        <w:jc w:val="center"/>
        <w:rPr>
          <w:rFonts w:ascii="Times New Roman" w:hAnsi="Times New Roman"/>
          <w:noProof/>
          <w:sz w:val="20"/>
          <w:szCs w:val="20"/>
          <w:lang w:bidi="ar-SA"/>
        </w:rPr>
      </w:pPr>
    </w:p>
    <w:p w:rsidR="00F64BE9" w:rsidRPr="00F64BE9" w:rsidRDefault="00F64BE9" w:rsidP="00F64BE9">
      <w:pPr>
        <w:spacing w:after="0" w:line="240" w:lineRule="auto"/>
        <w:jc w:val="center"/>
        <w:rPr>
          <w:rFonts w:ascii="Times New Roman" w:hAnsi="Times New Roman"/>
          <w:noProof/>
          <w:sz w:val="20"/>
          <w:szCs w:val="20"/>
          <w:lang w:bidi="ar-SA"/>
        </w:rPr>
      </w:pPr>
    </w:p>
    <w:p w:rsidR="00F64BE9" w:rsidRPr="00F64BE9" w:rsidRDefault="00F64BE9" w:rsidP="00F64BE9">
      <w:pPr>
        <w:spacing w:after="0" w:line="240" w:lineRule="auto"/>
        <w:jc w:val="center"/>
        <w:rPr>
          <w:rFonts w:ascii="Times New Roman" w:hAnsi="Times New Roman"/>
          <w:b/>
          <w:noProof/>
          <w:sz w:val="20"/>
          <w:szCs w:val="20"/>
          <w:lang w:bidi="ar-SA"/>
        </w:rPr>
      </w:pPr>
      <w:r w:rsidRPr="00F64BE9">
        <w:rPr>
          <w:rFonts w:ascii="Times New Roman" w:hAnsi="Times New Roman"/>
          <w:b/>
          <w:noProof/>
          <w:sz w:val="20"/>
          <w:szCs w:val="20"/>
          <w:lang w:bidi="ar-SA"/>
        </w:rPr>
        <w:t>Abstract</w:t>
      </w:r>
    </w:p>
    <w:p w:rsidR="00F64BE9" w:rsidRPr="00F64BE9" w:rsidRDefault="00F64BE9" w:rsidP="00F64BE9">
      <w:pPr>
        <w:spacing w:after="0" w:line="240" w:lineRule="auto"/>
        <w:jc w:val="both"/>
        <w:rPr>
          <w:rFonts w:asciiTheme="majorBidi" w:hAnsiTheme="majorBidi" w:cstheme="majorBidi"/>
          <w:sz w:val="20"/>
          <w:szCs w:val="20"/>
        </w:rPr>
      </w:pPr>
      <w:r w:rsidRPr="00F64BE9">
        <w:rPr>
          <w:rFonts w:asciiTheme="majorBidi" w:hAnsiTheme="majorBidi" w:cstheme="majorBidi"/>
          <w:sz w:val="20"/>
          <w:szCs w:val="20"/>
        </w:rPr>
        <w:t xml:space="preserve">This research aims to gauge the ability of gamma radiation to induce the reduction of graphene oxide to graphene. Graphene oxide powders were dispersed into a mixture of alcohol and deionized water, and the mixture was then irradiated with a </w:t>
      </w:r>
      <w:r w:rsidRPr="00F64BE9">
        <w:rPr>
          <w:rFonts w:asciiTheme="majorBidi" w:hAnsiTheme="majorBidi" w:cstheme="majorBidi"/>
          <w:sz w:val="20"/>
          <w:szCs w:val="20"/>
          <w:vertAlign w:val="superscript"/>
        </w:rPr>
        <w:t>60</w:t>
      </w:r>
      <w:r w:rsidRPr="00F64BE9">
        <w:rPr>
          <w:rFonts w:asciiTheme="majorBidi" w:hAnsiTheme="majorBidi" w:cstheme="majorBidi"/>
          <w:sz w:val="20"/>
          <w:szCs w:val="20"/>
        </w:rPr>
        <w:t>Co source using a GammaCell 220 Excel irradiator at absorbed doses of 0, 5, 15, 20 and 35 kGy. According to characterization using Fourier Transformed Infrared Spectroscopy (FTIR), it can be seen that almost every oxygen-containing functional group has been removed after irradiation of the graphene oxide mixture. Reduction of graphene oxide was also proven from the characterization using UV-Vis Spectroscopy, in which the wavelength of graphene oxide at 237 nm was red-shifted to 277 nm after being irradiated and the peak at 292 nm, (indicating the carboxyl group) disappears in the UV-Vis spectrum of reduced graphene oxide. Morphology of graphene oxide also changed from a smooth and flat surface to crumpled. The ratio of carbon/oxygen in the graphene oxide was lower than the carbon/oxygen of reduced graphene oxide. At the end of the experiment, it can be deduced that graphene oxide underwent reduction, characterized before and after irradiation using Emission Scanned Electron Microscopy and Energy Dispersive X-ray, Fourier Transformed Infrared Spectroscopy and UV-Vis Spectroscopy. Therefore, we postulate that the irradiation technique that induces reduction, can be used to obtain reduced graphene oxide from graphene oxide.</w:t>
      </w:r>
    </w:p>
    <w:p w:rsidR="00F64BE9" w:rsidRPr="00F64BE9" w:rsidRDefault="00F64BE9" w:rsidP="00F64BE9">
      <w:pPr>
        <w:spacing w:after="0" w:line="240" w:lineRule="auto"/>
        <w:jc w:val="both"/>
        <w:rPr>
          <w:rFonts w:ascii="Times New Roman" w:eastAsia="Calibri" w:hAnsi="Times New Roman"/>
          <w:color w:val="000000"/>
          <w:sz w:val="20"/>
          <w:szCs w:val="20"/>
          <w:shd w:val="clear" w:color="auto" w:fill="FFFFFF"/>
        </w:rPr>
      </w:pPr>
    </w:p>
    <w:p w:rsidR="00F64BE9" w:rsidRPr="00F64BE9" w:rsidRDefault="00F64BE9" w:rsidP="00F64BE9">
      <w:pPr>
        <w:spacing w:after="0" w:line="240" w:lineRule="auto"/>
        <w:jc w:val="both"/>
        <w:rPr>
          <w:rFonts w:ascii="Times New Roman" w:hAnsi="Times New Roman"/>
          <w:sz w:val="20"/>
          <w:szCs w:val="20"/>
          <w:lang w:eastAsia="en-GB"/>
        </w:rPr>
      </w:pPr>
      <w:r w:rsidRPr="00F64BE9">
        <w:rPr>
          <w:rFonts w:ascii="Times New Roman" w:eastAsia="Calibri" w:hAnsi="Times New Roman"/>
          <w:b/>
          <w:bCs/>
          <w:color w:val="000000"/>
          <w:sz w:val="20"/>
          <w:szCs w:val="20"/>
          <w:shd w:val="clear" w:color="auto" w:fill="FFFFFF"/>
        </w:rPr>
        <w:t>Keywords</w:t>
      </w:r>
      <w:r w:rsidRPr="00F64BE9">
        <w:rPr>
          <w:rFonts w:ascii="Times New Roman" w:eastAsia="Calibri" w:hAnsi="Times New Roman"/>
          <w:color w:val="000000"/>
          <w:sz w:val="20"/>
          <w:szCs w:val="20"/>
          <w:shd w:val="clear" w:color="auto" w:fill="FFFFFF"/>
        </w:rPr>
        <w:t>: graphene, graphene oxide, gamma radiation, FTIR, FESEM-EDX, UV-Vis</w:t>
      </w:r>
    </w:p>
    <w:p w:rsidR="00F64BE9" w:rsidRPr="00F64BE9" w:rsidRDefault="00F64BE9" w:rsidP="00F64BE9">
      <w:pPr>
        <w:spacing w:after="0" w:line="240" w:lineRule="auto"/>
        <w:jc w:val="center"/>
        <w:rPr>
          <w:rFonts w:ascii="Times New Roman" w:hAnsi="Times New Roman"/>
          <w:b/>
          <w:noProof/>
          <w:sz w:val="20"/>
          <w:szCs w:val="20"/>
          <w:lang w:bidi="ar-SA"/>
        </w:rPr>
      </w:pPr>
    </w:p>
    <w:p w:rsidR="00F64BE9" w:rsidRPr="00F64BE9" w:rsidRDefault="00F64BE9" w:rsidP="00F64BE9">
      <w:pPr>
        <w:spacing w:after="0" w:line="240" w:lineRule="auto"/>
        <w:jc w:val="center"/>
        <w:rPr>
          <w:rFonts w:ascii="Times New Roman" w:hAnsi="Times New Roman"/>
          <w:b/>
          <w:noProof/>
          <w:sz w:val="20"/>
          <w:szCs w:val="20"/>
          <w:lang w:bidi="ar-SA"/>
        </w:rPr>
      </w:pPr>
      <w:r w:rsidRPr="00F64BE9">
        <w:rPr>
          <w:rFonts w:ascii="Times New Roman" w:hAnsi="Times New Roman"/>
          <w:b/>
          <w:noProof/>
          <w:sz w:val="20"/>
          <w:szCs w:val="20"/>
          <w:lang w:bidi="ar-SA"/>
        </w:rPr>
        <w:t>Abstrak</w:t>
      </w:r>
    </w:p>
    <w:p w:rsidR="00F64BE9" w:rsidRPr="00F64BE9" w:rsidRDefault="00F64BE9" w:rsidP="00F64BE9">
      <w:pPr>
        <w:spacing w:after="0" w:line="240" w:lineRule="auto"/>
        <w:jc w:val="both"/>
        <w:rPr>
          <w:rFonts w:asciiTheme="majorBidi" w:hAnsiTheme="majorBidi" w:cstheme="majorBidi"/>
          <w:sz w:val="20"/>
          <w:szCs w:val="20"/>
        </w:rPr>
      </w:pPr>
      <w:r w:rsidRPr="00F64BE9">
        <w:rPr>
          <w:rFonts w:asciiTheme="majorBidi" w:hAnsiTheme="majorBidi" w:cstheme="majorBidi"/>
          <w:bCs/>
          <w:sz w:val="20"/>
          <w:szCs w:val="20"/>
        </w:rPr>
        <w:t xml:space="preserve">Kajian ini dijalankan untuk menguji kebolehan sinar gama untuk mengaruh penurunan daripada grafin oksida kepada grafin. Serbuk grafin oksida yang dilarutkan dalam campuran alkohol dan air ternyah ion disinarkan dengan punca sinaran </w:t>
      </w:r>
      <w:r w:rsidRPr="00F64BE9">
        <w:rPr>
          <w:rFonts w:asciiTheme="majorBidi" w:hAnsiTheme="majorBidi" w:cstheme="majorBidi"/>
          <w:sz w:val="20"/>
          <w:szCs w:val="20"/>
          <w:vertAlign w:val="superscript"/>
        </w:rPr>
        <w:t>60</w:t>
      </w:r>
      <w:r w:rsidRPr="00F64BE9">
        <w:rPr>
          <w:rFonts w:asciiTheme="majorBidi" w:hAnsiTheme="majorBidi" w:cstheme="majorBidi"/>
          <w:sz w:val="20"/>
          <w:szCs w:val="20"/>
        </w:rPr>
        <w:t>Co</w:t>
      </w:r>
      <w:r w:rsidRPr="00F64BE9">
        <w:rPr>
          <w:rFonts w:asciiTheme="majorBidi" w:hAnsiTheme="majorBidi" w:cstheme="majorBidi"/>
          <w:bCs/>
          <w:sz w:val="20"/>
          <w:szCs w:val="20"/>
        </w:rPr>
        <w:t xml:space="preserve"> menggunakan penyinar GammaCell 220 Excel pada dos serapan 0, 5, 15, 20 dan 35 kGy. </w:t>
      </w:r>
      <w:r w:rsidRPr="00F64BE9">
        <w:rPr>
          <w:rFonts w:asciiTheme="majorBidi" w:hAnsiTheme="majorBidi" w:cstheme="majorBidi"/>
          <w:sz w:val="20"/>
          <w:szCs w:val="20"/>
        </w:rPr>
        <w:t xml:space="preserve">Berdasarkan pencirian yang dibuat menggunakan Spektroskopi Infra Merah Transformasi Fourier (FT-IR), didapati hampir kesemua kumpulan berfungsi yang mempunyai ikatan dengan oksigen berjaya disingkirkan selepas campuran grafin oksida disinarkan. Penurunan grafin oksida turut dibuktikan melalui pencirian Spektroskopi Penyerapan Ultralembayung-cahaya Nampak, yang mana panjang gelombang grafin oksida iaitu pada 237 nm beralih kepada 277 nm selepas disinarkan dengan sinar gama dan puncak pada 292 nm mewakili kumpulan </w:t>
      </w:r>
      <w:r w:rsidRPr="00F64BE9">
        <w:rPr>
          <w:rFonts w:asciiTheme="majorBidi" w:hAnsiTheme="majorBidi" w:cstheme="majorBidi"/>
          <w:sz w:val="20"/>
          <w:szCs w:val="20"/>
        </w:rPr>
        <w:lastRenderedPageBreak/>
        <w:t xml:space="preserve">berfungsi karboksil hilang pada spektrum grafin oksida terturun. Morfologi grafin oksida bertukar daripada rata dan licin kepada berkedut. Nisbah karbon/oksigen bagi grafin oksida adalah lebih rendah berbanding dengan grafin oksida terturun. Pada akhir kajian ini, didapati grafin oksida berjaya diturunkan setelah membuat analisa daripada pencirian Mikroskopi Imbasan Elektron Pancaran Medan dan Penyerakan Tenaga Sinar-X, Spektroskopi Infra Merah Transformasi Fourier dan Spektroskopi Penyerapan Ultralembayung-cahaya Nampak sebelum dan selepas grafin oksida disinarkan. Ini menunjukkan teknik penyinaran boleh digunakan bagi menurunkan grafin oksida kepada grafin oksida terturun. </w:t>
      </w:r>
    </w:p>
    <w:p w:rsidR="00F64BE9" w:rsidRPr="00F64BE9" w:rsidRDefault="00F64BE9" w:rsidP="00F64BE9">
      <w:pPr>
        <w:spacing w:after="0" w:line="240" w:lineRule="auto"/>
        <w:jc w:val="both"/>
        <w:rPr>
          <w:rFonts w:asciiTheme="majorBidi" w:hAnsiTheme="majorBidi" w:cstheme="majorBidi"/>
          <w:sz w:val="20"/>
          <w:szCs w:val="20"/>
        </w:rPr>
      </w:pPr>
    </w:p>
    <w:p w:rsidR="00F65D98" w:rsidRDefault="00F64BE9" w:rsidP="00F64BE9">
      <w:pPr>
        <w:autoSpaceDE w:val="0"/>
        <w:autoSpaceDN w:val="0"/>
        <w:adjustRightInd w:val="0"/>
        <w:spacing w:after="0" w:line="240" w:lineRule="auto"/>
        <w:jc w:val="both"/>
        <w:rPr>
          <w:rFonts w:ascii="Times New Roman" w:hAnsi="Times New Roman"/>
          <w:color w:val="000000"/>
          <w:sz w:val="20"/>
          <w:szCs w:val="20"/>
          <w:lang w:eastAsia="en-GB" w:bidi="th-TH"/>
        </w:rPr>
      </w:pPr>
      <w:r w:rsidRPr="00F64BE9">
        <w:rPr>
          <w:rFonts w:ascii="Times New Roman" w:hAnsi="Times New Roman"/>
          <w:b/>
          <w:color w:val="000000"/>
          <w:sz w:val="20"/>
          <w:szCs w:val="20"/>
          <w:lang w:eastAsia="en-GB" w:bidi="th-TH"/>
        </w:rPr>
        <w:t>Kata kunci</w:t>
      </w:r>
      <w:r w:rsidRPr="00F64BE9">
        <w:rPr>
          <w:rFonts w:ascii="Times New Roman" w:hAnsi="Times New Roman"/>
          <w:color w:val="000000"/>
          <w:sz w:val="20"/>
          <w:szCs w:val="20"/>
          <w:lang w:eastAsia="en-GB" w:bidi="th-TH"/>
        </w:rPr>
        <w:t>: grafin, grafin oksida, sinar gama, FTIR, FESEM-EDX, UV-Vis</w:t>
      </w:r>
    </w:p>
    <w:p w:rsidR="00F64BE9" w:rsidRDefault="00F64BE9" w:rsidP="00F64BE9">
      <w:pPr>
        <w:autoSpaceDE w:val="0"/>
        <w:autoSpaceDN w:val="0"/>
        <w:adjustRightInd w:val="0"/>
        <w:spacing w:after="0" w:line="240" w:lineRule="auto"/>
        <w:jc w:val="both"/>
        <w:rPr>
          <w:rFonts w:ascii="Times New Roman" w:hAnsi="Times New Roman"/>
          <w:color w:val="000000"/>
          <w:sz w:val="20"/>
          <w:szCs w:val="20"/>
          <w:lang w:eastAsia="en-GB" w:bidi="th-TH"/>
        </w:rPr>
      </w:pPr>
    </w:p>
    <w:p w:rsidR="00F64BE9" w:rsidRPr="00F447A7" w:rsidRDefault="00F64BE9" w:rsidP="00F64BE9">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F64BE9" w:rsidRDefault="00F64BE9" w:rsidP="00F64BE9">
      <w:pPr>
        <w:pStyle w:val="BodyText3"/>
        <w:numPr>
          <w:ilvl w:val="0"/>
          <w:numId w:val="1"/>
        </w:numPr>
        <w:ind w:left="360"/>
        <w:jc w:val="both"/>
        <w:rPr>
          <w:b w:val="0"/>
          <w:bCs w:val="0"/>
          <w:sz w:val="20"/>
          <w:szCs w:val="18"/>
        </w:rPr>
      </w:pPr>
      <w:r w:rsidRPr="001853F3">
        <w:rPr>
          <w:b w:val="0"/>
          <w:bCs w:val="0"/>
          <w:sz w:val="20"/>
          <w:szCs w:val="18"/>
        </w:rPr>
        <w:t>Novoselov, K.S., Geim, A.</w:t>
      </w:r>
      <w:r>
        <w:rPr>
          <w:b w:val="0"/>
          <w:bCs w:val="0"/>
          <w:sz w:val="20"/>
          <w:szCs w:val="18"/>
        </w:rPr>
        <w:t xml:space="preserve"> </w:t>
      </w:r>
      <w:r w:rsidRPr="001853F3">
        <w:rPr>
          <w:b w:val="0"/>
          <w:bCs w:val="0"/>
          <w:sz w:val="20"/>
          <w:szCs w:val="18"/>
        </w:rPr>
        <w:t>K., Morozov, S.</w:t>
      </w:r>
      <w:r>
        <w:rPr>
          <w:b w:val="0"/>
          <w:bCs w:val="0"/>
          <w:sz w:val="20"/>
          <w:szCs w:val="18"/>
        </w:rPr>
        <w:t xml:space="preserve"> </w:t>
      </w:r>
      <w:r w:rsidRPr="001853F3">
        <w:rPr>
          <w:b w:val="0"/>
          <w:bCs w:val="0"/>
          <w:sz w:val="20"/>
          <w:szCs w:val="18"/>
        </w:rPr>
        <w:t>V., Jiang, D., Zhang Y., Dubonos, S.</w:t>
      </w:r>
      <w:r>
        <w:rPr>
          <w:b w:val="0"/>
          <w:bCs w:val="0"/>
          <w:sz w:val="20"/>
          <w:szCs w:val="18"/>
        </w:rPr>
        <w:t xml:space="preserve"> </w:t>
      </w:r>
      <w:r w:rsidRPr="001853F3">
        <w:rPr>
          <w:b w:val="0"/>
          <w:bCs w:val="0"/>
          <w:sz w:val="20"/>
          <w:szCs w:val="18"/>
        </w:rPr>
        <w:t>V, Grigorieva, I.</w:t>
      </w:r>
      <w:r>
        <w:rPr>
          <w:b w:val="0"/>
          <w:bCs w:val="0"/>
          <w:sz w:val="20"/>
          <w:szCs w:val="18"/>
        </w:rPr>
        <w:t xml:space="preserve"> </w:t>
      </w:r>
      <w:r w:rsidRPr="001853F3">
        <w:rPr>
          <w:b w:val="0"/>
          <w:bCs w:val="0"/>
          <w:sz w:val="20"/>
          <w:szCs w:val="18"/>
        </w:rPr>
        <w:t>V., Firsov, A.</w:t>
      </w:r>
      <w:r>
        <w:rPr>
          <w:b w:val="0"/>
          <w:bCs w:val="0"/>
          <w:sz w:val="20"/>
          <w:szCs w:val="18"/>
        </w:rPr>
        <w:t xml:space="preserve"> </w:t>
      </w:r>
      <w:r w:rsidRPr="001853F3">
        <w:rPr>
          <w:b w:val="0"/>
          <w:bCs w:val="0"/>
          <w:sz w:val="20"/>
          <w:szCs w:val="18"/>
        </w:rPr>
        <w:t>A. (2004). Electric field effect in atomically thin c</w:t>
      </w:r>
      <w:r>
        <w:rPr>
          <w:b w:val="0"/>
          <w:bCs w:val="0"/>
          <w:sz w:val="20"/>
          <w:szCs w:val="18"/>
        </w:rPr>
        <w:t xml:space="preserve">arbon films. </w:t>
      </w:r>
      <w:r w:rsidRPr="001853F3">
        <w:rPr>
          <w:b w:val="0"/>
          <w:bCs w:val="0"/>
          <w:i/>
          <w:sz w:val="20"/>
          <w:szCs w:val="18"/>
        </w:rPr>
        <w:t>Science</w:t>
      </w:r>
      <w:r>
        <w:rPr>
          <w:b w:val="0"/>
          <w:bCs w:val="0"/>
          <w:sz w:val="20"/>
          <w:szCs w:val="18"/>
        </w:rPr>
        <w:t xml:space="preserve"> 306(5696): </w:t>
      </w:r>
      <w:r w:rsidRPr="001853F3">
        <w:rPr>
          <w:b w:val="0"/>
          <w:bCs w:val="0"/>
          <w:sz w:val="20"/>
          <w:szCs w:val="18"/>
        </w:rPr>
        <w:t>666-669</w:t>
      </w:r>
      <w:r>
        <w:rPr>
          <w:b w:val="0"/>
          <w:bCs w:val="0"/>
          <w:sz w:val="20"/>
          <w:szCs w:val="18"/>
        </w:rPr>
        <w:t>.</w:t>
      </w:r>
    </w:p>
    <w:p w:rsidR="00F64BE9" w:rsidRDefault="00F64BE9" w:rsidP="00F64BE9">
      <w:pPr>
        <w:pStyle w:val="BodyText3"/>
        <w:numPr>
          <w:ilvl w:val="0"/>
          <w:numId w:val="1"/>
        </w:numPr>
        <w:ind w:left="360"/>
        <w:jc w:val="both"/>
        <w:rPr>
          <w:b w:val="0"/>
          <w:bCs w:val="0"/>
          <w:sz w:val="20"/>
          <w:szCs w:val="18"/>
        </w:rPr>
      </w:pPr>
      <w:r w:rsidRPr="001853F3">
        <w:rPr>
          <w:b w:val="0"/>
          <w:bCs w:val="0"/>
          <w:sz w:val="20"/>
          <w:szCs w:val="18"/>
        </w:rPr>
        <w:t>Lee, C., Wei, X., Kysar, J.</w:t>
      </w:r>
      <w:r>
        <w:rPr>
          <w:b w:val="0"/>
          <w:bCs w:val="0"/>
          <w:sz w:val="20"/>
          <w:szCs w:val="18"/>
        </w:rPr>
        <w:t xml:space="preserve"> W., Hone, J. (</w:t>
      </w:r>
      <w:r w:rsidRPr="001853F3">
        <w:rPr>
          <w:b w:val="0"/>
          <w:bCs w:val="0"/>
          <w:sz w:val="20"/>
          <w:szCs w:val="18"/>
        </w:rPr>
        <w:t>2008</w:t>
      </w:r>
      <w:r>
        <w:rPr>
          <w:b w:val="0"/>
          <w:bCs w:val="0"/>
          <w:sz w:val="20"/>
          <w:szCs w:val="18"/>
        </w:rPr>
        <w:t>)</w:t>
      </w:r>
      <w:r w:rsidRPr="001853F3">
        <w:rPr>
          <w:b w:val="0"/>
          <w:bCs w:val="0"/>
          <w:sz w:val="20"/>
          <w:szCs w:val="18"/>
        </w:rPr>
        <w:t>. Measurement of the elastic properties and intrinsic strength of monolaye</w:t>
      </w:r>
      <w:r>
        <w:rPr>
          <w:b w:val="0"/>
          <w:bCs w:val="0"/>
          <w:sz w:val="20"/>
          <w:szCs w:val="18"/>
        </w:rPr>
        <w:t xml:space="preserve">r graphene. </w:t>
      </w:r>
      <w:r w:rsidRPr="001853F3">
        <w:rPr>
          <w:b w:val="0"/>
          <w:bCs w:val="0"/>
          <w:i/>
          <w:sz w:val="20"/>
          <w:szCs w:val="18"/>
        </w:rPr>
        <w:t xml:space="preserve">Science </w:t>
      </w:r>
      <w:r>
        <w:rPr>
          <w:b w:val="0"/>
          <w:bCs w:val="0"/>
          <w:sz w:val="20"/>
          <w:szCs w:val="18"/>
        </w:rPr>
        <w:t xml:space="preserve">321 (5887): </w:t>
      </w:r>
      <w:r w:rsidRPr="001853F3">
        <w:rPr>
          <w:b w:val="0"/>
          <w:bCs w:val="0"/>
          <w:sz w:val="20"/>
          <w:szCs w:val="18"/>
        </w:rPr>
        <w:t>385-388.</w:t>
      </w:r>
    </w:p>
    <w:p w:rsidR="00F64BE9" w:rsidRDefault="00F64BE9" w:rsidP="00F64BE9">
      <w:pPr>
        <w:pStyle w:val="BodyText3"/>
        <w:numPr>
          <w:ilvl w:val="0"/>
          <w:numId w:val="1"/>
        </w:numPr>
        <w:ind w:left="360"/>
        <w:jc w:val="both"/>
        <w:rPr>
          <w:b w:val="0"/>
          <w:bCs w:val="0"/>
          <w:sz w:val="20"/>
          <w:szCs w:val="18"/>
        </w:rPr>
      </w:pPr>
      <w:r w:rsidRPr="001853F3">
        <w:rPr>
          <w:b w:val="0"/>
          <w:bCs w:val="0"/>
          <w:sz w:val="20"/>
          <w:szCs w:val="18"/>
        </w:rPr>
        <w:t>Yang, K., Liang, S., Zou, L., Huang, L., Park,</w:t>
      </w:r>
      <w:r>
        <w:rPr>
          <w:b w:val="0"/>
          <w:bCs w:val="0"/>
          <w:sz w:val="20"/>
          <w:szCs w:val="18"/>
        </w:rPr>
        <w:t xml:space="preserve"> C., Zhu, L., Fang, J., Fu, Q. and Wang, H. (</w:t>
      </w:r>
      <w:r w:rsidRPr="001853F3">
        <w:rPr>
          <w:b w:val="0"/>
          <w:bCs w:val="0"/>
          <w:sz w:val="20"/>
          <w:szCs w:val="18"/>
        </w:rPr>
        <w:t>2012</w:t>
      </w:r>
      <w:r>
        <w:rPr>
          <w:b w:val="0"/>
          <w:bCs w:val="0"/>
          <w:sz w:val="20"/>
          <w:szCs w:val="18"/>
        </w:rPr>
        <w:t xml:space="preserve">). Intercalating </w:t>
      </w:r>
      <w:r w:rsidRPr="001853F3">
        <w:rPr>
          <w:b w:val="0"/>
          <w:bCs w:val="0"/>
          <w:sz w:val="20"/>
          <w:szCs w:val="18"/>
        </w:rPr>
        <w:t xml:space="preserve">oleylamines in </w:t>
      </w:r>
      <w:r>
        <w:rPr>
          <w:b w:val="0"/>
          <w:bCs w:val="0"/>
          <w:sz w:val="20"/>
          <w:szCs w:val="18"/>
        </w:rPr>
        <w:t xml:space="preserve">graphite oxide. </w:t>
      </w:r>
      <w:r w:rsidRPr="001853F3">
        <w:rPr>
          <w:b w:val="0"/>
          <w:bCs w:val="0"/>
          <w:i/>
          <w:sz w:val="20"/>
          <w:szCs w:val="18"/>
        </w:rPr>
        <w:t xml:space="preserve">Langmuir </w:t>
      </w:r>
      <w:r>
        <w:rPr>
          <w:b w:val="0"/>
          <w:bCs w:val="0"/>
          <w:sz w:val="20"/>
          <w:szCs w:val="18"/>
        </w:rPr>
        <w:t xml:space="preserve">28(5): </w:t>
      </w:r>
      <w:r w:rsidRPr="001853F3">
        <w:rPr>
          <w:b w:val="0"/>
          <w:bCs w:val="0"/>
          <w:sz w:val="20"/>
          <w:szCs w:val="18"/>
        </w:rPr>
        <w:t>2904-2908.</w:t>
      </w:r>
    </w:p>
    <w:p w:rsidR="00F64BE9" w:rsidRDefault="00F64BE9" w:rsidP="00F64BE9">
      <w:pPr>
        <w:pStyle w:val="BodyText3"/>
        <w:numPr>
          <w:ilvl w:val="0"/>
          <w:numId w:val="1"/>
        </w:numPr>
        <w:ind w:left="360"/>
        <w:jc w:val="both"/>
        <w:rPr>
          <w:b w:val="0"/>
          <w:bCs w:val="0"/>
          <w:sz w:val="20"/>
          <w:szCs w:val="18"/>
        </w:rPr>
      </w:pPr>
      <w:r>
        <w:rPr>
          <w:b w:val="0"/>
          <w:bCs w:val="0"/>
          <w:sz w:val="20"/>
          <w:szCs w:val="18"/>
        </w:rPr>
        <w:t>Geim, A.L., Novoselov, K.S. (</w:t>
      </w:r>
      <w:r w:rsidRPr="001853F3">
        <w:rPr>
          <w:b w:val="0"/>
          <w:bCs w:val="0"/>
          <w:sz w:val="20"/>
          <w:szCs w:val="18"/>
        </w:rPr>
        <w:t>2007</w:t>
      </w:r>
      <w:r>
        <w:rPr>
          <w:b w:val="0"/>
          <w:bCs w:val="0"/>
          <w:sz w:val="20"/>
          <w:szCs w:val="18"/>
        </w:rPr>
        <w:t>)</w:t>
      </w:r>
      <w:r w:rsidRPr="001853F3">
        <w:rPr>
          <w:b w:val="0"/>
          <w:bCs w:val="0"/>
          <w:sz w:val="20"/>
          <w:szCs w:val="18"/>
        </w:rPr>
        <w:t xml:space="preserve">. The rise of grapheme. </w:t>
      </w:r>
      <w:r>
        <w:rPr>
          <w:b w:val="0"/>
          <w:bCs w:val="0"/>
          <w:i/>
          <w:sz w:val="20"/>
          <w:szCs w:val="18"/>
        </w:rPr>
        <w:t>Nature Materials</w:t>
      </w:r>
      <w:r>
        <w:rPr>
          <w:b w:val="0"/>
          <w:bCs w:val="0"/>
          <w:sz w:val="20"/>
          <w:szCs w:val="18"/>
        </w:rPr>
        <w:t xml:space="preserve"> 6(3): </w:t>
      </w:r>
      <w:r w:rsidRPr="001853F3">
        <w:rPr>
          <w:b w:val="0"/>
          <w:bCs w:val="0"/>
          <w:sz w:val="20"/>
          <w:szCs w:val="18"/>
        </w:rPr>
        <w:t>183-191.</w:t>
      </w:r>
    </w:p>
    <w:p w:rsidR="00F64BE9" w:rsidRDefault="00F64BE9" w:rsidP="00F64BE9">
      <w:pPr>
        <w:pStyle w:val="BodyText3"/>
        <w:numPr>
          <w:ilvl w:val="0"/>
          <w:numId w:val="1"/>
        </w:numPr>
        <w:ind w:left="360"/>
        <w:jc w:val="both"/>
        <w:rPr>
          <w:b w:val="0"/>
          <w:bCs w:val="0"/>
          <w:sz w:val="20"/>
          <w:szCs w:val="18"/>
        </w:rPr>
      </w:pPr>
      <w:r w:rsidRPr="001853F3">
        <w:rPr>
          <w:b w:val="0"/>
          <w:bCs w:val="0"/>
          <w:sz w:val="20"/>
          <w:szCs w:val="18"/>
        </w:rPr>
        <w:t>Stonkovich, S., Dikin, D.</w:t>
      </w:r>
      <w:r>
        <w:rPr>
          <w:b w:val="0"/>
          <w:bCs w:val="0"/>
          <w:sz w:val="20"/>
          <w:szCs w:val="18"/>
        </w:rPr>
        <w:t xml:space="preserve"> </w:t>
      </w:r>
      <w:r w:rsidRPr="001853F3">
        <w:rPr>
          <w:b w:val="0"/>
          <w:bCs w:val="0"/>
          <w:sz w:val="20"/>
          <w:szCs w:val="18"/>
        </w:rPr>
        <w:t>A., Piner, R.</w:t>
      </w:r>
      <w:r>
        <w:rPr>
          <w:b w:val="0"/>
          <w:bCs w:val="0"/>
          <w:sz w:val="20"/>
          <w:szCs w:val="18"/>
        </w:rPr>
        <w:t xml:space="preserve"> </w:t>
      </w:r>
      <w:r w:rsidRPr="001853F3">
        <w:rPr>
          <w:b w:val="0"/>
          <w:bCs w:val="0"/>
          <w:sz w:val="20"/>
          <w:szCs w:val="18"/>
        </w:rPr>
        <w:t>D., Kohlhaas K.</w:t>
      </w:r>
      <w:r>
        <w:rPr>
          <w:b w:val="0"/>
          <w:bCs w:val="0"/>
          <w:sz w:val="20"/>
          <w:szCs w:val="18"/>
        </w:rPr>
        <w:t xml:space="preserve"> </w:t>
      </w:r>
      <w:r w:rsidRPr="001853F3">
        <w:rPr>
          <w:b w:val="0"/>
          <w:bCs w:val="0"/>
          <w:sz w:val="20"/>
          <w:szCs w:val="18"/>
        </w:rPr>
        <w:t>A., Kleinhammes, A., Jia, Y., W</w:t>
      </w:r>
      <w:r>
        <w:rPr>
          <w:b w:val="0"/>
          <w:bCs w:val="0"/>
          <w:sz w:val="20"/>
          <w:szCs w:val="18"/>
        </w:rPr>
        <w:t xml:space="preserve">u, Y., Nguyen, S.T. and </w:t>
      </w:r>
      <w:r w:rsidRPr="001853F3">
        <w:rPr>
          <w:b w:val="0"/>
          <w:bCs w:val="0"/>
          <w:sz w:val="20"/>
          <w:szCs w:val="18"/>
        </w:rPr>
        <w:t xml:space="preserve">Ruoff, </w:t>
      </w:r>
      <w:r w:rsidRPr="001853F3">
        <w:rPr>
          <w:b w:val="0"/>
          <w:bCs w:val="0"/>
          <w:sz w:val="20"/>
          <w:szCs w:val="18"/>
        </w:rPr>
        <w:tab/>
        <w:t>R.</w:t>
      </w:r>
      <w:r>
        <w:rPr>
          <w:b w:val="0"/>
          <w:bCs w:val="0"/>
          <w:sz w:val="20"/>
          <w:szCs w:val="18"/>
        </w:rPr>
        <w:t xml:space="preserve"> S. (</w:t>
      </w:r>
      <w:r w:rsidRPr="001853F3">
        <w:rPr>
          <w:b w:val="0"/>
          <w:bCs w:val="0"/>
          <w:sz w:val="20"/>
          <w:szCs w:val="18"/>
        </w:rPr>
        <w:t>2007</w:t>
      </w:r>
      <w:r>
        <w:rPr>
          <w:b w:val="0"/>
          <w:bCs w:val="0"/>
          <w:sz w:val="20"/>
          <w:szCs w:val="18"/>
        </w:rPr>
        <w:t>)</w:t>
      </w:r>
      <w:r w:rsidRPr="001853F3">
        <w:rPr>
          <w:b w:val="0"/>
          <w:bCs w:val="0"/>
          <w:sz w:val="20"/>
          <w:szCs w:val="18"/>
        </w:rPr>
        <w:t xml:space="preserve">. Synthesis of graphene-based nanosheets via chemical reduction of exfoliated graphite oxide. </w:t>
      </w:r>
      <w:r w:rsidRPr="001853F3">
        <w:rPr>
          <w:b w:val="0"/>
          <w:bCs w:val="0"/>
          <w:i/>
          <w:sz w:val="20"/>
          <w:szCs w:val="18"/>
        </w:rPr>
        <w:t>Carbon</w:t>
      </w:r>
      <w:r>
        <w:rPr>
          <w:b w:val="0"/>
          <w:bCs w:val="0"/>
          <w:sz w:val="20"/>
          <w:szCs w:val="18"/>
        </w:rPr>
        <w:t xml:space="preserve"> 45(7): </w:t>
      </w:r>
      <w:r w:rsidRPr="001853F3">
        <w:rPr>
          <w:b w:val="0"/>
          <w:bCs w:val="0"/>
          <w:sz w:val="20"/>
          <w:szCs w:val="18"/>
        </w:rPr>
        <w:t>1558-1565.</w:t>
      </w:r>
    </w:p>
    <w:p w:rsidR="00F64BE9" w:rsidRDefault="00F64BE9" w:rsidP="00F64BE9">
      <w:pPr>
        <w:pStyle w:val="BodyText3"/>
        <w:numPr>
          <w:ilvl w:val="0"/>
          <w:numId w:val="1"/>
        </w:numPr>
        <w:ind w:left="360"/>
        <w:jc w:val="both"/>
        <w:rPr>
          <w:b w:val="0"/>
          <w:bCs w:val="0"/>
          <w:sz w:val="20"/>
          <w:szCs w:val="18"/>
        </w:rPr>
      </w:pPr>
      <w:r>
        <w:rPr>
          <w:b w:val="0"/>
          <w:bCs w:val="0"/>
          <w:sz w:val="20"/>
          <w:szCs w:val="18"/>
        </w:rPr>
        <w:t>Si, Y. and Samulski, E.T. (</w:t>
      </w:r>
      <w:r w:rsidRPr="001853F3">
        <w:rPr>
          <w:b w:val="0"/>
          <w:bCs w:val="0"/>
          <w:sz w:val="20"/>
          <w:szCs w:val="18"/>
        </w:rPr>
        <w:t>2008</w:t>
      </w:r>
      <w:r>
        <w:rPr>
          <w:b w:val="0"/>
          <w:bCs w:val="0"/>
          <w:sz w:val="20"/>
          <w:szCs w:val="18"/>
        </w:rPr>
        <w:t>)</w:t>
      </w:r>
      <w:r w:rsidRPr="001853F3">
        <w:rPr>
          <w:b w:val="0"/>
          <w:bCs w:val="0"/>
          <w:sz w:val="20"/>
          <w:szCs w:val="18"/>
        </w:rPr>
        <w:t xml:space="preserve">. Synthesis of water soluble graphene. </w:t>
      </w:r>
      <w:r w:rsidRPr="001853F3">
        <w:rPr>
          <w:b w:val="0"/>
          <w:bCs w:val="0"/>
          <w:i/>
          <w:sz w:val="20"/>
          <w:szCs w:val="18"/>
        </w:rPr>
        <w:t>Nano</w:t>
      </w:r>
      <w:r>
        <w:rPr>
          <w:b w:val="0"/>
          <w:bCs w:val="0"/>
          <w:i/>
          <w:sz w:val="20"/>
          <w:szCs w:val="18"/>
        </w:rPr>
        <w:t xml:space="preserve"> </w:t>
      </w:r>
      <w:r w:rsidRPr="001853F3">
        <w:rPr>
          <w:b w:val="0"/>
          <w:bCs w:val="0"/>
          <w:i/>
          <w:sz w:val="20"/>
          <w:szCs w:val="18"/>
        </w:rPr>
        <w:t>Lett</w:t>
      </w:r>
      <w:r>
        <w:rPr>
          <w:b w:val="0"/>
          <w:bCs w:val="0"/>
          <w:sz w:val="20"/>
          <w:szCs w:val="18"/>
        </w:rPr>
        <w:t xml:space="preserve">ers 8(6): </w:t>
      </w:r>
      <w:r w:rsidRPr="001853F3">
        <w:rPr>
          <w:b w:val="0"/>
          <w:bCs w:val="0"/>
          <w:sz w:val="20"/>
          <w:szCs w:val="18"/>
        </w:rPr>
        <w:t>1679-1682</w:t>
      </w:r>
      <w:r>
        <w:rPr>
          <w:b w:val="0"/>
          <w:bCs w:val="0"/>
          <w:sz w:val="20"/>
          <w:szCs w:val="18"/>
        </w:rPr>
        <w:t>.</w:t>
      </w:r>
    </w:p>
    <w:p w:rsidR="00F64BE9" w:rsidRDefault="00F64BE9" w:rsidP="00F64BE9">
      <w:pPr>
        <w:pStyle w:val="BodyText3"/>
        <w:numPr>
          <w:ilvl w:val="0"/>
          <w:numId w:val="1"/>
        </w:numPr>
        <w:ind w:left="360"/>
        <w:jc w:val="both"/>
        <w:rPr>
          <w:b w:val="0"/>
          <w:bCs w:val="0"/>
          <w:sz w:val="20"/>
          <w:szCs w:val="18"/>
        </w:rPr>
      </w:pPr>
      <w:r w:rsidRPr="001853F3">
        <w:rPr>
          <w:b w:val="0"/>
          <w:bCs w:val="0"/>
          <w:sz w:val="20"/>
          <w:szCs w:val="18"/>
        </w:rPr>
        <w:t xml:space="preserve">Wang, G., Yang, J., Park, </w:t>
      </w:r>
      <w:r>
        <w:rPr>
          <w:b w:val="0"/>
          <w:bCs w:val="0"/>
          <w:sz w:val="20"/>
          <w:szCs w:val="18"/>
        </w:rPr>
        <w:t>J., Gou. X., Wang, B., Liu, H. and Yao, J. (</w:t>
      </w:r>
      <w:r w:rsidRPr="001853F3">
        <w:rPr>
          <w:b w:val="0"/>
          <w:bCs w:val="0"/>
          <w:sz w:val="20"/>
          <w:szCs w:val="18"/>
        </w:rPr>
        <w:t>2008</w:t>
      </w:r>
      <w:r>
        <w:rPr>
          <w:b w:val="0"/>
          <w:bCs w:val="0"/>
          <w:sz w:val="20"/>
          <w:szCs w:val="18"/>
        </w:rPr>
        <w:t>)</w:t>
      </w:r>
      <w:r w:rsidRPr="001853F3">
        <w:rPr>
          <w:b w:val="0"/>
          <w:bCs w:val="0"/>
          <w:sz w:val="20"/>
          <w:szCs w:val="18"/>
        </w:rPr>
        <w:t>. Facile sy</w:t>
      </w:r>
      <w:r>
        <w:rPr>
          <w:b w:val="0"/>
          <w:bCs w:val="0"/>
          <w:sz w:val="20"/>
          <w:szCs w:val="18"/>
        </w:rPr>
        <w:t xml:space="preserve">nthesis and characterization of graphene nanosheets. </w:t>
      </w:r>
      <w:r w:rsidRPr="00CD23EC">
        <w:rPr>
          <w:b w:val="0"/>
          <w:bCs w:val="0"/>
          <w:i/>
          <w:sz w:val="20"/>
          <w:szCs w:val="18"/>
        </w:rPr>
        <w:t>Journal American Chemical Society</w:t>
      </w:r>
      <w:r>
        <w:rPr>
          <w:b w:val="0"/>
          <w:bCs w:val="0"/>
          <w:sz w:val="20"/>
          <w:szCs w:val="18"/>
        </w:rPr>
        <w:t xml:space="preserve"> 131: </w:t>
      </w:r>
      <w:r w:rsidRPr="001853F3">
        <w:rPr>
          <w:b w:val="0"/>
          <w:bCs w:val="0"/>
          <w:sz w:val="20"/>
          <w:szCs w:val="18"/>
        </w:rPr>
        <w:t>9910-9911</w:t>
      </w:r>
      <w:r>
        <w:rPr>
          <w:b w:val="0"/>
          <w:bCs w:val="0"/>
          <w:sz w:val="20"/>
          <w:szCs w:val="18"/>
        </w:rPr>
        <w:t>.</w:t>
      </w:r>
    </w:p>
    <w:p w:rsidR="00F64BE9" w:rsidRDefault="00F64BE9" w:rsidP="00F64BE9">
      <w:pPr>
        <w:pStyle w:val="BodyText3"/>
        <w:numPr>
          <w:ilvl w:val="0"/>
          <w:numId w:val="1"/>
        </w:numPr>
        <w:ind w:left="360"/>
        <w:jc w:val="both"/>
        <w:rPr>
          <w:b w:val="0"/>
          <w:bCs w:val="0"/>
          <w:sz w:val="20"/>
          <w:szCs w:val="18"/>
        </w:rPr>
      </w:pPr>
      <w:r>
        <w:rPr>
          <w:b w:val="0"/>
          <w:bCs w:val="0"/>
          <w:sz w:val="20"/>
          <w:szCs w:val="18"/>
        </w:rPr>
        <w:t>Nethravathi, C. and Rajamathi, M. (</w:t>
      </w:r>
      <w:r w:rsidRPr="001853F3">
        <w:rPr>
          <w:b w:val="0"/>
          <w:bCs w:val="0"/>
          <w:sz w:val="20"/>
          <w:szCs w:val="18"/>
        </w:rPr>
        <w:t>2008</w:t>
      </w:r>
      <w:r>
        <w:rPr>
          <w:b w:val="0"/>
          <w:bCs w:val="0"/>
          <w:sz w:val="20"/>
          <w:szCs w:val="18"/>
        </w:rPr>
        <w:t>)</w:t>
      </w:r>
      <w:r w:rsidRPr="001853F3">
        <w:rPr>
          <w:b w:val="0"/>
          <w:bCs w:val="0"/>
          <w:sz w:val="20"/>
          <w:szCs w:val="18"/>
        </w:rPr>
        <w:t>. Chemically modified graphene sheets pro</w:t>
      </w:r>
      <w:r>
        <w:rPr>
          <w:b w:val="0"/>
          <w:bCs w:val="0"/>
          <w:sz w:val="20"/>
          <w:szCs w:val="18"/>
        </w:rPr>
        <w:t xml:space="preserve">duced by solvothermal reduction </w:t>
      </w:r>
      <w:r w:rsidRPr="001853F3">
        <w:rPr>
          <w:b w:val="0"/>
          <w:bCs w:val="0"/>
          <w:sz w:val="20"/>
          <w:szCs w:val="18"/>
        </w:rPr>
        <w:t>of colloidal dispersions of</w:t>
      </w:r>
      <w:r>
        <w:rPr>
          <w:b w:val="0"/>
          <w:bCs w:val="0"/>
          <w:sz w:val="20"/>
          <w:szCs w:val="18"/>
        </w:rPr>
        <w:t xml:space="preserve"> graphite oxide. </w:t>
      </w:r>
      <w:r w:rsidRPr="001853F3">
        <w:rPr>
          <w:b w:val="0"/>
          <w:bCs w:val="0"/>
          <w:i/>
          <w:sz w:val="20"/>
          <w:szCs w:val="18"/>
        </w:rPr>
        <w:t>Carbon</w:t>
      </w:r>
      <w:r>
        <w:rPr>
          <w:b w:val="0"/>
          <w:bCs w:val="0"/>
          <w:sz w:val="20"/>
          <w:szCs w:val="18"/>
        </w:rPr>
        <w:t xml:space="preserve"> 46(14): </w:t>
      </w:r>
      <w:r w:rsidRPr="001853F3">
        <w:rPr>
          <w:b w:val="0"/>
          <w:bCs w:val="0"/>
          <w:sz w:val="20"/>
          <w:szCs w:val="18"/>
        </w:rPr>
        <w:t>1994</w:t>
      </w:r>
      <w:r>
        <w:rPr>
          <w:b w:val="0"/>
          <w:bCs w:val="0"/>
          <w:sz w:val="20"/>
          <w:szCs w:val="18"/>
        </w:rPr>
        <w:t>-1998</w:t>
      </w:r>
      <w:r w:rsidRPr="001853F3">
        <w:rPr>
          <w:b w:val="0"/>
          <w:bCs w:val="0"/>
          <w:sz w:val="20"/>
          <w:szCs w:val="18"/>
        </w:rPr>
        <w:t>.</w:t>
      </w:r>
    </w:p>
    <w:p w:rsidR="00F64BE9" w:rsidRDefault="00F64BE9" w:rsidP="00F64BE9">
      <w:pPr>
        <w:pStyle w:val="BodyText3"/>
        <w:numPr>
          <w:ilvl w:val="0"/>
          <w:numId w:val="1"/>
        </w:numPr>
        <w:ind w:left="360"/>
        <w:jc w:val="both"/>
        <w:rPr>
          <w:b w:val="0"/>
          <w:bCs w:val="0"/>
          <w:sz w:val="20"/>
          <w:szCs w:val="18"/>
        </w:rPr>
      </w:pPr>
      <w:r>
        <w:rPr>
          <w:b w:val="0"/>
          <w:bCs w:val="0"/>
          <w:sz w:val="20"/>
          <w:szCs w:val="18"/>
        </w:rPr>
        <w:t xml:space="preserve">Luo D., Zhang G., Liu J. and </w:t>
      </w:r>
      <w:r w:rsidRPr="001853F3">
        <w:rPr>
          <w:b w:val="0"/>
          <w:bCs w:val="0"/>
          <w:sz w:val="20"/>
          <w:szCs w:val="18"/>
        </w:rPr>
        <w:t xml:space="preserve">Sun X. </w:t>
      </w:r>
      <w:r>
        <w:rPr>
          <w:b w:val="0"/>
          <w:bCs w:val="0"/>
          <w:sz w:val="20"/>
          <w:szCs w:val="18"/>
        </w:rPr>
        <w:t>(</w:t>
      </w:r>
      <w:r w:rsidRPr="001853F3">
        <w:rPr>
          <w:b w:val="0"/>
          <w:bCs w:val="0"/>
          <w:sz w:val="20"/>
          <w:szCs w:val="18"/>
        </w:rPr>
        <w:t>2011</w:t>
      </w:r>
      <w:r>
        <w:rPr>
          <w:b w:val="0"/>
          <w:bCs w:val="0"/>
          <w:sz w:val="20"/>
          <w:szCs w:val="18"/>
        </w:rPr>
        <w:t>)</w:t>
      </w:r>
      <w:r w:rsidRPr="001853F3">
        <w:rPr>
          <w:b w:val="0"/>
          <w:bCs w:val="0"/>
          <w:sz w:val="20"/>
          <w:szCs w:val="18"/>
        </w:rPr>
        <w:t>. Evaluation Criteria</w:t>
      </w:r>
      <w:r>
        <w:rPr>
          <w:b w:val="0"/>
          <w:bCs w:val="0"/>
          <w:sz w:val="20"/>
          <w:szCs w:val="18"/>
        </w:rPr>
        <w:t xml:space="preserve"> for Reduced Graphene Oxide. </w:t>
      </w:r>
      <w:r w:rsidRPr="001853F3">
        <w:rPr>
          <w:b w:val="0"/>
          <w:bCs w:val="0"/>
          <w:i/>
          <w:sz w:val="20"/>
          <w:szCs w:val="18"/>
        </w:rPr>
        <w:t>Journal Physics Chemistry</w:t>
      </w:r>
      <w:r>
        <w:rPr>
          <w:b w:val="0"/>
          <w:bCs w:val="0"/>
          <w:sz w:val="20"/>
          <w:szCs w:val="18"/>
        </w:rPr>
        <w:t xml:space="preserve"> 115: </w:t>
      </w:r>
      <w:r w:rsidRPr="001853F3">
        <w:rPr>
          <w:b w:val="0"/>
          <w:bCs w:val="0"/>
          <w:sz w:val="20"/>
          <w:szCs w:val="18"/>
        </w:rPr>
        <w:t>11327-11335</w:t>
      </w:r>
    </w:p>
    <w:p w:rsidR="00F64BE9" w:rsidRDefault="00F64BE9" w:rsidP="00F64BE9">
      <w:pPr>
        <w:pStyle w:val="BodyText3"/>
        <w:numPr>
          <w:ilvl w:val="0"/>
          <w:numId w:val="1"/>
        </w:numPr>
        <w:ind w:left="360"/>
        <w:jc w:val="both"/>
        <w:rPr>
          <w:b w:val="0"/>
          <w:bCs w:val="0"/>
          <w:sz w:val="20"/>
          <w:szCs w:val="18"/>
        </w:rPr>
      </w:pPr>
      <w:r w:rsidRPr="001853F3">
        <w:rPr>
          <w:rFonts w:asciiTheme="majorBidi" w:hAnsiTheme="majorBidi" w:cstheme="majorBidi"/>
          <w:b w:val="0"/>
          <w:bCs w:val="0"/>
          <w:sz w:val="20"/>
          <w:szCs w:val="18"/>
        </w:rPr>
        <w:t xml:space="preserve">Song P., Zhang X., Sun M., </w:t>
      </w:r>
      <w:r>
        <w:rPr>
          <w:rFonts w:asciiTheme="majorBidi" w:hAnsiTheme="majorBidi" w:cstheme="majorBidi"/>
          <w:b w:val="0"/>
          <w:bCs w:val="0"/>
          <w:sz w:val="20"/>
          <w:szCs w:val="18"/>
        </w:rPr>
        <w:t xml:space="preserve">Cui X. and </w:t>
      </w:r>
      <w:r w:rsidRPr="001853F3">
        <w:rPr>
          <w:rFonts w:asciiTheme="majorBidi" w:hAnsiTheme="majorBidi" w:cstheme="majorBidi"/>
          <w:b w:val="0"/>
          <w:bCs w:val="0"/>
          <w:sz w:val="20"/>
          <w:szCs w:val="18"/>
        </w:rPr>
        <w:t xml:space="preserve">Lin. Y. </w:t>
      </w:r>
      <w:r>
        <w:rPr>
          <w:rFonts w:asciiTheme="majorBidi" w:hAnsiTheme="majorBidi" w:cstheme="majorBidi"/>
          <w:b w:val="0"/>
          <w:bCs w:val="0"/>
          <w:sz w:val="20"/>
          <w:szCs w:val="18"/>
        </w:rPr>
        <w:t>(</w:t>
      </w:r>
      <w:r w:rsidRPr="001853F3">
        <w:rPr>
          <w:rFonts w:asciiTheme="majorBidi" w:hAnsiTheme="majorBidi" w:cstheme="majorBidi"/>
          <w:b w:val="0"/>
          <w:bCs w:val="0"/>
          <w:sz w:val="20"/>
          <w:szCs w:val="18"/>
        </w:rPr>
        <w:t>2012</w:t>
      </w:r>
      <w:r>
        <w:rPr>
          <w:rFonts w:asciiTheme="majorBidi" w:hAnsiTheme="majorBidi" w:cstheme="majorBidi"/>
          <w:b w:val="0"/>
          <w:bCs w:val="0"/>
          <w:sz w:val="20"/>
          <w:szCs w:val="18"/>
        </w:rPr>
        <w:t>)</w:t>
      </w:r>
      <w:r w:rsidRPr="001853F3">
        <w:rPr>
          <w:rFonts w:asciiTheme="majorBidi" w:hAnsiTheme="majorBidi" w:cstheme="majorBidi"/>
          <w:b w:val="0"/>
          <w:bCs w:val="0"/>
          <w:sz w:val="20"/>
          <w:szCs w:val="18"/>
        </w:rPr>
        <w:t>. Synthesis of graphene nan</w:t>
      </w:r>
      <w:r>
        <w:rPr>
          <w:rFonts w:asciiTheme="majorBidi" w:hAnsiTheme="majorBidi" w:cstheme="majorBidi"/>
          <w:b w:val="0"/>
          <w:bCs w:val="0"/>
          <w:sz w:val="20"/>
          <w:szCs w:val="18"/>
        </w:rPr>
        <w:t xml:space="preserve">osheets via oxalic acid-induced </w:t>
      </w:r>
      <w:r w:rsidRPr="001853F3">
        <w:rPr>
          <w:rFonts w:asciiTheme="majorBidi" w:hAnsiTheme="majorBidi" w:cstheme="majorBidi"/>
          <w:b w:val="0"/>
          <w:bCs w:val="0"/>
          <w:sz w:val="20"/>
          <w:szCs w:val="18"/>
        </w:rPr>
        <w:t>chemical reduction of exfoliated graphite oxide.</w:t>
      </w:r>
      <w:r w:rsidRPr="001853F3">
        <w:rPr>
          <w:rFonts w:asciiTheme="majorBidi" w:hAnsiTheme="majorBidi" w:cstheme="majorBidi"/>
          <w:sz w:val="20"/>
          <w:szCs w:val="18"/>
        </w:rPr>
        <w:t xml:space="preserve"> </w:t>
      </w:r>
      <w:r w:rsidRPr="001853F3">
        <w:rPr>
          <w:rFonts w:asciiTheme="majorBidi" w:hAnsiTheme="majorBidi" w:cstheme="majorBidi"/>
          <w:b w:val="0"/>
          <w:bCs w:val="0"/>
          <w:i/>
          <w:sz w:val="20"/>
          <w:szCs w:val="18"/>
        </w:rPr>
        <w:t>RSC Advances</w:t>
      </w:r>
      <w:r>
        <w:rPr>
          <w:rFonts w:asciiTheme="majorBidi" w:hAnsiTheme="majorBidi" w:cstheme="majorBidi"/>
          <w:b w:val="0"/>
          <w:bCs w:val="0"/>
          <w:sz w:val="20"/>
          <w:szCs w:val="18"/>
        </w:rPr>
        <w:t xml:space="preserve"> 2: </w:t>
      </w:r>
      <w:r w:rsidRPr="001853F3">
        <w:rPr>
          <w:rFonts w:asciiTheme="majorBidi" w:hAnsiTheme="majorBidi" w:cstheme="majorBidi"/>
          <w:b w:val="0"/>
          <w:bCs w:val="0"/>
          <w:sz w:val="20"/>
          <w:szCs w:val="18"/>
        </w:rPr>
        <w:t>1168-1173.</w:t>
      </w:r>
    </w:p>
    <w:p w:rsidR="00F64BE9" w:rsidRPr="00F64BE9" w:rsidRDefault="00F64BE9" w:rsidP="00F64BE9">
      <w:pPr>
        <w:pStyle w:val="BodyText3"/>
        <w:numPr>
          <w:ilvl w:val="0"/>
          <w:numId w:val="1"/>
        </w:numPr>
        <w:ind w:left="360"/>
        <w:jc w:val="both"/>
        <w:rPr>
          <w:b w:val="0"/>
          <w:bCs w:val="0"/>
          <w:sz w:val="20"/>
          <w:szCs w:val="18"/>
        </w:rPr>
      </w:pPr>
      <w:r w:rsidRPr="001853F3">
        <w:rPr>
          <w:b w:val="0"/>
          <w:bCs w:val="0"/>
          <w:sz w:val="20"/>
          <w:szCs w:val="18"/>
        </w:rPr>
        <w:t>Khan K.</w:t>
      </w:r>
      <w:r>
        <w:rPr>
          <w:b w:val="0"/>
          <w:bCs w:val="0"/>
          <w:sz w:val="20"/>
          <w:szCs w:val="18"/>
        </w:rPr>
        <w:t xml:space="preserve"> </w:t>
      </w:r>
      <w:r w:rsidRPr="001853F3">
        <w:rPr>
          <w:b w:val="0"/>
          <w:bCs w:val="0"/>
          <w:sz w:val="20"/>
          <w:szCs w:val="18"/>
        </w:rPr>
        <w:t xml:space="preserve">A. </w:t>
      </w:r>
      <w:r>
        <w:rPr>
          <w:b w:val="0"/>
          <w:bCs w:val="0"/>
          <w:sz w:val="20"/>
          <w:szCs w:val="18"/>
        </w:rPr>
        <w:t>(</w:t>
      </w:r>
      <w:r w:rsidRPr="001853F3">
        <w:rPr>
          <w:b w:val="0"/>
          <w:bCs w:val="0"/>
          <w:sz w:val="20"/>
          <w:szCs w:val="18"/>
        </w:rPr>
        <w:t>1981</w:t>
      </w:r>
      <w:r>
        <w:rPr>
          <w:b w:val="0"/>
          <w:bCs w:val="0"/>
          <w:sz w:val="20"/>
          <w:szCs w:val="18"/>
        </w:rPr>
        <w:t>)</w:t>
      </w:r>
      <w:r w:rsidRPr="001853F3">
        <w:rPr>
          <w:b w:val="0"/>
          <w:bCs w:val="0"/>
          <w:sz w:val="20"/>
          <w:szCs w:val="18"/>
        </w:rPr>
        <w:t>. The Radiation C</w:t>
      </w:r>
      <w:r>
        <w:rPr>
          <w:b w:val="0"/>
          <w:bCs w:val="0"/>
          <w:sz w:val="20"/>
          <w:szCs w:val="18"/>
        </w:rPr>
        <w:t xml:space="preserve">hemistry of Water. </w:t>
      </w:r>
      <w:r w:rsidRPr="001853F3">
        <w:rPr>
          <w:b w:val="0"/>
          <w:bCs w:val="0"/>
          <w:i/>
          <w:sz w:val="20"/>
          <w:szCs w:val="18"/>
        </w:rPr>
        <w:t>Journal Physics Chemistry</w:t>
      </w:r>
      <w:r>
        <w:rPr>
          <w:b w:val="0"/>
          <w:bCs w:val="0"/>
          <w:sz w:val="20"/>
          <w:szCs w:val="18"/>
        </w:rPr>
        <w:t xml:space="preserve">: </w:t>
      </w:r>
      <w:r w:rsidRPr="001853F3">
        <w:rPr>
          <w:b w:val="0"/>
          <w:bCs w:val="0"/>
          <w:sz w:val="20"/>
          <w:szCs w:val="18"/>
        </w:rPr>
        <w:t xml:space="preserve">105-110. </w:t>
      </w:r>
    </w:p>
    <w:sectPr w:rsidR="00F64BE9" w:rsidRPr="00F64BE9" w:rsidSect="00F64BE9">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65498D"/>
    <w:multiLevelType w:val="hybridMultilevel"/>
    <w:tmpl w:val="E9DA1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BE9"/>
    <w:rsid w:val="00015A4A"/>
    <w:rsid w:val="000737E4"/>
    <w:rsid w:val="00D0718B"/>
    <w:rsid w:val="00D40B1F"/>
    <w:rsid w:val="00F64BE9"/>
    <w:rsid w:val="00F65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BE9"/>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64BE9"/>
  </w:style>
  <w:style w:type="paragraph" w:customStyle="1" w:styleId="Default">
    <w:name w:val="Default"/>
    <w:rsid w:val="00F64BE9"/>
    <w:pPr>
      <w:autoSpaceDE w:val="0"/>
      <w:autoSpaceDN w:val="0"/>
      <w:adjustRightInd w:val="0"/>
      <w:spacing w:after="0" w:line="240" w:lineRule="auto"/>
    </w:pPr>
    <w:rPr>
      <w:rFonts w:ascii="Cordia New" w:eastAsia="Calibri" w:hAnsi="Cordia New" w:cs="Cordia New"/>
      <w:color w:val="000000"/>
      <w:sz w:val="24"/>
      <w:szCs w:val="24"/>
      <w:lang w:bidi="th-TH"/>
    </w:rPr>
  </w:style>
  <w:style w:type="paragraph" w:styleId="BodyText3">
    <w:name w:val="Body Text 3"/>
    <w:basedOn w:val="Normal"/>
    <w:link w:val="BodyText3Char"/>
    <w:rsid w:val="00F64BE9"/>
    <w:pPr>
      <w:spacing w:after="0" w:line="240" w:lineRule="auto"/>
      <w:jc w:val="center"/>
    </w:pPr>
    <w:rPr>
      <w:rFonts w:ascii="Times New Roman" w:hAnsi="Times New Roman"/>
      <w:b/>
      <w:bCs/>
      <w:sz w:val="24"/>
      <w:szCs w:val="24"/>
      <w:lang w:val="en-GB" w:bidi="ar-SA"/>
    </w:rPr>
  </w:style>
  <w:style w:type="character" w:customStyle="1" w:styleId="BodyText3Char">
    <w:name w:val="Body Text 3 Char"/>
    <w:basedOn w:val="DefaultParagraphFont"/>
    <w:link w:val="BodyText3"/>
    <w:rsid w:val="00F64BE9"/>
    <w:rPr>
      <w:rFonts w:ascii="Times New Roman" w:eastAsia="Times New Roman" w:hAnsi="Times New Roman" w:cs="Times New Roman"/>
      <w:b/>
      <w:bCs/>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BE9"/>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64BE9"/>
  </w:style>
  <w:style w:type="paragraph" w:customStyle="1" w:styleId="Default">
    <w:name w:val="Default"/>
    <w:rsid w:val="00F64BE9"/>
    <w:pPr>
      <w:autoSpaceDE w:val="0"/>
      <w:autoSpaceDN w:val="0"/>
      <w:adjustRightInd w:val="0"/>
      <w:spacing w:after="0" w:line="240" w:lineRule="auto"/>
    </w:pPr>
    <w:rPr>
      <w:rFonts w:ascii="Cordia New" w:eastAsia="Calibri" w:hAnsi="Cordia New" w:cs="Cordia New"/>
      <w:color w:val="000000"/>
      <w:sz w:val="24"/>
      <w:szCs w:val="24"/>
      <w:lang w:bidi="th-TH"/>
    </w:rPr>
  </w:style>
  <w:style w:type="paragraph" w:styleId="BodyText3">
    <w:name w:val="Body Text 3"/>
    <w:basedOn w:val="Normal"/>
    <w:link w:val="BodyText3Char"/>
    <w:rsid w:val="00F64BE9"/>
    <w:pPr>
      <w:spacing w:after="0" w:line="240" w:lineRule="auto"/>
      <w:jc w:val="center"/>
    </w:pPr>
    <w:rPr>
      <w:rFonts w:ascii="Times New Roman" w:hAnsi="Times New Roman"/>
      <w:b/>
      <w:bCs/>
      <w:sz w:val="24"/>
      <w:szCs w:val="24"/>
      <w:lang w:val="en-GB" w:bidi="ar-SA"/>
    </w:rPr>
  </w:style>
  <w:style w:type="character" w:customStyle="1" w:styleId="BodyText3Char">
    <w:name w:val="Body Text 3 Char"/>
    <w:basedOn w:val="DefaultParagraphFont"/>
    <w:link w:val="BodyText3"/>
    <w:rsid w:val="00F64BE9"/>
    <w:rPr>
      <w:rFonts w:ascii="Times New Roman" w:eastAsia="Times New Roman" w:hAnsi="Times New Roman" w:cs="Times New Roman"/>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846</Words>
  <Characters>4824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3</cp:revision>
  <dcterms:created xsi:type="dcterms:W3CDTF">2015-11-18T02:41:00Z</dcterms:created>
  <dcterms:modified xsi:type="dcterms:W3CDTF">2015-11-26T07:34:00Z</dcterms:modified>
</cp:coreProperties>
</file>