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42" w:rsidRDefault="008A372E" w:rsidP="00785CA6">
      <w:pPr>
        <w:jc w:val="center"/>
        <w:outlineLvl w:val="0"/>
        <w:rPr>
          <w:rFonts w:ascii="Times New Roman" w:hAnsi="Times New Roman" w:cs="Times New Roman"/>
          <w:b/>
          <w:sz w:val="28"/>
        </w:rPr>
      </w:pPr>
      <w:r w:rsidRPr="00AB6C42">
        <w:rPr>
          <w:rFonts w:ascii="Times New Roman" w:hAnsi="Times New Roman" w:cs="Times New Roman"/>
          <w:b/>
          <w:sz w:val="28"/>
        </w:rPr>
        <w:t xml:space="preserve">ASSESSMENT ON HYROQUINONE IN SELECTED COSMETIC CREAM AND TONER VIA HIGH PERFORMANCE </w:t>
      </w:r>
      <w:r w:rsidR="008F0249" w:rsidRPr="00AB6C42">
        <w:rPr>
          <w:rFonts w:ascii="Times New Roman" w:hAnsi="Times New Roman" w:cs="Times New Roman"/>
          <w:b/>
          <w:sz w:val="28"/>
        </w:rPr>
        <w:t>LIQUID CHROMATOGRAPHY AND ULTRA-</w:t>
      </w:r>
      <w:r w:rsidRPr="00AB6C42">
        <w:rPr>
          <w:rFonts w:ascii="Times New Roman" w:hAnsi="Times New Roman" w:cs="Times New Roman"/>
          <w:b/>
          <w:sz w:val="28"/>
        </w:rPr>
        <w:t xml:space="preserve">VIOLET VISIBLE </w:t>
      </w:r>
    </w:p>
    <w:p w:rsidR="00785CA6" w:rsidRPr="00AB6C42" w:rsidRDefault="008A372E" w:rsidP="00785CA6">
      <w:pPr>
        <w:jc w:val="center"/>
        <w:outlineLvl w:val="0"/>
        <w:rPr>
          <w:rFonts w:ascii="Times New Roman" w:hAnsi="Times New Roman" w:cs="Times New Roman"/>
          <w:b/>
          <w:sz w:val="28"/>
        </w:rPr>
      </w:pPr>
      <w:r w:rsidRPr="00AB6C42">
        <w:rPr>
          <w:rFonts w:ascii="Times New Roman" w:hAnsi="Times New Roman" w:cs="Times New Roman"/>
          <w:b/>
          <w:sz w:val="28"/>
        </w:rPr>
        <w:t>DETECTOR SPECTROMETRY</w:t>
      </w:r>
      <w:r w:rsidR="00785CA6" w:rsidRPr="00AB6C42">
        <w:rPr>
          <w:rFonts w:ascii="Times New Roman" w:hAnsi="Times New Roman" w:cs="Times New Roman"/>
          <w:b/>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Pr="00AB6C42" w:rsidRDefault="00785CA6" w:rsidP="00785CA6">
      <w:pPr>
        <w:jc w:val="center"/>
        <w:outlineLvl w:val="0"/>
        <w:rPr>
          <w:rFonts w:ascii="Times New Roman" w:hAnsi="Times New Roman" w:cs="Times New Roman"/>
          <w:sz w:val="28"/>
        </w:rPr>
      </w:pPr>
      <w:r w:rsidRPr="00AB6C42">
        <w:rPr>
          <w:rFonts w:ascii="Times New Roman" w:hAnsi="Times New Roman" w:cs="Times New Roman"/>
          <w:sz w:val="28"/>
        </w:rPr>
        <w:t>(</w:t>
      </w:r>
      <w:proofErr w:type="spellStart"/>
      <w:r w:rsidR="008A372E" w:rsidRPr="00AB6C42">
        <w:rPr>
          <w:rFonts w:ascii="Times New Roman" w:hAnsi="Times New Roman" w:cs="Times New Roman"/>
          <w:sz w:val="28"/>
        </w:rPr>
        <w:t>Pengukuran</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Kandungan</w:t>
      </w:r>
      <w:proofErr w:type="spellEnd"/>
      <w:r w:rsidR="008A372E" w:rsidRPr="00AB6C42">
        <w:rPr>
          <w:rFonts w:ascii="Times New Roman" w:hAnsi="Times New Roman" w:cs="Times New Roman"/>
          <w:sz w:val="28"/>
        </w:rPr>
        <w:t xml:space="preserve"> Hydroquinone </w:t>
      </w:r>
      <w:r w:rsidR="008F0249" w:rsidRPr="00AB6C42">
        <w:rPr>
          <w:rFonts w:ascii="Times New Roman" w:hAnsi="Times New Roman" w:cs="Times New Roman"/>
          <w:sz w:val="28"/>
        </w:rPr>
        <w:t xml:space="preserve">di </w:t>
      </w:r>
      <w:proofErr w:type="spellStart"/>
      <w:r w:rsidR="008A372E" w:rsidRPr="00AB6C42">
        <w:rPr>
          <w:rFonts w:ascii="Times New Roman" w:hAnsi="Times New Roman" w:cs="Times New Roman"/>
          <w:sz w:val="28"/>
        </w:rPr>
        <w:t>dalam</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Krim</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Kosmetik</w:t>
      </w:r>
      <w:proofErr w:type="spellEnd"/>
      <w:r w:rsidR="008A372E" w:rsidRPr="00AB6C42">
        <w:rPr>
          <w:rFonts w:ascii="Times New Roman" w:hAnsi="Times New Roman" w:cs="Times New Roman"/>
          <w:sz w:val="28"/>
        </w:rPr>
        <w:t xml:space="preserve"> </w:t>
      </w:r>
      <w:proofErr w:type="spellStart"/>
      <w:r w:rsidR="00D97C88" w:rsidRPr="00AB6C42">
        <w:rPr>
          <w:rFonts w:ascii="Times New Roman" w:hAnsi="Times New Roman" w:cs="Times New Roman"/>
          <w:sz w:val="28"/>
        </w:rPr>
        <w:t>dan</w:t>
      </w:r>
      <w:proofErr w:type="spellEnd"/>
      <w:r w:rsidR="00D97C88" w:rsidRPr="00AB6C42">
        <w:rPr>
          <w:rFonts w:ascii="Times New Roman" w:hAnsi="Times New Roman" w:cs="Times New Roman"/>
          <w:sz w:val="28"/>
        </w:rPr>
        <w:t xml:space="preserve"> </w:t>
      </w:r>
      <w:proofErr w:type="spellStart"/>
      <w:r w:rsidR="00D97C88" w:rsidRPr="00AB6C42">
        <w:rPr>
          <w:rFonts w:ascii="Times New Roman" w:hAnsi="Times New Roman" w:cs="Times New Roman"/>
          <w:sz w:val="28"/>
        </w:rPr>
        <w:t>Penyegar</w:t>
      </w:r>
      <w:proofErr w:type="spellEnd"/>
      <w:r w:rsidR="00D97C88" w:rsidRPr="00AB6C42">
        <w:rPr>
          <w:rFonts w:ascii="Times New Roman" w:hAnsi="Times New Roman" w:cs="Times New Roman"/>
          <w:sz w:val="28"/>
        </w:rPr>
        <w:t xml:space="preserve"> </w:t>
      </w:r>
      <w:proofErr w:type="spellStart"/>
      <w:r w:rsidR="00D97C88" w:rsidRPr="00AB6C42">
        <w:rPr>
          <w:rFonts w:ascii="Times New Roman" w:hAnsi="Times New Roman" w:cs="Times New Roman"/>
          <w:sz w:val="28"/>
        </w:rPr>
        <w:t>Muka</w:t>
      </w:r>
      <w:proofErr w:type="spellEnd"/>
      <w:r w:rsidR="00D97C88" w:rsidRPr="00AB6C42">
        <w:rPr>
          <w:rFonts w:ascii="Times New Roman" w:hAnsi="Times New Roman" w:cs="Times New Roman"/>
          <w:sz w:val="28"/>
        </w:rPr>
        <w:t xml:space="preserve"> </w:t>
      </w:r>
      <w:r w:rsidR="008A372E" w:rsidRPr="00AB6C42">
        <w:rPr>
          <w:rFonts w:ascii="Times New Roman" w:hAnsi="Times New Roman" w:cs="Times New Roman"/>
          <w:sz w:val="28"/>
        </w:rPr>
        <w:t xml:space="preserve">yang </w:t>
      </w:r>
      <w:proofErr w:type="spellStart"/>
      <w:r w:rsidR="008A372E" w:rsidRPr="00AB6C42">
        <w:rPr>
          <w:rFonts w:ascii="Times New Roman" w:hAnsi="Times New Roman" w:cs="Times New Roman"/>
          <w:sz w:val="28"/>
        </w:rPr>
        <w:t>Terpilih</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Menggunakan</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Kromatografi</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Cecair</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Tekanan</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Tinggi</w:t>
      </w:r>
      <w:proofErr w:type="spellEnd"/>
      <w:r w:rsidR="008A372E" w:rsidRPr="00AB6C42">
        <w:rPr>
          <w:rFonts w:ascii="Times New Roman" w:hAnsi="Times New Roman" w:cs="Times New Roman"/>
          <w:sz w:val="28"/>
        </w:rPr>
        <w:t xml:space="preserve"> </w:t>
      </w:r>
      <w:proofErr w:type="spellStart"/>
      <w:r w:rsidR="008A372E" w:rsidRPr="00AB6C42">
        <w:rPr>
          <w:rFonts w:ascii="Times New Roman" w:hAnsi="Times New Roman" w:cs="Times New Roman"/>
          <w:sz w:val="28"/>
        </w:rPr>
        <w:t>dan</w:t>
      </w:r>
      <w:proofErr w:type="spellEnd"/>
      <w:r w:rsidR="008A372E" w:rsidRPr="00AB6C42">
        <w:rPr>
          <w:rFonts w:ascii="Times New Roman" w:hAnsi="Times New Roman" w:cs="Times New Roman"/>
          <w:sz w:val="28"/>
        </w:rPr>
        <w:t xml:space="preserve"> </w:t>
      </w:r>
      <w:proofErr w:type="spellStart"/>
      <w:r w:rsidR="00E7699D" w:rsidRPr="00AB6C42">
        <w:rPr>
          <w:rFonts w:ascii="Times New Roman" w:hAnsi="Times New Roman" w:cs="Times New Roman"/>
          <w:sz w:val="28"/>
        </w:rPr>
        <w:t>Spektrometri</w:t>
      </w:r>
      <w:proofErr w:type="spellEnd"/>
      <w:r w:rsidR="00E7699D" w:rsidRPr="00AB6C42">
        <w:rPr>
          <w:rFonts w:ascii="Times New Roman" w:hAnsi="Times New Roman" w:cs="Times New Roman"/>
          <w:sz w:val="28"/>
        </w:rPr>
        <w:t xml:space="preserve"> </w:t>
      </w:r>
      <w:proofErr w:type="spellStart"/>
      <w:r w:rsidR="00E7699D" w:rsidRPr="00AB6C42">
        <w:rPr>
          <w:rFonts w:ascii="Times New Roman" w:hAnsi="Times New Roman" w:cs="Times New Roman"/>
          <w:sz w:val="28"/>
        </w:rPr>
        <w:t>Detektor</w:t>
      </w:r>
      <w:proofErr w:type="spellEnd"/>
      <w:r w:rsidR="008A372E" w:rsidRPr="00AB6C42">
        <w:rPr>
          <w:rFonts w:ascii="Times New Roman" w:hAnsi="Times New Roman" w:cs="Times New Roman"/>
          <w:sz w:val="28"/>
        </w:rPr>
        <w:t xml:space="preserve"> </w:t>
      </w:r>
      <w:r w:rsidR="008F0249" w:rsidRPr="00AB6C42">
        <w:rPr>
          <w:rFonts w:ascii="Times New Roman" w:hAnsi="Times New Roman" w:cs="Times New Roman"/>
          <w:sz w:val="28"/>
        </w:rPr>
        <w:t>Ultra-V</w:t>
      </w:r>
      <w:r w:rsidR="008A372E" w:rsidRPr="00AB6C42">
        <w:rPr>
          <w:rFonts w:ascii="Times New Roman" w:hAnsi="Times New Roman" w:cs="Times New Roman"/>
          <w:sz w:val="28"/>
        </w:rPr>
        <w:t>iolet</w:t>
      </w:r>
      <w:r w:rsidR="008F0249" w:rsidRPr="00AB6C42">
        <w:rPr>
          <w:rFonts w:ascii="Times New Roman" w:hAnsi="Times New Roman" w:cs="Times New Roman"/>
          <w:sz w:val="28"/>
        </w:rPr>
        <w:t xml:space="preserve"> </w:t>
      </w:r>
      <w:proofErr w:type="spellStart"/>
      <w:r w:rsidR="008F0249" w:rsidRPr="00AB6C42">
        <w:rPr>
          <w:rFonts w:ascii="Times New Roman" w:hAnsi="Times New Roman" w:cs="Times New Roman"/>
          <w:sz w:val="28"/>
        </w:rPr>
        <w:t>Sinar</w:t>
      </w:r>
      <w:proofErr w:type="spellEnd"/>
      <w:r w:rsidR="008F0249" w:rsidRPr="00AB6C42">
        <w:rPr>
          <w:rFonts w:ascii="Times New Roman" w:hAnsi="Times New Roman" w:cs="Times New Roman"/>
          <w:sz w:val="28"/>
        </w:rPr>
        <w:t xml:space="preserve"> </w:t>
      </w:r>
      <w:proofErr w:type="spellStart"/>
      <w:r w:rsidR="008F0249" w:rsidRPr="00AB6C42">
        <w:rPr>
          <w:rFonts w:ascii="Times New Roman" w:hAnsi="Times New Roman" w:cs="Times New Roman"/>
          <w:sz w:val="28"/>
        </w:rPr>
        <w:t>Tampak</w:t>
      </w:r>
      <w:proofErr w:type="spellEnd"/>
      <w:r w:rsidRPr="00AB6C42">
        <w:rPr>
          <w:rFonts w:ascii="Times New Roman" w:hAnsi="Times New Roman" w:cs="Times New Roman"/>
          <w:sz w:val="28"/>
        </w:rPr>
        <w:t>)</w:t>
      </w:r>
    </w:p>
    <w:p w:rsidR="008F0249" w:rsidRPr="00001D81" w:rsidRDefault="008F0249" w:rsidP="00785CA6">
      <w:pPr>
        <w:jc w:val="center"/>
        <w:outlineLvl w:val="0"/>
        <w:rPr>
          <w:rFonts w:ascii="Times New Roman" w:hAnsi="Times New Roman" w:cs="Times New Roman"/>
          <w:b/>
          <w:color w:val="548DD4" w:themeColor="text2" w:themeTint="99"/>
          <w:sz w:val="24"/>
        </w:rPr>
      </w:pPr>
    </w:p>
    <w:p w:rsidR="008F0249" w:rsidRPr="00544760" w:rsidRDefault="008F0249" w:rsidP="008F0249">
      <w:pPr>
        <w:pStyle w:val="NoSpacing"/>
        <w:jc w:val="center"/>
        <w:rPr>
          <w:rFonts w:ascii="Times New Roman" w:hAnsi="Times New Roman"/>
          <w:sz w:val="20"/>
          <w:szCs w:val="20"/>
          <w:lang w:val="en-GB"/>
        </w:rPr>
      </w:pPr>
      <w:proofErr w:type="spellStart"/>
      <w:r w:rsidRPr="00544760">
        <w:rPr>
          <w:rFonts w:ascii="Times New Roman" w:hAnsi="Times New Roman"/>
          <w:sz w:val="20"/>
          <w:szCs w:val="20"/>
          <w:lang w:val="en-GB"/>
        </w:rPr>
        <w:t>Nurul</w:t>
      </w:r>
      <w:proofErr w:type="spellEnd"/>
      <w:r w:rsidRPr="00544760">
        <w:rPr>
          <w:rFonts w:ascii="Times New Roman" w:hAnsi="Times New Roman"/>
          <w:sz w:val="20"/>
          <w:szCs w:val="20"/>
          <w:lang w:val="en-GB"/>
        </w:rPr>
        <w:t xml:space="preserve"> </w:t>
      </w:r>
      <w:proofErr w:type="spellStart"/>
      <w:r w:rsidRPr="00544760">
        <w:rPr>
          <w:rFonts w:ascii="Times New Roman" w:hAnsi="Times New Roman"/>
          <w:sz w:val="20"/>
          <w:szCs w:val="20"/>
          <w:lang w:val="en-GB"/>
        </w:rPr>
        <w:t>Wihdah</w:t>
      </w:r>
      <w:proofErr w:type="spellEnd"/>
      <w:r w:rsidRPr="00544760">
        <w:rPr>
          <w:rFonts w:ascii="Times New Roman" w:hAnsi="Times New Roman"/>
          <w:sz w:val="20"/>
          <w:szCs w:val="20"/>
          <w:lang w:val="en-GB"/>
        </w:rPr>
        <w:t xml:space="preserve"> </w:t>
      </w:r>
      <w:proofErr w:type="spellStart"/>
      <w:r w:rsidRPr="00544760">
        <w:rPr>
          <w:rFonts w:ascii="Times New Roman" w:hAnsi="Times New Roman"/>
          <w:sz w:val="20"/>
          <w:szCs w:val="20"/>
          <w:lang w:val="en-GB"/>
        </w:rPr>
        <w:t>Mohd</w:t>
      </w:r>
      <w:proofErr w:type="spellEnd"/>
      <w:r w:rsidRPr="00544760">
        <w:rPr>
          <w:rFonts w:ascii="Times New Roman" w:hAnsi="Times New Roman"/>
          <w:sz w:val="20"/>
          <w:szCs w:val="20"/>
          <w:lang w:val="en-GB"/>
        </w:rPr>
        <w:t xml:space="preserve"> Zukepli</w:t>
      </w:r>
      <w:r w:rsidRPr="00544760">
        <w:rPr>
          <w:rFonts w:ascii="Times New Roman" w:hAnsi="Times New Roman"/>
          <w:sz w:val="20"/>
          <w:szCs w:val="20"/>
          <w:vertAlign w:val="superscript"/>
          <w:lang w:val="en-GB"/>
        </w:rPr>
        <w:t>1</w:t>
      </w:r>
      <w:r w:rsidRPr="00544760">
        <w:rPr>
          <w:rFonts w:ascii="Times New Roman" w:hAnsi="Times New Roman"/>
          <w:sz w:val="20"/>
          <w:szCs w:val="20"/>
          <w:lang w:val="en-GB"/>
        </w:rPr>
        <w:t xml:space="preserve">, Wan </w:t>
      </w:r>
      <w:proofErr w:type="spellStart"/>
      <w:r w:rsidRPr="00544760">
        <w:rPr>
          <w:rFonts w:ascii="Times New Roman" w:hAnsi="Times New Roman"/>
          <w:sz w:val="20"/>
          <w:szCs w:val="20"/>
          <w:lang w:val="en-GB"/>
        </w:rPr>
        <w:t>Siti</w:t>
      </w:r>
      <w:proofErr w:type="spellEnd"/>
      <w:r w:rsidRPr="00544760">
        <w:rPr>
          <w:rFonts w:ascii="Times New Roman" w:hAnsi="Times New Roman"/>
          <w:sz w:val="20"/>
          <w:szCs w:val="20"/>
          <w:lang w:val="en-GB"/>
        </w:rPr>
        <w:t xml:space="preserve"> </w:t>
      </w:r>
      <w:proofErr w:type="spellStart"/>
      <w:r w:rsidRPr="00544760">
        <w:rPr>
          <w:rFonts w:ascii="Times New Roman" w:hAnsi="Times New Roman"/>
          <w:sz w:val="20"/>
          <w:szCs w:val="20"/>
          <w:lang w:val="en-GB"/>
        </w:rPr>
        <w:t>Atikah</w:t>
      </w:r>
      <w:proofErr w:type="spellEnd"/>
      <w:r w:rsidRPr="00544760">
        <w:rPr>
          <w:rFonts w:ascii="Times New Roman" w:hAnsi="Times New Roman"/>
          <w:sz w:val="20"/>
          <w:szCs w:val="20"/>
          <w:lang w:val="en-GB"/>
        </w:rPr>
        <w:t xml:space="preserve"> Wan Omar</w:t>
      </w:r>
      <w:r w:rsidRPr="00544760">
        <w:rPr>
          <w:rFonts w:ascii="Times New Roman" w:hAnsi="Times New Roman"/>
          <w:sz w:val="20"/>
          <w:szCs w:val="20"/>
          <w:vertAlign w:val="superscript"/>
          <w:lang w:val="en-GB"/>
        </w:rPr>
        <w:t>2*</w:t>
      </w:r>
      <w:r w:rsidR="00AB6C42">
        <w:rPr>
          <w:rFonts w:ascii="Times New Roman" w:hAnsi="Times New Roman"/>
          <w:sz w:val="20"/>
          <w:szCs w:val="20"/>
          <w:lang w:val="en-GB"/>
        </w:rPr>
        <w:t xml:space="preserve"> and </w:t>
      </w:r>
      <w:proofErr w:type="spellStart"/>
      <w:r w:rsidRPr="00544760">
        <w:rPr>
          <w:rFonts w:ascii="Times New Roman" w:hAnsi="Times New Roman"/>
          <w:sz w:val="20"/>
          <w:szCs w:val="20"/>
          <w:lang w:val="en-GB"/>
        </w:rPr>
        <w:t>Siti</w:t>
      </w:r>
      <w:proofErr w:type="spellEnd"/>
      <w:r w:rsidRPr="00544760">
        <w:rPr>
          <w:rFonts w:ascii="Times New Roman" w:hAnsi="Times New Roman"/>
          <w:sz w:val="20"/>
          <w:szCs w:val="20"/>
          <w:lang w:val="en-GB"/>
        </w:rPr>
        <w:t xml:space="preserve"> </w:t>
      </w:r>
      <w:proofErr w:type="spellStart"/>
      <w:r w:rsidRPr="00544760">
        <w:rPr>
          <w:rFonts w:ascii="Times New Roman" w:hAnsi="Times New Roman"/>
          <w:sz w:val="20"/>
          <w:szCs w:val="20"/>
          <w:lang w:val="en-GB"/>
        </w:rPr>
        <w:t>Raihan</w:t>
      </w:r>
      <w:proofErr w:type="spellEnd"/>
      <w:r w:rsidRPr="00544760">
        <w:rPr>
          <w:rFonts w:ascii="Times New Roman" w:hAnsi="Times New Roman"/>
          <w:sz w:val="20"/>
          <w:szCs w:val="20"/>
          <w:lang w:val="en-GB"/>
        </w:rPr>
        <w:t xml:space="preserve"> Zakaria</w:t>
      </w:r>
      <w:r w:rsidRPr="00544760">
        <w:rPr>
          <w:rFonts w:ascii="Times New Roman" w:hAnsi="Times New Roman"/>
          <w:sz w:val="20"/>
          <w:szCs w:val="20"/>
          <w:vertAlign w:val="superscript"/>
          <w:lang w:val="en-GB"/>
        </w:rPr>
        <w:t>1</w:t>
      </w:r>
    </w:p>
    <w:p w:rsidR="008F0249" w:rsidRPr="0096454F" w:rsidRDefault="008F0249" w:rsidP="008F0249">
      <w:pPr>
        <w:jc w:val="center"/>
        <w:rPr>
          <w:rFonts w:ascii="Times New Roman" w:hAnsi="Times New Roman"/>
          <w:szCs w:val="20"/>
        </w:rPr>
      </w:pPr>
    </w:p>
    <w:p w:rsidR="008F0249" w:rsidRPr="00544760" w:rsidRDefault="008F0249" w:rsidP="008F0249">
      <w:pPr>
        <w:pStyle w:val="NoSpacing"/>
        <w:jc w:val="center"/>
        <w:rPr>
          <w:i/>
          <w:sz w:val="18"/>
          <w:szCs w:val="18"/>
          <w:lang w:val="en-GB"/>
        </w:rPr>
      </w:pPr>
      <w:r w:rsidRPr="00544760">
        <w:rPr>
          <w:rFonts w:ascii="Times New Roman" w:hAnsi="Times New Roman"/>
          <w:i/>
          <w:sz w:val="18"/>
          <w:szCs w:val="18"/>
          <w:vertAlign w:val="superscript"/>
          <w:lang w:val="en-GB"/>
        </w:rPr>
        <w:t>1</w:t>
      </w:r>
      <w:r w:rsidRPr="00544760">
        <w:rPr>
          <w:rFonts w:ascii="Times New Roman" w:hAnsi="Times New Roman"/>
          <w:i/>
          <w:sz w:val="18"/>
          <w:szCs w:val="18"/>
          <w:lang w:val="en-GB"/>
        </w:rPr>
        <w:t>Department of Chemistry, Faculty of Applied Sciences, Universiti Teknologi MARA Pahang</w:t>
      </w:r>
      <w:r w:rsidRPr="00544760">
        <w:rPr>
          <w:i/>
          <w:sz w:val="18"/>
          <w:szCs w:val="18"/>
          <w:lang w:val="en-GB"/>
        </w:rPr>
        <w:t>,</w:t>
      </w:r>
    </w:p>
    <w:p w:rsidR="008F0249" w:rsidRPr="008F0249" w:rsidRDefault="008F0249" w:rsidP="00AB6C42">
      <w:pPr>
        <w:pStyle w:val="NoSpacing"/>
        <w:jc w:val="center"/>
        <w:rPr>
          <w:rFonts w:ascii="Times New Roman" w:hAnsi="Times New Roman"/>
          <w:i/>
          <w:sz w:val="18"/>
          <w:szCs w:val="18"/>
          <w:lang w:val="en-GB"/>
        </w:rPr>
      </w:pPr>
      <w:r w:rsidRPr="00544760">
        <w:rPr>
          <w:rFonts w:ascii="Times New Roman" w:hAnsi="Times New Roman"/>
          <w:i/>
          <w:sz w:val="18"/>
          <w:szCs w:val="18"/>
          <w:lang w:val="en-GB"/>
        </w:rPr>
        <w:t xml:space="preserve">26400 Bandar </w:t>
      </w:r>
      <w:proofErr w:type="spellStart"/>
      <w:r w:rsidRPr="00544760">
        <w:rPr>
          <w:rFonts w:ascii="Times New Roman" w:hAnsi="Times New Roman"/>
          <w:i/>
          <w:sz w:val="18"/>
          <w:szCs w:val="18"/>
          <w:lang w:val="en-GB"/>
        </w:rPr>
        <w:t>Tun</w:t>
      </w:r>
      <w:proofErr w:type="spellEnd"/>
      <w:r w:rsidRPr="00544760">
        <w:rPr>
          <w:rFonts w:ascii="Times New Roman" w:hAnsi="Times New Roman"/>
          <w:i/>
          <w:sz w:val="18"/>
          <w:szCs w:val="18"/>
          <w:lang w:val="en-GB"/>
        </w:rPr>
        <w:t xml:space="preserve"> </w:t>
      </w:r>
      <w:proofErr w:type="spellStart"/>
      <w:r w:rsidRPr="00544760">
        <w:rPr>
          <w:rFonts w:ascii="Times New Roman" w:hAnsi="Times New Roman"/>
          <w:i/>
          <w:sz w:val="18"/>
          <w:szCs w:val="18"/>
          <w:lang w:val="en-GB"/>
        </w:rPr>
        <w:t>Razak</w:t>
      </w:r>
      <w:proofErr w:type="spellEnd"/>
      <w:r w:rsidRPr="00544760">
        <w:rPr>
          <w:rFonts w:ascii="Times New Roman" w:hAnsi="Times New Roman"/>
          <w:i/>
          <w:sz w:val="18"/>
          <w:szCs w:val="18"/>
          <w:lang w:val="en-GB"/>
        </w:rPr>
        <w:t xml:space="preserve"> </w:t>
      </w:r>
      <w:proofErr w:type="spellStart"/>
      <w:r w:rsidRPr="00544760">
        <w:rPr>
          <w:rFonts w:ascii="Times New Roman" w:hAnsi="Times New Roman"/>
          <w:i/>
          <w:sz w:val="18"/>
          <w:szCs w:val="18"/>
          <w:lang w:val="en-GB"/>
        </w:rPr>
        <w:t>Jengka</w:t>
      </w:r>
      <w:proofErr w:type="spellEnd"/>
      <w:r w:rsidRPr="00544760">
        <w:rPr>
          <w:rFonts w:ascii="Times New Roman" w:hAnsi="Times New Roman"/>
          <w:i/>
          <w:sz w:val="18"/>
          <w:szCs w:val="18"/>
          <w:lang w:val="en-GB"/>
        </w:rPr>
        <w:t>, Pahang, Malaysia</w:t>
      </w:r>
    </w:p>
    <w:p w:rsidR="008F0249" w:rsidRPr="00544760" w:rsidRDefault="008F0249" w:rsidP="008F0249">
      <w:pPr>
        <w:pStyle w:val="NoSpacing"/>
        <w:jc w:val="center"/>
        <w:rPr>
          <w:rFonts w:ascii="Times New Roman" w:hAnsi="Times New Roman"/>
          <w:i/>
          <w:sz w:val="18"/>
          <w:szCs w:val="18"/>
          <w:lang w:val="en-GB"/>
        </w:rPr>
      </w:pPr>
      <w:r w:rsidRPr="00544760">
        <w:rPr>
          <w:rFonts w:ascii="Times New Roman" w:hAnsi="Times New Roman"/>
          <w:i/>
          <w:sz w:val="18"/>
          <w:szCs w:val="18"/>
          <w:vertAlign w:val="superscript"/>
          <w:lang w:val="en-GB"/>
        </w:rPr>
        <w:t>2</w:t>
      </w:r>
      <w:r w:rsidRPr="00544760">
        <w:rPr>
          <w:rFonts w:ascii="Times New Roman" w:hAnsi="Times New Roman"/>
          <w:i/>
          <w:sz w:val="18"/>
          <w:szCs w:val="18"/>
          <w:lang w:val="en-GB"/>
        </w:rPr>
        <w:t xml:space="preserve">Department of Biology, Faculty of Applied Sciences, Universiti Teknologi MARA Pahang </w:t>
      </w:r>
    </w:p>
    <w:p w:rsidR="00A415C1" w:rsidRDefault="008F0249" w:rsidP="00AB6C42">
      <w:pPr>
        <w:pStyle w:val="NoSpacing"/>
        <w:jc w:val="center"/>
        <w:rPr>
          <w:rFonts w:ascii="Times New Roman" w:hAnsi="Times New Roman"/>
          <w:i/>
          <w:sz w:val="18"/>
          <w:szCs w:val="18"/>
          <w:lang w:val="en-GB"/>
        </w:rPr>
      </w:pPr>
      <w:r w:rsidRPr="00544760">
        <w:rPr>
          <w:rFonts w:ascii="Times New Roman" w:hAnsi="Times New Roman"/>
          <w:i/>
          <w:sz w:val="18"/>
          <w:szCs w:val="18"/>
          <w:lang w:val="en-GB"/>
        </w:rPr>
        <w:t xml:space="preserve">26400 Bandar </w:t>
      </w:r>
      <w:proofErr w:type="spellStart"/>
      <w:r w:rsidRPr="00544760">
        <w:rPr>
          <w:rFonts w:ascii="Times New Roman" w:hAnsi="Times New Roman"/>
          <w:i/>
          <w:sz w:val="18"/>
          <w:szCs w:val="18"/>
          <w:lang w:val="en-GB"/>
        </w:rPr>
        <w:t>Tun</w:t>
      </w:r>
      <w:proofErr w:type="spellEnd"/>
      <w:r w:rsidRPr="00544760">
        <w:rPr>
          <w:rFonts w:ascii="Times New Roman" w:hAnsi="Times New Roman"/>
          <w:i/>
          <w:sz w:val="18"/>
          <w:szCs w:val="18"/>
          <w:lang w:val="en-GB"/>
        </w:rPr>
        <w:t xml:space="preserve"> </w:t>
      </w:r>
      <w:proofErr w:type="spellStart"/>
      <w:r w:rsidRPr="00544760">
        <w:rPr>
          <w:rFonts w:ascii="Times New Roman" w:hAnsi="Times New Roman"/>
          <w:i/>
          <w:sz w:val="18"/>
          <w:szCs w:val="18"/>
          <w:lang w:val="en-GB"/>
        </w:rPr>
        <w:t>Razak</w:t>
      </w:r>
      <w:proofErr w:type="spellEnd"/>
      <w:r w:rsidRPr="00544760">
        <w:rPr>
          <w:rFonts w:ascii="Times New Roman" w:hAnsi="Times New Roman"/>
          <w:i/>
          <w:sz w:val="18"/>
          <w:szCs w:val="18"/>
          <w:lang w:val="en-GB"/>
        </w:rPr>
        <w:t xml:space="preserve"> </w:t>
      </w:r>
      <w:proofErr w:type="spellStart"/>
      <w:r w:rsidRPr="00544760">
        <w:rPr>
          <w:rFonts w:ascii="Times New Roman" w:hAnsi="Times New Roman"/>
          <w:i/>
          <w:sz w:val="18"/>
          <w:szCs w:val="18"/>
          <w:lang w:val="en-GB"/>
        </w:rPr>
        <w:t>Jengka</w:t>
      </w:r>
      <w:proofErr w:type="spellEnd"/>
      <w:r w:rsidRPr="00544760">
        <w:rPr>
          <w:rFonts w:ascii="Times New Roman" w:hAnsi="Times New Roman"/>
          <w:i/>
          <w:sz w:val="18"/>
          <w:szCs w:val="18"/>
          <w:lang w:val="en-GB"/>
        </w:rPr>
        <w:t>, Pahang, Malaysia</w:t>
      </w:r>
    </w:p>
    <w:p w:rsidR="00AB6C42" w:rsidRPr="00AB6C42" w:rsidRDefault="00AB6C42" w:rsidP="00AB6C42">
      <w:pPr>
        <w:pStyle w:val="NoSpacing"/>
        <w:jc w:val="center"/>
        <w:rPr>
          <w:rFonts w:ascii="Times New Roman" w:hAnsi="Times New Roman"/>
          <w:i/>
          <w:sz w:val="18"/>
          <w:szCs w:val="18"/>
          <w:lang w:val="en-GB"/>
        </w:rPr>
      </w:pPr>
    </w:p>
    <w:p w:rsidR="00785CA6" w:rsidRDefault="00A415C1" w:rsidP="00AB6C42">
      <w:pPr>
        <w:jc w:val="center"/>
        <w:outlineLvl w:val="0"/>
        <w:rPr>
          <w:rFonts w:ascii="Times New Roman" w:hAnsi="Times New Roman" w:cs="Times New Roman"/>
          <w:i/>
          <w:color w:val="548DD4" w:themeColor="text2" w:themeTint="99"/>
          <w:sz w:val="18"/>
        </w:rPr>
      </w:pPr>
      <w:r w:rsidRPr="00AB6C42">
        <w:rPr>
          <w:rFonts w:ascii="Times New Roman" w:hAnsi="Times New Roman" w:cs="Times New Roman"/>
          <w:i/>
          <w:sz w:val="18"/>
          <w:vertAlign w:val="superscript"/>
        </w:rPr>
        <w:t>*</w:t>
      </w:r>
      <w:r w:rsidRPr="00AB6C42">
        <w:rPr>
          <w:rFonts w:ascii="Times New Roman" w:hAnsi="Times New Roman" w:cs="Times New Roman"/>
          <w:i/>
          <w:sz w:val="18"/>
        </w:rPr>
        <w:t xml:space="preserve">Corresponding author: </w:t>
      </w:r>
      <w:r w:rsidR="008F0249" w:rsidRPr="00AB6C42">
        <w:rPr>
          <w:rFonts w:ascii="Times New Roman" w:hAnsi="Times New Roman"/>
          <w:i/>
          <w:sz w:val="18"/>
          <w:szCs w:val="18"/>
          <w:lang w:val="en-GB"/>
        </w:rPr>
        <w:t>atikah_bio@pahang.uitm.edu.my</w:t>
      </w:r>
      <w:r w:rsidR="008F0249" w:rsidRPr="00AB6C42">
        <w:rPr>
          <w:rFonts w:ascii="Times New Roman" w:hAnsi="Times New Roman" w:cs="Times New Roman"/>
          <w:i/>
          <w:color w:val="548DD4" w:themeColor="text2" w:themeTint="99"/>
          <w:sz w:val="18"/>
        </w:rPr>
        <w:t xml:space="preserve"> </w:t>
      </w:r>
    </w:p>
    <w:p w:rsidR="00AB6C42" w:rsidRPr="00AB6C42" w:rsidRDefault="00AB6C42" w:rsidP="00AB6C42">
      <w:pPr>
        <w:jc w:val="center"/>
        <w:outlineLvl w:val="0"/>
        <w:rPr>
          <w:rFonts w:ascii="Times New Roman" w:hAnsi="Times New Roman" w:cs="Times New Roman"/>
          <w:i/>
          <w:color w:val="548DD4" w:themeColor="text2" w:themeTint="99"/>
          <w:sz w:val="18"/>
        </w:rPr>
      </w:pPr>
    </w:p>
    <w:p w:rsidR="00785CA6" w:rsidRPr="00AB6C42" w:rsidRDefault="00785CA6" w:rsidP="00785CA6">
      <w:pPr>
        <w:jc w:val="center"/>
        <w:outlineLvl w:val="0"/>
        <w:rPr>
          <w:rFonts w:ascii="Times New Roman" w:hAnsi="Times New Roman" w:cs="Times New Roman"/>
          <w:b/>
          <w:sz w:val="18"/>
          <w:szCs w:val="18"/>
        </w:rPr>
      </w:pPr>
      <w:r w:rsidRPr="00AB6C42">
        <w:rPr>
          <w:rFonts w:ascii="Times New Roman" w:hAnsi="Times New Roman" w:cs="Times New Roman"/>
          <w:b/>
          <w:sz w:val="18"/>
          <w:szCs w:val="18"/>
        </w:rPr>
        <w:t>Abstract</w:t>
      </w:r>
    </w:p>
    <w:p w:rsidR="00785CA6" w:rsidRPr="00AB6C42" w:rsidRDefault="008F0249" w:rsidP="00785CA6">
      <w:pPr>
        <w:outlineLvl w:val="0"/>
        <w:rPr>
          <w:rFonts w:ascii="Times New Roman" w:hAnsi="Times New Roman" w:cs="Times New Roman"/>
          <w:sz w:val="18"/>
          <w:szCs w:val="18"/>
        </w:rPr>
      </w:pPr>
      <w:r w:rsidRPr="00AB6C42">
        <w:rPr>
          <w:rFonts w:ascii="Times New Roman" w:hAnsi="Times New Roman"/>
          <w:color w:val="000000"/>
          <w:sz w:val="18"/>
          <w:szCs w:val="18"/>
        </w:rPr>
        <w:t xml:space="preserve">Hydroquinone (HQ) is a whitening component in many cosmetic </w:t>
      </w:r>
      <w:r w:rsidR="00544760" w:rsidRPr="00AB6C42">
        <w:rPr>
          <w:rFonts w:ascii="Times New Roman" w:hAnsi="Times New Roman"/>
          <w:color w:val="000000"/>
          <w:sz w:val="18"/>
          <w:szCs w:val="18"/>
        </w:rPr>
        <w:t>products, but</w:t>
      </w:r>
      <w:r w:rsidRPr="00AB6C42">
        <w:rPr>
          <w:rFonts w:ascii="Times New Roman" w:hAnsi="Times New Roman"/>
          <w:color w:val="000000"/>
          <w:sz w:val="18"/>
          <w:szCs w:val="18"/>
        </w:rPr>
        <w:t xml:space="preserve"> only allowable at a very low concentration. The abuse of HQ will damage the skin and</w:t>
      </w:r>
      <w:r w:rsidRPr="00AB6C42">
        <w:rPr>
          <w:rFonts w:ascii="Times New Roman" w:hAnsi="Times New Roman"/>
          <w:sz w:val="18"/>
          <w:szCs w:val="18"/>
        </w:rPr>
        <w:t xml:space="preserve"> the </w:t>
      </w:r>
      <w:r w:rsidRPr="00AB6C42">
        <w:rPr>
          <w:rFonts w:ascii="Times New Roman" w:hAnsi="Times New Roman"/>
          <w:color w:val="000000"/>
          <w:sz w:val="18"/>
          <w:szCs w:val="18"/>
        </w:rPr>
        <w:t>sensitive area on the face. Due to this, many countries including Malaysia prohibited the use of HQ. However, the increasing number of whitening products in the market makes HQ suspiciously available. Thus, in this study, two quantitative methods of determining the HQ concentration were used. They were namely High Performance Liquid Chromatography (HPLC) and Ultra-Violet Visible Detector Spectrometry (UVDS). In the HPLC analysis, three types of mobile phase were used to separate three types of whitening products. The best mobile phase ratio was 20:80</w:t>
      </w:r>
      <w:r w:rsidR="00E3609D" w:rsidRPr="00AB6C42">
        <w:rPr>
          <w:rFonts w:ascii="Times New Roman" w:hAnsi="Times New Roman"/>
          <w:color w:val="000000"/>
          <w:sz w:val="18"/>
          <w:szCs w:val="18"/>
        </w:rPr>
        <w:t xml:space="preserve"> v/v</w:t>
      </w:r>
      <w:r w:rsidRPr="00AB6C42">
        <w:rPr>
          <w:rFonts w:ascii="Times New Roman" w:hAnsi="Times New Roman"/>
          <w:color w:val="000000"/>
          <w:sz w:val="18"/>
          <w:szCs w:val="18"/>
        </w:rPr>
        <w:t xml:space="preserve"> (methanol: water) due to the sharp peak of HQ and acceptable retention time (5.3 min). From the UVDS analysis, the measured HQ was </w:t>
      </w:r>
      <w:r w:rsidR="00E3609D" w:rsidRPr="00AB6C42">
        <w:rPr>
          <w:rFonts w:ascii="Times New Roman" w:hAnsi="Times New Roman"/>
          <w:color w:val="000000"/>
          <w:sz w:val="18"/>
          <w:szCs w:val="18"/>
        </w:rPr>
        <w:t xml:space="preserve">found </w:t>
      </w:r>
      <w:r w:rsidRPr="00AB6C42">
        <w:rPr>
          <w:rFonts w:ascii="Times New Roman" w:hAnsi="Times New Roman"/>
          <w:color w:val="000000"/>
          <w:sz w:val="18"/>
          <w:szCs w:val="18"/>
        </w:rPr>
        <w:t xml:space="preserve">comparable to the HPLC results. Both methods were able to detect HQ lower than the permissible concentration. The HQ was also found to </w:t>
      </w:r>
      <w:r w:rsidR="00E3609D" w:rsidRPr="00AB6C42">
        <w:rPr>
          <w:rFonts w:ascii="Times New Roman" w:hAnsi="Times New Roman"/>
          <w:color w:val="000000"/>
          <w:sz w:val="18"/>
          <w:szCs w:val="18"/>
        </w:rPr>
        <w:t xml:space="preserve">be stable for </w:t>
      </w:r>
      <w:r w:rsidRPr="00AB6C42">
        <w:rPr>
          <w:rFonts w:ascii="Times New Roman" w:hAnsi="Times New Roman"/>
          <w:color w:val="000000"/>
          <w:sz w:val="18"/>
          <w:szCs w:val="18"/>
        </w:rPr>
        <w:t>analysis</w:t>
      </w:r>
      <w:r w:rsidR="00E3609D" w:rsidRPr="00AB6C42">
        <w:rPr>
          <w:rFonts w:ascii="Times New Roman" w:hAnsi="Times New Roman"/>
          <w:color w:val="000000"/>
          <w:sz w:val="18"/>
          <w:szCs w:val="18"/>
        </w:rPr>
        <w:t xml:space="preserve"> in the same day and different days</w:t>
      </w:r>
      <w:r w:rsidRPr="00AB6C42">
        <w:rPr>
          <w:rFonts w:ascii="Times New Roman" w:hAnsi="Times New Roman"/>
          <w:color w:val="000000"/>
          <w:sz w:val="18"/>
          <w:szCs w:val="18"/>
        </w:rPr>
        <w:t>.</w:t>
      </w:r>
      <w:r w:rsidR="00785CA6" w:rsidRPr="00AB6C42">
        <w:rPr>
          <w:rFonts w:ascii="Times New Roman" w:hAnsi="Times New Roman" w:cs="Times New Roman"/>
          <w:sz w:val="18"/>
          <w:szCs w:val="18"/>
        </w:rPr>
        <w:t xml:space="preserve"> </w:t>
      </w:r>
    </w:p>
    <w:p w:rsidR="00785CA6" w:rsidRPr="00AB6C42" w:rsidRDefault="00785CA6" w:rsidP="00785CA6">
      <w:pPr>
        <w:outlineLvl w:val="0"/>
        <w:rPr>
          <w:rFonts w:ascii="Times New Roman" w:hAnsi="Times New Roman" w:cs="Times New Roman"/>
          <w:sz w:val="18"/>
          <w:szCs w:val="18"/>
        </w:rPr>
      </w:pPr>
    </w:p>
    <w:p w:rsidR="00785CA6" w:rsidRPr="00AB6C42" w:rsidRDefault="00785CA6" w:rsidP="00785CA6">
      <w:pPr>
        <w:outlineLvl w:val="0"/>
        <w:rPr>
          <w:rFonts w:ascii="Times New Roman" w:hAnsi="Times New Roman" w:cs="Times New Roman"/>
          <w:color w:val="548DD4" w:themeColor="text2" w:themeTint="99"/>
          <w:sz w:val="18"/>
          <w:szCs w:val="18"/>
        </w:rPr>
      </w:pPr>
      <w:r w:rsidRPr="00AB6C42">
        <w:rPr>
          <w:rFonts w:ascii="Times New Roman" w:hAnsi="Times New Roman" w:cs="Times New Roman"/>
          <w:b/>
          <w:sz w:val="18"/>
          <w:szCs w:val="18"/>
        </w:rPr>
        <w:t>Keyword</w:t>
      </w:r>
      <w:r w:rsidRPr="00AB6C42">
        <w:rPr>
          <w:rFonts w:ascii="Times New Roman" w:hAnsi="Times New Roman" w:cs="Times New Roman"/>
          <w:sz w:val="18"/>
          <w:szCs w:val="18"/>
        </w:rPr>
        <w:t xml:space="preserve">: </w:t>
      </w:r>
      <w:r w:rsidR="008F0249" w:rsidRPr="00AB6C42">
        <w:rPr>
          <w:rFonts w:ascii="Times New Roman" w:hAnsi="Times New Roman"/>
          <w:color w:val="000000"/>
          <w:sz w:val="18"/>
          <w:szCs w:val="18"/>
        </w:rPr>
        <w:t>Cosmetic</w:t>
      </w:r>
      <w:r w:rsidR="00A16BFA" w:rsidRPr="00AB6C42">
        <w:rPr>
          <w:rFonts w:ascii="Times New Roman" w:hAnsi="Times New Roman"/>
          <w:color w:val="000000"/>
          <w:sz w:val="18"/>
          <w:szCs w:val="18"/>
        </w:rPr>
        <w:t>, HPLC</w:t>
      </w:r>
      <w:r w:rsidR="008F0249" w:rsidRPr="00AB6C42">
        <w:rPr>
          <w:rFonts w:ascii="Times New Roman" w:hAnsi="Times New Roman"/>
          <w:color w:val="000000"/>
          <w:sz w:val="18"/>
          <w:szCs w:val="18"/>
        </w:rPr>
        <w:t>, Hydroquinone, UVDS, Whitening</w:t>
      </w:r>
    </w:p>
    <w:p w:rsidR="00785CA6" w:rsidRPr="00001D81" w:rsidRDefault="00785CA6" w:rsidP="00785CA6">
      <w:pPr>
        <w:outlineLvl w:val="0"/>
        <w:rPr>
          <w:rFonts w:ascii="Times New Roman" w:hAnsi="Times New Roman" w:cs="Times New Roman"/>
          <w:b/>
          <w:color w:val="548DD4" w:themeColor="text2" w:themeTint="99"/>
        </w:rPr>
      </w:pPr>
    </w:p>
    <w:p w:rsidR="005D285E" w:rsidRPr="00AB6C42" w:rsidRDefault="00785CA6" w:rsidP="005D285E">
      <w:pPr>
        <w:jc w:val="center"/>
        <w:outlineLvl w:val="0"/>
        <w:rPr>
          <w:rFonts w:ascii="Times New Roman" w:hAnsi="Times New Roman" w:cs="Times New Roman"/>
          <w:b/>
          <w:sz w:val="18"/>
          <w:szCs w:val="18"/>
        </w:rPr>
      </w:pPr>
      <w:proofErr w:type="spellStart"/>
      <w:r w:rsidRPr="00AB6C42">
        <w:rPr>
          <w:rFonts w:ascii="Times New Roman" w:hAnsi="Times New Roman" w:cs="Times New Roman"/>
          <w:b/>
          <w:sz w:val="18"/>
          <w:szCs w:val="18"/>
        </w:rPr>
        <w:t>Abstrak</w:t>
      </w:r>
      <w:proofErr w:type="spellEnd"/>
    </w:p>
    <w:p w:rsidR="00E7699D" w:rsidRPr="00AB6C42" w:rsidRDefault="00E7699D" w:rsidP="00785CA6">
      <w:pPr>
        <w:outlineLvl w:val="0"/>
        <w:rPr>
          <w:rFonts w:ascii="Times New Roman" w:hAnsi="Times New Roman" w:cs="Times New Roman"/>
          <w:sz w:val="18"/>
          <w:szCs w:val="18"/>
        </w:rPr>
      </w:pPr>
      <w:proofErr w:type="spellStart"/>
      <w:proofErr w:type="gramStart"/>
      <w:r w:rsidRPr="00AB6C42">
        <w:rPr>
          <w:rFonts w:ascii="Times New Roman" w:hAnsi="Times New Roman" w:cs="Times New Roman"/>
          <w:sz w:val="18"/>
          <w:szCs w:val="18"/>
        </w:rPr>
        <w:t>Hidrokuinon</w:t>
      </w:r>
      <w:proofErr w:type="spellEnd"/>
      <w:r w:rsidRPr="00AB6C42">
        <w:rPr>
          <w:rFonts w:ascii="Times New Roman" w:hAnsi="Times New Roman" w:cs="Times New Roman"/>
          <w:sz w:val="18"/>
          <w:szCs w:val="18"/>
        </w:rPr>
        <w:t xml:space="preserve"> (HQ) </w:t>
      </w:r>
      <w:proofErr w:type="spellStart"/>
      <w:r w:rsidRPr="00AB6C42">
        <w:rPr>
          <w:rFonts w:ascii="Times New Roman" w:hAnsi="Times New Roman" w:cs="Times New Roman"/>
          <w:sz w:val="18"/>
          <w:szCs w:val="18"/>
        </w:rPr>
        <w:t>adalah</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komponen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pemutih</w:t>
      </w:r>
      <w:proofErr w:type="spellEnd"/>
      <w:r w:rsidRPr="00AB6C42">
        <w:rPr>
          <w:rFonts w:ascii="Times New Roman" w:hAnsi="Times New Roman" w:cs="Times New Roman"/>
          <w:sz w:val="18"/>
          <w:szCs w:val="18"/>
        </w:rPr>
        <w:t xml:space="preserve"> di </w:t>
      </w:r>
      <w:proofErr w:type="spellStart"/>
      <w:r w:rsidRPr="00AB6C42">
        <w:rPr>
          <w:rFonts w:ascii="Times New Roman" w:hAnsi="Times New Roman" w:cs="Times New Roman"/>
          <w:sz w:val="18"/>
          <w:szCs w:val="18"/>
        </w:rPr>
        <w:t>dalam</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produk</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kosmetik</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tetapi</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hanya</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dibenarkan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pada</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kepekatan</w:t>
      </w:r>
      <w:proofErr w:type="spellEnd"/>
      <w:r w:rsidRPr="00AB6C42">
        <w:rPr>
          <w:rFonts w:ascii="Times New Roman" w:hAnsi="Times New Roman" w:cs="Times New Roman"/>
          <w:sz w:val="18"/>
          <w:szCs w:val="18"/>
        </w:rPr>
        <w:t xml:space="preserve"> yang </w:t>
      </w:r>
      <w:proofErr w:type="spellStart"/>
      <w:r w:rsidRPr="00AB6C42">
        <w:rPr>
          <w:rFonts w:ascii="Times New Roman" w:hAnsi="Times New Roman" w:cs="Times New Roman"/>
          <w:sz w:val="18"/>
          <w:szCs w:val="18"/>
        </w:rPr>
        <w:t>sangat</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rendah</w:t>
      </w:r>
      <w:proofErr w:type="spellEnd"/>
      <w:r w:rsidRPr="00AB6C42">
        <w:rPr>
          <w:rFonts w:ascii="Times New Roman" w:hAnsi="Times New Roman" w:cs="Times New Roman"/>
          <w:sz w:val="18"/>
          <w:szCs w:val="18"/>
        </w:rPr>
        <w:t>.</w:t>
      </w:r>
      <w:proofErr w:type="gram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Penyalahgunaan</w:t>
      </w:r>
      <w:proofErr w:type="spellEnd"/>
      <w:r w:rsidRPr="00AB6C42">
        <w:rPr>
          <w:rFonts w:ascii="Times New Roman" w:hAnsi="Times New Roman" w:cs="Times New Roman"/>
          <w:sz w:val="18"/>
          <w:szCs w:val="18"/>
        </w:rPr>
        <w:t xml:space="preserve"> HQ </w:t>
      </w:r>
      <w:proofErr w:type="spellStart"/>
      <w:proofErr w:type="gramStart"/>
      <w:r w:rsidRPr="00AB6C42">
        <w:rPr>
          <w:rFonts w:ascii="Times New Roman" w:hAnsi="Times New Roman" w:cs="Times New Roman"/>
          <w:sz w:val="18"/>
          <w:szCs w:val="18"/>
        </w:rPr>
        <w:t>akan</w:t>
      </w:r>
      <w:proofErr w:type="spellEnd"/>
      <w:proofErr w:type="gram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merosakkan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kulit</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dan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kawasan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sensitif</w:t>
      </w:r>
      <w:proofErr w:type="spellEnd"/>
      <w:r w:rsidRPr="00AB6C42">
        <w:rPr>
          <w:rFonts w:ascii="Times New Roman" w:hAnsi="Times New Roman" w:cs="Times New Roman"/>
          <w:sz w:val="18"/>
          <w:szCs w:val="18"/>
        </w:rPr>
        <w:t xml:space="preserve"> di </w:t>
      </w:r>
      <w:proofErr w:type="spellStart"/>
      <w:r w:rsidRPr="00AB6C42">
        <w:rPr>
          <w:rFonts w:ascii="Times New Roman" w:hAnsi="Times New Roman" w:cs="Times New Roman"/>
          <w:sz w:val="18"/>
          <w:szCs w:val="18"/>
        </w:rPr>
        <w:t>bahagian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muka</w:t>
      </w:r>
      <w:proofErr w:type="spellEnd"/>
      <w:r w:rsidRPr="00AB6C42">
        <w:rPr>
          <w:rFonts w:ascii="Times New Roman" w:hAnsi="Times New Roman" w:cs="Times New Roman"/>
          <w:sz w:val="18"/>
          <w:szCs w:val="18"/>
        </w:rPr>
        <w:t xml:space="preserve">. </w:t>
      </w:r>
      <w:proofErr w:type="spellStart"/>
      <w:proofErr w:type="gramStart"/>
      <w:r w:rsidRPr="00AB6C42">
        <w:rPr>
          <w:rFonts w:ascii="Times New Roman" w:hAnsi="Times New Roman" w:cs="Times New Roman"/>
          <w:sz w:val="18"/>
          <w:szCs w:val="18"/>
        </w:rPr>
        <w:t>Sehubungan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dengan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ini</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banyak</w:t>
      </w:r>
      <w:proofErr w:type="spellEnd"/>
      <w:r w:rsidRPr="00AB6C42">
        <w:rPr>
          <w:rFonts w:ascii="Times New Roman" w:hAnsi="Times New Roman" w:cs="Times New Roman"/>
          <w:sz w:val="18"/>
          <w:szCs w:val="18"/>
        </w:rPr>
        <w:t xml:space="preserve"> </w:t>
      </w:r>
      <w:proofErr w:type="spellStart"/>
      <w:r w:rsidR="005D285E" w:rsidRPr="00AB6C42">
        <w:rPr>
          <w:rFonts w:ascii="Times New Roman" w:hAnsi="Times New Roman" w:cs="Times New Roman"/>
          <w:sz w:val="18"/>
          <w:szCs w:val="18"/>
        </w:rPr>
        <w:t>n</w:t>
      </w:r>
      <w:r w:rsidRPr="00AB6C42">
        <w:rPr>
          <w:rFonts w:ascii="Times New Roman" w:hAnsi="Times New Roman" w:cs="Times New Roman"/>
          <w:sz w:val="18"/>
          <w:szCs w:val="18"/>
        </w:rPr>
        <w:t>egara</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termasuk</w:t>
      </w:r>
      <w:proofErr w:type="spellEnd"/>
      <w:r w:rsidRPr="00AB6C42">
        <w:rPr>
          <w:rFonts w:ascii="Times New Roman" w:hAnsi="Times New Roman" w:cs="Times New Roman"/>
          <w:sz w:val="18"/>
          <w:szCs w:val="18"/>
        </w:rPr>
        <w:t xml:space="preserve"> Malaysia </w:t>
      </w:r>
      <w:proofErr w:type="spellStart"/>
      <w:r w:rsidRPr="00AB6C42">
        <w:rPr>
          <w:rFonts w:ascii="Times New Roman" w:hAnsi="Times New Roman" w:cs="Times New Roman"/>
          <w:sz w:val="18"/>
          <w:szCs w:val="18"/>
        </w:rPr>
        <w:t>telah</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mengharamkan</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penggunaan</w:t>
      </w:r>
      <w:proofErr w:type="spellEnd"/>
      <w:r w:rsidRPr="00AB6C42">
        <w:rPr>
          <w:rFonts w:ascii="Times New Roman" w:hAnsi="Times New Roman" w:cs="Times New Roman"/>
          <w:sz w:val="18"/>
          <w:szCs w:val="18"/>
        </w:rPr>
        <w:t xml:space="preserve"> HQ.</w:t>
      </w:r>
      <w:proofErr w:type="gramEnd"/>
      <w:r w:rsidRPr="00AB6C42">
        <w:rPr>
          <w:rFonts w:ascii="Times New Roman" w:hAnsi="Times New Roman" w:cs="Times New Roman"/>
          <w:sz w:val="18"/>
          <w:szCs w:val="18"/>
        </w:rPr>
        <w:t xml:space="preserve">  </w:t>
      </w:r>
      <w:proofErr w:type="spellStart"/>
      <w:proofErr w:type="gramStart"/>
      <w:r w:rsidRPr="00AB6C42">
        <w:rPr>
          <w:rFonts w:ascii="Times New Roman" w:hAnsi="Times New Roman" w:cs="Times New Roman"/>
          <w:sz w:val="18"/>
          <w:szCs w:val="18"/>
        </w:rPr>
        <w:t>Walaubagaimana</w:t>
      </w:r>
      <w:proofErr w:type="spellEnd"/>
      <w:r w:rsidR="005D285E" w:rsidRPr="00AB6C42">
        <w:rPr>
          <w:rFonts w:ascii="Times New Roman" w:hAnsi="Times New Roman" w:cs="Times New Roman"/>
          <w:sz w:val="18"/>
          <w:szCs w:val="18"/>
        </w:rPr>
        <w:t xml:space="preserve"> </w:t>
      </w:r>
      <w:r w:rsidRPr="00AB6C42">
        <w:rPr>
          <w:rFonts w:ascii="Times New Roman" w:hAnsi="Times New Roman" w:cs="Times New Roman"/>
          <w:sz w:val="18"/>
          <w:szCs w:val="18"/>
        </w:rPr>
        <w:t xml:space="preserve">pun, </w:t>
      </w:r>
      <w:proofErr w:type="spellStart"/>
      <w:r w:rsidRPr="00AB6C42">
        <w:rPr>
          <w:rFonts w:ascii="Times New Roman" w:hAnsi="Times New Roman" w:cs="Times New Roman"/>
          <w:sz w:val="18"/>
          <w:szCs w:val="18"/>
        </w:rPr>
        <w:t>peningkatan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jumlah</w:t>
      </w:r>
      <w:proofErr w:type="spellEnd"/>
      <w:r w:rsidRPr="00AB6C42">
        <w:rPr>
          <w:rFonts w:ascii="Times New Roman" w:hAnsi="Times New Roman" w:cs="Times New Roman"/>
          <w:sz w:val="18"/>
          <w:szCs w:val="18"/>
        </w:rPr>
        <w:t xml:space="preserve"> </w:t>
      </w:r>
      <w:proofErr w:type="spellStart"/>
      <w:r w:rsidRPr="00AB6C42">
        <w:rPr>
          <w:rFonts w:ascii="Times New Roman" w:hAnsi="Times New Roman" w:cs="Times New Roman"/>
          <w:sz w:val="18"/>
          <w:szCs w:val="18"/>
        </w:rPr>
        <w:t>produk</w:t>
      </w:r>
      <w:proofErr w:type="spellEnd"/>
      <w:r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pemutih</w:t>
      </w:r>
      <w:proofErr w:type="spellEnd"/>
      <w:r w:rsidR="00A16BFA" w:rsidRPr="00AB6C42">
        <w:rPr>
          <w:rFonts w:ascii="Times New Roman" w:hAnsi="Times New Roman" w:cs="Times New Roman"/>
          <w:sz w:val="18"/>
          <w:szCs w:val="18"/>
        </w:rPr>
        <w:t xml:space="preserve"> di </w:t>
      </w:r>
      <w:proofErr w:type="spellStart"/>
      <w:r w:rsidR="00A16BFA" w:rsidRPr="00AB6C42">
        <w:rPr>
          <w:rFonts w:ascii="Times New Roman" w:hAnsi="Times New Roman" w:cs="Times New Roman"/>
          <w:sz w:val="18"/>
          <w:szCs w:val="18"/>
        </w:rPr>
        <w:t>pasaran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membuatkan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kecurigaan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kandungan</w:t>
      </w:r>
      <w:proofErr w:type="spellEnd"/>
      <w:r w:rsidR="00A16BFA" w:rsidRPr="00AB6C42">
        <w:rPr>
          <w:rFonts w:ascii="Times New Roman" w:hAnsi="Times New Roman" w:cs="Times New Roman"/>
          <w:sz w:val="18"/>
          <w:szCs w:val="18"/>
        </w:rPr>
        <w:t xml:space="preserve"> HQ.</w:t>
      </w:r>
      <w:proofErr w:type="gramEnd"/>
      <w:r w:rsidR="00A16BFA" w:rsidRPr="00AB6C42">
        <w:rPr>
          <w:rFonts w:ascii="Times New Roman" w:hAnsi="Times New Roman" w:cs="Times New Roman"/>
          <w:sz w:val="18"/>
          <w:szCs w:val="18"/>
        </w:rPr>
        <w:t xml:space="preserve"> </w:t>
      </w:r>
      <w:proofErr w:type="spellStart"/>
      <w:proofErr w:type="gramStart"/>
      <w:r w:rsidR="00A16BFA" w:rsidRPr="00AB6C42">
        <w:rPr>
          <w:rFonts w:ascii="Times New Roman" w:hAnsi="Times New Roman" w:cs="Times New Roman"/>
          <w:sz w:val="18"/>
          <w:szCs w:val="18"/>
        </w:rPr>
        <w:t>Selaras</w:t>
      </w:r>
      <w:proofErr w:type="spellEnd"/>
      <w:r w:rsidR="00A16BFA" w:rsidRPr="00AB6C42">
        <w:rPr>
          <w:rFonts w:ascii="Times New Roman" w:hAnsi="Times New Roman" w:cs="Times New Roman"/>
          <w:sz w:val="18"/>
          <w:szCs w:val="18"/>
        </w:rPr>
        <w:t xml:space="preserve">, di </w:t>
      </w:r>
      <w:proofErr w:type="spellStart"/>
      <w:r w:rsidR="00A16BFA" w:rsidRPr="00AB6C42">
        <w:rPr>
          <w:rFonts w:ascii="Times New Roman" w:hAnsi="Times New Roman" w:cs="Times New Roman"/>
          <w:sz w:val="18"/>
          <w:szCs w:val="18"/>
        </w:rPr>
        <w:t>dalam</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kajian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ini</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dua</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kaedah</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kuantitatif</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dalam</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mengesan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kandungan</w:t>
      </w:r>
      <w:proofErr w:type="spellEnd"/>
      <w:r w:rsidR="00A16BFA" w:rsidRPr="00AB6C42">
        <w:rPr>
          <w:rFonts w:ascii="Times New Roman" w:hAnsi="Times New Roman" w:cs="Times New Roman"/>
          <w:sz w:val="18"/>
          <w:szCs w:val="18"/>
        </w:rPr>
        <w:t xml:space="preserve"> HQ </w:t>
      </w:r>
      <w:proofErr w:type="spellStart"/>
      <w:r w:rsidR="00A16BFA" w:rsidRPr="00AB6C42">
        <w:rPr>
          <w:rFonts w:ascii="Times New Roman" w:hAnsi="Times New Roman" w:cs="Times New Roman"/>
          <w:sz w:val="18"/>
          <w:szCs w:val="18"/>
        </w:rPr>
        <w:t>telah</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digunakan</w:t>
      </w:r>
      <w:proofErr w:type="spellEnd"/>
      <w:r w:rsidR="00A16BFA" w:rsidRPr="00AB6C42">
        <w:rPr>
          <w:rFonts w:ascii="Times New Roman" w:hAnsi="Times New Roman" w:cs="Times New Roman"/>
          <w:sz w:val="18"/>
          <w:szCs w:val="18"/>
        </w:rPr>
        <w:t>.</w:t>
      </w:r>
      <w:proofErr w:type="gramEnd"/>
      <w:r w:rsidR="00A16BFA" w:rsidRPr="00AB6C42">
        <w:rPr>
          <w:rFonts w:ascii="Times New Roman" w:hAnsi="Times New Roman" w:cs="Times New Roman"/>
          <w:sz w:val="18"/>
          <w:szCs w:val="18"/>
        </w:rPr>
        <w:t xml:space="preserve"> </w:t>
      </w:r>
      <w:proofErr w:type="spellStart"/>
      <w:proofErr w:type="gramStart"/>
      <w:r w:rsidR="00A16BFA" w:rsidRPr="00AB6C42">
        <w:rPr>
          <w:rFonts w:ascii="Times New Roman" w:hAnsi="Times New Roman" w:cs="Times New Roman"/>
          <w:sz w:val="18"/>
          <w:szCs w:val="18"/>
        </w:rPr>
        <w:t>Kaedah</w:t>
      </w:r>
      <w:proofErr w:type="spellEnd"/>
      <w:r w:rsidR="00A16BFA" w:rsidRPr="00AB6C42">
        <w:rPr>
          <w:rFonts w:ascii="Times New Roman" w:hAnsi="Times New Roman" w:cs="Times New Roman"/>
          <w:sz w:val="18"/>
          <w:szCs w:val="18"/>
        </w:rPr>
        <w:t xml:space="preserve"> yang </w:t>
      </w:r>
      <w:proofErr w:type="spellStart"/>
      <w:r w:rsidR="00A16BFA" w:rsidRPr="00AB6C42">
        <w:rPr>
          <w:rFonts w:ascii="Times New Roman" w:hAnsi="Times New Roman" w:cs="Times New Roman"/>
          <w:sz w:val="18"/>
          <w:szCs w:val="18"/>
        </w:rPr>
        <w:t>dimaksudkan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adalah</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Kromatografi</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Cecair</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Tekanan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Tinggi</w:t>
      </w:r>
      <w:proofErr w:type="spellEnd"/>
      <w:r w:rsidR="00A16BFA" w:rsidRPr="00AB6C42">
        <w:rPr>
          <w:rFonts w:ascii="Times New Roman" w:hAnsi="Times New Roman" w:cs="Times New Roman"/>
          <w:sz w:val="18"/>
          <w:szCs w:val="18"/>
        </w:rPr>
        <w:t xml:space="preserve"> (HPLC) </w:t>
      </w:r>
      <w:proofErr w:type="spellStart"/>
      <w:r w:rsidR="00A16BFA" w:rsidRPr="00AB6C42">
        <w:rPr>
          <w:rFonts w:ascii="Times New Roman" w:hAnsi="Times New Roman" w:cs="Times New Roman"/>
          <w:sz w:val="18"/>
          <w:szCs w:val="18"/>
        </w:rPr>
        <w:t>dan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Spektrometri</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Detektor</w:t>
      </w:r>
      <w:proofErr w:type="spellEnd"/>
      <w:r w:rsidR="00A16BFA" w:rsidRPr="00AB6C42">
        <w:rPr>
          <w:rFonts w:ascii="Times New Roman" w:hAnsi="Times New Roman" w:cs="Times New Roman"/>
          <w:sz w:val="18"/>
          <w:szCs w:val="18"/>
        </w:rPr>
        <w:t xml:space="preserve"> Ultra-Violet </w:t>
      </w:r>
      <w:proofErr w:type="spellStart"/>
      <w:r w:rsidR="00A16BFA" w:rsidRPr="00AB6C42">
        <w:rPr>
          <w:rFonts w:ascii="Times New Roman" w:hAnsi="Times New Roman" w:cs="Times New Roman"/>
          <w:sz w:val="18"/>
          <w:szCs w:val="18"/>
        </w:rPr>
        <w:t>Sinar</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Tampak</w:t>
      </w:r>
      <w:proofErr w:type="spellEnd"/>
      <w:r w:rsidR="00A16BFA" w:rsidRPr="00AB6C42">
        <w:rPr>
          <w:rFonts w:ascii="Times New Roman" w:hAnsi="Times New Roman" w:cs="Times New Roman"/>
          <w:sz w:val="18"/>
          <w:szCs w:val="18"/>
        </w:rPr>
        <w:t xml:space="preserve"> (UVDS).</w:t>
      </w:r>
      <w:proofErr w:type="gramEnd"/>
      <w:r w:rsidR="00A16BFA" w:rsidRPr="00AB6C42">
        <w:rPr>
          <w:rFonts w:ascii="Times New Roman" w:hAnsi="Times New Roman" w:cs="Times New Roman"/>
          <w:sz w:val="18"/>
          <w:szCs w:val="18"/>
        </w:rPr>
        <w:t xml:space="preserve"> </w:t>
      </w:r>
      <w:proofErr w:type="gramStart"/>
      <w:r w:rsidR="00A16BFA" w:rsidRPr="00AB6C42">
        <w:rPr>
          <w:rFonts w:ascii="Times New Roman" w:hAnsi="Times New Roman" w:cs="Times New Roman"/>
          <w:sz w:val="18"/>
          <w:szCs w:val="18"/>
        </w:rPr>
        <w:t xml:space="preserve">Di </w:t>
      </w:r>
      <w:proofErr w:type="spellStart"/>
      <w:r w:rsidR="00A16BFA" w:rsidRPr="00AB6C42">
        <w:rPr>
          <w:rFonts w:ascii="Times New Roman" w:hAnsi="Times New Roman" w:cs="Times New Roman"/>
          <w:sz w:val="18"/>
          <w:szCs w:val="18"/>
        </w:rPr>
        <w:t>dalam</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analisis</w:t>
      </w:r>
      <w:proofErr w:type="spellEnd"/>
      <w:r w:rsidR="00A16BFA" w:rsidRPr="00AB6C42">
        <w:rPr>
          <w:rFonts w:ascii="Times New Roman" w:hAnsi="Times New Roman" w:cs="Times New Roman"/>
          <w:sz w:val="18"/>
          <w:szCs w:val="18"/>
        </w:rPr>
        <w:t xml:space="preserve"> HPLC, </w:t>
      </w:r>
      <w:proofErr w:type="spellStart"/>
      <w:r w:rsidR="00A16BFA" w:rsidRPr="00AB6C42">
        <w:rPr>
          <w:rFonts w:ascii="Times New Roman" w:hAnsi="Times New Roman" w:cs="Times New Roman"/>
          <w:sz w:val="18"/>
          <w:szCs w:val="18"/>
        </w:rPr>
        <w:t>tiga</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jenis</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fasa</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gerak</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telah</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digunakan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untuk</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mengasingkan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tiga</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jenis</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produk</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pemutih</w:t>
      </w:r>
      <w:proofErr w:type="spellEnd"/>
      <w:r w:rsidR="00A16BFA" w:rsidRPr="00AB6C42">
        <w:rPr>
          <w:rFonts w:ascii="Times New Roman" w:hAnsi="Times New Roman" w:cs="Times New Roman"/>
          <w:sz w:val="18"/>
          <w:szCs w:val="18"/>
        </w:rPr>
        <w:t>.</w:t>
      </w:r>
      <w:proofErr w:type="gram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Fasa</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gerak</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terbaik</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adalah</w:t>
      </w:r>
      <w:proofErr w:type="spellEnd"/>
      <w:r w:rsidR="00A16BFA" w:rsidRPr="00AB6C42">
        <w:rPr>
          <w:rFonts w:ascii="Times New Roman" w:hAnsi="Times New Roman" w:cs="Times New Roman"/>
          <w:sz w:val="18"/>
          <w:szCs w:val="18"/>
        </w:rPr>
        <w:t xml:space="preserve"> 20: 80</w:t>
      </w:r>
      <w:r w:rsidR="00E3609D" w:rsidRPr="00AB6C42">
        <w:rPr>
          <w:rFonts w:ascii="Times New Roman" w:hAnsi="Times New Roman" w:cs="Times New Roman"/>
          <w:sz w:val="18"/>
          <w:szCs w:val="18"/>
        </w:rPr>
        <w:t xml:space="preserve"> v/v</w:t>
      </w:r>
      <w:r w:rsidR="00A16BFA"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metanol</w:t>
      </w:r>
      <w:proofErr w:type="spellEnd"/>
      <w:r w:rsidR="00A16BFA" w:rsidRPr="00AB6C42">
        <w:rPr>
          <w:rFonts w:ascii="Times New Roman" w:hAnsi="Times New Roman" w:cs="Times New Roman"/>
          <w:sz w:val="18"/>
          <w:szCs w:val="18"/>
        </w:rPr>
        <w:t xml:space="preserve">: air) </w:t>
      </w:r>
      <w:proofErr w:type="spellStart"/>
      <w:r w:rsidR="00A16BFA" w:rsidRPr="00AB6C42">
        <w:rPr>
          <w:rFonts w:ascii="Times New Roman" w:hAnsi="Times New Roman" w:cs="Times New Roman"/>
          <w:sz w:val="18"/>
          <w:szCs w:val="18"/>
        </w:rPr>
        <w:t>disebabkan</w:t>
      </w:r>
      <w:proofErr w:type="spellEnd"/>
      <w:r w:rsidR="00A16BFA" w:rsidRPr="00AB6C42">
        <w:rPr>
          <w:rFonts w:ascii="Times New Roman" w:hAnsi="Times New Roman" w:cs="Times New Roman"/>
          <w:sz w:val="18"/>
          <w:szCs w:val="18"/>
        </w:rPr>
        <w:t xml:space="preserve"> </w:t>
      </w:r>
      <w:proofErr w:type="spellStart"/>
      <w:r w:rsidR="00A16BFA" w:rsidRPr="00AB6C42">
        <w:rPr>
          <w:rFonts w:ascii="Times New Roman" w:hAnsi="Times New Roman" w:cs="Times New Roman"/>
          <w:sz w:val="18"/>
          <w:szCs w:val="18"/>
        </w:rPr>
        <w:t>oleh</w:t>
      </w:r>
      <w:proofErr w:type="spellEnd"/>
      <w:r w:rsidR="00A16BFA" w:rsidRPr="00AB6C42">
        <w:rPr>
          <w:rFonts w:ascii="Times New Roman" w:hAnsi="Times New Roman" w:cs="Times New Roman"/>
          <w:sz w:val="18"/>
          <w:szCs w:val="18"/>
        </w:rPr>
        <w:t xml:space="preserve"> </w:t>
      </w:r>
      <w:proofErr w:type="spellStart"/>
      <w:proofErr w:type="gramStart"/>
      <w:r w:rsidR="00A16BFA" w:rsidRPr="00AB6C42">
        <w:rPr>
          <w:rFonts w:ascii="Times New Roman" w:hAnsi="Times New Roman" w:cs="Times New Roman"/>
          <w:sz w:val="18"/>
          <w:szCs w:val="18"/>
        </w:rPr>
        <w:t>puncak</w:t>
      </w:r>
      <w:proofErr w:type="spellEnd"/>
      <w:r w:rsidR="00A16BFA" w:rsidRPr="00AB6C42">
        <w:rPr>
          <w:rFonts w:ascii="Times New Roman" w:hAnsi="Times New Roman" w:cs="Times New Roman"/>
          <w:sz w:val="18"/>
          <w:szCs w:val="18"/>
        </w:rPr>
        <w:t xml:space="preserve"> </w:t>
      </w:r>
      <w:r w:rsidR="00864B04" w:rsidRPr="00AB6C42">
        <w:rPr>
          <w:rFonts w:ascii="Times New Roman" w:hAnsi="Times New Roman" w:cs="Times New Roman"/>
          <w:sz w:val="18"/>
          <w:szCs w:val="18"/>
        </w:rPr>
        <w:t xml:space="preserve"> HQ</w:t>
      </w:r>
      <w:proofErr w:type="gramEnd"/>
      <w:r w:rsidR="00864B04" w:rsidRPr="00AB6C42">
        <w:rPr>
          <w:rFonts w:ascii="Times New Roman" w:hAnsi="Times New Roman" w:cs="Times New Roman"/>
          <w:sz w:val="18"/>
          <w:szCs w:val="18"/>
        </w:rPr>
        <w:t xml:space="preserve"> yang </w:t>
      </w:r>
      <w:proofErr w:type="spellStart"/>
      <w:r w:rsidR="00864B04" w:rsidRPr="00AB6C42">
        <w:rPr>
          <w:rFonts w:ascii="Times New Roman" w:hAnsi="Times New Roman" w:cs="Times New Roman"/>
          <w:sz w:val="18"/>
          <w:szCs w:val="18"/>
        </w:rPr>
        <w:t>tajam</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dan</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waktu</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retensi</w:t>
      </w:r>
      <w:proofErr w:type="spellEnd"/>
      <w:r w:rsidR="00864B04" w:rsidRPr="00AB6C42">
        <w:rPr>
          <w:rFonts w:ascii="Times New Roman" w:hAnsi="Times New Roman" w:cs="Times New Roman"/>
          <w:sz w:val="18"/>
          <w:szCs w:val="18"/>
        </w:rPr>
        <w:t xml:space="preserve"> yang </w:t>
      </w:r>
      <w:proofErr w:type="spellStart"/>
      <w:r w:rsidR="00864B04" w:rsidRPr="00AB6C42">
        <w:rPr>
          <w:rFonts w:ascii="Times New Roman" w:hAnsi="Times New Roman" w:cs="Times New Roman"/>
          <w:sz w:val="18"/>
          <w:szCs w:val="18"/>
        </w:rPr>
        <w:t>boleh</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diterima</w:t>
      </w:r>
      <w:proofErr w:type="spellEnd"/>
      <w:r w:rsidR="00864B04" w:rsidRPr="00AB6C42">
        <w:rPr>
          <w:rFonts w:ascii="Times New Roman" w:hAnsi="Times New Roman" w:cs="Times New Roman"/>
          <w:sz w:val="18"/>
          <w:szCs w:val="18"/>
        </w:rPr>
        <w:t xml:space="preserve"> (5.3 min). </w:t>
      </w:r>
      <w:proofErr w:type="spellStart"/>
      <w:proofErr w:type="gramStart"/>
      <w:r w:rsidR="00864B04" w:rsidRPr="00AB6C42">
        <w:rPr>
          <w:rFonts w:ascii="Times New Roman" w:hAnsi="Times New Roman" w:cs="Times New Roman"/>
          <w:sz w:val="18"/>
          <w:szCs w:val="18"/>
        </w:rPr>
        <w:t>Daripada</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analisis</w:t>
      </w:r>
      <w:proofErr w:type="spellEnd"/>
      <w:r w:rsidR="00864B04" w:rsidRPr="00AB6C42">
        <w:rPr>
          <w:rFonts w:ascii="Times New Roman" w:hAnsi="Times New Roman" w:cs="Times New Roman"/>
          <w:sz w:val="18"/>
          <w:szCs w:val="18"/>
        </w:rPr>
        <w:t xml:space="preserve"> UVDS, </w:t>
      </w:r>
      <w:proofErr w:type="spellStart"/>
      <w:r w:rsidR="00864B04" w:rsidRPr="00AB6C42">
        <w:rPr>
          <w:rFonts w:ascii="Times New Roman" w:hAnsi="Times New Roman" w:cs="Times New Roman"/>
          <w:sz w:val="18"/>
          <w:szCs w:val="18"/>
        </w:rPr>
        <w:t>pengiraan</w:t>
      </w:r>
      <w:proofErr w:type="spellEnd"/>
      <w:r w:rsidR="00864B04" w:rsidRPr="00AB6C42">
        <w:rPr>
          <w:rFonts w:ascii="Times New Roman" w:hAnsi="Times New Roman" w:cs="Times New Roman"/>
          <w:sz w:val="18"/>
          <w:szCs w:val="18"/>
        </w:rPr>
        <w:t xml:space="preserve"> HQ </w:t>
      </w:r>
      <w:proofErr w:type="spellStart"/>
      <w:r w:rsidR="00864B04" w:rsidRPr="00AB6C42">
        <w:rPr>
          <w:rFonts w:ascii="Times New Roman" w:hAnsi="Times New Roman" w:cs="Times New Roman"/>
          <w:sz w:val="18"/>
          <w:szCs w:val="18"/>
        </w:rPr>
        <w:t>adalah</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setanding</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dengan</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keputusan</w:t>
      </w:r>
      <w:proofErr w:type="spellEnd"/>
      <w:r w:rsidR="00864B04" w:rsidRPr="00AB6C42">
        <w:rPr>
          <w:rFonts w:ascii="Times New Roman" w:hAnsi="Times New Roman" w:cs="Times New Roman"/>
          <w:sz w:val="18"/>
          <w:szCs w:val="18"/>
        </w:rPr>
        <w:t xml:space="preserve"> HPLC.</w:t>
      </w:r>
      <w:proofErr w:type="gramEnd"/>
      <w:r w:rsidR="00864B04" w:rsidRPr="00AB6C42">
        <w:rPr>
          <w:rFonts w:ascii="Times New Roman" w:hAnsi="Times New Roman" w:cs="Times New Roman"/>
          <w:sz w:val="18"/>
          <w:szCs w:val="18"/>
        </w:rPr>
        <w:t xml:space="preserve"> </w:t>
      </w:r>
      <w:proofErr w:type="spellStart"/>
      <w:proofErr w:type="gramStart"/>
      <w:r w:rsidR="00864B04" w:rsidRPr="00AB6C42">
        <w:rPr>
          <w:rFonts w:ascii="Times New Roman" w:hAnsi="Times New Roman" w:cs="Times New Roman"/>
          <w:sz w:val="18"/>
          <w:szCs w:val="18"/>
        </w:rPr>
        <w:t>Kedua-dua</w:t>
      </w:r>
      <w:proofErr w:type="spellEnd"/>
      <w:r w:rsidR="00864B04" w:rsidRPr="00AB6C42">
        <w:rPr>
          <w:rFonts w:ascii="Times New Roman" w:hAnsi="Times New Roman" w:cs="Times New Roman"/>
          <w:sz w:val="18"/>
          <w:szCs w:val="18"/>
        </w:rPr>
        <w:t xml:space="preserve"> </w:t>
      </w:r>
      <w:proofErr w:type="spellStart"/>
      <w:r w:rsidR="00864B04" w:rsidRPr="00AB6C42">
        <w:rPr>
          <w:rFonts w:ascii="Times New Roman" w:hAnsi="Times New Roman" w:cs="Times New Roman"/>
          <w:sz w:val="18"/>
          <w:szCs w:val="18"/>
        </w:rPr>
        <w:t>kaedah</w:t>
      </w:r>
      <w:proofErr w:type="spellEnd"/>
      <w:r w:rsidR="00864B04" w:rsidRPr="00AB6C42">
        <w:rPr>
          <w:rFonts w:ascii="Times New Roman" w:hAnsi="Times New Roman" w:cs="Times New Roman"/>
          <w:sz w:val="18"/>
          <w:szCs w:val="18"/>
        </w:rPr>
        <w:t xml:space="preserve"> </w:t>
      </w:r>
      <w:proofErr w:type="spellStart"/>
      <w:r w:rsidR="009D408F" w:rsidRPr="00AB6C42">
        <w:rPr>
          <w:rFonts w:ascii="Times New Roman" w:hAnsi="Times New Roman" w:cs="Times New Roman"/>
          <w:sz w:val="18"/>
          <w:szCs w:val="18"/>
        </w:rPr>
        <w:t>mampu</w:t>
      </w:r>
      <w:proofErr w:type="spellEnd"/>
      <w:r w:rsidR="009D408F" w:rsidRPr="00AB6C42">
        <w:rPr>
          <w:rFonts w:ascii="Times New Roman" w:hAnsi="Times New Roman" w:cs="Times New Roman"/>
          <w:sz w:val="18"/>
          <w:szCs w:val="18"/>
        </w:rPr>
        <w:t xml:space="preserve"> </w:t>
      </w:r>
      <w:proofErr w:type="spellStart"/>
      <w:r w:rsidR="009D408F" w:rsidRPr="00AB6C42">
        <w:rPr>
          <w:rFonts w:ascii="Times New Roman" w:hAnsi="Times New Roman" w:cs="Times New Roman"/>
          <w:sz w:val="18"/>
          <w:szCs w:val="18"/>
        </w:rPr>
        <w:t>untuk</w:t>
      </w:r>
      <w:proofErr w:type="spellEnd"/>
      <w:r w:rsidR="009D408F" w:rsidRPr="00AB6C42">
        <w:rPr>
          <w:rFonts w:ascii="Times New Roman" w:hAnsi="Times New Roman" w:cs="Times New Roman"/>
          <w:sz w:val="18"/>
          <w:szCs w:val="18"/>
        </w:rPr>
        <w:t xml:space="preserve"> </w:t>
      </w:r>
      <w:proofErr w:type="spellStart"/>
      <w:r w:rsidR="005D285E" w:rsidRPr="00AB6C42">
        <w:rPr>
          <w:rFonts w:ascii="Times New Roman" w:hAnsi="Times New Roman" w:cs="Times New Roman"/>
          <w:sz w:val="18"/>
          <w:szCs w:val="18"/>
        </w:rPr>
        <w:t>meng</w:t>
      </w:r>
      <w:r w:rsidR="009D408F" w:rsidRPr="00AB6C42">
        <w:rPr>
          <w:rFonts w:ascii="Times New Roman" w:hAnsi="Times New Roman" w:cs="Times New Roman"/>
          <w:sz w:val="18"/>
          <w:szCs w:val="18"/>
        </w:rPr>
        <w:t>esan</w:t>
      </w:r>
      <w:proofErr w:type="spellEnd"/>
      <w:r w:rsidR="009D408F" w:rsidRPr="00AB6C42">
        <w:rPr>
          <w:rFonts w:ascii="Times New Roman" w:hAnsi="Times New Roman" w:cs="Times New Roman"/>
          <w:sz w:val="18"/>
          <w:szCs w:val="18"/>
        </w:rPr>
        <w:t xml:space="preserve"> HQ </w:t>
      </w:r>
      <w:proofErr w:type="spellStart"/>
      <w:r w:rsidR="009D408F" w:rsidRPr="00AB6C42">
        <w:rPr>
          <w:rFonts w:ascii="Times New Roman" w:hAnsi="Times New Roman" w:cs="Times New Roman"/>
          <w:sz w:val="18"/>
          <w:szCs w:val="18"/>
        </w:rPr>
        <w:t>pada</w:t>
      </w:r>
      <w:proofErr w:type="spellEnd"/>
      <w:r w:rsidR="009D408F" w:rsidRPr="00AB6C42">
        <w:rPr>
          <w:rFonts w:ascii="Times New Roman" w:hAnsi="Times New Roman" w:cs="Times New Roman"/>
          <w:sz w:val="18"/>
          <w:szCs w:val="18"/>
        </w:rPr>
        <w:t xml:space="preserve"> </w:t>
      </w:r>
      <w:proofErr w:type="spellStart"/>
      <w:r w:rsidR="009D408F" w:rsidRPr="00AB6C42">
        <w:rPr>
          <w:rFonts w:ascii="Times New Roman" w:hAnsi="Times New Roman" w:cs="Times New Roman"/>
          <w:sz w:val="18"/>
          <w:szCs w:val="18"/>
        </w:rPr>
        <w:t>kepekatan</w:t>
      </w:r>
      <w:proofErr w:type="spellEnd"/>
      <w:r w:rsidR="009D408F" w:rsidRPr="00AB6C42">
        <w:rPr>
          <w:rFonts w:ascii="Times New Roman" w:hAnsi="Times New Roman" w:cs="Times New Roman"/>
          <w:sz w:val="18"/>
          <w:szCs w:val="18"/>
        </w:rPr>
        <w:t xml:space="preserve"> yang </w:t>
      </w:r>
      <w:proofErr w:type="spellStart"/>
      <w:r w:rsidR="009D408F" w:rsidRPr="00AB6C42">
        <w:rPr>
          <w:rFonts w:ascii="Times New Roman" w:hAnsi="Times New Roman" w:cs="Times New Roman"/>
          <w:sz w:val="18"/>
          <w:szCs w:val="18"/>
        </w:rPr>
        <w:t>dibenarkan</w:t>
      </w:r>
      <w:proofErr w:type="spellEnd"/>
      <w:r w:rsidR="009D408F" w:rsidRPr="00AB6C42">
        <w:rPr>
          <w:rFonts w:ascii="Times New Roman" w:hAnsi="Times New Roman" w:cs="Times New Roman"/>
          <w:sz w:val="18"/>
          <w:szCs w:val="18"/>
        </w:rPr>
        <w:t>.</w:t>
      </w:r>
      <w:proofErr w:type="gramEnd"/>
      <w:r w:rsidR="00D97C88" w:rsidRPr="00AB6C42">
        <w:rPr>
          <w:rFonts w:ascii="Times New Roman" w:hAnsi="Times New Roman" w:cs="Times New Roman"/>
          <w:sz w:val="18"/>
          <w:szCs w:val="18"/>
        </w:rPr>
        <w:t xml:space="preserve"> </w:t>
      </w:r>
      <w:proofErr w:type="spellStart"/>
      <w:r w:rsidR="00E3609D" w:rsidRPr="00AB6C42">
        <w:rPr>
          <w:rFonts w:ascii="Times New Roman" w:hAnsi="Times New Roman" w:cs="Times New Roman"/>
          <w:sz w:val="18"/>
          <w:szCs w:val="18"/>
        </w:rPr>
        <w:t>Analisis</w:t>
      </w:r>
      <w:proofErr w:type="spellEnd"/>
      <w:r w:rsidR="00E3609D" w:rsidRPr="00AB6C42">
        <w:rPr>
          <w:rFonts w:ascii="Times New Roman" w:hAnsi="Times New Roman" w:cs="Times New Roman"/>
          <w:sz w:val="18"/>
          <w:szCs w:val="18"/>
        </w:rPr>
        <w:t xml:space="preserve"> </w:t>
      </w:r>
      <w:r w:rsidR="00D97C88" w:rsidRPr="00AB6C42">
        <w:rPr>
          <w:rFonts w:ascii="Times New Roman" w:hAnsi="Times New Roman" w:cs="Times New Roman"/>
          <w:sz w:val="18"/>
          <w:szCs w:val="18"/>
        </w:rPr>
        <w:t xml:space="preserve">HQ </w:t>
      </w:r>
      <w:proofErr w:type="spellStart"/>
      <w:r w:rsidR="00D97C88" w:rsidRPr="00AB6C42">
        <w:rPr>
          <w:rFonts w:ascii="Times New Roman" w:hAnsi="Times New Roman" w:cs="Times New Roman"/>
          <w:sz w:val="18"/>
          <w:szCs w:val="18"/>
        </w:rPr>
        <w:t>juga</w:t>
      </w:r>
      <w:proofErr w:type="spellEnd"/>
      <w:r w:rsidR="00D97C88" w:rsidRPr="00AB6C42">
        <w:rPr>
          <w:rFonts w:ascii="Times New Roman" w:hAnsi="Times New Roman" w:cs="Times New Roman"/>
          <w:sz w:val="18"/>
          <w:szCs w:val="18"/>
        </w:rPr>
        <w:t xml:space="preserve"> </w:t>
      </w:r>
      <w:proofErr w:type="spellStart"/>
      <w:r w:rsidR="00D97C88" w:rsidRPr="00AB6C42">
        <w:rPr>
          <w:rFonts w:ascii="Times New Roman" w:hAnsi="Times New Roman" w:cs="Times New Roman"/>
          <w:sz w:val="18"/>
          <w:szCs w:val="18"/>
        </w:rPr>
        <w:t>didapati</w:t>
      </w:r>
      <w:proofErr w:type="spellEnd"/>
      <w:r w:rsidR="00D97C88" w:rsidRPr="00AB6C42">
        <w:rPr>
          <w:rFonts w:ascii="Times New Roman" w:hAnsi="Times New Roman" w:cs="Times New Roman"/>
          <w:sz w:val="18"/>
          <w:szCs w:val="18"/>
        </w:rPr>
        <w:t xml:space="preserve"> </w:t>
      </w:r>
      <w:proofErr w:type="spellStart"/>
      <w:r w:rsidR="00D97C88" w:rsidRPr="00AB6C42">
        <w:rPr>
          <w:rFonts w:ascii="Times New Roman" w:hAnsi="Times New Roman" w:cs="Times New Roman"/>
          <w:sz w:val="18"/>
          <w:szCs w:val="18"/>
        </w:rPr>
        <w:t>stabil</w:t>
      </w:r>
      <w:proofErr w:type="spellEnd"/>
      <w:r w:rsidR="00D97C88" w:rsidRPr="00AB6C42">
        <w:rPr>
          <w:rFonts w:ascii="Times New Roman" w:hAnsi="Times New Roman" w:cs="Times New Roman"/>
          <w:sz w:val="18"/>
          <w:szCs w:val="18"/>
        </w:rPr>
        <w:t xml:space="preserve"> </w:t>
      </w:r>
      <w:proofErr w:type="spellStart"/>
      <w:r w:rsidR="00D97C88" w:rsidRPr="00AB6C42">
        <w:rPr>
          <w:rFonts w:ascii="Times New Roman" w:hAnsi="Times New Roman" w:cs="Times New Roman"/>
          <w:sz w:val="18"/>
          <w:szCs w:val="18"/>
        </w:rPr>
        <w:t>pada</w:t>
      </w:r>
      <w:proofErr w:type="spellEnd"/>
      <w:r w:rsidR="00E3609D" w:rsidRPr="00AB6C42">
        <w:rPr>
          <w:rFonts w:ascii="Times New Roman" w:hAnsi="Times New Roman" w:cs="Times New Roman"/>
          <w:sz w:val="18"/>
          <w:szCs w:val="18"/>
        </w:rPr>
        <w:t xml:space="preserve"> </w:t>
      </w:r>
      <w:proofErr w:type="spellStart"/>
      <w:r w:rsidR="00E3609D" w:rsidRPr="00AB6C42">
        <w:rPr>
          <w:rFonts w:ascii="Times New Roman" w:hAnsi="Times New Roman" w:cs="Times New Roman"/>
          <w:sz w:val="18"/>
          <w:szCs w:val="18"/>
        </w:rPr>
        <w:t>hari</w:t>
      </w:r>
      <w:proofErr w:type="spellEnd"/>
      <w:r w:rsidR="00E3609D" w:rsidRPr="00AB6C42">
        <w:rPr>
          <w:rFonts w:ascii="Times New Roman" w:hAnsi="Times New Roman" w:cs="Times New Roman"/>
          <w:sz w:val="18"/>
          <w:szCs w:val="18"/>
        </w:rPr>
        <w:t xml:space="preserve"> yang </w:t>
      </w:r>
      <w:proofErr w:type="spellStart"/>
      <w:proofErr w:type="gramStart"/>
      <w:r w:rsidR="00E3609D" w:rsidRPr="00AB6C42">
        <w:rPr>
          <w:rFonts w:ascii="Times New Roman" w:hAnsi="Times New Roman" w:cs="Times New Roman"/>
          <w:sz w:val="18"/>
          <w:szCs w:val="18"/>
        </w:rPr>
        <w:t>sama</w:t>
      </w:r>
      <w:proofErr w:type="spellEnd"/>
      <w:proofErr w:type="gramEnd"/>
      <w:r w:rsidR="00E3609D" w:rsidRPr="00AB6C42">
        <w:rPr>
          <w:rFonts w:ascii="Times New Roman" w:hAnsi="Times New Roman" w:cs="Times New Roman"/>
          <w:sz w:val="18"/>
          <w:szCs w:val="18"/>
        </w:rPr>
        <w:t xml:space="preserve"> </w:t>
      </w:r>
      <w:proofErr w:type="spellStart"/>
      <w:r w:rsidR="00E3609D" w:rsidRPr="00AB6C42">
        <w:rPr>
          <w:rFonts w:ascii="Times New Roman" w:hAnsi="Times New Roman" w:cs="Times New Roman"/>
          <w:sz w:val="18"/>
          <w:szCs w:val="18"/>
        </w:rPr>
        <w:t>dan</w:t>
      </w:r>
      <w:proofErr w:type="spellEnd"/>
      <w:r w:rsidR="00E3609D" w:rsidRPr="00AB6C42">
        <w:rPr>
          <w:rFonts w:ascii="Times New Roman" w:hAnsi="Times New Roman" w:cs="Times New Roman"/>
          <w:sz w:val="18"/>
          <w:szCs w:val="18"/>
        </w:rPr>
        <w:t xml:space="preserve"> </w:t>
      </w:r>
      <w:proofErr w:type="spellStart"/>
      <w:r w:rsidR="00E3609D" w:rsidRPr="00AB6C42">
        <w:rPr>
          <w:rFonts w:ascii="Times New Roman" w:hAnsi="Times New Roman" w:cs="Times New Roman"/>
          <w:sz w:val="18"/>
          <w:szCs w:val="18"/>
        </w:rPr>
        <w:t>hari</w:t>
      </w:r>
      <w:proofErr w:type="spellEnd"/>
      <w:r w:rsidR="00E3609D" w:rsidRPr="00AB6C42">
        <w:rPr>
          <w:rFonts w:ascii="Times New Roman" w:hAnsi="Times New Roman" w:cs="Times New Roman"/>
          <w:sz w:val="18"/>
          <w:szCs w:val="18"/>
        </w:rPr>
        <w:t xml:space="preserve"> </w:t>
      </w:r>
      <w:proofErr w:type="spellStart"/>
      <w:r w:rsidR="00E3609D" w:rsidRPr="00AB6C42">
        <w:rPr>
          <w:rFonts w:ascii="Times New Roman" w:hAnsi="Times New Roman" w:cs="Times New Roman"/>
          <w:sz w:val="18"/>
          <w:szCs w:val="18"/>
        </w:rPr>
        <w:t>berbeza</w:t>
      </w:r>
      <w:proofErr w:type="spellEnd"/>
      <w:r w:rsidR="00E3609D" w:rsidRPr="00AB6C42">
        <w:rPr>
          <w:rFonts w:ascii="Times New Roman" w:hAnsi="Times New Roman" w:cs="Times New Roman"/>
          <w:sz w:val="18"/>
          <w:szCs w:val="18"/>
        </w:rPr>
        <w:t xml:space="preserve">. </w:t>
      </w:r>
      <w:r w:rsidR="00B24888" w:rsidRPr="00AB6C42">
        <w:rPr>
          <w:rFonts w:ascii="Times New Roman" w:hAnsi="Times New Roman" w:cs="Times New Roman"/>
          <w:sz w:val="18"/>
          <w:szCs w:val="18"/>
        </w:rPr>
        <w:t xml:space="preserve"> </w:t>
      </w:r>
      <w:r w:rsidR="009D408F" w:rsidRPr="00AB6C42">
        <w:rPr>
          <w:rFonts w:ascii="Times New Roman" w:hAnsi="Times New Roman" w:cs="Times New Roman"/>
          <w:sz w:val="18"/>
          <w:szCs w:val="18"/>
        </w:rPr>
        <w:t xml:space="preserve"> </w:t>
      </w:r>
      <w:r w:rsidR="00864B04" w:rsidRPr="00AB6C42">
        <w:rPr>
          <w:rFonts w:ascii="Times New Roman" w:hAnsi="Times New Roman" w:cs="Times New Roman"/>
          <w:sz w:val="18"/>
          <w:szCs w:val="18"/>
        </w:rPr>
        <w:t xml:space="preserve"> </w:t>
      </w:r>
    </w:p>
    <w:p w:rsidR="00E7699D" w:rsidRPr="00AB6C42" w:rsidRDefault="00E7699D" w:rsidP="00785CA6">
      <w:pPr>
        <w:outlineLvl w:val="0"/>
        <w:rPr>
          <w:rFonts w:ascii="Times New Roman" w:hAnsi="Times New Roman" w:cs="Times New Roman"/>
          <w:sz w:val="18"/>
          <w:szCs w:val="18"/>
        </w:rPr>
      </w:pPr>
    </w:p>
    <w:p w:rsidR="00785CA6" w:rsidRPr="00544760" w:rsidRDefault="00785CA6" w:rsidP="00785CA6">
      <w:pPr>
        <w:outlineLvl w:val="0"/>
        <w:rPr>
          <w:rFonts w:ascii="Times New Roman" w:hAnsi="Times New Roman" w:cs="Times New Roman"/>
          <w:b/>
          <w:color w:val="548DD4" w:themeColor="text2" w:themeTint="99"/>
          <w:kern w:val="0"/>
          <w:szCs w:val="20"/>
        </w:rPr>
      </w:pPr>
      <w:r w:rsidRPr="00AB6C42">
        <w:rPr>
          <w:rFonts w:ascii="Times New Roman" w:hAnsi="Times New Roman" w:cs="Times New Roman"/>
          <w:b/>
          <w:sz w:val="18"/>
          <w:szCs w:val="18"/>
        </w:rPr>
        <w:t xml:space="preserve">Kata </w:t>
      </w:r>
      <w:proofErr w:type="spellStart"/>
      <w:r w:rsidRPr="00AB6C42">
        <w:rPr>
          <w:rFonts w:ascii="Times New Roman" w:hAnsi="Times New Roman" w:cs="Times New Roman"/>
          <w:b/>
          <w:sz w:val="18"/>
          <w:szCs w:val="18"/>
        </w:rPr>
        <w:t>kunci</w:t>
      </w:r>
      <w:proofErr w:type="spellEnd"/>
      <w:r w:rsidRPr="00AB6C42">
        <w:rPr>
          <w:rFonts w:ascii="Times New Roman" w:hAnsi="Times New Roman" w:cs="Times New Roman"/>
          <w:b/>
          <w:sz w:val="18"/>
          <w:szCs w:val="18"/>
        </w:rPr>
        <w:t xml:space="preserve">: </w:t>
      </w:r>
      <w:proofErr w:type="spellStart"/>
      <w:r w:rsidR="00B24888" w:rsidRPr="00AB6C42">
        <w:rPr>
          <w:rFonts w:ascii="Times New Roman" w:hAnsi="Times New Roman" w:cs="Times New Roman"/>
          <w:sz w:val="18"/>
          <w:szCs w:val="18"/>
        </w:rPr>
        <w:t>Kosmetik</w:t>
      </w:r>
      <w:proofErr w:type="spellEnd"/>
      <w:r w:rsidR="00B24888" w:rsidRPr="00AB6C42">
        <w:rPr>
          <w:rFonts w:ascii="Times New Roman" w:hAnsi="Times New Roman" w:cs="Times New Roman"/>
          <w:sz w:val="18"/>
          <w:szCs w:val="18"/>
        </w:rPr>
        <w:t xml:space="preserve">, HPLC, </w:t>
      </w:r>
      <w:proofErr w:type="spellStart"/>
      <w:r w:rsidR="00B24888" w:rsidRPr="00AB6C42">
        <w:rPr>
          <w:rFonts w:ascii="Times New Roman" w:hAnsi="Times New Roman" w:cs="Times New Roman"/>
          <w:sz w:val="18"/>
          <w:szCs w:val="18"/>
        </w:rPr>
        <w:t>Hidrokuinon</w:t>
      </w:r>
      <w:proofErr w:type="spellEnd"/>
      <w:r w:rsidR="00B24888" w:rsidRPr="00AB6C42">
        <w:rPr>
          <w:rFonts w:ascii="Times New Roman" w:hAnsi="Times New Roman" w:cs="Times New Roman"/>
          <w:sz w:val="18"/>
          <w:szCs w:val="18"/>
        </w:rPr>
        <w:t xml:space="preserve">, UVDS, </w:t>
      </w:r>
      <w:proofErr w:type="spellStart"/>
      <w:r w:rsidR="00B24888" w:rsidRPr="00AB6C42">
        <w:rPr>
          <w:rFonts w:ascii="Times New Roman" w:hAnsi="Times New Roman" w:cs="Times New Roman"/>
          <w:sz w:val="18"/>
          <w:szCs w:val="18"/>
        </w:rPr>
        <w:t>Pemutih</w:t>
      </w:r>
      <w:proofErr w:type="spellEnd"/>
    </w:p>
    <w:p w:rsidR="00785CA6" w:rsidRPr="00AB6C42"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rsidR="00785CA6" w:rsidRPr="00AB6C42" w:rsidRDefault="00785CA6" w:rsidP="00AB6C42">
      <w:pPr>
        <w:jc w:val="center"/>
        <w:outlineLvl w:val="0"/>
        <w:rPr>
          <w:rFonts w:ascii="Times New Roman" w:hAnsi="Times New Roman" w:cs="Times New Roman"/>
          <w:b/>
        </w:rPr>
      </w:pPr>
      <w:r w:rsidRPr="00544760">
        <w:rPr>
          <w:rFonts w:ascii="Times New Roman" w:hAnsi="Times New Roman" w:cs="Times New Roman"/>
          <w:b/>
        </w:rPr>
        <w:t>Introduction</w:t>
      </w:r>
    </w:p>
    <w:p w:rsidR="00AB6C42" w:rsidRDefault="00A87C08" w:rsidP="00AB6C42">
      <w:pPr>
        <w:outlineLvl w:val="0"/>
        <w:rPr>
          <w:rFonts w:ascii="Times New Roman" w:hAnsi="Times New Roman"/>
          <w:color w:val="000000"/>
        </w:rPr>
      </w:pPr>
      <w:r w:rsidRPr="00544760">
        <w:rPr>
          <w:rFonts w:ascii="Times New Roman" w:hAnsi="Times New Roman"/>
          <w:color w:val="000000"/>
        </w:rPr>
        <w:t>Hydroquinone (HQ) is synonymous to 1</w:t>
      </w:r>
      <w:proofErr w:type="gramStart"/>
      <w:r w:rsidRPr="00544760">
        <w:rPr>
          <w:rFonts w:ascii="Times New Roman" w:hAnsi="Times New Roman"/>
          <w:color w:val="000000"/>
        </w:rPr>
        <w:t>,4</w:t>
      </w:r>
      <w:proofErr w:type="gramEnd"/>
      <w:r w:rsidRPr="00544760">
        <w:rPr>
          <w:rFonts w:ascii="Times New Roman" w:hAnsi="Times New Roman"/>
          <w:color w:val="000000"/>
        </w:rPr>
        <w:t>-Benzenediol and also 1,4-Dihydroxybenzene with the chemical formula C</w:t>
      </w:r>
      <w:r w:rsidRPr="00544760">
        <w:rPr>
          <w:rFonts w:ascii="Times New Roman" w:hAnsi="Times New Roman"/>
          <w:color w:val="000000"/>
          <w:vertAlign w:val="subscript"/>
        </w:rPr>
        <w:t>6</w:t>
      </w:r>
      <w:r w:rsidRPr="00544760">
        <w:rPr>
          <w:rFonts w:ascii="Times New Roman" w:hAnsi="Times New Roman"/>
          <w:color w:val="000000"/>
        </w:rPr>
        <w:t>H</w:t>
      </w:r>
      <w:r w:rsidRPr="00544760">
        <w:rPr>
          <w:rFonts w:ascii="Times New Roman" w:hAnsi="Times New Roman"/>
          <w:color w:val="000000"/>
          <w:vertAlign w:val="subscript"/>
        </w:rPr>
        <w:t>6</w:t>
      </w:r>
      <w:r w:rsidRPr="00544760">
        <w:rPr>
          <w:rFonts w:ascii="Times New Roman" w:hAnsi="Times New Roman"/>
          <w:color w:val="000000"/>
        </w:rPr>
        <w:t>O</w:t>
      </w:r>
      <w:r w:rsidRPr="00544760">
        <w:rPr>
          <w:rFonts w:ascii="Times New Roman" w:hAnsi="Times New Roman"/>
          <w:color w:val="000000"/>
          <w:vertAlign w:val="subscript"/>
        </w:rPr>
        <w:t>2</w:t>
      </w:r>
      <w:r w:rsidRPr="00544760">
        <w:rPr>
          <w:rFonts w:ascii="Times New Roman" w:hAnsi="Times New Roman"/>
          <w:color w:val="000000"/>
        </w:rPr>
        <w:t xml:space="preserve">. HQ has a molecular weight of 110.11 g/mol. HQ is a white solid crystal with a melting point between 74-174 </w:t>
      </w:r>
      <w:r w:rsidRPr="00544760">
        <w:rPr>
          <w:rFonts w:ascii="Times New Roman" w:hAnsi="Times New Roman"/>
          <w:color w:val="000000"/>
          <w:vertAlign w:val="superscript"/>
        </w:rPr>
        <w:t>0</w:t>
      </w:r>
      <w:r w:rsidRPr="00544760">
        <w:rPr>
          <w:rFonts w:ascii="Times New Roman" w:hAnsi="Times New Roman"/>
          <w:color w:val="000000"/>
        </w:rPr>
        <w:t xml:space="preserve">C and a boiling point at 285 °C at 0.9605 </w:t>
      </w:r>
      <w:proofErr w:type="spellStart"/>
      <w:r w:rsidR="00544760">
        <w:rPr>
          <w:rFonts w:ascii="Times New Roman" w:hAnsi="Times New Roman"/>
          <w:color w:val="000000"/>
        </w:rPr>
        <w:t>atm</w:t>
      </w:r>
      <w:proofErr w:type="spellEnd"/>
      <w:r w:rsidR="003543F0" w:rsidRPr="00544760">
        <w:rPr>
          <w:rFonts w:ascii="Times New Roman" w:hAnsi="Times New Roman"/>
          <w:color w:val="000000"/>
        </w:rPr>
        <w:t xml:space="preserve"> [1]</w:t>
      </w:r>
      <w:r w:rsidRPr="00544760">
        <w:rPr>
          <w:rFonts w:ascii="Times New Roman" w:hAnsi="Times New Roman"/>
          <w:color w:val="000000"/>
        </w:rPr>
        <w:t xml:space="preserve">. HQ is harmful if swallowed and it may cause an allergic skin reaction, serious eye damage, suspected of causing genetic defect and also cancer. HQ compound </w:t>
      </w:r>
      <w:r w:rsidRPr="00544760">
        <w:rPr>
          <w:rFonts w:ascii="Times New Roman" w:hAnsi="Times New Roman"/>
        </w:rPr>
        <w:t xml:space="preserve">does </w:t>
      </w:r>
      <w:r w:rsidRPr="00544760">
        <w:rPr>
          <w:rFonts w:ascii="Times New Roman" w:hAnsi="Times New Roman"/>
          <w:color w:val="000000"/>
        </w:rPr>
        <w:t>not only affect the skin, but it is also very toxic to aq</w:t>
      </w:r>
      <w:r w:rsidR="003543F0" w:rsidRPr="00544760">
        <w:rPr>
          <w:rFonts w:ascii="Times New Roman" w:hAnsi="Times New Roman"/>
          <w:color w:val="000000"/>
        </w:rPr>
        <w:t>uatic life [2]</w:t>
      </w:r>
      <w:r w:rsidRPr="00544760">
        <w:rPr>
          <w:rFonts w:ascii="Times New Roman" w:hAnsi="Times New Roman"/>
          <w:color w:val="000000"/>
        </w:rPr>
        <w:t xml:space="preserve">. HQ can affect a person’s health such as </w:t>
      </w:r>
      <w:proofErr w:type="spellStart"/>
      <w:r w:rsidRPr="00544760">
        <w:rPr>
          <w:rFonts w:ascii="Times New Roman" w:hAnsi="Times New Roman"/>
          <w:color w:val="000000"/>
        </w:rPr>
        <w:t>leukoderma</w:t>
      </w:r>
      <w:proofErr w:type="spellEnd"/>
      <w:r w:rsidRPr="00544760">
        <w:rPr>
          <w:rFonts w:ascii="Times New Roman" w:hAnsi="Times New Roman"/>
          <w:color w:val="000000"/>
        </w:rPr>
        <w:t>-en-</w:t>
      </w:r>
      <w:proofErr w:type="spellStart"/>
      <w:r w:rsidRPr="00544760">
        <w:rPr>
          <w:rFonts w:ascii="Times New Roman" w:hAnsi="Times New Roman"/>
          <w:color w:val="000000"/>
        </w:rPr>
        <w:t>cofette</w:t>
      </w:r>
      <w:proofErr w:type="spellEnd"/>
      <w:r w:rsidRPr="00544760">
        <w:rPr>
          <w:rFonts w:ascii="Times New Roman" w:hAnsi="Times New Roman"/>
          <w:color w:val="000000"/>
        </w:rPr>
        <w:t xml:space="preserve">, exogenous </w:t>
      </w:r>
      <w:proofErr w:type="spellStart"/>
      <w:r w:rsidRPr="00544760">
        <w:rPr>
          <w:rFonts w:ascii="Times New Roman" w:hAnsi="Times New Roman"/>
          <w:color w:val="000000"/>
        </w:rPr>
        <w:t>ochronosis</w:t>
      </w:r>
      <w:proofErr w:type="spellEnd"/>
      <w:r w:rsidRPr="00544760">
        <w:rPr>
          <w:rFonts w:ascii="Times New Roman" w:hAnsi="Times New Roman"/>
          <w:color w:val="000000"/>
        </w:rPr>
        <w:t xml:space="preserve"> and in the long term can </w:t>
      </w:r>
      <w:r w:rsidR="003543F0" w:rsidRPr="00544760">
        <w:rPr>
          <w:rFonts w:ascii="Times New Roman" w:hAnsi="Times New Roman"/>
          <w:color w:val="000000"/>
        </w:rPr>
        <w:t>cause carcinogenesis [3]</w:t>
      </w:r>
      <w:r w:rsidRPr="00544760">
        <w:rPr>
          <w:rFonts w:ascii="Times New Roman" w:hAnsi="Times New Roman"/>
          <w:color w:val="000000"/>
        </w:rPr>
        <w:t>. It is advisable to avoid any the solution that contains HQ that can be release</w:t>
      </w:r>
      <w:r w:rsidRPr="00544760">
        <w:rPr>
          <w:rFonts w:ascii="Times New Roman" w:hAnsi="Times New Roman"/>
        </w:rPr>
        <w:t>d</w:t>
      </w:r>
      <w:r w:rsidRPr="00544760">
        <w:rPr>
          <w:rFonts w:ascii="Times New Roman" w:hAnsi="Times New Roman"/>
          <w:color w:val="000000"/>
        </w:rPr>
        <w:t xml:space="preserve"> to the environment. The precaution steps while handling with HQ are to wear protective gloves and goggles for eye protection</w:t>
      </w:r>
      <w:r w:rsidR="003543F0" w:rsidRPr="00544760">
        <w:rPr>
          <w:rFonts w:ascii="Times New Roman" w:hAnsi="Times New Roman"/>
          <w:color w:val="000000"/>
        </w:rPr>
        <w:t xml:space="preserve"> [2]</w:t>
      </w:r>
      <w:r w:rsidRPr="00544760">
        <w:rPr>
          <w:rFonts w:ascii="Times New Roman" w:hAnsi="Times New Roman"/>
          <w:color w:val="000000"/>
        </w:rPr>
        <w:t xml:space="preserve">. DNA damages and mutations also can happen due to the oxidation of HQ into </w:t>
      </w:r>
      <w:r w:rsidRPr="00544760">
        <w:rPr>
          <w:rFonts w:ascii="Times New Roman" w:hAnsi="Times New Roman"/>
          <w:i/>
          <w:color w:val="000000"/>
        </w:rPr>
        <w:t>p</w:t>
      </w:r>
      <w:r w:rsidRPr="00544760">
        <w:rPr>
          <w:rFonts w:ascii="Times New Roman" w:hAnsi="Times New Roman"/>
          <w:color w:val="000000"/>
        </w:rPr>
        <w:t>-benzoquinon</w:t>
      </w:r>
      <w:r w:rsidR="003543F0" w:rsidRPr="00544760">
        <w:rPr>
          <w:rFonts w:ascii="Times New Roman" w:hAnsi="Times New Roman"/>
          <w:color w:val="000000"/>
        </w:rPr>
        <w:t>e in the bone marrow [4]</w:t>
      </w:r>
      <w:r w:rsidRPr="00544760">
        <w:rPr>
          <w:rFonts w:ascii="Times New Roman" w:hAnsi="Times New Roman"/>
          <w:color w:val="000000"/>
        </w:rPr>
        <w:t>. HQ is also known as the most abundant organic constituents of mainstream tobacco smoke</w:t>
      </w:r>
      <w:r w:rsidR="003543F0" w:rsidRPr="00544760">
        <w:rPr>
          <w:rFonts w:ascii="Times New Roman" w:hAnsi="Times New Roman"/>
          <w:color w:val="000000"/>
        </w:rPr>
        <w:t xml:space="preserve"> [5]</w:t>
      </w:r>
      <w:r w:rsidRPr="00544760">
        <w:rPr>
          <w:rFonts w:ascii="Times New Roman" w:hAnsi="Times New Roman"/>
          <w:color w:val="000000"/>
        </w:rPr>
        <w:t>. HQ can also reduce the protective mechanism ability in the body which is the side effect can cause cancer</w:t>
      </w:r>
      <w:r w:rsidR="003543F0" w:rsidRPr="00544760">
        <w:rPr>
          <w:rFonts w:ascii="Times New Roman" w:hAnsi="Times New Roman"/>
          <w:color w:val="000000"/>
        </w:rPr>
        <w:t xml:space="preserve"> [4]</w:t>
      </w:r>
      <w:r w:rsidRPr="00544760">
        <w:rPr>
          <w:rFonts w:ascii="Times New Roman" w:hAnsi="Times New Roman"/>
          <w:color w:val="000000"/>
        </w:rPr>
        <w:t>.  HQ is not allowed by the European Direct</w:t>
      </w:r>
      <w:r w:rsidR="003543F0" w:rsidRPr="00544760">
        <w:rPr>
          <w:rFonts w:ascii="Times New Roman" w:hAnsi="Times New Roman"/>
          <w:color w:val="000000"/>
        </w:rPr>
        <w:t>ive [6]</w:t>
      </w:r>
      <w:r w:rsidRPr="00544760">
        <w:rPr>
          <w:rFonts w:ascii="Times New Roman" w:hAnsi="Times New Roman"/>
          <w:color w:val="000000"/>
        </w:rPr>
        <w:t xml:space="preserve">. According </w:t>
      </w:r>
      <w:r w:rsidR="003543F0" w:rsidRPr="00544760">
        <w:rPr>
          <w:rFonts w:ascii="Times New Roman" w:hAnsi="Times New Roman"/>
          <w:color w:val="000000"/>
        </w:rPr>
        <w:t>to a published report [4]</w:t>
      </w:r>
      <w:r w:rsidRPr="00544760">
        <w:rPr>
          <w:rFonts w:ascii="Times New Roman" w:hAnsi="Times New Roman"/>
          <w:color w:val="000000"/>
        </w:rPr>
        <w:t xml:space="preserve">, HQ has been banned in cosmetics since </w:t>
      </w:r>
      <w:r w:rsidRPr="00544760">
        <w:rPr>
          <w:rFonts w:ascii="Times New Roman" w:hAnsi="Times New Roman"/>
        </w:rPr>
        <w:t>January 1, 2005</w:t>
      </w:r>
      <w:r w:rsidRPr="00544760">
        <w:rPr>
          <w:rFonts w:ascii="Times New Roman" w:hAnsi="Times New Roman"/>
          <w:color w:val="000000"/>
        </w:rPr>
        <w:t xml:space="preserve">. In Malaysia, the Ministry of Health also banned </w:t>
      </w:r>
      <w:r w:rsidRPr="00544760">
        <w:rPr>
          <w:rFonts w:ascii="Times New Roman" w:hAnsi="Times New Roman"/>
          <w:color w:val="000000"/>
          <w:shd w:val="clear" w:color="auto" w:fill="FFFFFF"/>
        </w:rPr>
        <w:t xml:space="preserve">three beauty products due to them containing scheduled poisons, </w:t>
      </w:r>
      <w:proofErr w:type="spellStart"/>
      <w:r w:rsidRPr="00544760">
        <w:rPr>
          <w:rFonts w:ascii="Times New Roman" w:hAnsi="Times New Roman"/>
          <w:color w:val="000000"/>
          <w:shd w:val="clear" w:color="auto" w:fill="FFFFFF"/>
        </w:rPr>
        <w:t>tretinoin</w:t>
      </w:r>
      <w:proofErr w:type="spellEnd"/>
      <w:r w:rsidRPr="00544760">
        <w:rPr>
          <w:rFonts w:ascii="Times New Roman" w:hAnsi="Times New Roman"/>
          <w:color w:val="000000"/>
          <w:shd w:val="clear" w:color="auto" w:fill="FFFFFF"/>
        </w:rPr>
        <w:t xml:space="preserve"> and hydroquinone </w:t>
      </w:r>
      <w:r w:rsidR="003543F0" w:rsidRPr="00544760">
        <w:rPr>
          <w:rFonts w:ascii="Times New Roman" w:hAnsi="Times New Roman"/>
          <w:color w:val="000000"/>
        </w:rPr>
        <w:t>[7].</w:t>
      </w:r>
    </w:p>
    <w:p w:rsidR="00AB6C42" w:rsidRDefault="00A87C08" w:rsidP="00A87C08">
      <w:pPr>
        <w:outlineLvl w:val="0"/>
        <w:rPr>
          <w:rFonts w:ascii="Times New Roman" w:hAnsi="Times New Roman"/>
          <w:color w:val="000000"/>
        </w:rPr>
      </w:pPr>
      <w:r w:rsidRPr="00544760">
        <w:rPr>
          <w:rFonts w:ascii="Times New Roman" w:hAnsi="Times New Roman"/>
          <w:color w:val="000000"/>
        </w:rPr>
        <w:lastRenderedPageBreak/>
        <w:t xml:space="preserve">In the cosmetic world, HQ is well known as the depigmenting agent </w:t>
      </w:r>
      <w:r w:rsidR="0009308F" w:rsidRPr="00544760">
        <w:rPr>
          <w:rFonts w:ascii="Times New Roman" w:hAnsi="Times New Roman"/>
          <w:color w:val="000000"/>
        </w:rPr>
        <w:t xml:space="preserve">[8]. </w:t>
      </w:r>
      <w:r w:rsidRPr="00544760">
        <w:rPr>
          <w:rFonts w:ascii="Times New Roman" w:hAnsi="Times New Roman"/>
          <w:color w:val="000000"/>
        </w:rPr>
        <w:t xml:space="preserve">HQ is widely used in skin-toning creams. </w:t>
      </w:r>
      <w:r w:rsidRPr="00544760">
        <w:rPr>
          <w:rFonts w:ascii="Times New Roman" w:hAnsi="Times New Roman"/>
        </w:rPr>
        <w:t xml:space="preserve">This is because HQ is believed to be effective in reducing face tone by </w:t>
      </w:r>
      <w:proofErr w:type="spellStart"/>
      <w:r w:rsidR="00544760">
        <w:rPr>
          <w:rFonts w:ascii="Times New Roman" w:hAnsi="Times New Roman"/>
        </w:rPr>
        <w:t>decolourizing</w:t>
      </w:r>
      <w:proofErr w:type="spellEnd"/>
      <w:r w:rsidRPr="00544760">
        <w:rPr>
          <w:rFonts w:ascii="Times New Roman" w:hAnsi="Times New Roman"/>
        </w:rPr>
        <w:t xml:space="preserve"> and preventing the formation of melanin in the skin. HQ can prevent the formation of melanin </w:t>
      </w:r>
      <w:r w:rsidRPr="00544760">
        <w:rPr>
          <w:rFonts w:ascii="Times New Roman" w:hAnsi="Times New Roman"/>
          <w:color w:val="000000"/>
        </w:rPr>
        <w:t>because of the toxico</w:t>
      </w:r>
      <w:r w:rsidR="0009308F" w:rsidRPr="00544760">
        <w:rPr>
          <w:rFonts w:ascii="Times New Roman" w:hAnsi="Times New Roman"/>
          <w:color w:val="000000"/>
        </w:rPr>
        <w:t>logical effect of HQ [6]</w:t>
      </w:r>
      <w:r w:rsidRPr="00544760">
        <w:rPr>
          <w:rFonts w:ascii="Times New Roman" w:hAnsi="Times New Roman"/>
          <w:color w:val="000000"/>
        </w:rPr>
        <w:t xml:space="preserve">. Melanin can occur at </w:t>
      </w:r>
      <w:r w:rsidR="00544760">
        <w:rPr>
          <w:rFonts w:ascii="Times New Roman" w:hAnsi="Times New Roman"/>
          <w:color w:val="000000"/>
        </w:rPr>
        <w:t>the skin surface</w:t>
      </w:r>
      <w:r w:rsidRPr="00544760">
        <w:rPr>
          <w:rFonts w:ascii="Times New Roman" w:hAnsi="Times New Roman"/>
          <w:color w:val="000000"/>
        </w:rPr>
        <w:t xml:space="preserve"> because of several factors such as </w:t>
      </w:r>
      <w:r w:rsidR="00544760">
        <w:rPr>
          <w:rFonts w:ascii="Times New Roman" w:hAnsi="Times New Roman"/>
          <w:color w:val="000000"/>
        </w:rPr>
        <w:t>genetic factors</w:t>
      </w:r>
      <w:r w:rsidRPr="00544760">
        <w:rPr>
          <w:rFonts w:ascii="Times New Roman" w:hAnsi="Times New Roman"/>
          <w:color w:val="000000"/>
        </w:rPr>
        <w:t xml:space="preserve"> and also </w:t>
      </w:r>
      <w:r w:rsidR="00544760">
        <w:rPr>
          <w:rFonts w:ascii="Times New Roman" w:hAnsi="Times New Roman"/>
          <w:color w:val="000000"/>
        </w:rPr>
        <w:t>environmental factors</w:t>
      </w:r>
      <w:r w:rsidRPr="00544760">
        <w:rPr>
          <w:rFonts w:ascii="Times New Roman" w:hAnsi="Times New Roman"/>
          <w:color w:val="000000"/>
        </w:rPr>
        <w:t xml:space="preserve"> such as the effect of UV sun </w:t>
      </w:r>
      <w:r w:rsidR="0009308F" w:rsidRPr="00544760">
        <w:rPr>
          <w:rFonts w:ascii="Times New Roman" w:hAnsi="Times New Roman"/>
          <w:color w:val="000000"/>
        </w:rPr>
        <w:t>radiation [9]</w:t>
      </w:r>
      <w:r w:rsidRPr="00544760">
        <w:rPr>
          <w:rFonts w:ascii="Times New Roman" w:hAnsi="Times New Roman"/>
          <w:color w:val="000000"/>
        </w:rPr>
        <w:t>. HQ is effective if the percentage of concentration present in any sample is between 1.5-2.0</w:t>
      </w:r>
      <w:r w:rsidR="00544760">
        <w:rPr>
          <w:rFonts w:ascii="Times New Roman" w:hAnsi="Times New Roman"/>
          <w:color w:val="000000"/>
        </w:rPr>
        <w:t>%, but</w:t>
      </w:r>
      <w:r w:rsidRPr="00544760">
        <w:rPr>
          <w:rFonts w:ascii="Times New Roman" w:hAnsi="Times New Roman"/>
          <w:color w:val="000000"/>
        </w:rPr>
        <w:t xml:space="preserve"> will give side effects such as irritation, redness and burning if the percent of HQ concentrat</w:t>
      </w:r>
      <w:r w:rsidR="0009308F" w:rsidRPr="00544760">
        <w:rPr>
          <w:rFonts w:ascii="Times New Roman" w:hAnsi="Times New Roman"/>
          <w:color w:val="000000"/>
        </w:rPr>
        <w:t>ion is higher than 5.0% [8]</w:t>
      </w:r>
      <w:r w:rsidRPr="00544760">
        <w:rPr>
          <w:rFonts w:ascii="Times New Roman" w:hAnsi="Times New Roman"/>
          <w:color w:val="000000"/>
        </w:rPr>
        <w:t xml:space="preserve">. The maximum amount of hydroquinone that is allowed in a cosmetic is 20 </w:t>
      </w:r>
      <w:r w:rsidRPr="00544760">
        <w:rPr>
          <w:rFonts w:ascii="Times New Roman" w:hAnsi="Times New Roman"/>
        </w:rPr>
        <w:t>µg</w:t>
      </w:r>
      <w:r w:rsidR="0009308F" w:rsidRPr="00544760">
        <w:rPr>
          <w:rFonts w:ascii="Times New Roman" w:hAnsi="Times New Roman"/>
          <w:color w:val="000000"/>
        </w:rPr>
        <w:t>/ml [10]</w:t>
      </w:r>
      <w:r w:rsidRPr="00544760">
        <w:rPr>
          <w:rFonts w:ascii="Times New Roman" w:hAnsi="Times New Roman"/>
          <w:color w:val="000000"/>
        </w:rPr>
        <w:t xml:space="preserve">. </w:t>
      </w:r>
      <w:r w:rsidR="00ED2BB5" w:rsidRPr="00544760">
        <w:rPr>
          <w:rFonts w:ascii="Times New Roman" w:hAnsi="Times New Roman"/>
          <w:color w:val="000000"/>
        </w:rPr>
        <w:t>Even though</w:t>
      </w:r>
      <w:r w:rsidRPr="00544760">
        <w:rPr>
          <w:rFonts w:ascii="Times New Roman" w:hAnsi="Times New Roman"/>
          <w:color w:val="000000"/>
        </w:rPr>
        <w:t xml:space="preserve"> </w:t>
      </w:r>
      <w:r w:rsidR="00ED2BB5" w:rsidRPr="00544760">
        <w:rPr>
          <w:rFonts w:ascii="Times New Roman" w:hAnsi="Times New Roman"/>
          <w:color w:val="000000"/>
        </w:rPr>
        <w:t>t</w:t>
      </w:r>
      <w:r w:rsidRPr="00544760">
        <w:rPr>
          <w:rFonts w:ascii="Times New Roman" w:hAnsi="Times New Roman"/>
          <w:color w:val="000000"/>
        </w:rPr>
        <w:t>he U.S. did not establish a reference dosage, the Environmental Protection Agency has calculated the Provisional references of hydroquinone which is</w:t>
      </w:r>
      <w:r w:rsidR="0009308F" w:rsidRPr="00544760">
        <w:rPr>
          <w:rFonts w:ascii="Times New Roman" w:hAnsi="Times New Roman"/>
          <w:color w:val="000000"/>
        </w:rPr>
        <w:t xml:space="preserve"> 0.04 mg/kg/d [11]</w:t>
      </w:r>
      <w:r w:rsidRPr="00544760">
        <w:rPr>
          <w:rFonts w:ascii="Times New Roman" w:hAnsi="Times New Roman"/>
          <w:color w:val="000000"/>
        </w:rPr>
        <w:t>.</w:t>
      </w:r>
    </w:p>
    <w:p w:rsidR="00AB6C42" w:rsidRDefault="00AB6C42" w:rsidP="00A87C08">
      <w:pPr>
        <w:outlineLvl w:val="0"/>
        <w:rPr>
          <w:rFonts w:ascii="Times New Roman" w:hAnsi="Times New Roman"/>
          <w:color w:val="000000"/>
        </w:rPr>
      </w:pPr>
    </w:p>
    <w:p w:rsidR="00A87C08" w:rsidRPr="00AB6C42" w:rsidRDefault="00A87C08" w:rsidP="00A87C08">
      <w:pPr>
        <w:outlineLvl w:val="0"/>
        <w:rPr>
          <w:rFonts w:ascii="Times New Roman" w:hAnsi="Times New Roman"/>
          <w:color w:val="000000"/>
        </w:rPr>
      </w:pPr>
      <w:r w:rsidRPr="00544760">
        <w:rPr>
          <w:rFonts w:ascii="Times New Roman" w:hAnsi="Times New Roman"/>
          <w:color w:val="000000"/>
        </w:rPr>
        <w:t xml:space="preserve">There are </w:t>
      </w:r>
      <w:r w:rsidRPr="00544760">
        <w:rPr>
          <w:rFonts w:ascii="Times New Roman" w:hAnsi="Times New Roman"/>
        </w:rPr>
        <w:t>a</w:t>
      </w:r>
      <w:r w:rsidRPr="00544760">
        <w:rPr>
          <w:rFonts w:ascii="Times New Roman" w:hAnsi="Times New Roman"/>
          <w:color w:val="000000"/>
        </w:rPr>
        <w:t xml:space="preserve"> few techniques to determine HQ in cream </w:t>
      </w:r>
      <w:r w:rsidRPr="00544760">
        <w:rPr>
          <w:rFonts w:ascii="Times New Roman" w:hAnsi="Times New Roman"/>
        </w:rPr>
        <w:t xml:space="preserve">such as using </w:t>
      </w:r>
      <w:r w:rsidRPr="00544760">
        <w:rPr>
          <w:rFonts w:ascii="Times New Roman" w:hAnsi="Times New Roman"/>
          <w:color w:val="000000"/>
        </w:rPr>
        <w:t xml:space="preserve">High-Performance Liquid Chromatography (HPLC), spectrophotometry, Thin Layer Chromatography (TLC), and also </w:t>
      </w:r>
      <w:proofErr w:type="spellStart"/>
      <w:r w:rsidRPr="00544760">
        <w:rPr>
          <w:rFonts w:ascii="Times New Roman" w:hAnsi="Times New Roman"/>
          <w:color w:val="000000"/>
        </w:rPr>
        <w:t>Micellar</w:t>
      </w:r>
      <w:proofErr w:type="spellEnd"/>
      <w:r w:rsidRPr="00544760">
        <w:rPr>
          <w:rFonts w:ascii="Times New Roman" w:hAnsi="Times New Roman"/>
          <w:color w:val="000000"/>
        </w:rPr>
        <w:t xml:space="preserve"> </w:t>
      </w:r>
      <w:proofErr w:type="spellStart"/>
      <w:r w:rsidRPr="00544760">
        <w:rPr>
          <w:rFonts w:ascii="Times New Roman" w:hAnsi="Times New Roman"/>
          <w:color w:val="000000"/>
        </w:rPr>
        <w:t>Electrokinetic</w:t>
      </w:r>
      <w:proofErr w:type="spellEnd"/>
      <w:r w:rsidRPr="00544760">
        <w:rPr>
          <w:rFonts w:ascii="Times New Roman" w:hAnsi="Times New Roman"/>
          <w:color w:val="000000"/>
        </w:rPr>
        <w:t xml:space="preserve"> Chromatography (MEKC)</w:t>
      </w:r>
      <w:r w:rsidR="0009308F" w:rsidRPr="00544760">
        <w:rPr>
          <w:rFonts w:ascii="Times New Roman" w:hAnsi="Times New Roman"/>
          <w:color w:val="000000"/>
        </w:rPr>
        <w:t xml:space="preserve"> [6]</w:t>
      </w:r>
      <w:r w:rsidRPr="00544760">
        <w:rPr>
          <w:rFonts w:ascii="Times New Roman" w:hAnsi="Times New Roman"/>
          <w:color w:val="000000"/>
        </w:rPr>
        <w:t xml:space="preserve">. Some other methods like chromatography is not suitable in </w:t>
      </w:r>
      <w:proofErr w:type="spellStart"/>
      <w:r w:rsidR="00544760">
        <w:rPr>
          <w:rFonts w:ascii="Times New Roman" w:hAnsi="Times New Roman"/>
          <w:color w:val="000000"/>
        </w:rPr>
        <w:t>analysing</w:t>
      </w:r>
      <w:proofErr w:type="spellEnd"/>
      <w:r w:rsidRPr="00544760">
        <w:rPr>
          <w:rFonts w:ascii="Times New Roman" w:hAnsi="Times New Roman"/>
          <w:color w:val="000000"/>
        </w:rPr>
        <w:t xml:space="preserve"> HQ because of several </w:t>
      </w:r>
      <w:r w:rsidR="00544760">
        <w:rPr>
          <w:rFonts w:ascii="Times New Roman" w:hAnsi="Times New Roman"/>
          <w:color w:val="000000"/>
        </w:rPr>
        <w:t>factors</w:t>
      </w:r>
      <w:r w:rsidRPr="00544760">
        <w:rPr>
          <w:rFonts w:ascii="Times New Roman" w:hAnsi="Times New Roman"/>
          <w:color w:val="000000"/>
        </w:rPr>
        <w:t xml:space="preserve"> such as, the volatility factor, </w:t>
      </w:r>
      <w:r w:rsidR="00544760">
        <w:rPr>
          <w:rFonts w:ascii="Times New Roman" w:hAnsi="Times New Roman"/>
          <w:color w:val="000000"/>
        </w:rPr>
        <w:t>the polarity</w:t>
      </w:r>
      <w:r w:rsidRPr="00544760">
        <w:rPr>
          <w:rFonts w:ascii="Times New Roman" w:hAnsi="Times New Roman"/>
          <w:color w:val="000000"/>
        </w:rPr>
        <w:t xml:space="preserve"> of sample factor, and also the thermal instability of the latter factor </w:t>
      </w:r>
      <w:r w:rsidR="0009308F" w:rsidRPr="00544760">
        <w:rPr>
          <w:rFonts w:ascii="Times New Roman" w:hAnsi="Times New Roman"/>
          <w:color w:val="000000"/>
        </w:rPr>
        <w:t xml:space="preserve">[9]. </w:t>
      </w:r>
      <w:r w:rsidRPr="00544760">
        <w:rPr>
          <w:rFonts w:ascii="Times New Roman" w:hAnsi="Times New Roman"/>
          <w:color w:val="000000"/>
        </w:rPr>
        <w:t xml:space="preserve">HQ sample has a viscous emulsion characteristic, so it is hard to isolate the analyte using simple separation technique </w:t>
      </w:r>
      <w:r w:rsidR="0009308F" w:rsidRPr="00544760">
        <w:rPr>
          <w:rFonts w:ascii="Times New Roman" w:hAnsi="Times New Roman"/>
          <w:color w:val="000000"/>
        </w:rPr>
        <w:t>[12].</w:t>
      </w:r>
      <w:r w:rsidRPr="00544760">
        <w:rPr>
          <w:rFonts w:ascii="Times New Roman" w:hAnsi="Times New Roman"/>
          <w:color w:val="000000"/>
        </w:rPr>
        <w:t xml:space="preserve"> In conducting a simple chromatography of HQ, TLC procedures may be used and the ratio of </w:t>
      </w:r>
      <w:proofErr w:type="spellStart"/>
      <w:proofErr w:type="gramStart"/>
      <w:r w:rsidRPr="00544760">
        <w:rPr>
          <w:rFonts w:ascii="Times New Roman" w:hAnsi="Times New Roman"/>
          <w:color w:val="000000"/>
        </w:rPr>
        <w:t>R</w:t>
      </w:r>
      <w:r w:rsidRPr="00544760">
        <w:rPr>
          <w:rFonts w:ascii="Times New Roman" w:hAnsi="Times New Roman"/>
          <w:color w:val="000000"/>
          <w:vertAlign w:val="subscript"/>
        </w:rPr>
        <w:t>f</w:t>
      </w:r>
      <w:proofErr w:type="spellEnd"/>
      <w:proofErr w:type="gramEnd"/>
      <w:r w:rsidRPr="00544760">
        <w:rPr>
          <w:rFonts w:ascii="Times New Roman" w:hAnsi="Times New Roman"/>
          <w:color w:val="000000"/>
        </w:rPr>
        <w:t xml:space="preserve"> can be calculated. For a better qualitative and quantitative study the best method is by HPLC</w:t>
      </w:r>
      <w:r w:rsidR="0009308F" w:rsidRPr="00544760">
        <w:rPr>
          <w:rFonts w:ascii="Times New Roman" w:hAnsi="Times New Roman"/>
          <w:color w:val="000000"/>
        </w:rPr>
        <w:t xml:space="preserve"> [12]</w:t>
      </w:r>
      <w:r w:rsidRPr="00544760">
        <w:rPr>
          <w:rFonts w:ascii="Times New Roman" w:hAnsi="Times New Roman"/>
          <w:color w:val="000000"/>
        </w:rPr>
        <w:t>. This technique is well-known for conducting the separation and analytical methods</w:t>
      </w:r>
      <w:r w:rsidR="0009308F" w:rsidRPr="00544760">
        <w:rPr>
          <w:rFonts w:ascii="Times New Roman" w:hAnsi="Times New Roman"/>
          <w:color w:val="000000"/>
        </w:rPr>
        <w:t xml:space="preserve"> [13]</w:t>
      </w:r>
      <w:r w:rsidRPr="00544760">
        <w:rPr>
          <w:rFonts w:ascii="Times New Roman" w:hAnsi="Times New Roman"/>
          <w:color w:val="000000"/>
        </w:rPr>
        <w:t xml:space="preserve">. </w:t>
      </w:r>
      <w:r w:rsidR="00544760">
        <w:rPr>
          <w:rFonts w:ascii="Times New Roman" w:hAnsi="Times New Roman"/>
          <w:color w:val="000000"/>
        </w:rPr>
        <w:t>Thus, in</w:t>
      </w:r>
      <w:r w:rsidRPr="00544760">
        <w:rPr>
          <w:rFonts w:ascii="Times New Roman" w:hAnsi="Times New Roman"/>
          <w:color w:val="000000"/>
        </w:rPr>
        <w:t xml:space="preserve"> this experiment, HQ will be </w:t>
      </w:r>
      <w:proofErr w:type="spellStart"/>
      <w:r w:rsidR="00544760">
        <w:rPr>
          <w:rFonts w:ascii="Times New Roman" w:hAnsi="Times New Roman"/>
          <w:color w:val="000000"/>
        </w:rPr>
        <w:t>analysed</w:t>
      </w:r>
      <w:proofErr w:type="spellEnd"/>
      <w:r w:rsidRPr="00544760">
        <w:rPr>
          <w:rFonts w:ascii="Times New Roman" w:hAnsi="Times New Roman"/>
          <w:color w:val="000000"/>
        </w:rPr>
        <w:t xml:space="preserve"> using the HPLC method.</w:t>
      </w:r>
    </w:p>
    <w:p w:rsidR="00785CA6" w:rsidRDefault="00785CA6" w:rsidP="00785CA6">
      <w:pPr>
        <w:outlineLvl w:val="0"/>
        <w:rPr>
          <w:rFonts w:ascii="Times New Roman" w:hAnsi="Times New Roman" w:cs="Times New Roman"/>
          <w:szCs w:val="20"/>
        </w:rPr>
      </w:pPr>
    </w:p>
    <w:p w:rsidR="00785CA6" w:rsidRPr="00AF6D47" w:rsidRDefault="00785CA6" w:rsidP="00785CA6">
      <w:pPr>
        <w:outlineLvl w:val="0"/>
        <w:rPr>
          <w:rFonts w:ascii="Times New Roman" w:hAnsi="Times New Roman" w:cs="Times New Roman"/>
          <w:szCs w:val="20"/>
        </w:rPr>
      </w:pPr>
    </w:p>
    <w:p w:rsidR="00785CA6" w:rsidRPr="00544760" w:rsidRDefault="00AB6C42"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AB6C42" w:rsidRDefault="00A87C08" w:rsidP="00AB6C42">
      <w:pPr>
        <w:rPr>
          <w:rFonts w:ascii="Times New Roman" w:hAnsi="Times New Roman"/>
          <w:b/>
        </w:rPr>
      </w:pPr>
      <w:r w:rsidRPr="00544760">
        <w:rPr>
          <w:rFonts w:ascii="Times New Roman" w:hAnsi="Times New Roman"/>
          <w:b/>
        </w:rPr>
        <w:t>Chemicals and Standard Solutions</w:t>
      </w:r>
    </w:p>
    <w:p w:rsidR="00AB6C42" w:rsidRDefault="00A87C08" w:rsidP="00A87C08">
      <w:pPr>
        <w:rPr>
          <w:rFonts w:ascii="Times New Roman" w:hAnsi="Times New Roman"/>
          <w:b/>
        </w:rPr>
      </w:pPr>
      <w:r w:rsidRPr="009A33E3">
        <w:rPr>
          <w:rFonts w:ascii="Times New Roman" w:hAnsi="Times New Roman"/>
          <w:lang w:val="en-GB"/>
        </w:rPr>
        <w:t>All the solvents used were HPLC grade. Hydroquinone and methanol were respectively pur</w:t>
      </w:r>
      <w:r w:rsidR="0009308F" w:rsidRPr="009A33E3">
        <w:rPr>
          <w:rFonts w:ascii="Times New Roman" w:hAnsi="Times New Roman"/>
          <w:lang w:val="en-GB"/>
        </w:rPr>
        <w:t>chased from Sigma Aldrich and R&amp;</w:t>
      </w:r>
      <w:r w:rsidRPr="009A33E3">
        <w:rPr>
          <w:rFonts w:ascii="Times New Roman" w:hAnsi="Times New Roman"/>
          <w:lang w:val="en-GB"/>
        </w:rPr>
        <w:t>M.  A range of standard mixture stock solutions containing 2ppm - 14ppm were prepared in Mil</w:t>
      </w:r>
      <w:r w:rsidR="00544760" w:rsidRPr="009A33E3">
        <w:rPr>
          <w:rFonts w:ascii="Times New Roman" w:hAnsi="Times New Roman"/>
          <w:lang w:val="en-GB"/>
        </w:rPr>
        <w:t>lipore nylon fibre</w:t>
      </w:r>
      <w:r w:rsidRPr="009A33E3">
        <w:rPr>
          <w:rFonts w:ascii="Times New Roman" w:hAnsi="Times New Roman"/>
          <w:lang w:val="en-GB"/>
        </w:rPr>
        <w:t xml:space="preserve"> filtered mobile phase. The linearity of calibration curve was then obtained according to Beer’s law.</w:t>
      </w:r>
    </w:p>
    <w:p w:rsidR="00AB6C42" w:rsidRDefault="00AB6C42" w:rsidP="00A87C08">
      <w:pPr>
        <w:rPr>
          <w:rFonts w:ascii="Times New Roman" w:hAnsi="Times New Roman"/>
          <w:b/>
        </w:rPr>
      </w:pPr>
    </w:p>
    <w:p w:rsidR="00A87C08" w:rsidRPr="00544760" w:rsidRDefault="00A87C08" w:rsidP="00A87C08">
      <w:pPr>
        <w:rPr>
          <w:rFonts w:ascii="Times New Roman" w:hAnsi="Times New Roman"/>
          <w:b/>
        </w:rPr>
      </w:pPr>
      <w:r w:rsidRPr="00544760">
        <w:rPr>
          <w:rFonts w:ascii="Times New Roman" w:hAnsi="Times New Roman"/>
          <w:b/>
        </w:rPr>
        <w:t>HPLC System and UVDS</w:t>
      </w:r>
    </w:p>
    <w:p w:rsidR="00A87C08" w:rsidRDefault="00A87C08" w:rsidP="00A87C08">
      <w:pPr>
        <w:outlineLvl w:val="0"/>
        <w:rPr>
          <w:rFonts w:ascii="Times New Roman" w:hAnsi="Times New Roman" w:cs="Times New Roman"/>
          <w:szCs w:val="20"/>
        </w:rPr>
      </w:pPr>
      <w:r w:rsidRPr="00544760">
        <w:rPr>
          <w:rFonts w:ascii="Times New Roman" w:hAnsi="Times New Roman"/>
        </w:rPr>
        <w:t>The chromatographic analysis was performed using a Waters 1515 Isocratic Pump with Waters 2487 Dual λ absorbance. The separation was done using a C18 column (100 mm x 2.1 mm) with the flow rate of 1.0 ml/min as suggested</w:t>
      </w:r>
      <w:r w:rsidR="0009308F" w:rsidRPr="00544760">
        <w:rPr>
          <w:rFonts w:ascii="Times New Roman" w:hAnsi="Times New Roman"/>
        </w:rPr>
        <w:t xml:space="preserve"> [8]</w:t>
      </w:r>
      <w:r w:rsidRPr="00544760">
        <w:rPr>
          <w:rFonts w:ascii="Times New Roman" w:hAnsi="Times New Roman"/>
        </w:rPr>
        <w:t xml:space="preserve">. In order to study the effect of different mobile phase ratios on the separation of HQ, three ratios of mobile phase (water/methanol) solution had been used: 90 ml of water + 10 ml of methanol (90:10), 80 ml of water + 20 ml of methanol (80:20), and 70 ml of water + 30 ml of methanol (70:30). The spectroscopic analysis was done to compare the results obtained from the chromatographic analysis and it was done by using UV-Vis spectrophotometer. Blank for this analysis was distilled water, instead of sulfuric acid. The wavelength was set to 302.0 nm and a 1.0 cm quartz cell was used </w:t>
      </w:r>
      <w:r w:rsidR="0009308F" w:rsidRPr="00544760">
        <w:rPr>
          <w:rFonts w:ascii="Times New Roman" w:hAnsi="Times New Roman"/>
        </w:rPr>
        <w:t xml:space="preserve">[8]. </w:t>
      </w:r>
      <w:r w:rsidRPr="00544760">
        <w:rPr>
          <w:rFonts w:ascii="Times New Roman" w:hAnsi="Times New Roman"/>
        </w:rPr>
        <w:t>All analysis was done at ambient temperature.</w:t>
      </w:r>
    </w:p>
    <w:p w:rsidR="00785CA6" w:rsidRDefault="00785CA6" w:rsidP="00785CA6">
      <w:pPr>
        <w:outlineLvl w:val="0"/>
        <w:rPr>
          <w:rFonts w:ascii="Times New Roman" w:hAnsi="Times New Roman" w:cs="Times New Roman"/>
          <w:b/>
          <w:szCs w:val="20"/>
        </w:rPr>
      </w:pPr>
    </w:p>
    <w:p w:rsidR="00A87C08" w:rsidRPr="00544760" w:rsidRDefault="00A87C08" w:rsidP="00A87C08">
      <w:pPr>
        <w:rPr>
          <w:rFonts w:ascii="Times New Roman" w:hAnsi="Times New Roman"/>
          <w:b/>
        </w:rPr>
      </w:pPr>
      <w:r w:rsidRPr="00544760">
        <w:rPr>
          <w:rFonts w:ascii="Times New Roman" w:hAnsi="Times New Roman"/>
          <w:b/>
        </w:rPr>
        <w:t>Sample Preparation</w:t>
      </w:r>
    </w:p>
    <w:p w:rsidR="00A87C08" w:rsidRDefault="00A87C08" w:rsidP="00A87C08">
      <w:pPr>
        <w:outlineLvl w:val="0"/>
        <w:rPr>
          <w:rFonts w:ascii="Times New Roman" w:hAnsi="Times New Roman" w:cs="Times New Roman"/>
          <w:b/>
          <w:szCs w:val="20"/>
        </w:rPr>
      </w:pPr>
      <w:r w:rsidRPr="00544760">
        <w:rPr>
          <w:rFonts w:ascii="Times New Roman" w:hAnsi="Times New Roman"/>
        </w:rPr>
        <w:t xml:space="preserve">The cosmetic samples used were toner and cream from different brands and were purchased from </w:t>
      </w:r>
      <w:r w:rsidR="00544760">
        <w:rPr>
          <w:rFonts w:ascii="Times New Roman" w:hAnsi="Times New Roman"/>
        </w:rPr>
        <w:t>local stores</w:t>
      </w:r>
      <w:r w:rsidRPr="00544760">
        <w:rPr>
          <w:rFonts w:ascii="Times New Roman" w:hAnsi="Times New Roman"/>
        </w:rPr>
        <w:t xml:space="preserve"> and night market in Pahang</w:t>
      </w:r>
      <w:r w:rsidR="003F2D38" w:rsidRPr="00544760">
        <w:rPr>
          <w:rFonts w:ascii="Times New Roman" w:hAnsi="Times New Roman"/>
        </w:rPr>
        <w:t xml:space="preserve">. </w:t>
      </w:r>
      <w:r w:rsidRPr="00544760">
        <w:rPr>
          <w:rFonts w:ascii="Times New Roman" w:hAnsi="Times New Roman"/>
        </w:rPr>
        <w:t xml:space="preserve"> </w:t>
      </w:r>
      <w:r w:rsidR="003F2D38" w:rsidRPr="00544760">
        <w:rPr>
          <w:rFonts w:ascii="Times New Roman" w:hAnsi="Times New Roman"/>
        </w:rPr>
        <w:t>Liquid</w:t>
      </w:r>
      <w:r w:rsidR="0009308F" w:rsidRPr="00544760">
        <w:rPr>
          <w:rFonts w:ascii="Times New Roman" w:hAnsi="Times New Roman"/>
        </w:rPr>
        <w:t xml:space="preserve"> </w:t>
      </w:r>
      <w:r w:rsidRPr="00544760">
        <w:rPr>
          <w:rFonts w:ascii="Times New Roman" w:hAnsi="Times New Roman"/>
        </w:rPr>
        <w:t xml:space="preserve">sample </w:t>
      </w:r>
      <w:r w:rsidR="0009308F" w:rsidRPr="00544760">
        <w:rPr>
          <w:rFonts w:ascii="Times New Roman" w:hAnsi="Times New Roman"/>
        </w:rPr>
        <w:t xml:space="preserve">(toner) </w:t>
      </w:r>
      <w:r w:rsidRPr="00544760">
        <w:rPr>
          <w:rFonts w:ascii="Times New Roman" w:hAnsi="Times New Roman"/>
        </w:rPr>
        <w:t xml:space="preserve">was weighted </w:t>
      </w:r>
      <w:r w:rsidR="003F2D38" w:rsidRPr="00544760">
        <w:rPr>
          <w:rFonts w:ascii="Times New Roman" w:hAnsi="Times New Roman"/>
        </w:rPr>
        <w:t>0.1 gram</w:t>
      </w:r>
      <w:r w:rsidRPr="00544760">
        <w:rPr>
          <w:rFonts w:ascii="Times New Roman" w:hAnsi="Times New Roman"/>
        </w:rPr>
        <w:t xml:space="preserve">. 100 ml of mobile phase was added </w:t>
      </w:r>
      <w:r w:rsidR="003F2D38" w:rsidRPr="00544760">
        <w:rPr>
          <w:rFonts w:ascii="Times New Roman" w:hAnsi="Times New Roman"/>
        </w:rPr>
        <w:t xml:space="preserve">and </w:t>
      </w:r>
      <w:r w:rsidRPr="00544760">
        <w:rPr>
          <w:rFonts w:ascii="Times New Roman" w:hAnsi="Times New Roman"/>
        </w:rPr>
        <w:t xml:space="preserve">solution was mixed thoroughly. The solution was then transferred into a 100 ml volumetric flask and topped up the solution using mobile phase. The solution was filtered for prior analysis using HPLC. The procedures were repeated three times. UV detection was set at 295 nm </w:t>
      </w:r>
      <w:r w:rsidR="0009308F" w:rsidRPr="00544760">
        <w:rPr>
          <w:rFonts w:ascii="Times New Roman" w:hAnsi="Times New Roman"/>
        </w:rPr>
        <w:t>[14].</w:t>
      </w:r>
      <w:r w:rsidR="0009308F">
        <w:rPr>
          <w:rFonts w:ascii="Times New Roman" w:hAnsi="Times New Roman"/>
        </w:rPr>
        <w:t xml:space="preserve"> </w:t>
      </w:r>
      <w:r w:rsidRPr="0096454F">
        <w:rPr>
          <w:rFonts w:ascii="Times New Roman" w:hAnsi="Times New Roman"/>
        </w:rPr>
        <w:t xml:space="preserve">On the other hand, for solid sample (cream), the sample was </w:t>
      </w:r>
      <w:r w:rsidR="0009308F">
        <w:rPr>
          <w:rFonts w:ascii="Times New Roman" w:hAnsi="Times New Roman"/>
        </w:rPr>
        <w:t>treated</w:t>
      </w:r>
      <w:r w:rsidR="003F2D38">
        <w:rPr>
          <w:rFonts w:ascii="Times New Roman" w:hAnsi="Times New Roman"/>
        </w:rPr>
        <w:t xml:space="preserve"> further after the solution has mixed homogenously</w:t>
      </w:r>
      <w:r w:rsidRPr="0096454F">
        <w:rPr>
          <w:rFonts w:ascii="Times New Roman" w:hAnsi="Times New Roman"/>
        </w:rPr>
        <w:t xml:space="preserve">. </w:t>
      </w:r>
      <w:r w:rsidR="003F2D38">
        <w:rPr>
          <w:rFonts w:ascii="Times New Roman" w:hAnsi="Times New Roman"/>
        </w:rPr>
        <w:t>Similarly, 0.1 gram s</w:t>
      </w:r>
      <w:r w:rsidRPr="0096454F">
        <w:rPr>
          <w:rFonts w:ascii="Times New Roman" w:hAnsi="Times New Roman"/>
        </w:rPr>
        <w:t xml:space="preserve">ample was weighted and 100 ml of mobile phase was added </w:t>
      </w:r>
      <w:r w:rsidR="003F2D38">
        <w:rPr>
          <w:rFonts w:ascii="Times New Roman" w:hAnsi="Times New Roman"/>
        </w:rPr>
        <w:t xml:space="preserve">and </w:t>
      </w:r>
      <w:r w:rsidRPr="0096454F">
        <w:rPr>
          <w:rFonts w:ascii="Times New Roman" w:hAnsi="Times New Roman"/>
        </w:rPr>
        <w:t>mixed thoroughly</w:t>
      </w:r>
      <w:r w:rsidR="003F2D38">
        <w:rPr>
          <w:rFonts w:ascii="Times New Roman" w:hAnsi="Times New Roman"/>
        </w:rPr>
        <w:t>. Next, the solution</w:t>
      </w:r>
      <w:r w:rsidRPr="0096454F">
        <w:rPr>
          <w:rFonts w:ascii="Times New Roman" w:hAnsi="Times New Roman"/>
        </w:rPr>
        <w:t xml:space="preserve"> was placed in a water bath at 60°C for 10 minutes. The solution was </w:t>
      </w:r>
      <w:r w:rsidR="003F2D38">
        <w:rPr>
          <w:rFonts w:ascii="Times New Roman" w:hAnsi="Times New Roman"/>
        </w:rPr>
        <w:t xml:space="preserve">again </w:t>
      </w:r>
      <w:r w:rsidRPr="0096454F">
        <w:rPr>
          <w:rFonts w:ascii="Times New Roman" w:hAnsi="Times New Roman"/>
        </w:rPr>
        <w:t xml:space="preserve">homogenized and then was cooled in an ice bath until the fats and wax appeared. The fats and wax were filtered using filter paper. The filter solution was transferred into </w:t>
      </w:r>
      <w:r>
        <w:rPr>
          <w:rFonts w:ascii="Times New Roman" w:hAnsi="Times New Roman"/>
        </w:rPr>
        <w:t xml:space="preserve">a </w:t>
      </w:r>
      <w:r w:rsidRPr="0096454F">
        <w:rPr>
          <w:rFonts w:ascii="Times New Roman" w:hAnsi="Times New Roman"/>
        </w:rPr>
        <w:t xml:space="preserve">100ml volumetric flask and </w:t>
      </w:r>
      <w:r>
        <w:rPr>
          <w:rFonts w:ascii="Times New Roman" w:hAnsi="Times New Roman"/>
        </w:rPr>
        <w:t xml:space="preserve">the </w:t>
      </w:r>
      <w:r w:rsidRPr="0096454F">
        <w:rPr>
          <w:rFonts w:ascii="Times New Roman" w:hAnsi="Times New Roman"/>
        </w:rPr>
        <w:t>solution was marked up with the mobile phase. The sample solution was the</w:t>
      </w:r>
      <w:r>
        <w:rPr>
          <w:rFonts w:ascii="Times New Roman" w:hAnsi="Times New Roman"/>
        </w:rPr>
        <w:t>n</w:t>
      </w:r>
      <w:r w:rsidRPr="0096454F">
        <w:rPr>
          <w:rFonts w:ascii="Times New Roman" w:hAnsi="Times New Roman"/>
        </w:rPr>
        <w:t xml:space="preserve"> analyzed using HPLC with the UV detection set at 295 nm</w:t>
      </w:r>
      <w:r w:rsidR="003F2D38">
        <w:rPr>
          <w:rFonts w:ascii="Times New Roman" w:hAnsi="Times New Roman"/>
        </w:rPr>
        <w:t xml:space="preserve"> [14]</w:t>
      </w:r>
      <w:r w:rsidRPr="0096454F">
        <w:rPr>
          <w:rFonts w:ascii="Times New Roman" w:hAnsi="Times New Roman"/>
        </w:rPr>
        <w:t>. All the procedures were repeated three times.</w:t>
      </w:r>
    </w:p>
    <w:p w:rsidR="003F2D38" w:rsidRDefault="003F2D38" w:rsidP="00AB6C42">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A87C08" w:rsidRPr="0096454F" w:rsidRDefault="00A87C08" w:rsidP="00A87C08">
      <w:pPr>
        <w:rPr>
          <w:rFonts w:ascii="Times New Roman" w:hAnsi="Times New Roman"/>
          <w:b/>
        </w:rPr>
      </w:pPr>
      <w:r w:rsidRPr="0096454F">
        <w:rPr>
          <w:rFonts w:ascii="Times New Roman" w:hAnsi="Times New Roman"/>
          <w:b/>
        </w:rPr>
        <w:t xml:space="preserve">Mobile Phase Performance </w:t>
      </w:r>
    </w:p>
    <w:p w:rsidR="00A87C08" w:rsidRPr="0096454F" w:rsidRDefault="00A87C08" w:rsidP="00A87C08">
      <w:pPr>
        <w:rPr>
          <w:rFonts w:ascii="Times New Roman" w:hAnsi="Times New Roman"/>
        </w:rPr>
      </w:pPr>
      <w:r w:rsidRPr="0096454F">
        <w:rPr>
          <w:rFonts w:ascii="Times New Roman" w:hAnsi="Times New Roman"/>
        </w:rPr>
        <w:t>Metha</w:t>
      </w:r>
      <w:r>
        <w:rPr>
          <w:rFonts w:ascii="Times New Roman" w:hAnsi="Times New Roman"/>
        </w:rPr>
        <w:t>nol was selected as the solvent</w:t>
      </w:r>
      <w:r w:rsidRPr="0096454F">
        <w:rPr>
          <w:rFonts w:ascii="Times New Roman" w:hAnsi="Times New Roman"/>
        </w:rPr>
        <w:t>.</w:t>
      </w:r>
      <w:r w:rsidR="00AB6C42">
        <w:rPr>
          <w:rFonts w:ascii="Times New Roman" w:hAnsi="Times New Roman"/>
        </w:rPr>
        <w:t xml:space="preserve"> According to Lin et al. [12]</w:t>
      </w:r>
      <w:r w:rsidRPr="0096454F">
        <w:rPr>
          <w:rFonts w:ascii="Times New Roman" w:hAnsi="Times New Roman"/>
        </w:rPr>
        <w:t xml:space="preserve">, methanol with suitable modifying solvents such as deionized water, was the most common solvents used for HPLC analysis during reversed-phase column. </w:t>
      </w:r>
      <w:r w:rsidR="003F2D38">
        <w:rPr>
          <w:rFonts w:ascii="Times New Roman" w:hAnsi="Times New Roman"/>
        </w:rPr>
        <w:t xml:space="preserve">A report </w:t>
      </w:r>
      <w:r w:rsidR="00AB6C42">
        <w:rPr>
          <w:rFonts w:ascii="Times New Roman" w:hAnsi="Times New Roman"/>
        </w:rPr>
        <w:t xml:space="preserve">by </w:t>
      </w:r>
      <w:r w:rsidR="00AB6C42">
        <w:rPr>
          <w:rFonts w:ascii="Times New Roman" w:hAnsi="Times New Roman"/>
        </w:rPr>
        <w:t>Lin et al.</w:t>
      </w:r>
      <w:r w:rsidR="00AB6C42">
        <w:rPr>
          <w:rFonts w:ascii="Times New Roman" w:hAnsi="Times New Roman"/>
        </w:rPr>
        <w:t xml:space="preserve"> </w:t>
      </w:r>
      <w:r w:rsidR="003F2D38">
        <w:rPr>
          <w:rFonts w:ascii="Times New Roman" w:hAnsi="Times New Roman"/>
        </w:rPr>
        <w:t xml:space="preserve">[12] </w:t>
      </w:r>
      <w:r w:rsidR="006443BD">
        <w:rPr>
          <w:rFonts w:ascii="Times New Roman" w:hAnsi="Times New Roman"/>
        </w:rPr>
        <w:t>mentioned that d</w:t>
      </w:r>
      <w:r w:rsidR="006443BD" w:rsidRPr="006443BD">
        <w:rPr>
          <w:rFonts w:ascii="Times New Roman" w:hAnsi="Times New Roman"/>
        </w:rPr>
        <w:t>ecreased in the proportion of water, leads to decrease in the capacity factor</w:t>
      </w:r>
      <w:r w:rsidR="006443BD">
        <w:rPr>
          <w:rFonts w:ascii="Times New Roman" w:hAnsi="Times New Roman"/>
        </w:rPr>
        <w:t>.</w:t>
      </w:r>
      <w:r w:rsidR="0040671F">
        <w:rPr>
          <w:rFonts w:ascii="Times New Roman" w:hAnsi="Times New Roman"/>
        </w:rPr>
        <w:t xml:space="preserve"> Hence, i</w:t>
      </w:r>
      <w:r w:rsidRPr="0096454F">
        <w:rPr>
          <w:rFonts w:ascii="Times New Roman" w:hAnsi="Times New Roman"/>
        </w:rPr>
        <w:t xml:space="preserve">n this study, there were three types of mobile phase used. The </w:t>
      </w:r>
      <w:r w:rsidR="006443BD" w:rsidRPr="0096454F">
        <w:rPr>
          <w:rFonts w:ascii="Times New Roman" w:hAnsi="Times New Roman"/>
        </w:rPr>
        <w:t>compositions of mobile phase of water/methanol solution were</w:t>
      </w:r>
      <w:r w:rsidRPr="0096454F">
        <w:rPr>
          <w:rFonts w:ascii="Times New Roman" w:hAnsi="Times New Roman"/>
        </w:rPr>
        <w:t xml:space="preserve">:  A = 70 ml of water with 30 ml of methanol (70:30), B = 80 ml of water </w:t>
      </w:r>
      <w:r w:rsidR="006443BD" w:rsidRPr="0096454F">
        <w:rPr>
          <w:rFonts w:ascii="Times New Roman" w:hAnsi="Times New Roman"/>
        </w:rPr>
        <w:t>with 20</w:t>
      </w:r>
      <w:r w:rsidRPr="0096454F">
        <w:rPr>
          <w:rFonts w:ascii="Times New Roman" w:hAnsi="Times New Roman"/>
        </w:rPr>
        <w:t xml:space="preserve"> ml of methanol (80:20) and C </w:t>
      </w:r>
      <w:r w:rsidR="006443BD" w:rsidRPr="0096454F">
        <w:rPr>
          <w:rFonts w:ascii="Times New Roman" w:hAnsi="Times New Roman"/>
        </w:rPr>
        <w:t>= 90</w:t>
      </w:r>
      <w:r w:rsidRPr="0096454F">
        <w:rPr>
          <w:rFonts w:ascii="Times New Roman" w:hAnsi="Times New Roman"/>
        </w:rPr>
        <w:t xml:space="preserve"> ml of </w:t>
      </w:r>
      <w:r w:rsidR="006443BD" w:rsidRPr="0096454F">
        <w:rPr>
          <w:rFonts w:ascii="Times New Roman" w:hAnsi="Times New Roman"/>
        </w:rPr>
        <w:t>water with</w:t>
      </w:r>
      <w:r w:rsidRPr="0096454F">
        <w:rPr>
          <w:rFonts w:ascii="Times New Roman" w:hAnsi="Times New Roman"/>
        </w:rPr>
        <w:t xml:space="preserve"> 10 ml of methanol (90:10). Retention times for A were the </w:t>
      </w:r>
      <w:r w:rsidRPr="0096454F">
        <w:rPr>
          <w:rFonts w:ascii="Times New Roman" w:hAnsi="Times New Roman"/>
        </w:rPr>
        <w:lastRenderedPageBreak/>
        <w:t xml:space="preserve">lowest and A had the </w:t>
      </w:r>
      <w:r w:rsidR="006443BD" w:rsidRPr="0096454F">
        <w:rPr>
          <w:rFonts w:ascii="Times New Roman" w:hAnsi="Times New Roman"/>
        </w:rPr>
        <w:t>broadest</w:t>
      </w:r>
      <w:r w:rsidRPr="0096454F">
        <w:rPr>
          <w:rFonts w:ascii="Times New Roman" w:hAnsi="Times New Roman"/>
        </w:rPr>
        <w:t xml:space="preserve"> peaks, f</w:t>
      </w:r>
      <w:r w:rsidR="006443BD">
        <w:rPr>
          <w:rFonts w:ascii="Times New Roman" w:hAnsi="Times New Roman"/>
        </w:rPr>
        <w:t>ollowed by B. According to</w:t>
      </w:r>
      <w:r w:rsidR="003F2D38">
        <w:rPr>
          <w:rFonts w:ascii="Times New Roman" w:hAnsi="Times New Roman"/>
        </w:rPr>
        <w:t xml:space="preserve"> </w:t>
      </w:r>
      <w:proofErr w:type="spellStart"/>
      <w:r w:rsidR="00AB6C42" w:rsidRPr="00C17BFE">
        <w:rPr>
          <w:rFonts w:ascii="Times New Roman" w:eastAsiaTheme="minorHAnsi" w:hAnsi="Times New Roman"/>
          <w:color w:val="000000" w:themeColor="text1"/>
          <w:szCs w:val="20"/>
        </w:rPr>
        <w:t>Nova’kova</w:t>
      </w:r>
      <w:proofErr w:type="spellEnd"/>
      <w:r w:rsidR="00AB6C42" w:rsidRPr="00C17BFE">
        <w:rPr>
          <w:rFonts w:ascii="Times New Roman" w:eastAsiaTheme="minorHAnsi" w:hAnsi="Times New Roman"/>
          <w:color w:val="000000" w:themeColor="text1"/>
          <w:szCs w:val="20"/>
        </w:rPr>
        <w:t>’</w:t>
      </w:r>
      <w:r w:rsidR="00AB6C42">
        <w:rPr>
          <w:rFonts w:ascii="Times New Roman" w:hAnsi="Times New Roman"/>
        </w:rPr>
        <w:t xml:space="preserve"> et al. </w:t>
      </w:r>
      <w:r w:rsidR="003F2D38">
        <w:rPr>
          <w:rFonts w:ascii="Times New Roman" w:hAnsi="Times New Roman"/>
        </w:rPr>
        <w:t>[15]</w:t>
      </w:r>
      <w:r w:rsidRPr="0096454F">
        <w:rPr>
          <w:rFonts w:ascii="Times New Roman" w:hAnsi="Times New Roman"/>
        </w:rPr>
        <w:t xml:space="preserve">, once the </w:t>
      </w:r>
      <w:r w:rsidR="003F2D38" w:rsidRPr="0096454F">
        <w:rPr>
          <w:rFonts w:ascii="Times New Roman" w:hAnsi="Times New Roman"/>
        </w:rPr>
        <w:t>fractions of water exceed</w:t>
      </w:r>
      <w:r w:rsidRPr="0096454F">
        <w:rPr>
          <w:rFonts w:ascii="Times New Roman" w:hAnsi="Times New Roman"/>
        </w:rPr>
        <w:t xml:space="preserve"> 25% </w:t>
      </w:r>
      <w:r>
        <w:rPr>
          <w:rFonts w:ascii="Times New Roman" w:hAnsi="Times New Roman"/>
        </w:rPr>
        <w:t>o</w:t>
      </w:r>
      <w:r w:rsidRPr="0096454F">
        <w:rPr>
          <w:rFonts w:ascii="Times New Roman" w:hAnsi="Times New Roman"/>
        </w:rPr>
        <w:t>f the solvents used, the signal would be broad.</w:t>
      </w:r>
    </w:p>
    <w:p w:rsidR="00A87C08" w:rsidRPr="0096454F" w:rsidRDefault="00A87C08" w:rsidP="00A87C08">
      <w:pPr>
        <w:rPr>
          <w:rFonts w:ascii="Times New Roman" w:hAnsi="Times New Roman"/>
        </w:rPr>
      </w:pPr>
    </w:p>
    <w:p w:rsidR="006443BD" w:rsidRDefault="00A87C08" w:rsidP="00AB6C42">
      <w:pPr>
        <w:outlineLvl w:val="0"/>
        <w:rPr>
          <w:rFonts w:ascii="Times New Roman" w:hAnsi="Times New Roman" w:cs="Times New Roman"/>
          <w:szCs w:val="20"/>
        </w:rPr>
      </w:pPr>
      <w:r w:rsidRPr="0096454F">
        <w:rPr>
          <w:rFonts w:ascii="Times New Roman" w:hAnsi="Times New Roman"/>
        </w:rPr>
        <w:t>From mobile</w:t>
      </w:r>
      <w:r w:rsidRPr="005B6199">
        <w:rPr>
          <w:rFonts w:ascii="Times New Roman" w:hAnsi="Times New Roman"/>
          <w:color w:val="C00000"/>
        </w:rPr>
        <w:t xml:space="preserve"> </w:t>
      </w:r>
      <w:r w:rsidRPr="0059160E">
        <w:rPr>
          <w:rFonts w:ascii="Times New Roman" w:hAnsi="Times New Roman"/>
        </w:rPr>
        <w:t xml:space="preserve">phase </w:t>
      </w:r>
      <w:r>
        <w:rPr>
          <w:rFonts w:ascii="Times New Roman" w:hAnsi="Times New Roman"/>
        </w:rPr>
        <w:t>B, t</w:t>
      </w:r>
      <w:r w:rsidRPr="0096454F">
        <w:rPr>
          <w:rFonts w:ascii="Times New Roman" w:hAnsi="Times New Roman"/>
        </w:rPr>
        <w:t xml:space="preserve">he peak was </w:t>
      </w:r>
      <w:r w:rsidR="006443BD" w:rsidRPr="0096454F">
        <w:rPr>
          <w:rFonts w:ascii="Times New Roman" w:hAnsi="Times New Roman"/>
        </w:rPr>
        <w:t>sharper</w:t>
      </w:r>
      <w:r w:rsidRPr="0096454F">
        <w:rPr>
          <w:rFonts w:ascii="Times New Roman" w:hAnsi="Times New Roman"/>
        </w:rPr>
        <w:t xml:space="preserve"> and less broad compare</w:t>
      </w:r>
      <w:r>
        <w:rPr>
          <w:rFonts w:ascii="Times New Roman" w:hAnsi="Times New Roman"/>
        </w:rPr>
        <w:t>d</w:t>
      </w:r>
      <w:r w:rsidRPr="0096454F">
        <w:rPr>
          <w:rFonts w:ascii="Times New Roman" w:hAnsi="Times New Roman"/>
        </w:rPr>
        <w:t xml:space="preserve"> to previous chromatogram. The value of retention time for HQ detected for this series of mobile phase was higher than previous retention time of composition of mobile phase A.  </w:t>
      </w:r>
      <w:r w:rsidR="003F2D38">
        <w:rPr>
          <w:rFonts w:ascii="Times New Roman" w:hAnsi="Times New Roman"/>
        </w:rPr>
        <w:t>T</w:t>
      </w:r>
      <w:r w:rsidRPr="0096454F">
        <w:rPr>
          <w:rFonts w:ascii="Times New Roman" w:hAnsi="Times New Roman"/>
        </w:rPr>
        <w:t>he retention time would increase as the percentage of non-polar mobile phase de</w:t>
      </w:r>
      <w:r>
        <w:rPr>
          <w:rFonts w:ascii="Times New Roman" w:hAnsi="Times New Roman"/>
        </w:rPr>
        <w:t>crease</w:t>
      </w:r>
      <w:r w:rsidR="003F2D38">
        <w:rPr>
          <w:rFonts w:ascii="Times New Roman" w:hAnsi="Times New Roman"/>
        </w:rPr>
        <w:t xml:space="preserve"> [16]</w:t>
      </w:r>
      <w:r>
        <w:rPr>
          <w:rFonts w:ascii="Times New Roman" w:hAnsi="Times New Roman"/>
        </w:rPr>
        <w:t xml:space="preserve">.  This happened when </w:t>
      </w:r>
      <w:r w:rsidR="006443BD" w:rsidRPr="0059160E">
        <w:rPr>
          <w:rFonts w:ascii="Times New Roman" w:hAnsi="Times New Roman"/>
        </w:rPr>
        <w:t>using a</w:t>
      </w:r>
      <w:r w:rsidRPr="0096454F">
        <w:rPr>
          <w:rFonts w:ascii="Times New Roman" w:hAnsi="Times New Roman"/>
        </w:rPr>
        <w:t xml:space="preserve"> reversed phase chromatography. This </w:t>
      </w:r>
      <w:r w:rsidR="0040671F" w:rsidRPr="0096454F">
        <w:rPr>
          <w:rFonts w:ascii="Times New Roman" w:hAnsi="Times New Roman"/>
        </w:rPr>
        <w:t>situation</w:t>
      </w:r>
      <w:r w:rsidRPr="0096454F">
        <w:rPr>
          <w:rFonts w:ascii="Times New Roman" w:hAnsi="Times New Roman"/>
        </w:rPr>
        <w:t xml:space="preserve"> can be seen from chromatogram at figure 4.3.  The retention time for C was the highest compare to B and also A. Mobile phase with more water have more polarity characteristic. Hence, the value of retention time for HQ </w:t>
      </w:r>
      <w:r>
        <w:rPr>
          <w:rFonts w:ascii="Times New Roman" w:hAnsi="Times New Roman"/>
        </w:rPr>
        <w:t xml:space="preserve">to be </w:t>
      </w:r>
      <w:r w:rsidRPr="0096454F">
        <w:rPr>
          <w:rFonts w:ascii="Times New Roman" w:hAnsi="Times New Roman"/>
        </w:rPr>
        <w:t>completely separated was the slowest.</w:t>
      </w:r>
    </w:p>
    <w:p w:rsidR="00AB6C42" w:rsidRDefault="00AB6C42" w:rsidP="00AB6C42">
      <w:pPr>
        <w:outlineLvl w:val="0"/>
        <w:rPr>
          <w:rFonts w:ascii="Times New Roman" w:hAnsi="Times New Roman" w:cs="Times New Roman"/>
          <w:szCs w:val="20"/>
        </w:rPr>
      </w:pPr>
    </w:p>
    <w:p w:rsidR="0040671F" w:rsidRPr="0096454F" w:rsidRDefault="0040671F" w:rsidP="0040671F">
      <w:pPr>
        <w:rPr>
          <w:rFonts w:ascii="Times New Roman" w:hAnsi="Times New Roman"/>
          <w:b/>
        </w:rPr>
      </w:pPr>
      <w:r w:rsidRPr="0096454F">
        <w:rPr>
          <w:rFonts w:ascii="Times New Roman" w:hAnsi="Times New Roman"/>
          <w:b/>
        </w:rPr>
        <w:t xml:space="preserve">Intraday </w:t>
      </w:r>
      <w:r>
        <w:rPr>
          <w:rFonts w:ascii="Times New Roman" w:hAnsi="Times New Roman"/>
          <w:b/>
        </w:rPr>
        <w:t>and Inter</w:t>
      </w:r>
      <w:r w:rsidR="00922188">
        <w:rPr>
          <w:rFonts w:ascii="Times New Roman" w:hAnsi="Times New Roman"/>
          <w:b/>
        </w:rPr>
        <w:t>-</w:t>
      </w:r>
      <w:r>
        <w:rPr>
          <w:rFonts w:ascii="Times New Roman" w:hAnsi="Times New Roman"/>
          <w:b/>
        </w:rPr>
        <w:t xml:space="preserve">day Assessment </w:t>
      </w:r>
      <w:r w:rsidRPr="0096454F">
        <w:rPr>
          <w:rFonts w:ascii="Times New Roman" w:hAnsi="Times New Roman"/>
          <w:b/>
        </w:rPr>
        <w:t>of Mobile Phase</w:t>
      </w:r>
      <w:r>
        <w:rPr>
          <w:rFonts w:ascii="Times New Roman" w:hAnsi="Times New Roman"/>
          <w:b/>
        </w:rPr>
        <w:t>s</w:t>
      </w:r>
    </w:p>
    <w:p w:rsidR="0040671F" w:rsidRDefault="0040671F" w:rsidP="0040671F">
      <w:pPr>
        <w:spacing w:after="240"/>
        <w:outlineLvl w:val="0"/>
        <w:rPr>
          <w:rFonts w:ascii="Times New Roman" w:hAnsi="Times New Roman"/>
        </w:rPr>
      </w:pPr>
      <w:r>
        <w:rPr>
          <w:rFonts w:ascii="Times New Roman" w:hAnsi="Times New Roman"/>
        </w:rPr>
        <w:t>I</w:t>
      </w:r>
      <w:r w:rsidRPr="0096454F">
        <w:rPr>
          <w:rFonts w:ascii="Times New Roman" w:hAnsi="Times New Roman"/>
        </w:rPr>
        <w:t xml:space="preserve">ntraday precision </w:t>
      </w:r>
      <w:r>
        <w:rPr>
          <w:rFonts w:ascii="Times New Roman" w:hAnsi="Times New Roman"/>
        </w:rPr>
        <w:t>was obtained in the same day while for th</w:t>
      </w:r>
      <w:r w:rsidRPr="0096454F">
        <w:rPr>
          <w:rFonts w:ascii="Times New Roman" w:hAnsi="Times New Roman"/>
        </w:rPr>
        <w:t>e inter</w:t>
      </w:r>
      <w:r w:rsidR="00922188">
        <w:rPr>
          <w:rFonts w:ascii="Times New Roman" w:hAnsi="Times New Roman"/>
        </w:rPr>
        <w:t>-</w:t>
      </w:r>
      <w:r w:rsidRPr="0096454F">
        <w:rPr>
          <w:rFonts w:ascii="Times New Roman" w:hAnsi="Times New Roman"/>
        </w:rPr>
        <w:t xml:space="preserve">day precision was determined </w:t>
      </w:r>
      <w:r>
        <w:rPr>
          <w:rFonts w:ascii="Times New Roman" w:hAnsi="Times New Roman"/>
        </w:rPr>
        <w:t>for three consecutive days</w:t>
      </w:r>
      <w:r w:rsidRPr="0096454F">
        <w:rPr>
          <w:rFonts w:ascii="Times New Roman" w:hAnsi="Times New Roman"/>
        </w:rPr>
        <w:t xml:space="preserve">. </w:t>
      </w:r>
      <w:r w:rsidRPr="005E23F2">
        <w:rPr>
          <w:rFonts w:ascii="Times New Roman" w:hAnsi="Times New Roman"/>
        </w:rPr>
        <w:t>From previous study</w:t>
      </w:r>
      <w:r w:rsidRPr="0096454F">
        <w:rPr>
          <w:rFonts w:ascii="Times New Roman" w:hAnsi="Times New Roman"/>
        </w:rPr>
        <w:t>, concentration range obtained in cosmetic products using HPLC was 6 to 30 ppm</w:t>
      </w:r>
      <w:r w:rsidR="009E7B73">
        <w:rPr>
          <w:rFonts w:ascii="Times New Roman" w:hAnsi="Times New Roman"/>
        </w:rPr>
        <w:t xml:space="preserve"> [8]</w:t>
      </w:r>
      <w:r w:rsidRPr="0096454F">
        <w:rPr>
          <w:rFonts w:ascii="Times New Roman" w:hAnsi="Times New Roman"/>
        </w:rPr>
        <w:t xml:space="preserve">. </w:t>
      </w:r>
      <w:r w:rsidR="009E7B73">
        <w:rPr>
          <w:rFonts w:ascii="Times New Roman" w:hAnsi="Times New Roman"/>
        </w:rPr>
        <w:t xml:space="preserve">They </w:t>
      </w:r>
      <w:r w:rsidRPr="0096454F">
        <w:rPr>
          <w:rFonts w:ascii="Times New Roman" w:hAnsi="Times New Roman"/>
        </w:rPr>
        <w:t>also state</w:t>
      </w:r>
      <w:r>
        <w:rPr>
          <w:rFonts w:ascii="Times New Roman" w:hAnsi="Times New Roman"/>
        </w:rPr>
        <w:t>d</w:t>
      </w:r>
      <w:r w:rsidRPr="0096454F">
        <w:rPr>
          <w:rFonts w:ascii="Times New Roman" w:hAnsi="Times New Roman"/>
        </w:rPr>
        <w:t xml:space="preserve"> that the precision of method was determined by the repeatability of </w:t>
      </w:r>
      <w:r>
        <w:rPr>
          <w:rFonts w:ascii="Times New Roman" w:hAnsi="Times New Roman"/>
        </w:rPr>
        <w:t xml:space="preserve">the </w:t>
      </w:r>
      <w:r w:rsidRPr="0096454F">
        <w:rPr>
          <w:rFonts w:ascii="Times New Roman" w:hAnsi="Times New Roman"/>
        </w:rPr>
        <w:t xml:space="preserve">intra-day results. Hence, each of the samples was triplicated to get the precision of method. Intraday result of mobile phase A </w:t>
      </w:r>
      <w:r w:rsidRPr="0059160E">
        <w:rPr>
          <w:rFonts w:ascii="Times New Roman" w:hAnsi="Times New Roman"/>
        </w:rPr>
        <w:t>showed</w:t>
      </w:r>
      <w:r w:rsidRPr="0059160E">
        <w:rPr>
          <w:rFonts w:ascii="Times New Roman" w:hAnsi="Times New Roman"/>
          <w:color w:val="C00000"/>
        </w:rPr>
        <w:t xml:space="preserve"> </w:t>
      </w:r>
      <w:r w:rsidRPr="0096454F">
        <w:rPr>
          <w:rFonts w:ascii="Times New Roman" w:hAnsi="Times New Roman"/>
        </w:rPr>
        <w:t>that, the average concentration obtained for B toner sample was 6.756 ppm. HQ concentration present in sample M toner was 4.766 ppm. While for the last cosmetic sample</w:t>
      </w:r>
      <w:r>
        <w:rPr>
          <w:rFonts w:ascii="Times New Roman" w:hAnsi="Times New Roman"/>
        </w:rPr>
        <w:t>,</w:t>
      </w:r>
      <w:r w:rsidRPr="0096454F">
        <w:rPr>
          <w:rFonts w:ascii="Times New Roman" w:hAnsi="Times New Roman"/>
        </w:rPr>
        <w:t xml:space="preserve"> which is M cream, the average concentration value obtained from three data recorded was 4.505 ppm. The retention time of this composition of mobile phase has the lowest value compare to other composition of mobile phase. While intraday result of mobile phase B, the average concentration was </w:t>
      </w:r>
      <w:r w:rsidRPr="005E23F2">
        <w:rPr>
          <w:rFonts w:ascii="Times New Roman" w:hAnsi="Times New Roman"/>
        </w:rPr>
        <w:t xml:space="preserve">calculated. </w:t>
      </w:r>
      <w:r w:rsidRPr="0059160E">
        <w:rPr>
          <w:rFonts w:ascii="Times New Roman" w:hAnsi="Times New Roman"/>
        </w:rPr>
        <w:t>The average concentrations obtained for B toner and M toner samples were 8.333 and 3.898ppm respectively.</w:t>
      </w:r>
      <w:r>
        <w:rPr>
          <w:rFonts w:ascii="Times New Roman" w:hAnsi="Times New Roman"/>
        </w:rPr>
        <w:t xml:space="preserve"> While for the last </w:t>
      </w:r>
      <w:r w:rsidRPr="0096454F">
        <w:rPr>
          <w:rFonts w:ascii="Times New Roman" w:hAnsi="Times New Roman"/>
        </w:rPr>
        <w:t xml:space="preserve">cosmetic sample which is M cream was 4.570 ppm. For intraday result </w:t>
      </w:r>
      <w:r>
        <w:rPr>
          <w:rFonts w:ascii="Times New Roman" w:hAnsi="Times New Roman"/>
        </w:rPr>
        <w:t xml:space="preserve">of mobile phase C, </w:t>
      </w:r>
      <w:r w:rsidRPr="0096454F">
        <w:rPr>
          <w:rFonts w:ascii="Times New Roman" w:hAnsi="Times New Roman"/>
        </w:rPr>
        <w:t>the average concentration obtained for B toner sample was 6.125 ppm. The HQ compound was detected at</w:t>
      </w:r>
      <w:r>
        <w:rPr>
          <w:rFonts w:ascii="Times New Roman" w:hAnsi="Times New Roman"/>
        </w:rPr>
        <w:t xml:space="preserve"> the</w:t>
      </w:r>
      <w:r w:rsidRPr="0096454F">
        <w:rPr>
          <w:rFonts w:ascii="Times New Roman" w:hAnsi="Times New Roman"/>
        </w:rPr>
        <w:t xml:space="preserve"> early minute of 7. HQ concentration present in sample M </w:t>
      </w:r>
      <w:r>
        <w:rPr>
          <w:rFonts w:ascii="Times New Roman" w:hAnsi="Times New Roman"/>
        </w:rPr>
        <w:t xml:space="preserve">toner </w:t>
      </w:r>
      <w:r w:rsidRPr="0096454F">
        <w:rPr>
          <w:rFonts w:ascii="Times New Roman" w:hAnsi="Times New Roman"/>
        </w:rPr>
        <w:t>was 4</w:t>
      </w:r>
      <w:r>
        <w:rPr>
          <w:rFonts w:ascii="Times New Roman" w:hAnsi="Times New Roman"/>
        </w:rPr>
        <w:t xml:space="preserve">.435 ppm. While for the last </w:t>
      </w:r>
      <w:r w:rsidRPr="0096454F">
        <w:rPr>
          <w:rFonts w:ascii="Times New Roman" w:hAnsi="Times New Roman"/>
        </w:rPr>
        <w:t>cosmetic sample</w:t>
      </w:r>
      <w:r>
        <w:rPr>
          <w:rFonts w:ascii="Times New Roman" w:hAnsi="Times New Roman"/>
        </w:rPr>
        <w:t>,</w:t>
      </w:r>
      <w:r w:rsidRPr="0096454F">
        <w:rPr>
          <w:rFonts w:ascii="Times New Roman" w:hAnsi="Times New Roman"/>
        </w:rPr>
        <w:t xml:space="preserve"> which is M</w:t>
      </w:r>
      <w:r>
        <w:rPr>
          <w:rFonts w:ascii="Times New Roman" w:hAnsi="Times New Roman"/>
        </w:rPr>
        <w:t xml:space="preserve"> cream</w:t>
      </w:r>
      <w:r w:rsidRPr="0096454F">
        <w:rPr>
          <w:rFonts w:ascii="Times New Roman" w:hAnsi="Times New Roman"/>
        </w:rPr>
        <w:t>, the average concentration value obtained from three data recorded was 3.067 ppm.</w:t>
      </w:r>
      <w:r>
        <w:rPr>
          <w:rFonts w:ascii="Times New Roman" w:hAnsi="Times New Roman"/>
        </w:rPr>
        <w:t xml:space="preserve">  The summary of the results is shown in Figure 1.</w:t>
      </w:r>
    </w:p>
    <w:p w:rsidR="00785CA6" w:rsidRDefault="0040671F" w:rsidP="00AB6C42">
      <w:pPr>
        <w:spacing w:after="240"/>
        <w:outlineLvl w:val="0"/>
        <w:rPr>
          <w:rFonts w:ascii="Times New Roman" w:hAnsi="Times New Roman" w:cs="Times New Roman"/>
          <w:szCs w:val="20"/>
        </w:rPr>
      </w:pPr>
      <w:r w:rsidRPr="009F4E0B">
        <w:rPr>
          <w:rFonts w:ascii="Times New Roman" w:hAnsi="Times New Roman"/>
        </w:rPr>
        <w:t>The inter</w:t>
      </w:r>
      <w:r w:rsidR="00922188">
        <w:rPr>
          <w:rFonts w:ascii="Times New Roman" w:hAnsi="Times New Roman"/>
        </w:rPr>
        <w:t>-</w:t>
      </w:r>
      <w:r w:rsidRPr="009F4E0B">
        <w:rPr>
          <w:rFonts w:ascii="Times New Roman" w:hAnsi="Times New Roman"/>
        </w:rPr>
        <w:t>day experiment was conducted in three consecutive days. The precision of the proposed method was determined by expressing the relative standard deviation (RSD) of each sample. The results of the respective RSD are displayed in T</w:t>
      </w:r>
      <w:r>
        <w:rPr>
          <w:rFonts w:ascii="Times New Roman" w:hAnsi="Times New Roman"/>
        </w:rPr>
        <w:t>able 1</w:t>
      </w:r>
      <w:r w:rsidRPr="009F4E0B">
        <w:rPr>
          <w:rFonts w:ascii="Times New Roman" w:hAnsi="Times New Roman"/>
        </w:rPr>
        <w:t xml:space="preserve">. </w:t>
      </w:r>
      <w:r w:rsidR="009E7B73">
        <w:rPr>
          <w:rFonts w:ascii="Times New Roman" w:hAnsi="Times New Roman"/>
        </w:rPr>
        <w:t>In previous research [10], t</w:t>
      </w:r>
      <w:r w:rsidRPr="009F4E0B">
        <w:rPr>
          <w:rFonts w:ascii="Times New Roman" w:hAnsi="Times New Roman"/>
        </w:rPr>
        <w:t>he HQ concentration contained in their cosmetic sample tested was 24.84 ppm with the SD value 0.69 and percent of RSD was 0.29%, which is very small compared to this study.</w:t>
      </w:r>
    </w:p>
    <w:p w:rsidR="00785CA6" w:rsidRDefault="0040671F" w:rsidP="00785CA6">
      <w:pPr>
        <w:spacing w:before="240"/>
        <w:jc w:val="center"/>
        <w:outlineLvl w:val="0"/>
        <w:rPr>
          <w:rFonts w:ascii="Times New Roman" w:hAnsi="Times New Roman" w:cs="Times New Roman"/>
          <w:szCs w:val="20"/>
        </w:rPr>
      </w:pPr>
      <w:r w:rsidRPr="0096454F">
        <w:rPr>
          <w:noProof/>
          <w:lang w:eastAsia="en-US"/>
        </w:rPr>
        <w:drawing>
          <wp:inline distT="0" distB="0" distL="0" distR="0" wp14:anchorId="458D4301" wp14:editId="575052B5">
            <wp:extent cx="5048250" cy="27717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5CA6" w:rsidRDefault="00785CA6" w:rsidP="00785CA6">
      <w:pPr>
        <w:spacing w:before="240"/>
        <w:jc w:val="center"/>
        <w:outlineLvl w:val="0"/>
        <w:rPr>
          <w:rFonts w:ascii="Times New Roman" w:hAnsi="Times New Roman" w:cs="Times New Roman"/>
          <w:szCs w:val="20"/>
        </w:rPr>
      </w:pPr>
      <w:proofErr w:type="gramStart"/>
      <w:r>
        <w:rPr>
          <w:rFonts w:ascii="Times New Roman" w:hAnsi="Times New Roman" w:cs="Times New Roman"/>
          <w:szCs w:val="20"/>
        </w:rPr>
        <w:t>Figure 1</w:t>
      </w:r>
      <w:r w:rsidR="00AB6C42">
        <w:rPr>
          <w:rFonts w:ascii="Times New Roman" w:hAnsi="Times New Roman"/>
        </w:rPr>
        <w:t>.</w:t>
      </w:r>
      <w:proofErr w:type="gramEnd"/>
      <w:r w:rsidR="00AB6C42">
        <w:rPr>
          <w:rFonts w:ascii="Times New Roman" w:hAnsi="Times New Roman"/>
        </w:rPr>
        <w:t xml:space="preserve"> </w:t>
      </w:r>
      <w:r w:rsidR="00AB6C42" w:rsidRPr="009A33E3">
        <w:rPr>
          <w:rFonts w:ascii="Times New Roman" w:hAnsi="Times New Roman"/>
          <w:lang w:val="en-GB"/>
        </w:rPr>
        <w:t>Hydroquinone</w:t>
      </w:r>
      <w:r w:rsidR="0040671F" w:rsidRPr="0096454F">
        <w:rPr>
          <w:rFonts w:ascii="Times New Roman" w:hAnsi="Times New Roman"/>
        </w:rPr>
        <w:t xml:space="preserve"> concentration with three HPLC mobile phases</w:t>
      </w:r>
      <w:r w:rsidR="0040671F">
        <w:rPr>
          <w:rFonts w:ascii="Times New Roman" w:hAnsi="Times New Roman"/>
        </w:rPr>
        <w:t xml:space="preserve"> for intraday analysis</w:t>
      </w:r>
    </w:p>
    <w:p w:rsidR="00785CA6" w:rsidRPr="00AA7D1F" w:rsidRDefault="00785CA6" w:rsidP="00785CA6">
      <w:pPr>
        <w:outlineLvl w:val="0"/>
        <w:rPr>
          <w:rFonts w:ascii="Times New Roman" w:hAnsi="Times New Roman" w:cs="Times New Roman"/>
          <w:szCs w:val="20"/>
        </w:rPr>
      </w:pPr>
    </w:p>
    <w:p w:rsidR="0040671F" w:rsidRDefault="0040671F" w:rsidP="00785CA6">
      <w:pPr>
        <w:jc w:val="center"/>
        <w:outlineLvl w:val="0"/>
        <w:rPr>
          <w:rFonts w:ascii="Times New Roman" w:hAnsi="Times New Roman" w:cs="Times New Roman"/>
          <w:b/>
          <w:szCs w:val="20"/>
        </w:rPr>
      </w:pPr>
    </w:p>
    <w:p w:rsidR="00AB6C42" w:rsidRDefault="00AB6C42" w:rsidP="0040671F">
      <w:pPr>
        <w:jc w:val="center"/>
        <w:rPr>
          <w:rFonts w:ascii="Times New Roman" w:hAnsi="Times New Roman"/>
          <w:bCs/>
          <w:iCs/>
        </w:rPr>
      </w:pPr>
    </w:p>
    <w:p w:rsidR="00AB6C42" w:rsidRDefault="00AB6C42" w:rsidP="0040671F">
      <w:pPr>
        <w:jc w:val="center"/>
        <w:rPr>
          <w:rFonts w:ascii="Times New Roman" w:hAnsi="Times New Roman"/>
          <w:bCs/>
          <w:iCs/>
        </w:rPr>
      </w:pPr>
    </w:p>
    <w:p w:rsidR="00AB6C42" w:rsidRDefault="00AB6C42" w:rsidP="0040671F">
      <w:pPr>
        <w:jc w:val="center"/>
        <w:rPr>
          <w:rFonts w:ascii="Times New Roman" w:hAnsi="Times New Roman"/>
          <w:bCs/>
          <w:iCs/>
        </w:rPr>
      </w:pPr>
    </w:p>
    <w:p w:rsidR="0040671F" w:rsidRDefault="0040671F" w:rsidP="0040671F">
      <w:pPr>
        <w:jc w:val="center"/>
        <w:rPr>
          <w:rFonts w:ascii="Times New Roman" w:hAnsi="Times New Roman"/>
          <w:iCs/>
        </w:rPr>
      </w:pPr>
      <w:proofErr w:type="gramStart"/>
      <w:r w:rsidRPr="007010BF">
        <w:rPr>
          <w:rFonts w:ascii="Times New Roman" w:hAnsi="Times New Roman"/>
          <w:bCs/>
          <w:iCs/>
        </w:rPr>
        <w:t>Table 1</w:t>
      </w:r>
      <w:r w:rsidR="00AB6C42">
        <w:rPr>
          <w:rFonts w:ascii="Times New Roman" w:hAnsi="Times New Roman"/>
          <w:iCs/>
        </w:rPr>
        <w:t>.</w:t>
      </w:r>
      <w:proofErr w:type="gramEnd"/>
      <w:r w:rsidR="00AB6C42">
        <w:rPr>
          <w:rFonts w:ascii="Times New Roman" w:hAnsi="Times New Roman"/>
          <w:iCs/>
        </w:rPr>
        <w:t xml:space="preserve"> </w:t>
      </w:r>
      <w:r w:rsidRPr="0096454F">
        <w:rPr>
          <w:rFonts w:ascii="Times New Roman" w:hAnsi="Times New Roman"/>
          <w:iCs/>
        </w:rPr>
        <w:t>Value of RSD for sample</w:t>
      </w:r>
      <w:r>
        <w:rPr>
          <w:rFonts w:ascii="Times New Roman" w:hAnsi="Times New Roman"/>
          <w:iCs/>
        </w:rPr>
        <w:t>s</w:t>
      </w:r>
    </w:p>
    <w:p w:rsidR="0040671F" w:rsidRPr="0096454F" w:rsidRDefault="0040671F" w:rsidP="0040671F">
      <w:pPr>
        <w:jc w:val="center"/>
        <w:rPr>
          <w:rFonts w:ascii="Times New Roman" w:hAnsi="Times New Roman"/>
          <w:iCs/>
        </w:rPr>
      </w:pPr>
    </w:p>
    <w:tbl>
      <w:tblPr>
        <w:tblStyle w:val="TableGrid"/>
        <w:tblW w:w="359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95"/>
        <w:gridCol w:w="1497"/>
      </w:tblGrid>
      <w:tr w:rsidR="0040671F" w:rsidRPr="0096454F" w:rsidTr="00AB6C42">
        <w:trPr>
          <w:trHeight w:val="319"/>
          <w:jc w:val="center"/>
        </w:trPr>
        <w:tc>
          <w:tcPr>
            <w:tcW w:w="0" w:type="auto"/>
            <w:tcBorders>
              <w:top w:val="single" w:sz="4" w:space="0" w:color="auto"/>
              <w:bottom w:val="single" w:sz="4" w:space="0" w:color="auto"/>
            </w:tcBorders>
          </w:tcPr>
          <w:p w:rsidR="0040671F" w:rsidRPr="00AB6C42" w:rsidRDefault="00AB6C42" w:rsidP="0040671F">
            <w:pPr>
              <w:jc w:val="left"/>
              <w:rPr>
                <w:rFonts w:ascii="Times New Roman" w:hAnsi="Times New Roman"/>
                <w:b/>
                <w:iCs/>
              </w:rPr>
            </w:pPr>
            <w:r>
              <w:rPr>
                <w:rFonts w:ascii="Times New Roman" w:hAnsi="Times New Roman"/>
                <w:b/>
                <w:iCs/>
              </w:rPr>
              <w:t>Sample N</w:t>
            </w:r>
            <w:r w:rsidR="0040671F" w:rsidRPr="00AB6C42">
              <w:rPr>
                <w:rFonts w:ascii="Times New Roman" w:hAnsi="Times New Roman"/>
                <w:b/>
                <w:iCs/>
              </w:rPr>
              <w:t xml:space="preserve">ame </w:t>
            </w:r>
          </w:p>
        </w:tc>
        <w:tc>
          <w:tcPr>
            <w:tcW w:w="0" w:type="auto"/>
            <w:tcBorders>
              <w:top w:val="single" w:sz="4" w:space="0" w:color="auto"/>
              <w:bottom w:val="single" w:sz="4" w:space="0" w:color="auto"/>
            </w:tcBorders>
          </w:tcPr>
          <w:p w:rsidR="0040671F" w:rsidRPr="00AB6C42" w:rsidRDefault="0040671F" w:rsidP="0064731C">
            <w:pPr>
              <w:jc w:val="center"/>
              <w:rPr>
                <w:rFonts w:ascii="Times New Roman" w:hAnsi="Times New Roman"/>
                <w:b/>
                <w:iCs/>
              </w:rPr>
            </w:pPr>
            <w:r w:rsidRPr="00AB6C42">
              <w:rPr>
                <w:rFonts w:ascii="Times New Roman" w:hAnsi="Times New Roman"/>
                <w:b/>
                <w:iCs/>
              </w:rPr>
              <w:t>RSD (%)</w:t>
            </w:r>
          </w:p>
        </w:tc>
      </w:tr>
      <w:tr w:rsidR="0040671F" w:rsidRPr="0096454F" w:rsidTr="00AB6C42">
        <w:trPr>
          <w:trHeight w:val="319"/>
          <w:jc w:val="center"/>
        </w:trPr>
        <w:tc>
          <w:tcPr>
            <w:tcW w:w="0" w:type="auto"/>
            <w:tcBorders>
              <w:top w:val="single" w:sz="4" w:space="0" w:color="auto"/>
            </w:tcBorders>
          </w:tcPr>
          <w:p w:rsidR="0040671F" w:rsidRPr="0096454F" w:rsidRDefault="0040671F" w:rsidP="0040671F">
            <w:pPr>
              <w:jc w:val="left"/>
              <w:rPr>
                <w:rFonts w:ascii="Times New Roman" w:hAnsi="Times New Roman"/>
                <w:iCs/>
              </w:rPr>
            </w:pPr>
            <w:r w:rsidRPr="0096454F">
              <w:rPr>
                <w:rFonts w:ascii="Times New Roman" w:hAnsi="Times New Roman"/>
                <w:iCs/>
              </w:rPr>
              <w:t xml:space="preserve">B toner </w:t>
            </w:r>
          </w:p>
        </w:tc>
        <w:tc>
          <w:tcPr>
            <w:tcW w:w="0" w:type="auto"/>
            <w:tcBorders>
              <w:top w:val="single" w:sz="4" w:space="0" w:color="auto"/>
            </w:tcBorders>
          </w:tcPr>
          <w:p w:rsidR="0040671F" w:rsidRPr="0096454F" w:rsidRDefault="0040671F" w:rsidP="0064731C">
            <w:pPr>
              <w:jc w:val="center"/>
              <w:rPr>
                <w:rFonts w:ascii="Times New Roman" w:hAnsi="Times New Roman"/>
                <w:iCs/>
              </w:rPr>
            </w:pPr>
            <w:r w:rsidRPr="0096454F">
              <w:rPr>
                <w:rFonts w:ascii="Times New Roman" w:hAnsi="Times New Roman"/>
                <w:iCs/>
              </w:rPr>
              <w:t>9.66</w:t>
            </w:r>
          </w:p>
        </w:tc>
      </w:tr>
      <w:tr w:rsidR="0040671F" w:rsidRPr="0096454F" w:rsidTr="00AB6C42">
        <w:trPr>
          <w:trHeight w:val="319"/>
          <w:jc w:val="center"/>
        </w:trPr>
        <w:tc>
          <w:tcPr>
            <w:tcW w:w="0" w:type="auto"/>
          </w:tcPr>
          <w:p w:rsidR="0040671F" w:rsidRPr="0096454F" w:rsidRDefault="0040671F" w:rsidP="0040671F">
            <w:pPr>
              <w:jc w:val="left"/>
              <w:rPr>
                <w:rFonts w:ascii="Times New Roman" w:hAnsi="Times New Roman"/>
                <w:iCs/>
              </w:rPr>
            </w:pPr>
            <w:r w:rsidRPr="0096454F">
              <w:rPr>
                <w:rFonts w:ascii="Times New Roman" w:hAnsi="Times New Roman"/>
                <w:iCs/>
              </w:rPr>
              <w:t xml:space="preserve">M toner </w:t>
            </w:r>
          </w:p>
        </w:tc>
        <w:tc>
          <w:tcPr>
            <w:tcW w:w="0" w:type="auto"/>
          </w:tcPr>
          <w:p w:rsidR="0040671F" w:rsidRPr="0096454F" w:rsidRDefault="0040671F" w:rsidP="0064731C">
            <w:pPr>
              <w:jc w:val="center"/>
              <w:rPr>
                <w:rFonts w:ascii="Times New Roman" w:hAnsi="Times New Roman"/>
                <w:iCs/>
              </w:rPr>
            </w:pPr>
            <w:r w:rsidRPr="0096454F">
              <w:rPr>
                <w:rFonts w:ascii="Times New Roman" w:hAnsi="Times New Roman"/>
                <w:iCs/>
              </w:rPr>
              <w:t>3.90</w:t>
            </w:r>
          </w:p>
        </w:tc>
      </w:tr>
      <w:tr w:rsidR="0040671F" w:rsidRPr="0096454F" w:rsidTr="00AB6C42">
        <w:trPr>
          <w:trHeight w:val="319"/>
          <w:jc w:val="center"/>
        </w:trPr>
        <w:tc>
          <w:tcPr>
            <w:tcW w:w="0" w:type="auto"/>
          </w:tcPr>
          <w:p w:rsidR="0040671F" w:rsidRPr="0096454F" w:rsidRDefault="0040671F" w:rsidP="0040671F">
            <w:pPr>
              <w:jc w:val="left"/>
              <w:rPr>
                <w:rFonts w:ascii="Times New Roman" w:hAnsi="Times New Roman"/>
                <w:iCs/>
              </w:rPr>
            </w:pPr>
            <w:r w:rsidRPr="0096454F">
              <w:rPr>
                <w:rFonts w:ascii="Times New Roman" w:hAnsi="Times New Roman"/>
                <w:iCs/>
              </w:rPr>
              <w:t>M cream</w:t>
            </w:r>
          </w:p>
        </w:tc>
        <w:tc>
          <w:tcPr>
            <w:tcW w:w="0" w:type="auto"/>
          </w:tcPr>
          <w:p w:rsidR="0040671F" w:rsidRPr="0096454F" w:rsidRDefault="0040671F" w:rsidP="0064731C">
            <w:pPr>
              <w:jc w:val="center"/>
              <w:rPr>
                <w:rFonts w:ascii="Times New Roman" w:hAnsi="Times New Roman"/>
                <w:iCs/>
              </w:rPr>
            </w:pPr>
            <w:r w:rsidRPr="0096454F">
              <w:rPr>
                <w:rFonts w:ascii="Times New Roman" w:hAnsi="Times New Roman"/>
                <w:iCs/>
              </w:rPr>
              <w:t>2.13</w:t>
            </w:r>
          </w:p>
        </w:tc>
      </w:tr>
    </w:tbl>
    <w:p w:rsidR="0040671F" w:rsidRPr="0096454F" w:rsidRDefault="0040671F" w:rsidP="0040671F">
      <w:pPr>
        <w:rPr>
          <w:rFonts w:ascii="Times New Roman" w:hAnsi="Times New Roman"/>
          <w:b/>
        </w:rPr>
      </w:pPr>
    </w:p>
    <w:p w:rsidR="0040671F" w:rsidRDefault="0040671F" w:rsidP="00785CA6">
      <w:pPr>
        <w:jc w:val="center"/>
        <w:outlineLvl w:val="0"/>
        <w:rPr>
          <w:rFonts w:ascii="Times New Roman" w:hAnsi="Times New Roman" w:cs="Times New Roman"/>
          <w:b/>
          <w:szCs w:val="20"/>
        </w:rPr>
      </w:pPr>
    </w:p>
    <w:p w:rsidR="0040671F" w:rsidRPr="0096454F" w:rsidRDefault="0040671F" w:rsidP="0040671F">
      <w:pPr>
        <w:rPr>
          <w:rFonts w:ascii="Times New Roman" w:hAnsi="Times New Roman"/>
          <w:b/>
        </w:rPr>
      </w:pPr>
      <w:r w:rsidRPr="0096454F">
        <w:rPr>
          <w:rFonts w:ascii="Times New Roman" w:hAnsi="Times New Roman"/>
          <w:b/>
        </w:rPr>
        <w:t>Stability of HQ in Samples</w:t>
      </w:r>
    </w:p>
    <w:p w:rsidR="0040671F" w:rsidRDefault="0040671F" w:rsidP="0040671F">
      <w:pPr>
        <w:outlineLvl w:val="0"/>
        <w:rPr>
          <w:rFonts w:ascii="Times New Roman" w:hAnsi="Times New Roman" w:cs="Times New Roman"/>
          <w:b/>
          <w:szCs w:val="20"/>
        </w:rPr>
      </w:pPr>
      <w:r>
        <w:rPr>
          <w:rFonts w:ascii="Times New Roman" w:hAnsi="Times New Roman"/>
        </w:rPr>
        <w:t>The s</w:t>
      </w:r>
      <w:r w:rsidRPr="0096454F">
        <w:rPr>
          <w:rFonts w:ascii="Times New Roman" w:hAnsi="Times New Roman"/>
        </w:rPr>
        <w:t xml:space="preserve">tability of </w:t>
      </w:r>
      <w:r>
        <w:rPr>
          <w:rFonts w:ascii="Times New Roman" w:hAnsi="Times New Roman"/>
        </w:rPr>
        <w:t xml:space="preserve">the </w:t>
      </w:r>
      <w:r w:rsidRPr="0096454F">
        <w:rPr>
          <w:rFonts w:ascii="Times New Roman" w:hAnsi="Times New Roman"/>
        </w:rPr>
        <w:t xml:space="preserve">HQ compound in samples was determined by </w:t>
      </w:r>
      <w:r w:rsidRPr="0059160E">
        <w:rPr>
          <w:rFonts w:ascii="Times New Roman" w:hAnsi="Times New Roman"/>
        </w:rPr>
        <w:t xml:space="preserve">keeping </w:t>
      </w:r>
      <w:r w:rsidRPr="0096454F">
        <w:rPr>
          <w:rFonts w:ascii="Times New Roman" w:hAnsi="Times New Roman"/>
        </w:rPr>
        <w:t>the sample for one day and run</w:t>
      </w:r>
      <w:r>
        <w:rPr>
          <w:rFonts w:ascii="Times New Roman" w:hAnsi="Times New Roman"/>
        </w:rPr>
        <w:t>ning</w:t>
      </w:r>
      <w:r w:rsidRPr="0096454F">
        <w:rPr>
          <w:rFonts w:ascii="Times New Roman" w:hAnsi="Times New Roman"/>
        </w:rPr>
        <w:t xml:space="preserve"> the analysis of sample </w:t>
      </w:r>
      <w:r>
        <w:rPr>
          <w:rFonts w:ascii="Times New Roman" w:hAnsi="Times New Roman"/>
        </w:rPr>
        <w:t xml:space="preserve">the </w:t>
      </w:r>
      <w:r w:rsidRPr="0096454F">
        <w:rPr>
          <w:rFonts w:ascii="Times New Roman" w:hAnsi="Times New Roman"/>
        </w:rPr>
        <w:t xml:space="preserve">next day. </w:t>
      </w:r>
      <w:r>
        <w:rPr>
          <w:rFonts w:ascii="Times New Roman" w:hAnsi="Times New Roman"/>
        </w:rPr>
        <w:t>The s</w:t>
      </w:r>
      <w:r w:rsidRPr="0096454F">
        <w:rPr>
          <w:rFonts w:ascii="Times New Roman" w:hAnsi="Times New Roman"/>
        </w:rPr>
        <w:t>tability test was conducted</w:t>
      </w:r>
      <w:r w:rsidR="009E7B73">
        <w:rPr>
          <w:rFonts w:ascii="Times New Roman" w:hAnsi="Times New Roman"/>
        </w:rPr>
        <w:t xml:space="preserve"> to access stability of HQ.</w:t>
      </w:r>
      <w:r w:rsidR="0001157C" w:rsidRPr="0001157C">
        <w:rPr>
          <w:rFonts w:ascii="Times New Roman" w:hAnsi="Times New Roman"/>
        </w:rPr>
        <w:t xml:space="preserve"> </w:t>
      </w:r>
      <w:r>
        <w:rPr>
          <w:rFonts w:ascii="Times New Roman" w:hAnsi="Times New Roman"/>
        </w:rPr>
        <w:t>The s</w:t>
      </w:r>
      <w:r w:rsidRPr="0096454F">
        <w:rPr>
          <w:rFonts w:ascii="Times New Roman" w:hAnsi="Times New Roman"/>
        </w:rPr>
        <w:t xml:space="preserve">tability of B toner sample in </w:t>
      </w:r>
      <w:r w:rsidR="009E7B73">
        <w:rPr>
          <w:rFonts w:ascii="Times New Roman" w:hAnsi="Times New Roman"/>
        </w:rPr>
        <w:t xml:space="preserve">mobile phase </w:t>
      </w:r>
      <w:r w:rsidRPr="0096454F">
        <w:rPr>
          <w:rFonts w:ascii="Times New Roman" w:hAnsi="Times New Roman"/>
        </w:rPr>
        <w:t>A showed that, the different value of c</w:t>
      </w:r>
      <w:r w:rsidR="009E7B73">
        <w:rPr>
          <w:rFonts w:ascii="Times New Roman" w:hAnsi="Times New Roman"/>
        </w:rPr>
        <w:t>oncentrations between the intra</w:t>
      </w:r>
      <w:r w:rsidRPr="0096454F">
        <w:rPr>
          <w:rFonts w:ascii="Times New Roman" w:hAnsi="Times New Roman"/>
        </w:rPr>
        <w:t xml:space="preserve">day result and also </w:t>
      </w:r>
      <w:r>
        <w:rPr>
          <w:rFonts w:ascii="Times New Roman" w:hAnsi="Times New Roman"/>
        </w:rPr>
        <w:t xml:space="preserve">the </w:t>
      </w:r>
      <w:r w:rsidRPr="0096454F">
        <w:rPr>
          <w:rFonts w:ascii="Times New Roman" w:hAnsi="Times New Roman"/>
        </w:rPr>
        <w:t>st</w:t>
      </w:r>
      <w:r>
        <w:rPr>
          <w:rFonts w:ascii="Times New Roman" w:hAnsi="Times New Roman"/>
        </w:rPr>
        <w:t>ability result was about 2.079%</w:t>
      </w:r>
      <w:r w:rsidRPr="0096454F">
        <w:rPr>
          <w:rFonts w:ascii="Times New Roman" w:hAnsi="Times New Roman"/>
        </w:rPr>
        <w:t>. While for sample M toner the average value was recorded and the value was 5.026 ppm. The percent different with</w:t>
      </w:r>
      <w:r>
        <w:rPr>
          <w:rFonts w:ascii="Times New Roman" w:hAnsi="Times New Roman"/>
        </w:rPr>
        <w:t xml:space="preserve"> the </w:t>
      </w:r>
      <w:r w:rsidRPr="0096454F">
        <w:rPr>
          <w:rFonts w:ascii="Times New Roman" w:hAnsi="Times New Roman"/>
        </w:rPr>
        <w:t xml:space="preserve">intraday result was 2.655%. While for sample M cream, the average value was recorded and the value was 4.717 ppm.  The percent different with </w:t>
      </w:r>
      <w:r>
        <w:rPr>
          <w:rFonts w:ascii="Times New Roman" w:hAnsi="Times New Roman"/>
        </w:rPr>
        <w:t xml:space="preserve">the </w:t>
      </w:r>
      <w:r w:rsidRPr="0096454F">
        <w:rPr>
          <w:rFonts w:ascii="Times New Roman" w:hAnsi="Times New Roman"/>
        </w:rPr>
        <w:t xml:space="preserve">intraday result was 2.298%. </w:t>
      </w:r>
      <w:r>
        <w:rPr>
          <w:rFonts w:ascii="Times New Roman" w:hAnsi="Times New Roman"/>
        </w:rPr>
        <w:t>The s</w:t>
      </w:r>
      <w:r w:rsidRPr="0096454F">
        <w:rPr>
          <w:rFonts w:ascii="Times New Roman" w:hAnsi="Times New Roman"/>
        </w:rPr>
        <w:t xml:space="preserve">tability of </w:t>
      </w:r>
      <w:r>
        <w:rPr>
          <w:rFonts w:ascii="Times New Roman" w:hAnsi="Times New Roman"/>
        </w:rPr>
        <w:t xml:space="preserve">the </w:t>
      </w:r>
      <w:r w:rsidRPr="0096454F">
        <w:rPr>
          <w:rFonts w:ascii="Times New Roman" w:hAnsi="Times New Roman"/>
        </w:rPr>
        <w:t xml:space="preserve">HQ in B toner sample in </w:t>
      </w:r>
      <w:r w:rsidR="00B750D4">
        <w:rPr>
          <w:rFonts w:ascii="Times New Roman" w:hAnsi="Times New Roman"/>
        </w:rPr>
        <w:t xml:space="preserve">mobile phase </w:t>
      </w:r>
      <w:r w:rsidRPr="0096454F">
        <w:rPr>
          <w:rFonts w:ascii="Times New Roman" w:hAnsi="Times New Roman"/>
        </w:rPr>
        <w:t xml:space="preserve">B showed that, the different value of concentrations between the intra-day result and also </w:t>
      </w:r>
      <w:r>
        <w:rPr>
          <w:rFonts w:ascii="Times New Roman" w:hAnsi="Times New Roman"/>
        </w:rPr>
        <w:t xml:space="preserve">the </w:t>
      </w:r>
      <w:r w:rsidRPr="0096454F">
        <w:rPr>
          <w:rFonts w:ascii="Times New Roman" w:hAnsi="Times New Roman"/>
        </w:rPr>
        <w:t xml:space="preserve">stability result was about 3.042%. While for M toner sample in </w:t>
      </w:r>
      <w:r w:rsidR="00B750D4">
        <w:rPr>
          <w:rFonts w:ascii="Times New Roman" w:hAnsi="Times New Roman"/>
        </w:rPr>
        <w:t xml:space="preserve">mobile phase </w:t>
      </w:r>
      <w:r w:rsidRPr="0096454F">
        <w:rPr>
          <w:rFonts w:ascii="Times New Roman" w:hAnsi="Times New Roman"/>
        </w:rPr>
        <w:t>B</w:t>
      </w:r>
      <w:r w:rsidR="00B750D4">
        <w:rPr>
          <w:rFonts w:ascii="Times New Roman" w:hAnsi="Times New Roman"/>
        </w:rPr>
        <w:t>,</w:t>
      </w:r>
      <w:r w:rsidRPr="0096454F">
        <w:rPr>
          <w:rFonts w:ascii="Times New Roman" w:hAnsi="Times New Roman"/>
        </w:rPr>
        <w:t xml:space="preserve"> the different value of c</w:t>
      </w:r>
      <w:r>
        <w:rPr>
          <w:rFonts w:ascii="Times New Roman" w:hAnsi="Times New Roman"/>
        </w:rPr>
        <w:t>oncentrations between the intra</w:t>
      </w:r>
      <w:r w:rsidRPr="0096454F">
        <w:rPr>
          <w:rFonts w:ascii="Times New Roman" w:hAnsi="Times New Roman"/>
        </w:rPr>
        <w:t xml:space="preserve">day result and also stability result was about 0.671% and </w:t>
      </w:r>
      <w:r>
        <w:rPr>
          <w:rFonts w:ascii="Times New Roman" w:hAnsi="Times New Roman"/>
        </w:rPr>
        <w:t xml:space="preserve">the </w:t>
      </w:r>
      <w:r w:rsidRPr="0096454F">
        <w:rPr>
          <w:rFonts w:ascii="Times New Roman" w:hAnsi="Times New Roman"/>
        </w:rPr>
        <w:t>result for M cream showed that, the different value of c</w:t>
      </w:r>
      <w:r>
        <w:rPr>
          <w:rFonts w:ascii="Times New Roman" w:hAnsi="Times New Roman"/>
        </w:rPr>
        <w:t>oncentrations between the intra</w:t>
      </w:r>
      <w:r w:rsidRPr="0096454F">
        <w:rPr>
          <w:rFonts w:ascii="Times New Roman" w:hAnsi="Times New Roman"/>
        </w:rPr>
        <w:t xml:space="preserve">day result and also </w:t>
      </w:r>
      <w:r>
        <w:rPr>
          <w:rFonts w:ascii="Times New Roman" w:hAnsi="Times New Roman"/>
        </w:rPr>
        <w:t xml:space="preserve">the </w:t>
      </w:r>
      <w:r w:rsidRPr="0096454F">
        <w:rPr>
          <w:rFonts w:ascii="Times New Roman" w:hAnsi="Times New Roman"/>
        </w:rPr>
        <w:t xml:space="preserve">stability result was about 5.950%.  This showed that </w:t>
      </w:r>
      <w:r>
        <w:rPr>
          <w:rFonts w:ascii="Times New Roman" w:hAnsi="Times New Roman"/>
        </w:rPr>
        <w:t xml:space="preserve">the </w:t>
      </w:r>
      <w:r w:rsidRPr="0096454F">
        <w:rPr>
          <w:rFonts w:ascii="Times New Roman" w:hAnsi="Times New Roman"/>
        </w:rPr>
        <w:t xml:space="preserve">HQ is a stable compound because the value of concentration recorded for </w:t>
      </w:r>
      <w:r>
        <w:rPr>
          <w:rFonts w:ascii="Times New Roman" w:hAnsi="Times New Roman"/>
        </w:rPr>
        <w:t xml:space="preserve">the </w:t>
      </w:r>
      <w:r w:rsidRPr="0096454F">
        <w:rPr>
          <w:rFonts w:ascii="Times New Roman" w:hAnsi="Times New Roman"/>
        </w:rPr>
        <w:t xml:space="preserve">sample product was slightly </w:t>
      </w:r>
      <w:r>
        <w:rPr>
          <w:rFonts w:ascii="Times New Roman" w:hAnsi="Times New Roman"/>
        </w:rPr>
        <w:t>the same.</w:t>
      </w:r>
    </w:p>
    <w:p w:rsidR="0040671F" w:rsidRDefault="0040671F" w:rsidP="00AB6C42">
      <w:pPr>
        <w:outlineLvl w:val="0"/>
        <w:rPr>
          <w:rFonts w:ascii="Times New Roman" w:hAnsi="Times New Roman" w:cs="Times New Roman"/>
          <w:b/>
          <w:szCs w:val="20"/>
        </w:rPr>
      </w:pPr>
    </w:p>
    <w:p w:rsidR="0040671F" w:rsidRPr="0096454F" w:rsidRDefault="0040671F" w:rsidP="0040671F">
      <w:pPr>
        <w:rPr>
          <w:rFonts w:ascii="Times New Roman" w:hAnsi="Times New Roman"/>
          <w:b/>
        </w:rPr>
      </w:pPr>
      <w:r w:rsidRPr="0096454F">
        <w:rPr>
          <w:rFonts w:ascii="Times New Roman" w:hAnsi="Times New Roman"/>
          <w:b/>
        </w:rPr>
        <w:t>LOD and LOQ</w:t>
      </w:r>
    </w:p>
    <w:p w:rsidR="00AB6C42" w:rsidRDefault="0040671F" w:rsidP="00AB6C42">
      <w:pPr>
        <w:rPr>
          <w:rFonts w:ascii="Times New Roman" w:hAnsi="Times New Roman"/>
        </w:rPr>
      </w:pPr>
      <w:r w:rsidRPr="0096454F">
        <w:rPr>
          <w:rFonts w:ascii="Times New Roman" w:hAnsi="Times New Roman"/>
        </w:rPr>
        <w:t>LOD’s was calculated based on the standard deviation of the response or known as SD. The slope of the calibration curve (S) can represent the LOD according to the formula</w:t>
      </w:r>
      <w:r w:rsidR="00AB6C42">
        <w:rPr>
          <w:rFonts w:ascii="Times New Roman" w:hAnsi="Times New Roman"/>
        </w:rPr>
        <w:t xml:space="preserve"> equation (1)</w:t>
      </w:r>
      <w:r w:rsidRPr="0096454F">
        <w:rPr>
          <w:rFonts w:ascii="Times New Roman" w:hAnsi="Times New Roman"/>
        </w:rPr>
        <w:t>:</w:t>
      </w:r>
    </w:p>
    <w:p w:rsidR="00AB6C42" w:rsidRDefault="00AB6C42" w:rsidP="00AB6C42">
      <w:pPr>
        <w:rPr>
          <w:rFonts w:ascii="Times New Roman" w:hAnsi="Times New Roman"/>
        </w:rPr>
      </w:pPr>
    </w:p>
    <w:p w:rsidR="0040671F" w:rsidRDefault="00D20381" w:rsidP="00AB6C42">
      <w:pPr>
        <w:ind w:firstLine="720"/>
        <w:rPr>
          <w:rFonts w:ascii="Times New Roman" w:hAnsi="Times New Roman"/>
        </w:rPr>
      </w:pPr>
      <w:r>
        <w:rPr>
          <w:rFonts w:ascii="Times New Roman" w:hAnsi="Times New Roman"/>
        </w:rPr>
        <w:t>LOD = 3.3(SD/S)</w:t>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t>(1)</w:t>
      </w:r>
    </w:p>
    <w:p w:rsidR="00D20381" w:rsidRPr="0096454F" w:rsidRDefault="00D20381" w:rsidP="00D20381">
      <w:pPr>
        <w:ind w:firstLine="540"/>
        <w:rPr>
          <w:rFonts w:ascii="Times New Roman" w:hAnsi="Times New Roman"/>
        </w:rPr>
      </w:pPr>
    </w:p>
    <w:p w:rsidR="00AB6C42" w:rsidRDefault="0040671F" w:rsidP="0040671F">
      <w:pPr>
        <w:rPr>
          <w:rFonts w:ascii="Times New Roman" w:hAnsi="Times New Roman"/>
        </w:rPr>
      </w:pPr>
      <w:r w:rsidRPr="0096454F">
        <w:rPr>
          <w:rFonts w:ascii="Times New Roman" w:hAnsi="Times New Roman"/>
        </w:rPr>
        <w:t>Based on the standard deviation of y-intercepts of regression lines</w:t>
      </w:r>
      <w:r>
        <w:rPr>
          <w:rFonts w:ascii="Times New Roman" w:hAnsi="Times New Roman"/>
        </w:rPr>
        <w:t>,</w:t>
      </w:r>
      <w:r w:rsidRPr="0096454F">
        <w:rPr>
          <w:rFonts w:ascii="Times New Roman" w:hAnsi="Times New Roman"/>
        </w:rPr>
        <w:t xml:space="preserve"> the standard deviation of the response can be determined. The standard deviation of the response (SD) and the slope of the calibration curve (S) can be calculated based on the formula</w:t>
      </w:r>
      <w:r w:rsidR="00AB6C42">
        <w:rPr>
          <w:rFonts w:ascii="Times New Roman" w:hAnsi="Times New Roman"/>
        </w:rPr>
        <w:t xml:space="preserve"> equation (2)</w:t>
      </w:r>
      <w:r w:rsidRPr="0096454F">
        <w:rPr>
          <w:rFonts w:ascii="Times New Roman" w:hAnsi="Times New Roman"/>
        </w:rPr>
        <w:t xml:space="preserve">: </w:t>
      </w:r>
    </w:p>
    <w:p w:rsidR="00AB6C42" w:rsidRDefault="00AB6C42" w:rsidP="0040671F">
      <w:pPr>
        <w:rPr>
          <w:rFonts w:ascii="Times New Roman" w:hAnsi="Times New Roman"/>
        </w:rPr>
      </w:pPr>
    </w:p>
    <w:p w:rsidR="0040671F" w:rsidRDefault="00D20381" w:rsidP="00AB6C42">
      <w:pPr>
        <w:ind w:firstLine="720"/>
        <w:rPr>
          <w:rFonts w:ascii="Times New Roman" w:hAnsi="Times New Roman"/>
        </w:rPr>
      </w:pPr>
      <w:r>
        <w:rPr>
          <w:rFonts w:ascii="Times New Roman" w:hAnsi="Times New Roman"/>
        </w:rPr>
        <w:t>LOQ = 10(SD/S)</w:t>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r>
      <w:r w:rsidR="00AB6C42">
        <w:rPr>
          <w:rFonts w:ascii="Times New Roman" w:hAnsi="Times New Roman"/>
        </w:rPr>
        <w:tab/>
        <w:t>(2)</w:t>
      </w:r>
    </w:p>
    <w:p w:rsidR="00D20381" w:rsidRPr="0096454F" w:rsidRDefault="00D20381" w:rsidP="0040671F">
      <w:pPr>
        <w:rPr>
          <w:rFonts w:ascii="Times New Roman" w:hAnsi="Times New Roman"/>
        </w:rPr>
      </w:pPr>
    </w:p>
    <w:p w:rsidR="0040671F" w:rsidRDefault="0040671F" w:rsidP="0040671F">
      <w:pPr>
        <w:rPr>
          <w:rFonts w:ascii="Times New Roman" w:hAnsi="Times New Roman"/>
        </w:rPr>
      </w:pPr>
      <w:r w:rsidRPr="0096454F">
        <w:rPr>
          <w:rFonts w:ascii="Times New Roman" w:hAnsi="Times New Roman"/>
        </w:rPr>
        <w:t>Again, based on the standard deviation of y-intercepts of regression lines from the equation, the standard deviation of the response can be determined. All of the values of SD and slope can be obtained from the linear function which is from the standard calibration graft. The standard deviation used for LOD and LOQ calculation c</w:t>
      </w:r>
      <w:r>
        <w:rPr>
          <w:rFonts w:ascii="Times New Roman" w:hAnsi="Times New Roman"/>
        </w:rPr>
        <w:t>a</w:t>
      </w:r>
      <w:r w:rsidRPr="0096454F">
        <w:rPr>
          <w:rFonts w:ascii="Times New Roman" w:hAnsi="Times New Roman"/>
        </w:rPr>
        <w:t xml:space="preserve">me from </w:t>
      </w:r>
      <w:r>
        <w:rPr>
          <w:rFonts w:ascii="Times New Roman" w:hAnsi="Times New Roman"/>
        </w:rPr>
        <w:t xml:space="preserve">the </w:t>
      </w:r>
      <w:r w:rsidRPr="0096454F">
        <w:rPr>
          <w:rFonts w:ascii="Times New Roman" w:hAnsi="Times New Roman"/>
        </w:rPr>
        <w:t>SD of equation. The quantitation and also detection limits were estimated for HQ compound. The values w</w:t>
      </w:r>
      <w:r>
        <w:rPr>
          <w:rFonts w:ascii="Times New Roman" w:hAnsi="Times New Roman"/>
        </w:rPr>
        <w:t>ere</w:t>
      </w:r>
      <w:r w:rsidRPr="0096454F">
        <w:rPr>
          <w:rFonts w:ascii="Times New Roman" w:hAnsi="Times New Roman"/>
        </w:rPr>
        <w:t xml:space="preserve"> calculated and result was obtained. The</w:t>
      </w:r>
      <w:r>
        <w:rPr>
          <w:rFonts w:ascii="Times New Roman" w:hAnsi="Times New Roman"/>
        </w:rPr>
        <w:t xml:space="preserve"> values obtained which indicated</w:t>
      </w:r>
      <w:r w:rsidRPr="0096454F">
        <w:rPr>
          <w:rFonts w:ascii="Times New Roman" w:hAnsi="Times New Roman"/>
        </w:rPr>
        <w:t xml:space="preserve"> good sensitivity of </w:t>
      </w:r>
      <w:r>
        <w:rPr>
          <w:rFonts w:ascii="Times New Roman" w:hAnsi="Times New Roman"/>
        </w:rPr>
        <w:t xml:space="preserve">the </w:t>
      </w:r>
      <w:r w:rsidRPr="0096454F">
        <w:rPr>
          <w:rFonts w:ascii="Times New Roman" w:hAnsi="Times New Roman"/>
        </w:rPr>
        <w:t>proposed HPL</w:t>
      </w:r>
      <w:r>
        <w:rPr>
          <w:rFonts w:ascii="Times New Roman" w:hAnsi="Times New Roman"/>
        </w:rPr>
        <w:t xml:space="preserve">C method. </w:t>
      </w:r>
      <w:r w:rsidR="009E7B73">
        <w:rPr>
          <w:rFonts w:ascii="Times New Roman" w:hAnsi="Times New Roman"/>
        </w:rPr>
        <w:t>A</w:t>
      </w:r>
      <w:r w:rsidRPr="0096454F">
        <w:rPr>
          <w:rFonts w:ascii="Times New Roman" w:hAnsi="Times New Roman"/>
        </w:rPr>
        <w:t xml:space="preserve"> good linearity when the value of R</w:t>
      </w:r>
      <w:r w:rsidRPr="007010BF">
        <w:rPr>
          <w:rFonts w:ascii="Times New Roman" w:hAnsi="Times New Roman"/>
          <w:vertAlign w:val="superscript"/>
        </w:rPr>
        <w:t>2</w:t>
      </w:r>
      <w:r w:rsidRPr="0096454F">
        <w:rPr>
          <w:rFonts w:ascii="Times New Roman" w:hAnsi="Times New Roman"/>
        </w:rPr>
        <w:t xml:space="preserve"> obta</w:t>
      </w:r>
      <w:r>
        <w:rPr>
          <w:rFonts w:ascii="Times New Roman" w:hAnsi="Times New Roman"/>
        </w:rPr>
        <w:t>ined was 0.9999</w:t>
      </w:r>
      <w:r w:rsidR="009E7B73">
        <w:rPr>
          <w:rFonts w:ascii="Times New Roman" w:hAnsi="Times New Roman"/>
        </w:rPr>
        <w:t xml:space="preserve"> [3]</w:t>
      </w:r>
      <w:r>
        <w:rPr>
          <w:rFonts w:ascii="Times New Roman" w:hAnsi="Times New Roman"/>
        </w:rPr>
        <w:t xml:space="preserve">.  </w:t>
      </w:r>
      <w:r w:rsidR="009E7B73">
        <w:rPr>
          <w:rFonts w:ascii="Times New Roman" w:hAnsi="Times New Roman"/>
        </w:rPr>
        <w:t>T</w:t>
      </w:r>
      <w:r w:rsidRPr="0096454F">
        <w:rPr>
          <w:rFonts w:ascii="Times New Roman" w:hAnsi="Times New Roman"/>
        </w:rPr>
        <w:t xml:space="preserve">he value of LOD and </w:t>
      </w:r>
      <w:r w:rsidR="00B750D4">
        <w:rPr>
          <w:rFonts w:ascii="Times New Roman" w:hAnsi="Times New Roman"/>
        </w:rPr>
        <w:t>LOQ obtained by a</w:t>
      </w:r>
      <w:r w:rsidR="00B750D4" w:rsidRPr="0096454F">
        <w:rPr>
          <w:rFonts w:ascii="Times New Roman" w:hAnsi="Times New Roman"/>
        </w:rPr>
        <w:t xml:space="preserve"> proposed method</w:t>
      </w:r>
      <w:r w:rsidRPr="0096454F">
        <w:rPr>
          <w:rFonts w:ascii="Times New Roman" w:hAnsi="Times New Roman"/>
        </w:rPr>
        <w:t xml:space="preserve"> was 0.08 µg/ml and 0.26 µg/ml</w:t>
      </w:r>
      <w:r w:rsidR="00B750D4">
        <w:rPr>
          <w:rFonts w:ascii="Times New Roman" w:hAnsi="Times New Roman"/>
        </w:rPr>
        <w:t>, respectively</w:t>
      </w:r>
      <w:r w:rsidR="009E7B73">
        <w:rPr>
          <w:rFonts w:ascii="Times New Roman" w:hAnsi="Times New Roman"/>
        </w:rPr>
        <w:t xml:space="preserve"> [8]</w:t>
      </w:r>
      <w:r w:rsidRPr="0096454F">
        <w:rPr>
          <w:rFonts w:ascii="Times New Roman" w:hAnsi="Times New Roman"/>
        </w:rPr>
        <w:t xml:space="preserve">. </w:t>
      </w:r>
      <w:r w:rsidR="00B750D4">
        <w:rPr>
          <w:rFonts w:ascii="Times New Roman" w:hAnsi="Times New Roman"/>
        </w:rPr>
        <w:t>In the present study, the</w:t>
      </w:r>
      <w:r>
        <w:rPr>
          <w:rFonts w:ascii="Times New Roman" w:hAnsi="Times New Roman"/>
        </w:rPr>
        <w:t xml:space="preserve"> </w:t>
      </w:r>
      <w:r w:rsidR="00B750D4" w:rsidRPr="0096454F">
        <w:rPr>
          <w:rFonts w:ascii="Times New Roman" w:hAnsi="Times New Roman"/>
        </w:rPr>
        <w:t>values of LOD and LOQ for each mobile phase were</w:t>
      </w:r>
      <w:r w:rsidR="00B750D4">
        <w:rPr>
          <w:rFonts w:ascii="Times New Roman" w:hAnsi="Times New Roman"/>
        </w:rPr>
        <w:t xml:space="preserve"> show in Table 2.</w:t>
      </w:r>
      <w:r w:rsidR="00B750D4" w:rsidRPr="0096454F">
        <w:rPr>
          <w:rFonts w:ascii="Times New Roman" w:hAnsi="Times New Roman"/>
        </w:rPr>
        <w:t xml:space="preserve"> </w:t>
      </w:r>
    </w:p>
    <w:p w:rsidR="00B750D4" w:rsidRPr="0096454F" w:rsidRDefault="00B750D4" w:rsidP="0040671F">
      <w:pPr>
        <w:rPr>
          <w:rFonts w:ascii="Times New Roman" w:hAnsi="Times New Roman"/>
        </w:rPr>
      </w:pPr>
    </w:p>
    <w:p w:rsidR="0040671F" w:rsidRDefault="0040671F" w:rsidP="0040671F">
      <w:pPr>
        <w:jc w:val="center"/>
        <w:rPr>
          <w:rFonts w:ascii="Times New Roman" w:hAnsi="Times New Roman"/>
          <w:iCs/>
        </w:rPr>
      </w:pPr>
      <w:proofErr w:type="gramStart"/>
      <w:r w:rsidRPr="006A54E3">
        <w:rPr>
          <w:rFonts w:ascii="Times New Roman" w:hAnsi="Times New Roman"/>
          <w:iCs/>
        </w:rPr>
        <w:t>Table 2</w:t>
      </w:r>
      <w:r w:rsidR="00AB6C42">
        <w:rPr>
          <w:rFonts w:ascii="Times New Roman" w:hAnsi="Times New Roman"/>
          <w:b/>
          <w:iCs/>
        </w:rPr>
        <w:t>.</w:t>
      </w:r>
      <w:proofErr w:type="gramEnd"/>
      <w:r w:rsidR="00AB6C42">
        <w:rPr>
          <w:rFonts w:ascii="Times New Roman" w:hAnsi="Times New Roman"/>
          <w:b/>
          <w:iCs/>
        </w:rPr>
        <w:t xml:space="preserve"> </w:t>
      </w:r>
      <w:r w:rsidR="000C0509">
        <w:rPr>
          <w:rFonts w:ascii="Times New Roman" w:hAnsi="Times New Roman"/>
          <w:iCs/>
        </w:rPr>
        <w:t xml:space="preserve">Limit of Detection and Quantification of </w:t>
      </w:r>
      <w:r w:rsidR="000C0509" w:rsidRPr="0096454F">
        <w:rPr>
          <w:rFonts w:ascii="Times New Roman" w:hAnsi="Times New Roman"/>
        </w:rPr>
        <w:t>for each mobile phase</w:t>
      </w:r>
      <w:r w:rsidR="000C0509">
        <w:rPr>
          <w:rFonts w:ascii="Times New Roman" w:hAnsi="Times New Roman"/>
        </w:rPr>
        <w:t>.</w:t>
      </w:r>
    </w:p>
    <w:p w:rsidR="00D20381" w:rsidRPr="0096454F" w:rsidRDefault="00D20381" w:rsidP="0040671F">
      <w:pPr>
        <w:jc w:val="center"/>
        <w:rPr>
          <w:rFonts w:ascii="Times New Roman" w:hAnsi="Times New Roman"/>
          <w:iCs/>
        </w:rPr>
      </w:pPr>
    </w:p>
    <w:tbl>
      <w:tblPr>
        <w:tblW w:w="0" w:type="auto"/>
        <w:jc w:val="center"/>
        <w:tblInd w:w="108" w:type="dxa"/>
        <w:tblLook w:val="04A0" w:firstRow="1" w:lastRow="0" w:firstColumn="1" w:lastColumn="0" w:noHBand="0" w:noVBand="1"/>
      </w:tblPr>
      <w:tblGrid>
        <w:gridCol w:w="1366"/>
        <w:gridCol w:w="2577"/>
        <w:gridCol w:w="865"/>
        <w:gridCol w:w="1075"/>
        <w:gridCol w:w="1075"/>
      </w:tblGrid>
      <w:tr w:rsidR="00D20381" w:rsidRPr="0096454F" w:rsidTr="000C0509">
        <w:trPr>
          <w:trHeight w:val="289"/>
          <w:jc w:val="center"/>
        </w:trPr>
        <w:tc>
          <w:tcPr>
            <w:tcW w:w="0" w:type="auto"/>
            <w:tcBorders>
              <w:top w:val="single" w:sz="4" w:space="0" w:color="auto"/>
              <w:bottom w:val="single" w:sz="4" w:space="0" w:color="auto"/>
            </w:tcBorders>
            <w:shd w:val="clear" w:color="auto" w:fill="auto"/>
            <w:vAlign w:val="center"/>
          </w:tcPr>
          <w:p w:rsidR="0040671F" w:rsidRPr="00AB6C42" w:rsidRDefault="0040671F" w:rsidP="00D20381">
            <w:pPr>
              <w:jc w:val="left"/>
              <w:rPr>
                <w:rFonts w:ascii="Times New Roman" w:hAnsi="Times New Roman"/>
                <w:b/>
              </w:rPr>
            </w:pPr>
            <w:r w:rsidRPr="00AB6C42">
              <w:rPr>
                <w:rFonts w:ascii="Times New Roman" w:hAnsi="Times New Roman"/>
                <w:b/>
              </w:rPr>
              <w:t>Mobile Phase</w:t>
            </w:r>
          </w:p>
        </w:tc>
        <w:tc>
          <w:tcPr>
            <w:tcW w:w="0" w:type="auto"/>
            <w:tcBorders>
              <w:top w:val="single" w:sz="4" w:space="0" w:color="auto"/>
              <w:bottom w:val="single" w:sz="4" w:space="0" w:color="auto"/>
            </w:tcBorders>
            <w:shd w:val="clear" w:color="auto" w:fill="auto"/>
            <w:vAlign w:val="center"/>
          </w:tcPr>
          <w:p w:rsidR="0040671F" w:rsidRPr="00AB6C42" w:rsidRDefault="0040671F" w:rsidP="0064731C">
            <w:pPr>
              <w:tabs>
                <w:tab w:val="center" w:pos="1179"/>
              </w:tabs>
              <w:jc w:val="center"/>
              <w:rPr>
                <w:rFonts w:ascii="Times New Roman" w:hAnsi="Times New Roman"/>
                <w:b/>
              </w:rPr>
            </w:pPr>
            <w:r w:rsidRPr="00AB6C42">
              <w:rPr>
                <w:rFonts w:ascii="Times New Roman" w:hAnsi="Times New Roman"/>
                <w:b/>
              </w:rPr>
              <w:t>Equation</w:t>
            </w:r>
          </w:p>
          <w:p w:rsidR="0040671F" w:rsidRPr="00AB6C42" w:rsidRDefault="0040671F" w:rsidP="0064731C">
            <w:pPr>
              <w:tabs>
                <w:tab w:val="center" w:pos="1179"/>
              </w:tabs>
              <w:ind w:right="47"/>
              <w:jc w:val="center"/>
              <w:rPr>
                <w:rFonts w:ascii="Times New Roman" w:hAnsi="Times New Roman"/>
                <w:b/>
              </w:rPr>
            </w:pPr>
            <w:r w:rsidRPr="00AB6C42">
              <w:rPr>
                <w:rFonts w:ascii="Times New Roman" w:hAnsi="Times New Roman"/>
                <w:b/>
              </w:rPr>
              <w:t>Y = SX + C</w:t>
            </w:r>
          </w:p>
        </w:tc>
        <w:tc>
          <w:tcPr>
            <w:tcW w:w="0" w:type="auto"/>
            <w:tcBorders>
              <w:top w:val="single" w:sz="4" w:space="0" w:color="auto"/>
              <w:bottom w:val="single" w:sz="4" w:space="0" w:color="auto"/>
            </w:tcBorders>
            <w:shd w:val="clear" w:color="auto" w:fill="auto"/>
            <w:vAlign w:val="center"/>
          </w:tcPr>
          <w:p w:rsidR="0040671F" w:rsidRPr="00AB6C42" w:rsidRDefault="0040671F" w:rsidP="0064731C">
            <w:pPr>
              <w:jc w:val="center"/>
              <w:rPr>
                <w:rFonts w:ascii="Times New Roman" w:hAnsi="Times New Roman"/>
                <w:b/>
                <w:vertAlign w:val="superscript"/>
              </w:rPr>
            </w:pPr>
            <w:r w:rsidRPr="00AB6C42">
              <w:rPr>
                <w:rFonts w:ascii="Times New Roman" w:hAnsi="Times New Roman"/>
                <w:b/>
              </w:rPr>
              <w:t>r</w:t>
            </w:r>
            <w:r w:rsidRPr="00AB6C42">
              <w:rPr>
                <w:rFonts w:ascii="Times New Roman" w:hAnsi="Times New Roman"/>
                <w:b/>
                <w:vertAlign w:val="superscript"/>
              </w:rPr>
              <w:t>2</w:t>
            </w:r>
          </w:p>
          <w:p w:rsidR="0040671F" w:rsidRPr="00AB6C42" w:rsidRDefault="0040671F" w:rsidP="0064731C">
            <w:pPr>
              <w:jc w:val="center"/>
              <w:rPr>
                <w:rFonts w:ascii="Times New Roman" w:hAnsi="Times New Roman"/>
                <w:b/>
              </w:rPr>
            </w:pPr>
            <w:r w:rsidRPr="00AB6C42">
              <w:rPr>
                <w:rFonts w:ascii="Times New Roman" w:hAnsi="Times New Roman"/>
                <w:b/>
              </w:rPr>
              <w:t>Mean</w:t>
            </w:r>
          </w:p>
          <w:p w:rsidR="0040671F" w:rsidRPr="00AB6C42" w:rsidRDefault="0040671F" w:rsidP="0064731C">
            <w:pPr>
              <w:jc w:val="center"/>
              <w:rPr>
                <w:rFonts w:ascii="Times New Roman" w:hAnsi="Times New Roman"/>
                <w:b/>
              </w:rPr>
            </w:pPr>
            <w:r w:rsidRPr="00AB6C42">
              <w:rPr>
                <w:rFonts w:ascii="Times New Roman" w:hAnsi="Times New Roman"/>
                <w:b/>
              </w:rPr>
              <w:t>(± S.D.)</w:t>
            </w:r>
          </w:p>
        </w:tc>
        <w:tc>
          <w:tcPr>
            <w:tcW w:w="0" w:type="auto"/>
            <w:tcBorders>
              <w:top w:val="single" w:sz="4" w:space="0" w:color="auto"/>
              <w:bottom w:val="single" w:sz="4" w:space="0" w:color="auto"/>
            </w:tcBorders>
            <w:shd w:val="clear" w:color="auto" w:fill="auto"/>
            <w:vAlign w:val="center"/>
          </w:tcPr>
          <w:p w:rsidR="0040671F" w:rsidRPr="00AB6C42" w:rsidRDefault="0040671F" w:rsidP="0064731C">
            <w:pPr>
              <w:jc w:val="center"/>
              <w:rPr>
                <w:rFonts w:ascii="Times New Roman" w:hAnsi="Times New Roman"/>
                <w:b/>
              </w:rPr>
            </w:pPr>
            <w:r w:rsidRPr="00AB6C42">
              <w:rPr>
                <w:rFonts w:ascii="Times New Roman" w:hAnsi="Times New Roman"/>
                <w:b/>
              </w:rPr>
              <w:t>LOD</w:t>
            </w:r>
          </w:p>
          <w:p w:rsidR="0040671F" w:rsidRPr="00AB6C42" w:rsidRDefault="0040671F" w:rsidP="0064731C">
            <w:pPr>
              <w:jc w:val="center"/>
              <w:rPr>
                <w:rFonts w:ascii="Times New Roman" w:hAnsi="Times New Roman"/>
                <w:b/>
              </w:rPr>
            </w:pPr>
            <w:r w:rsidRPr="00AB6C42">
              <w:rPr>
                <w:rFonts w:ascii="Times New Roman" w:hAnsi="Times New Roman"/>
                <w:b/>
              </w:rPr>
              <w:t>(µg/ml)</w:t>
            </w:r>
          </w:p>
        </w:tc>
        <w:tc>
          <w:tcPr>
            <w:tcW w:w="0" w:type="auto"/>
            <w:tcBorders>
              <w:top w:val="single" w:sz="4" w:space="0" w:color="auto"/>
              <w:bottom w:val="single" w:sz="4" w:space="0" w:color="auto"/>
            </w:tcBorders>
            <w:shd w:val="clear" w:color="auto" w:fill="auto"/>
            <w:vAlign w:val="center"/>
          </w:tcPr>
          <w:p w:rsidR="0040671F" w:rsidRPr="00AB6C42" w:rsidRDefault="0040671F" w:rsidP="0064731C">
            <w:pPr>
              <w:jc w:val="center"/>
              <w:rPr>
                <w:rFonts w:ascii="Times New Roman" w:hAnsi="Times New Roman"/>
                <w:b/>
              </w:rPr>
            </w:pPr>
            <w:r w:rsidRPr="00AB6C42">
              <w:rPr>
                <w:rFonts w:ascii="Times New Roman" w:hAnsi="Times New Roman"/>
                <w:b/>
              </w:rPr>
              <w:t>LOQ</w:t>
            </w:r>
          </w:p>
          <w:p w:rsidR="0040671F" w:rsidRPr="00AB6C42" w:rsidRDefault="0040671F" w:rsidP="0064731C">
            <w:pPr>
              <w:jc w:val="center"/>
              <w:rPr>
                <w:rFonts w:ascii="Times New Roman" w:hAnsi="Times New Roman"/>
                <w:b/>
              </w:rPr>
            </w:pPr>
            <w:r w:rsidRPr="00AB6C42">
              <w:rPr>
                <w:rFonts w:ascii="Times New Roman" w:hAnsi="Times New Roman"/>
                <w:b/>
              </w:rPr>
              <w:t>(µg/ml)</w:t>
            </w:r>
          </w:p>
        </w:tc>
      </w:tr>
      <w:tr w:rsidR="00D20381" w:rsidRPr="0096454F" w:rsidTr="000C0509">
        <w:trPr>
          <w:trHeight w:val="538"/>
          <w:jc w:val="center"/>
        </w:trPr>
        <w:tc>
          <w:tcPr>
            <w:tcW w:w="0" w:type="auto"/>
            <w:tcBorders>
              <w:top w:val="single" w:sz="4" w:space="0" w:color="auto"/>
            </w:tcBorders>
            <w:shd w:val="clear" w:color="auto" w:fill="auto"/>
            <w:vAlign w:val="center"/>
          </w:tcPr>
          <w:p w:rsidR="0040671F" w:rsidRPr="0096454F" w:rsidRDefault="0040671F" w:rsidP="00D20381">
            <w:pPr>
              <w:jc w:val="left"/>
              <w:rPr>
                <w:rFonts w:ascii="Times New Roman" w:hAnsi="Times New Roman"/>
                <w:bCs/>
              </w:rPr>
            </w:pPr>
            <w:r w:rsidRPr="0096454F">
              <w:rPr>
                <w:rFonts w:ascii="Times New Roman" w:hAnsi="Times New Roman"/>
                <w:bCs/>
              </w:rPr>
              <w:t>A</w:t>
            </w:r>
          </w:p>
        </w:tc>
        <w:tc>
          <w:tcPr>
            <w:tcW w:w="0" w:type="auto"/>
            <w:tcBorders>
              <w:top w:val="single" w:sz="4" w:space="0" w:color="auto"/>
            </w:tcBorders>
            <w:shd w:val="clear" w:color="auto" w:fill="auto"/>
            <w:vAlign w:val="center"/>
          </w:tcPr>
          <w:p w:rsidR="0040671F" w:rsidRPr="0096454F" w:rsidRDefault="0040671F" w:rsidP="0064731C">
            <w:pPr>
              <w:adjustRightInd w:val="0"/>
              <w:jc w:val="center"/>
              <w:rPr>
                <w:rFonts w:ascii="Times New Roman" w:hAnsi="Times New Roman"/>
              </w:rPr>
            </w:pPr>
            <w:r w:rsidRPr="0096454F">
              <w:rPr>
                <w:rFonts w:ascii="Times New Roman" w:hAnsi="Times New Roman"/>
              </w:rPr>
              <w:t>Y = 2.20e+004X +7.99e+003</w:t>
            </w:r>
          </w:p>
        </w:tc>
        <w:tc>
          <w:tcPr>
            <w:tcW w:w="0" w:type="auto"/>
            <w:tcBorders>
              <w:top w:val="single" w:sz="4" w:space="0" w:color="auto"/>
            </w:tcBorders>
            <w:shd w:val="clear" w:color="auto" w:fill="auto"/>
            <w:vAlign w:val="center"/>
          </w:tcPr>
          <w:p w:rsidR="0040671F" w:rsidRPr="0096454F" w:rsidRDefault="0040671F" w:rsidP="0064731C">
            <w:pPr>
              <w:jc w:val="center"/>
              <w:rPr>
                <w:rFonts w:ascii="Times New Roman" w:hAnsi="Times New Roman"/>
                <w:bCs/>
              </w:rPr>
            </w:pPr>
            <w:r w:rsidRPr="0096454F">
              <w:rPr>
                <w:rFonts w:ascii="Times New Roman" w:hAnsi="Times New Roman"/>
              </w:rPr>
              <w:t>0.999</w:t>
            </w:r>
          </w:p>
        </w:tc>
        <w:tc>
          <w:tcPr>
            <w:tcW w:w="0" w:type="auto"/>
            <w:tcBorders>
              <w:top w:val="single" w:sz="4" w:space="0" w:color="auto"/>
            </w:tcBorders>
            <w:shd w:val="clear" w:color="auto" w:fill="auto"/>
            <w:vAlign w:val="center"/>
          </w:tcPr>
          <w:p w:rsidR="0040671F" w:rsidRPr="0096454F" w:rsidRDefault="0040671F" w:rsidP="0064731C">
            <w:pPr>
              <w:jc w:val="center"/>
              <w:rPr>
                <w:rFonts w:ascii="Times New Roman" w:hAnsi="Times New Roman"/>
                <w:bCs/>
                <w:vertAlign w:val="superscript"/>
              </w:rPr>
            </w:pPr>
            <w:r w:rsidRPr="0096454F">
              <w:rPr>
                <w:rFonts w:ascii="Times New Roman" w:hAnsi="Times New Roman"/>
                <w:bCs/>
              </w:rPr>
              <w:t>7.77 x 10</w:t>
            </w:r>
            <w:r w:rsidRPr="0096454F">
              <w:rPr>
                <w:rFonts w:ascii="Times New Roman" w:hAnsi="Times New Roman"/>
                <w:bCs/>
                <w:vertAlign w:val="superscript"/>
              </w:rPr>
              <w:t>-2</w:t>
            </w:r>
          </w:p>
        </w:tc>
        <w:tc>
          <w:tcPr>
            <w:tcW w:w="0" w:type="auto"/>
            <w:tcBorders>
              <w:top w:val="single" w:sz="4" w:space="0" w:color="auto"/>
            </w:tcBorders>
            <w:shd w:val="clear" w:color="auto" w:fill="auto"/>
            <w:vAlign w:val="center"/>
          </w:tcPr>
          <w:p w:rsidR="0040671F" w:rsidRPr="0096454F" w:rsidRDefault="0040671F" w:rsidP="0064731C">
            <w:pPr>
              <w:jc w:val="center"/>
              <w:rPr>
                <w:rFonts w:ascii="Times New Roman" w:hAnsi="Times New Roman"/>
                <w:bCs/>
                <w:vertAlign w:val="superscript"/>
              </w:rPr>
            </w:pPr>
            <w:r w:rsidRPr="0096454F">
              <w:rPr>
                <w:rFonts w:ascii="Times New Roman" w:hAnsi="Times New Roman"/>
                <w:bCs/>
              </w:rPr>
              <w:t>2.35 x 10</w:t>
            </w:r>
            <w:r w:rsidRPr="0096454F">
              <w:rPr>
                <w:rFonts w:ascii="Times New Roman" w:hAnsi="Times New Roman"/>
                <w:bCs/>
                <w:vertAlign w:val="superscript"/>
              </w:rPr>
              <w:t>-1</w:t>
            </w:r>
          </w:p>
        </w:tc>
      </w:tr>
      <w:tr w:rsidR="00D20381" w:rsidRPr="0096454F" w:rsidTr="000C0509">
        <w:trPr>
          <w:trHeight w:val="521"/>
          <w:jc w:val="center"/>
        </w:trPr>
        <w:tc>
          <w:tcPr>
            <w:tcW w:w="0" w:type="auto"/>
            <w:shd w:val="clear" w:color="auto" w:fill="auto"/>
            <w:vAlign w:val="center"/>
          </w:tcPr>
          <w:p w:rsidR="0040671F" w:rsidRPr="0096454F" w:rsidRDefault="0040671F" w:rsidP="00D20381">
            <w:pPr>
              <w:jc w:val="left"/>
              <w:rPr>
                <w:rFonts w:ascii="Times New Roman" w:hAnsi="Times New Roman"/>
                <w:bCs/>
              </w:rPr>
            </w:pPr>
            <w:r w:rsidRPr="0096454F">
              <w:rPr>
                <w:rFonts w:ascii="Times New Roman" w:hAnsi="Times New Roman"/>
                <w:bCs/>
              </w:rPr>
              <w:t>B</w:t>
            </w:r>
          </w:p>
        </w:tc>
        <w:tc>
          <w:tcPr>
            <w:tcW w:w="0" w:type="auto"/>
            <w:shd w:val="clear" w:color="auto" w:fill="auto"/>
            <w:vAlign w:val="center"/>
          </w:tcPr>
          <w:p w:rsidR="0040671F" w:rsidRPr="0096454F" w:rsidRDefault="0040671F" w:rsidP="0064731C">
            <w:pPr>
              <w:adjustRightInd w:val="0"/>
              <w:jc w:val="center"/>
              <w:rPr>
                <w:rFonts w:ascii="Times New Roman" w:hAnsi="Times New Roman"/>
              </w:rPr>
            </w:pPr>
            <w:r w:rsidRPr="0096454F">
              <w:rPr>
                <w:rFonts w:ascii="Times New Roman" w:hAnsi="Times New Roman"/>
              </w:rPr>
              <w:t>Y = 2.42e+004X +8.92e+003</w:t>
            </w:r>
          </w:p>
        </w:tc>
        <w:tc>
          <w:tcPr>
            <w:tcW w:w="0" w:type="auto"/>
            <w:shd w:val="clear" w:color="auto" w:fill="auto"/>
            <w:vAlign w:val="center"/>
          </w:tcPr>
          <w:p w:rsidR="0040671F" w:rsidRPr="0096454F" w:rsidRDefault="0040671F" w:rsidP="0064731C">
            <w:pPr>
              <w:jc w:val="center"/>
              <w:rPr>
                <w:rFonts w:ascii="Times New Roman" w:hAnsi="Times New Roman"/>
              </w:rPr>
            </w:pPr>
            <w:r w:rsidRPr="0096454F">
              <w:rPr>
                <w:rFonts w:ascii="Times New Roman" w:hAnsi="Times New Roman"/>
              </w:rPr>
              <w:t>0.994</w:t>
            </w:r>
          </w:p>
        </w:tc>
        <w:tc>
          <w:tcPr>
            <w:tcW w:w="0" w:type="auto"/>
            <w:shd w:val="clear" w:color="auto" w:fill="auto"/>
            <w:vAlign w:val="center"/>
          </w:tcPr>
          <w:p w:rsidR="0040671F" w:rsidRPr="0096454F" w:rsidRDefault="0040671F" w:rsidP="0064731C">
            <w:pPr>
              <w:jc w:val="center"/>
              <w:rPr>
                <w:rFonts w:ascii="Times New Roman" w:hAnsi="Times New Roman"/>
                <w:bCs/>
                <w:vertAlign w:val="superscript"/>
              </w:rPr>
            </w:pPr>
            <w:r w:rsidRPr="0096454F">
              <w:rPr>
                <w:rFonts w:ascii="Times New Roman" w:hAnsi="Times New Roman"/>
                <w:bCs/>
              </w:rPr>
              <w:t>7.08 x 10</w:t>
            </w:r>
            <w:r w:rsidRPr="0096454F">
              <w:rPr>
                <w:rFonts w:ascii="Times New Roman" w:hAnsi="Times New Roman"/>
                <w:bCs/>
                <w:vertAlign w:val="superscript"/>
              </w:rPr>
              <w:t>-2</w:t>
            </w:r>
          </w:p>
        </w:tc>
        <w:tc>
          <w:tcPr>
            <w:tcW w:w="0" w:type="auto"/>
            <w:shd w:val="clear" w:color="auto" w:fill="auto"/>
            <w:vAlign w:val="center"/>
          </w:tcPr>
          <w:p w:rsidR="0040671F" w:rsidRPr="0096454F" w:rsidRDefault="0040671F" w:rsidP="0064731C">
            <w:pPr>
              <w:tabs>
                <w:tab w:val="left" w:pos="195"/>
                <w:tab w:val="center" w:pos="742"/>
              </w:tabs>
              <w:jc w:val="center"/>
              <w:rPr>
                <w:rFonts w:ascii="Times New Roman" w:hAnsi="Times New Roman"/>
                <w:bCs/>
                <w:vertAlign w:val="superscript"/>
              </w:rPr>
            </w:pPr>
            <w:r w:rsidRPr="0096454F">
              <w:rPr>
                <w:rFonts w:ascii="Times New Roman" w:hAnsi="Times New Roman"/>
                <w:bCs/>
              </w:rPr>
              <w:t>2.14 x 10</w:t>
            </w:r>
            <w:r w:rsidRPr="0096454F">
              <w:rPr>
                <w:rFonts w:ascii="Times New Roman" w:hAnsi="Times New Roman"/>
                <w:bCs/>
                <w:vertAlign w:val="superscript"/>
              </w:rPr>
              <w:t>-1</w:t>
            </w:r>
          </w:p>
        </w:tc>
      </w:tr>
      <w:tr w:rsidR="00D20381" w:rsidRPr="0096454F" w:rsidTr="000C0509">
        <w:trPr>
          <w:trHeight w:val="289"/>
          <w:jc w:val="center"/>
        </w:trPr>
        <w:tc>
          <w:tcPr>
            <w:tcW w:w="0" w:type="auto"/>
            <w:tcBorders>
              <w:bottom w:val="single" w:sz="4" w:space="0" w:color="auto"/>
            </w:tcBorders>
            <w:shd w:val="clear" w:color="auto" w:fill="auto"/>
            <w:vAlign w:val="center"/>
          </w:tcPr>
          <w:p w:rsidR="0040671F" w:rsidRPr="0096454F" w:rsidRDefault="0040671F" w:rsidP="00D20381">
            <w:pPr>
              <w:jc w:val="left"/>
              <w:rPr>
                <w:rFonts w:ascii="Times New Roman" w:hAnsi="Times New Roman"/>
                <w:bCs/>
              </w:rPr>
            </w:pPr>
            <w:r w:rsidRPr="0096454F">
              <w:rPr>
                <w:rFonts w:ascii="Times New Roman" w:hAnsi="Times New Roman"/>
                <w:bCs/>
              </w:rPr>
              <w:t>C</w:t>
            </w:r>
          </w:p>
        </w:tc>
        <w:tc>
          <w:tcPr>
            <w:tcW w:w="0" w:type="auto"/>
            <w:tcBorders>
              <w:bottom w:val="single" w:sz="4" w:space="0" w:color="auto"/>
            </w:tcBorders>
            <w:shd w:val="clear" w:color="auto" w:fill="auto"/>
            <w:vAlign w:val="center"/>
          </w:tcPr>
          <w:p w:rsidR="0040671F" w:rsidRPr="0096454F" w:rsidRDefault="0040671F" w:rsidP="0064731C">
            <w:pPr>
              <w:adjustRightInd w:val="0"/>
              <w:jc w:val="center"/>
              <w:rPr>
                <w:rFonts w:ascii="Times New Roman" w:hAnsi="Times New Roman"/>
              </w:rPr>
            </w:pPr>
            <w:r w:rsidRPr="0096454F">
              <w:rPr>
                <w:rFonts w:ascii="Times New Roman" w:hAnsi="Times New Roman"/>
              </w:rPr>
              <w:t>Y = 2.25e+004X +8.46e+002</w:t>
            </w:r>
          </w:p>
        </w:tc>
        <w:tc>
          <w:tcPr>
            <w:tcW w:w="0" w:type="auto"/>
            <w:tcBorders>
              <w:bottom w:val="single" w:sz="4" w:space="0" w:color="auto"/>
            </w:tcBorders>
            <w:shd w:val="clear" w:color="auto" w:fill="auto"/>
            <w:vAlign w:val="center"/>
          </w:tcPr>
          <w:p w:rsidR="0040671F" w:rsidRPr="0096454F" w:rsidRDefault="0040671F" w:rsidP="0064731C">
            <w:pPr>
              <w:jc w:val="center"/>
              <w:rPr>
                <w:rFonts w:ascii="Times New Roman" w:hAnsi="Times New Roman"/>
              </w:rPr>
            </w:pPr>
            <w:r w:rsidRPr="0096454F">
              <w:rPr>
                <w:rFonts w:ascii="Times New Roman" w:hAnsi="Times New Roman"/>
              </w:rPr>
              <w:t>0.997</w:t>
            </w:r>
          </w:p>
        </w:tc>
        <w:tc>
          <w:tcPr>
            <w:tcW w:w="0" w:type="auto"/>
            <w:tcBorders>
              <w:bottom w:val="single" w:sz="4" w:space="0" w:color="auto"/>
            </w:tcBorders>
            <w:shd w:val="clear" w:color="auto" w:fill="auto"/>
            <w:vAlign w:val="center"/>
          </w:tcPr>
          <w:p w:rsidR="0040671F" w:rsidRPr="0096454F" w:rsidRDefault="0040671F" w:rsidP="0064731C">
            <w:pPr>
              <w:jc w:val="center"/>
              <w:rPr>
                <w:rFonts w:ascii="Times New Roman" w:hAnsi="Times New Roman"/>
                <w:bCs/>
                <w:vertAlign w:val="superscript"/>
              </w:rPr>
            </w:pPr>
            <w:r w:rsidRPr="0096454F">
              <w:rPr>
                <w:rFonts w:ascii="Times New Roman" w:hAnsi="Times New Roman"/>
                <w:bCs/>
              </w:rPr>
              <w:t>7.60 x 10</w:t>
            </w:r>
            <w:r w:rsidRPr="0096454F">
              <w:rPr>
                <w:rFonts w:ascii="Times New Roman" w:hAnsi="Times New Roman"/>
                <w:bCs/>
                <w:vertAlign w:val="superscript"/>
              </w:rPr>
              <w:t>-2</w:t>
            </w:r>
          </w:p>
        </w:tc>
        <w:tc>
          <w:tcPr>
            <w:tcW w:w="0" w:type="auto"/>
            <w:tcBorders>
              <w:bottom w:val="single" w:sz="4" w:space="0" w:color="auto"/>
            </w:tcBorders>
            <w:shd w:val="clear" w:color="auto" w:fill="auto"/>
            <w:vAlign w:val="center"/>
          </w:tcPr>
          <w:p w:rsidR="0040671F" w:rsidRPr="0096454F" w:rsidRDefault="0040671F" w:rsidP="0064731C">
            <w:pPr>
              <w:jc w:val="center"/>
              <w:rPr>
                <w:rFonts w:ascii="Times New Roman" w:hAnsi="Times New Roman"/>
                <w:bCs/>
                <w:vertAlign w:val="superscript"/>
              </w:rPr>
            </w:pPr>
            <w:r w:rsidRPr="0096454F">
              <w:rPr>
                <w:rFonts w:ascii="Times New Roman" w:hAnsi="Times New Roman"/>
                <w:bCs/>
              </w:rPr>
              <w:t>2.31 x 10</w:t>
            </w:r>
            <w:r w:rsidRPr="0096454F">
              <w:rPr>
                <w:rFonts w:ascii="Times New Roman" w:hAnsi="Times New Roman"/>
                <w:bCs/>
                <w:vertAlign w:val="superscript"/>
              </w:rPr>
              <w:t>-1</w:t>
            </w:r>
          </w:p>
        </w:tc>
      </w:tr>
    </w:tbl>
    <w:p w:rsidR="00D20381" w:rsidRDefault="00D20381" w:rsidP="000C0509">
      <w:pPr>
        <w:outlineLvl w:val="0"/>
        <w:rPr>
          <w:rFonts w:ascii="Times New Roman" w:hAnsi="Times New Roman" w:cs="Times New Roman"/>
          <w:b/>
          <w:szCs w:val="20"/>
        </w:rPr>
      </w:pPr>
    </w:p>
    <w:p w:rsidR="00D20381" w:rsidRPr="0096454F" w:rsidRDefault="00D20381" w:rsidP="00D20381">
      <w:pPr>
        <w:rPr>
          <w:rFonts w:ascii="Times New Roman" w:hAnsi="Times New Roman"/>
          <w:b/>
          <w:bCs/>
          <w:iCs/>
        </w:rPr>
      </w:pPr>
      <w:r>
        <w:rPr>
          <w:rFonts w:ascii="Times New Roman" w:hAnsi="Times New Roman"/>
          <w:b/>
          <w:bCs/>
          <w:iCs/>
        </w:rPr>
        <w:t>UVDS Analysis</w:t>
      </w:r>
      <w:r w:rsidRPr="0096454F">
        <w:rPr>
          <w:rFonts w:ascii="Times New Roman" w:hAnsi="Times New Roman"/>
          <w:b/>
          <w:bCs/>
          <w:iCs/>
        </w:rPr>
        <w:t xml:space="preserve"> </w:t>
      </w:r>
    </w:p>
    <w:p w:rsidR="00D20381" w:rsidRDefault="00235E0F" w:rsidP="00D20381">
      <w:pPr>
        <w:outlineLvl w:val="0"/>
        <w:rPr>
          <w:rFonts w:ascii="Times New Roman" w:hAnsi="Times New Roman"/>
          <w:bCs/>
          <w:iCs/>
        </w:rPr>
      </w:pPr>
      <w:r>
        <w:rPr>
          <w:rFonts w:ascii="Times New Roman" w:hAnsi="Times New Roman"/>
          <w:bCs/>
          <w:iCs/>
        </w:rPr>
        <w:t xml:space="preserve">It was mentioned that </w:t>
      </w:r>
      <w:r w:rsidR="00D20381" w:rsidRPr="0096454F">
        <w:rPr>
          <w:rFonts w:ascii="Times New Roman" w:hAnsi="Times New Roman"/>
          <w:bCs/>
          <w:iCs/>
        </w:rPr>
        <w:t>UVDS</w:t>
      </w:r>
      <w:r w:rsidR="00D20381">
        <w:rPr>
          <w:rFonts w:ascii="Times New Roman" w:hAnsi="Times New Roman"/>
          <w:bCs/>
          <w:iCs/>
        </w:rPr>
        <w:t xml:space="preserve"> </w:t>
      </w:r>
      <w:r w:rsidR="00D20381" w:rsidRPr="0096454F">
        <w:rPr>
          <w:rFonts w:ascii="Times New Roman" w:hAnsi="Times New Roman"/>
          <w:bCs/>
          <w:iCs/>
        </w:rPr>
        <w:t xml:space="preserve">methods allow a low cost quantitative determination of </w:t>
      </w:r>
      <w:r w:rsidR="00D20381">
        <w:rPr>
          <w:rFonts w:ascii="Times New Roman" w:hAnsi="Times New Roman"/>
          <w:bCs/>
          <w:iCs/>
        </w:rPr>
        <w:t xml:space="preserve">the </w:t>
      </w:r>
      <w:r w:rsidR="00D20381" w:rsidRPr="0096454F">
        <w:rPr>
          <w:rFonts w:ascii="Times New Roman" w:hAnsi="Times New Roman"/>
          <w:bCs/>
          <w:iCs/>
        </w:rPr>
        <w:t>HQ</w:t>
      </w:r>
      <w:r>
        <w:rPr>
          <w:rFonts w:ascii="Times New Roman" w:hAnsi="Times New Roman"/>
          <w:bCs/>
          <w:iCs/>
        </w:rPr>
        <w:t xml:space="preserve"> [8]</w:t>
      </w:r>
      <w:r w:rsidR="00D20381" w:rsidRPr="0096454F">
        <w:rPr>
          <w:rFonts w:ascii="Times New Roman" w:hAnsi="Times New Roman"/>
          <w:bCs/>
          <w:iCs/>
        </w:rPr>
        <w:t xml:space="preserve">. From previous study, the concentration range of </w:t>
      </w:r>
      <w:r w:rsidR="00D20381">
        <w:rPr>
          <w:rFonts w:ascii="Times New Roman" w:hAnsi="Times New Roman"/>
          <w:bCs/>
          <w:iCs/>
        </w:rPr>
        <w:t xml:space="preserve">the </w:t>
      </w:r>
      <w:r w:rsidR="00D20381" w:rsidRPr="0096454F">
        <w:rPr>
          <w:rFonts w:ascii="Times New Roman" w:hAnsi="Times New Roman"/>
          <w:bCs/>
          <w:iCs/>
        </w:rPr>
        <w:t xml:space="preserve">HQ detected was 10 to 26 ppm with the regression equation y= </w:t>
      </w:r>
      <w:r w:rsidR="00D20381">
        <w:rPr>
          <w:rFonts w:ascii="Times New Roman" w:hAnsi="Times New Roman"/>
          <w:bCs/>
          <w:iCs/>
        </w:rPr>
        <w:t>0.01756x</w:t>
      </w:r>
      <w:r w:rsidR="00D20381" w:rsidRPr="0096454F">
        <w:rPr>
          <w:rFonts w:ascii="Times New Roman" w:hAnsi="Times New Roman"/>
          <w:bCs/>
          <w:iCs/>
        </w:rPr>
        <w:t xml:space="preserve"> + 0.00142 and the correlation coefficient was 0.9999</w:t>
      </w:r>
      <w:r>
        <w:rPr>
          <w:rFonts w:ascii="Times New Roman" w:hAnsi="Times New Roman"/>
          <w:bCs/>
          <w:iCs/>
        </w:rPr>
        <w:t xml:space="preserve"> [8]</w:t>
      </w:r>
      <w:r w:rsidR="00D20381" w:rsidRPr="0096454F">
        <w:rPr>
          <w:rFonts w:ascii="Times New Roman" w:hAnsi="Times New Roman"/>
          <w:bCs/>
          <w:iCs/>
        </w:rPr>
        <w:t xml:space="preserve">. </w:t>
      </w:r>
      <w:r w:rsidR="00D20381">
        <w:rPr>
          <w:rFonts w:ascii="Times New Roman" w:hAnsi="Times New Roman"/>
          <w:bCs/>
          <w:iCs/>
        </w:rPr>
        <w:t xml:space="preserve"> In this study, the analysis of the HQ concentration by UVDS is </w:t>
      </w:r>
      <w:r w:rsidR="00D20381" w:rsidRPr="0059160E">
        <w:rPr>
          <w:rFonts w:ascii="Times New Roman" w:hAnsi="Times New Roman"/>
          <w:bCs/>
          <w:iCs/>
        </w:rPr>
        <w:t xml:space="preserve">shown </w:t>
      </w:r>
      <w:r w:rsidR="00D20381">
        <w:rPr>
          <w:rFonts w:ascii="Times New Roman" w:hAnsi="Times New Roman"/>
          <w:bCs/>
          <w:iCs/>
        </w:rPr>
        <w:t>in Figure 2.</w:t>
      </w:r>
      <w:r w:rsidR="00D20381" w:rsidRPr="0096454F">
        <w:rPr>
          <w:rFonts w:ascii="Times New Roman" w:hAnsi="Times New Roman"/>
          <w:bCs/>
          <w:iCs/>
        </w:rPr>
        <w:t xml:space="preserve"> The regression equation obtained was y= 0.00924x + 0.0491 with the correlation </w:t>
      </w:r>
      <w:r w:rsidR="00D20381" w:rsidRPr="0096454F">
        <w:rPr>
          <w:rFonts w:ascii="Times New Roman" w:hAnsi="Times New Roman"/>
          <w:bCs/>
          <w:iCs/>
        </w:rPr>
        <w:lastRenderedPageBreak/>
        <w:t>coefficient 0.99802. From</w:t>
      </w:r>
      <w:r w:rsidR="00D20381" w:rsidRPr="0059160E">
        <w:rPr>
          <w:rFonts w:ascii="Times New Roman" w:hAnsi="Times New Roman"/>
          <w:bCs/>
          <w:iCs/>
        </w:rPr>
        <w:t xml:space="preserve"> the </w:t>
      </w:r>
      <w:r w:rsidR="00D20381" w:rsidRPr="0096454F">
        <w:rPr>
          <w:rFonts w:ascii="Times New Roman" w:hAnsi="Times New Roman"/>
          <w:bCs/>
          <w:iCs/>
        </w:rPr>
        <w:t>previous study, they used sulfuric acid as the blank solution, and the percent of RSD value obtained was 0.97%</w:t>
      </w:r>
      <w:r w:rsidR="00467E8E">
        <w:rPr>
          <w:rFonts w:ascii="Times New Roman" w:hAnsi="Times New Roman"/>
          <w:bCs/>
          <w:iCs/>
        </w:rPr>
        <w:t xml:space="preserve"> [8]</w:t>
      </w:r>
      <w:r w:rsidR="00D20381" w:rsidRPr="0096454F">
        <w:rPr>
          <w:rFonts w:ascii="Times New Roman" w:hAnsi="Times New Roman"/>
          <w:bCs/>
          <w:iCs/>
        </w:rPr>
        <w:t xml:space="preserve">. </w:t>
      </w:r>
      <w:r w:rsidR="00D20381">
        <w:rPr>
          <w:rFonts w:ascii="Times New Roman" w:hAnsi="Times New Roman"/>
          <w:bCs/>
          <w:iCs/>
        </w:rPr>
        <w:t xml:space="preserve">By using </w:t>
      </w:r>
      <w:r w:rsidR="00D20381" w:rsidRPr="0096454F">
        <w:rPr>
          <w:rFonts w:ascii="Times New Roman" w:hAnsi="Times New Roman"/>
          <w:bCs/>
          <w:iCs/>
        </w:rPr>
        <w:t>distilled</w:t>
      </w:r>
      <w:r w:rsidR="00D20381">
        <w:rPr>
          <w:rFonts w:ascii="Times New Roman" w:hAnsi="Times New Roman"/>
          <w:bCs/>
          <w:iCs/>
        </w:rPr>
        <w:t xml:space="preserve"> water</w:t>
      </w:r>
      <w:r w:rsidR="00D20381" w:rsidRPr="0096454F">
        <w:rPr>
          <w:rFonts w:ascii="Times New Roman" w:hAnsi="Times New Roman"/>
          <w:bCs/>
          <w:iCs/>
        </w:rPr>
        <w:t xml:space="preserve"> </w:t>
      </w:r>
      <w:r w:rsidR="00D20381">
        <w:rPr>
          <w:rFonts w:ascii="Times New Roman" w:hAnsi="Times New Roman"/>
          <w:bCs/>
          <w:iCs/>
        </w:rPr>
        <w:t xml:space="preserve">as the </w:t>
      </w:r>
      <w:r w:rsidR="00D20381" w:rsidRPr="0096454F">
        <w:rPr>
          <w:rFonts w:ascii="Times New Roman" w:hAnsi="Times New Roman"/>
          <w:bCs/>
          <w:iCs/>
        </w:rPr>
        <w:t>blank so</w:t>
      </w:r>
      <w:r w:rsidR="00D20381">
        <w:rPr>
          <w:rFonts w:ascii="Times New Roman" w:hAnsi="Times New Roman"/>
          <w:bCs/>
          <w:iCs/>
        </w:rPr>
        <w:t xml:space="preserve">lution, </w:t>
      </w:r>
      <w:r w:rsidR="00D20381" w:rsidRPr="0096454F">
        <w:rPr>
          <w:rFonts w:ascii="Times New Roman" w:hAnsi="Times New Roman"/>
          <w:bCs/>
          <w:iCs/>
        </w:rPr>
        <w:t>the percent of RSD value obtained for M toner was 1.78%, while for B toner was 2.26% and for M cream was 1.72%.</w:t>
      </w:r>
    </w:p>
    <w:p w:rsidR="00D20381" w:rsidRDefault="00D20381" w:rsidP="00D20381">
      <w:pPr>
        <w:outlineLvl w:val="0"/>
        <w:rPr>
          <w:rFonts w:ascii="Times New Roman" w:hAnsi="Times New Roman"/>
          <w:bCs/>
          <w:iCs/>
        </w:rPr>
      </w:pPr>
    </w:p>
    <w:p w:rsidR="00D20381" w:rsidRDefault="00D20381" w:rsidP="00D20381">
      <w:pPr>
        <w:jc w:val="center"/>
        <w:outlineLvl w:val="0"/>
        <w:rPr>
          <w:rFonts w:ascii="Times New Roman" w:hAnsi="Times New Roman"/>
          <w:bCs/>
          <w:iCs/>
        </w:rPr>
      </w:pPr>
      <w:r w:rsidRPr="0096454F">
        <w:rPr>
          <w:noProof/>
          <w:lang w:eastAsia="en-US"/>
        </w:rPr>
        <w:drawing>
          <wp:inline distT="0" distB="0" distL="0" distR="0" wp14:anchorId="2FBC95E9" wp14:editId="70CFDA3E">
            <wp:extent cx="4457700" cy="25622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0381" w:rsidRDefault="00D20381" w:rsidP="00D20381">
      <w:pPr>
        <w:outlineLvl w:val="0"/>
        <w:rPr>
          <w:rFonts w:ascii="Times New Roman" w:hAnsi="Times New Roman"/>
          <w:bCs/>
          <w:iCs/>
        </w:rPr>
      </w:pPr>
    </w:p>
    <w:p w:rsidR="00D20381" w:rsidRDefault="000C0509" w:rsidP="00D20381">
      <w:pPr>
        <w:jc w:val="center"/>
        <w:outlineLvl w:val="0"/>
        <w:rPr>
          <w:rFonts w:ascii="Times New Roman" w:hAnsi="Times New Roman"/>
          <w:bCs/>
          <w:iCs/>
        </w:rPr>
      </w:pPr>
      <w:proofErr w:type="gramStart"/>
      <w:r>
        <w:rPr>
          <w:rFonts w:ascii="Times New Roman" w:hAnsi="Times New Roman"/>
          <w:iCs/>
        </w:rPr>
        <w:t>Figure 2.</w:t>
      </w:r>
      <w:proofErr w:type="gramEnd"/>
      <w:r>
        <w:rPr>
          <w:rFonts w:ascii="Times New Roman" w:hAnsi="Times New Roman"/>
          <w:iCs/>
        </w:rPr>
        <w:t xml:space="preserve"> </w:t>
      </w:r>
      <w:r w:rsidRPr="00AB6C42">
        <w:rPr>
          <w:rFonts w:ascii="Times New Roman" w:hAnsi="Times New Roman"/>
          <w:color w:val="000000"/>
          <w:sz w:val="18"/>
          <w:szCs w:val="18"/>
        </w:rPr>
        <w:t>Hydroquinone</w:t>
      </w:r>
      <w:r w:rsidRPr="0096454F">
        <w:rPr>
          <w:rFonts w:ascii="Times New Roman" w:hAnsi="Times New Roman"/>
          <w:iCs/>
        </w:rPr>
        <w:t xml:space="preserve"> </w:t>
      </w:r>
      <w:r w:rsidR="00D20381" w:rsidRPr="0096454F">
        <w:rPr>
          <w:rFonts w:ascii="Times New Roman" w:hAnsi="Times New Roman"/>
          <w:iCs/>
        </w:rPr>
        <w:t xml:space="preserve">concentration in samples by </w:t>
      </w:r>
      <w:r w:rsidR="005047A8" w:rsidRPr="0096454F">
        <w:rPr>
          <w:rFonts w:ascii="Times New Roman" w:hAnsi="Times New Roman"/>
          <w:iCs/>
        </w:rPr>
        <w:t>UVDS analysis</w:t>
      </w:r>
    </w:p>
    <w:p w:rsidR="00D20381" w:rsidRDefault="00D20381" w:rsidP="00D20381">
      <w:pPr>
        <w:outlineLvl w:val="0"/>
        <w:rPr>
          <w:rFonts w:ascii="Times New Roman" w:hAnsi="Times New Roman" w:cs="Times New Roman"/>
          <w:b/>
          <w:szCs w:val="20"/>
        </w:rPr>
      </w:pPr>
    </w:p>
    <w:p w:rsidR="00D20381" w:rsidRPr="000C0509" w:rsidRDefault="00785CA6" w:rsidP="000C0509">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D20381" w:rsidRDefault="00D20381" w:rsidP="00D20381">
      <w:pPr>
        <w:outlineLvl w:val="0"/>
        <w:rPr>
          <w:rFonts w:ascii="Times New Roman" w:hAnsi="Times New Roman"/>
          <w:iCs/>
          <w:color w:val="000000"/>
        </w:rPr>
      </w:pPr>
      <w:r w:rsidRPr="0096454F">
        <w:rPr>
          <w:rFonts w:ascii="Times New Roman" w:hAnsi="Times New Roman"/>
        </w:rPr>
        <w:t>From</w:t>
      </w:r>
      <w:r>
        <w:rPr>
          <w:rFonts w:ascii="Times New Roman" w:hAnsi="Times New Roman"/>
        </w:rPr>
        <w:t xml:space="preserve"> the empirical data</w:t>
      </w:r>
      <w:r w:rsidRPr="0096454F">
        <w:rPr>
          <w:rFonts w:ascii="Times New Roman" w:hAnsi="Times New Roman"/>
        </w:rPr>
        <w:t xml:space="preserve">, the </w:t>
      </w:r>
      <w:r>
        <w:rPr>
          <w:rFonts w:ascii="Times New Roman" w:hAnsi="Times New Roman"/>
        </w:rPr>
        <w:t xml:space="preserve">HQ can be found in all samples relative to the labeled value. </w:t>
      </w:r>
      <w:r w:rsidRPr="005E23F2">
        <w:rPr>
          <w:rFonts w:ascii="Times New Roman" w:hAnsi="Times New Roman"/>
        </w:rPr>
        <w:t xml:space="preserve">In short, </w:t>
      </w:r>
      <w:r>
        <w:rPr>
          <w:rFonts w:ascii="Times New Roman" w:hAnsi="Times New Roman"/>
        </w:rPr>
        <w:t xml:space="preserve">compared to the packaging information of the respective products, </w:t>
      </w:r>
      <w:r w:rsidRPr="005E23F2">
        <w:rPr>
          <w:rFonts w:ascii="Times New Roman" w:hAnsi="Times New Roman"/>
        </w:rPr>
        <w:t>the B toner contain</w:t>
      </w:r>
      <w:r>
        <w:rPr>
          <w:rFonts w:ascii="Times New Roman" w:hAnsi="Times New Roman"/>
        </w:rPr>
        <w:t>ed</w:t>
      </w:r>
      <w:r w:rsidRPr="005E23F2">
        <w:rPr>
          <w:rFonts w:ascii="Times New Roman" w:hAnsi="Times New Roman"/>
        </w:rPr>
        <w:t xml:space="preserve"> higher HQ concentration, the M toner ha</w:t>
      </w:r>
      <w:r>
        <w:rPr>
          <w:rFonts w:ascii="Times New Roman" w:hAnsi="Times New Roman"/>
        </w:rPr>
        <w:t>d</w:t>
      </w:r>
      <w:r w:rsidRPr="005E23F2">
        <w:rPr>
          <w:rFonts w:ascii="Times New Roman" w:hAnsi="Times New Roman"/>
        </w:rPr>
        <w:t xml:space="preserve"> slightly the same concentration and in M cream </w:t>
      </w:r>
      <w:r>
        <w:rPr>
          <w:rFonts w:ascii="Times New Roman" w:hAnsi="Times New Roman"/>
        </w:rPr>
        <w:t xml:space="preserve">HQ </w:t>
      </w:r>
      <w:r w:rsidRPr="005E23F2">
        <w:rPr>
          <w:rFonts w:ascii="Times New Roman" w:hAnsi="Times New Roman"/>
        </w:rPr>
        <w:t xml:space="preserve">was found present although </w:t>
      </w:r>
      <w:r>
        <w:rPr>
          <w:rFonts w:ascii="Times New Roman" w:hAnsi="Times New Roman"/>
        </w:rPr>
        <w:t xml:space="preserve">it was not </w:t>
      </w:r>
      <w:r w:rsidRPr="005E23F2">
        <w:rPr>
          <w:rFonts w:ascii="Times New Roman" w:hAnsi="Times New Roman"/>
        </w:rPr>
        <w:t xml:space="preserve">labeled </w:t>
      </w:r>
      <w:r>
        <w:rPr>
          <w:rFonts w:ascii="Times New Roman" w:hAnsi="Times New Roman"/>
        </w:rPr>
        <w:t xml:space="preserve">in the </w:t>
      </w:r>
      <w:r w:rsidRPr="005E23F2">
        <w:rPr>
          <w:rFonts w:ascii="Times New Roman" w:hAnsi="Times New Roman"/>
        </w:rPr>
        <w:t>information.</w:t>
      </w:r>
      <w:r>
        <w:rPr>
          <w:rFonts w:ascii="Times New Roman" w:hAnsi="Times New Roman"/>
        </w:rPr>
        <w:t xml:space="preserve">  Besides that, a</w:t>
      </w:r>
      <w:r w:rsidRPr="0096454F">
        <w:rPr>
          <w:rFonts w:ascii="Times New Roman" w:hAnsi="Times New Roman"/>
          <w:iCs/>
          <w:color w:val="000000"/>
        </w:rPr>
        <w:t xml:space="preserve"> simple method </w:t>
      </w:r>
      <w:r>
        <w:rPr>
          <w:rFonts w:ascii="Times New Roman" w:hAnsi="Times New Roman"/>
          <w:iCs/>
          <w:color w:val="000000"/>
        </w:rPr>
        <w:t xml:space="preserve">by the </w:t>
      </w:r>
      <w:r w:rsidRPr="0096454F">
        <w:rPr>
          <w:rFonts w:ascii="Times New Roman" w:hAnsi="Times New Roman"/>
          <w:iCs/>
          <w:color w:val="000000"/>
        </w:rPr>
        <w:t>UVDS analysis</w:t>
      </w:r>
      <w:r>
        <w:rPr>
          <w:rFonts w:ascii="Times New Roman" w:hAnsi="Times New Roman"/>
          <w:iCs/>
          <w:color w:val="000000"/>
        </w:rPr>
        <w:t xml:space="preserve"> can be an alternative to the HPLC methods where </w:t>
      </w:r>
      <w:r w:rsidRPr="0096454F">
        <w:rPr>
          <w:rFonts w:ascii="Times New Roman" w:hAnsi="Times New Roman"/>
          <w:iCs/>
          <w:color w:val="000000"/>
        </w:rPr>
        <w:t>run</w:t>
      </w:r>
      <w:r>
        <w:rPr>
          <w:rFonts w:ascii="Times New Roman" w:hAnsi="Times New Roman"/>
          <w:iCs/>
          <w:color w:val="000000"/>
        </w:rPr>
        <w:t>ning</w:t>
      </w:r>
      <w:r w:rsidRPr="0096454F">
        <w:rPr>
          <w:rFonts w:ascii="Times New Roman" w:hAnsi="Times New Roman"/>
          <w:iCs/>
          <w:color w:val="000000"/>
        </w:rPr>
        <w:t xml:space="preserve"> the sample with</w:t>
      </w:r>
      <w:r>
        <w:rPr>
          <w:rFonts w:ascii="Times New Roman" w:hAnsi="Times New Roman"/>
          <w:iCs/>
          <w:color w:val="000000"/>
        </w:rPr>
        <w:t>out</w:t>
      </w:r>
      <w:r w:rsidRPr="0096454F">
        <w:rPr>
          <w:rFonts w:ascii="Times New Roman" w:hAnsi="Times New Roman"/>
          <w:iCs/>
          <w:color w:val="000000"/>
        </w:rPr>
        <w:t xml:space="preserve"> </w:t>
      </w:r>
      <w:r>
        <w:rPr>
          <w:rFonts w:ascii="Times New Roman" w:hAnsi="Times New Roman"/>
          <w:iCs/>
          <w:color w:val="000000"/>
        </w:rPr>
        <w:t>sulf</w:t>
      </w:r>
      <w:r w:rsidRPr="0096454F">
        <w:rPr>
          <w:rFonts w:ascii="Times New Roman" w:hAnsi="Times New Roman"/>
          <w:iCs/>
          <w:color w:val="000000"/>
        </w:rPr>
        <w:t>uric</w:t>
      </w:r>
      <w:r>
        <w:rPr>
          <w:rFonts w:ascii="Times New Roman" w:hAnsi="Times New Roman"/>
          <w:iCs/>
          <w:color w:val="000000"/>
        </w:rPr>
        <w:t xml:space="preserve"> </w:t>
      </w:r>
      <w:r w:rsidRPr="0096454F">
        <w:rPr>
          <w:rFonts w:ascii="Times New Roman" w:hAnsi="Times New Roman"/>
          <w:iCs/>
          <w:color w:val="000000"/>
        </w:rPr>
        <w:t xml:space="preserve">acid </w:t>
      </w:r>
      <w:r>
        <w:rPr>
          <w:rFonts w:ascii="Times New Roman" w:hAnsi="Times New Roman"/>
          <w:iCs/>
          <w:color w:val="000000"/>
        </w:rPr>
        <w:t>is possible</w:t>
      </w:r>
      <w:r w:rsidRPr="0096454F">
        <w:rPr>
          <w:rFonts w:ascii="Times New Roman" w:hAnsi="Times New Roman"/>
          <w:iCs/>
          <w:color w:val="000000"/>
        </w:rPr>
        <w:t xml:space="preserve">. The effect of </w:t>
      </w:r>
      <w:r>
        <w:rPr>
          <w:rFonts w:ascii="Times New Roman" w:hAnsi="Times New Roman"/>
          <w:iCs/>
          <w:color w:val="000000"/>
        </w:rPr>
        <w:t xml:space="preserve">the </w:t>
      </w:r>
      <w:r w:rsidRPr="0096454F">
        <w:rPr>
          <w:rFonts w:ascii="Times New Roman" w:hAnsi="Times New Roman"/>
          <w:iCs/>
          <w:color w:val="000000"/>
        </w:rPr>
        <w:t>mobile phase ratio on the HQ separation process was</w:t>
      </w:r>
      <w:r>
        <w:rPr>
          <w:rFonts w:ascii="Times New Roman" w:hAnsi="Times New Roman"/>
          <w:iCs/>
          <w:color w:val="000000"/>
        </w:rPr>
        <w:t xml:space="preserve"> also </w:t>
      </w:r>
      <w:r w:rsidRPr="0096454F">
        <w:rPr>
          <w:rFonts w:ascii="Times New Roman" w:hAnsi="Times New Roman"/>
          <w:iCs/>
          <w:color w:val="000000"/>
        </w:rPr>
        <w:t xml:space="preserve">determined. The most efficient mobile phase </w:t>
      </w:r>
      <w:r>
        <w:rPr>
          <w:rFonts w:ascii="Times New Roman" w:hAnsi="Times New Roman"/>
          <w:iCs/>
          <w:color w:val="000000"/>
        </w:rPr>
        <w:t xml:space="preserve">in this study was </w:t>
      </w:r>
      <w:r w:rsidRPr="0096454F">
        <w:rPr>
          <w:rFonts w:ascii="Times New Roman" w:hAnsi="Times New Roman"/>
          <w:iCs/>
          <w:color w:val="000000"/>
        </w:rPr>
        <w:t xml:space="preserve">methanol: water in composition of 20:80.  This is because of the </w:t>
      </w:r>
      <w:r>
        <w:rPr>
          <w:rFonts w:ascii="Times New Roman" w:hAnsi="Times New Roman"/>
          <w:iCs/>
          <w:color w:val="000000"/>
        </w:rPr>
        <w:t xml:space="preserve">respective </w:t>
      </w:r>
      <w:r w:rsidRPr="0096454F">
        <w:rPr>
          <w:rFonts w:ascii="Times New Roman" w:hAnsi="Times New Roman"/>
          <w:iCs/>
          <w:color w:val="000000"/>
        </w:rPr>
        <w:t>mobile phase can give the sharp</w:t>
      </w:r>
      <w:r>
        <w:rPr>
          <w:rFonts w:ascii="Times New Roman" w:hAnsi="Times New Roman"/>
          <w:iCs/>
          <w:color w:val="000000"/>
        </w:rPr>
        <w:t>est</w:t>
      </w:r>
      <w:r w:rsidRPr="0096454F">
        <w:rPr>
          <w:rFonts w:ascii="Times New Roman" w:hAnsi="Times New Roman"/>
          <w:iCs/>
          <w:color w:val="000000"/>
        </w:rPr>
        <w:t xml:space="preserve"> peak in detection of </w:t>
      </w:r>
      <w:r>
        <w:rPr>
          <w:rFonts w:ascii="Times New Roman" w:hAnsi="Times New Roman"/>
          <w:iCs/>
          <w:color w:val="000000"/>
        </w:rPr>
        <w:t xml:space="preserve">the </w:t>
      </w:r>
      <w:r w:rsidRPr="0096454F">
        <w:rPr>
          <w:rFonts w:ascii="Times New Roman" w:hAnsi="Times New Roman"/>
          <w:iCs/>
          <w:color w:val="000000"/>
        </w:rPr>
        <w:t xml:space="preserve">HQ. The stability of </w:t>
      </w:r>
      <w:r>
        <w:rPr>
          <w:rFonts w:ascii="Times New Roman" w:hAnsi="Times New Roman"/>
          <w:iCs/>
          <w:color w:val="000000"/>
        </w:rPr>
        <w:t xml:space="preserve">the </w:t>
      </w:r>
      <w:r w:rsidRPr="0096454F">
        <w:rPr>
          <w:rFonts w:ascii="Times New Roman" w:hAnsi="Times New Roman"/>
          <w:iCs/>
          <w:color w:val="000000"/>
        </w:rPr>
        <w:t xml:space="preserve">HQ compound also </w:t>
      </w:r>
      <w:r>
        <w:rPr>
          <w:rFonts w:ascii="Times New Roman" w:hAnsi="Times New Roman"/>
          <w:iCs/>
          <w:color w:val="000000"/>
        </w:rPr>
        <w:t>proved that the</w:t>
      </w:r>
      <w:r w:rsidRPr="0096454F">
        <w:rPr>
          <w:rFonts w:ascii="Times New Roman" w:hAnsi="Times New Roman"/>
          <w:iCs/>
          <w:color w:val="000000"/>
        </w:rPr>
        <w:t xml:space="preserve"> HQ compound is a stable compound.</w:t>
      </w:r>
      <w:r>
        <w:rPr>
          <w:rFonts w:ascii="Times New Roman" w:hAnsi="Times New Roman"/>
          <w:iCs/>
          <w:color w:val="000000"/>
        </w:rPr>
        <w:t xml:space="preserve"> </w:t>
      </w:r>
      <w:r w:rsidRPr="00544760">
        <w:rPr>
          <w:rFonts w:ascii="Times New Roman" w:hAnsi="Times New Roman"/>
          <w:iCs/>
          <w:color w:val="000000"/>
        </w:rPr>
        <w:t xml:space="preserve">Beyond </w:t>
      </w:r>
      <w:r w:rsidR="00544760">
        <w:rPr>
          <w:rFonts w:ascii="Times New Roman" w:hAnsi="Times New Roman"/>
          <w:iCs/>
          <w:color w:val="000000"/>
        </w:rPr>
        <w:t>the limitation</w:t>
      </w:r>
      <w:r w:rsidRPr="00544760">
        <w:rPr>
          <w:rFonts w:ascii="Times New Roman" w:hAnsi="Times New Roman"/>
          <w:iCs/>
          <w:color w:val="000000"/>
        </w:rPr>
        <w:t xml:space="preserve"> of time and facilities, it is vital to investigate more cosmetic products so that people would be aware of the presence of HQ and its consequences towards skin health.</w:t>
      </w:r>
      <w:r>
        <w:rPr>
          <w:rFonts w:ascii="Times New Roman" w:hAnsi="Times New Roman"/>
          <w:iCs/>
          <w:color w:val="000000"/>
        </w:rPr>
        <w:t xml:space="preserve"> </w:t>
      </w:r>
    </w:p>
    <w:p w:rsidR="00D20381" w:rsidRDefault="00D20381" w:rsidP="00D20381">
      <w:pPr>
        <w:outlineLvl w:val="0"/>
        <w:rPr>
          <w:rFonts w:ascii="Times New Roman" w:hAnsi="Times New Roman"/>
          <w:iCs/>
          <w:color w:val="000000"/>
        </w:rPr>
      </w:pPr>
    </w:p>
    <w:p w:rsidR="00785CA6" w:rsidRPr="00544760" w:rsidRDefault="00785CA6" w:rsidP="00D20381">
      <w:pPr>
        <w:outlineLvl w:val="0"/>
        <w:rPr>
          <w:rFonts w:ascii="Times New Roman" w:hAnsi="Times New Roman" w:cs="Times New Roman"/>
          <w:b/>
          <w:szCs w:val="20"/>
        </w:rPr>
      </w:pPr>
      <w:r w:rsidRPr="00544760">
        <w:rPr>
          <w:rFonts w:ascii="Times New Roman" w:hAnsi="Times New Roman" w:cs="Times New Roman"/>
          <w:b/>
          <w:szCs w:val="20"/>
        </w:rPr>
        <w:t>Acknowledgement</w:t>
      </w:r>
    </w:p>
    <w:p w:rsidR="00D20381" w:rsidRPr="000C0509" w:rsidRDefault="00D20381" w:rsidP="00785CA6">
      <w:pPr>
        <w:outlineLvl w:val="0"/>
        <w:rPr>
          <w:rFonts w:ascii="Times New Roman" w:hAnsi="Times New Roman"/>
          <w:bCs/>
        </w:rPr>
      </w:pPr>
      <w:r w:rsidRPr="00544760">
        <w:rPr>
          <w:rFonts w:ascii="Times New Roman" w:eastAsia="Times New Roman" w:hAnsi="Times New Roman"/>
          <w:lang w:eastAsia="en-GB"/>
        </w:rPr>
        <w:t xml:space="preserve">This publication was supported by </w:t>
      </w:r>
      <w:r w:rsidR="00544760">
        <w:rPr>
          <w:rFonts w:ascii="Times New Roman" w:eastAsia="Times New Roman" w:hAnsi="Times New Roman"/>
          <w:lang w:eastAsia="en-GB"/>
        </w:rPr>
        <w:t>an exploratory research grant scheme</w:t>
      </w:r>
      <w:r w:rsidRPr="00544760">
        <w:rPr>
          <w:rFonts w:ascii="Times New Roman" w:eastAsia="Times New Roman" w:hAnsi="Times New Roman"/>
          <w:lang w:eastAsia="en-GB"/>
        </w:rPr>
        <w:t xml:space="preserve"> under project code </w:t>
      </w:r>
      <w:r w:rsidRPr="00544760">
        <w:rPr>
          <w:rFonts w:ascii="Times New Roman" w:hAnsi="Times New Roman"/>
          <w:bCs/>
        </w:rPr>
        <w:t>600-RMI/ERGS 5/3 (14/2012) and Universiti Teknologi MARA (Pahang) laboratory facilities.</w:t>
      </w:r>
    </w:p>
    <w:p w:rsidR="009A33E3" w:rsidRDefault="009A33E3" w:rsidP="00785CA6">
      <w:pPr>
        <w:jc w:val="center"/>
        <w:outlineLvl w:val="0"/>
        <w:rPr>
          <w:rFonts w:ascii="Times New Roman" w:hAnsi="Times New Roman" w:cs="Times New Roman"/>
          <w:b/>
          <w:szCs w:val="20"/>
        </w:rPr>
      </w:pPr>
    </w:p>
    <w:p w:rsidR="00785CA6" w:rsidRDefault="00785CA6" w:rsidP="000C0509">
      <w:pPr>
        <w:jc w:val="center"/>
        <w:outlineLvl w:val="0"/>
        <w:rPr>
          <w:rFonts w:ascii="Times New Roman" w:hAnsi="Times New Roman" w:cs="Times New Roman"/>
          <w:b/>
          <w:szCs w:val="20"/>
        </w:rPr>
      </w:pPr>
      <w:r w:rsidRPr="00544760">
        <w:rPr>
          <w:rFonts w:ascii="Times New Roman" w:hAnsi="Times New Roman" w:cs="Times New Roman"/>
          <w:b/>
          <w:szCs w:val="20"/>
        </w:rPr>
        <w:t>References</w:t>
      </w:r>
    </w:p>
    <w:p w:rsidR="000C0509" w:rsidRPr="000C0509" w:rsidRDefault="000C0509" w:rsidP="000C0509">
      <w:pPr>
        <w:jc w:val="center"/>
        <w:outlineLvl w:val="0"/>
        <w:rPr>
          <w:rFonts w:ascii="Times New Roman" w:hAnsi="Times New Roman" w:cs="Times New Roman"/>
          <w:b/>
          <w:szCs w:val="20"/>
        </w:rPr>
      </w:pPr>
    </w:p>
    <w:p w:rsidR="000C0509" w:rsidRPr="00624A46" w:rsidRDefault="005047A8" w:rsidP="000C0509">
      <w:pPr>
        <w:pStyle w:val="ListParagraph"/>
        <w:numPr>
          <w:ilvl w:val="0"/>
          <w:numId w:val="3"/>
        </w:numPr>
        <w:ind w:hanging="720"/>
        <w:jc w:val="both"/>
        <w:rPr>
          <w:rFonts w:ascii="Times New Roman" w:hAnsi="Times New Roman"/>
          <w:iCs/>
          <w:color w:val="000000"/>
          <w:sz w:val="20"/>
          <w:szCs w:val="20"/>
        </w:rPr>
      </w:pPr>
      <w:r w:rsidRPr="00624A46">
        <w:rPr>
          <w:rFonts w:ascii="Times New Roman" w:hAnsi="Times New Roman"/>
          <w:iCs/>
          <w:color w:val="000000"/>
          <w:sz w:val="20"/>
          <w:szCs w:val="20"/>
        </w:rPr>
        <w:t>The National Insti</w:t>
      </w:r>
      <w:r w:rsidR="00E3609D" w:rsidRPr="00624A46">
        <w:rPr>
          <w:rFonts w:ascii="Times New Roman" w:hAnsi="Times New Roman"/>
          <w:iCs/>
          <w:color w:val="000000"/>
          <w:sz w:val="20"/>
          <w:szCs w:val="20"/>
        </w:rPr>
        <w:t>tute for Occupational Safety &amp;</w:t>
      </w:r>
      <w:r w:rsidRPr="00624A46">
        <w:rPr>
          <w:rFonts w:ascii="Times New Roman" w:hAnsi="Times New Roman"/>
          <w:iCs/>
          <w:color w:val="000000"/>
          <w:sz w:val="20"/>
          <w:szCs w:val="20"/>
        </w:rPr>
        <w:t xml:space="preserve"> Health (1978). Criteria for a Recommended Standard: Occupational Exposure to Hydroquinone. Retrieved from </w:t>
      </w:r>
      <w:hyperlink r:id="rId9" w:history="1">
        <w:r w:rsidRPr="00624A46">
          <w:rPr>
            <w:rStyle w:val="Hyperlink"/>
            <w:rFonts w:ascii="Times New Roman" w:hAnsi="Times New Roman"/>
            <w:iCs/>
            <w:color w:val="auto"/>
            <w:sz w:val="20"/>
            <w:szCs w:val="20"/>
            <w:u w:val="none"/>
          </w:rPr>
          <w:t>http://www.cdc.gov/niosh/docs/1970/78-155.html</w:t>
        </w:r>
      </w:hyperlink>
      <w:r w:rsidRPr="00624A46">
        <w:rPr>
          <w:rFonts w:ascii="Times New Roman" w:hAnsi="Times New Roman"/>
          <w:iCs/>
          <w:color w:val="000000"/>
          <w:sz w:val="20"/>
          <w:szCs w:val="20"/>
        </w:rPr>
        <w:t>.</w:t>
      </w:r>
    </w:p>
    <w:p w:rsidR="000C0509" w:rsidRPr="00624A46" w:rsidRDefault="00255CFA" w:rsidP="000C0509">
      <w:pPr>
        <w:pStyle w:val="ListParagraph"/>
        <w:numPr>
          <w:ilvl w:val="0"/>
          <w:numId w:val="3"/>
        </w:numPr>
        <w:ind w:hanging="720"/>
        <w:jc w:val="both"/>
        <w:rPr>
          <w:rFonts w:ascii="Times New Roman" w:hAnsi="Times New Roman"/>
          <w:iCs/>
          <w:color w:val="000000"/>
          <w:sz w:val="20"/>
          <w:szCs w:val="20"/>
        </w:rPr>
      </w:pPr>
      <w:r w:rsidRPr="00624A46">
        <w:rPr>
          <w:rFonts w:ascii="Times New Roman" w:eastAsia="Times New Roman" w:hAnsi="Times New Roman"/>
          <w:iCs/>
          <w:color w:val="000000"/>
          <w:sz w:val="20"/>
          <w:szCs w:val="20"/>
        </w:rPr>
        <w:t>Sigma-Aldrich, (2014</w:t>
      </w:r>
      <w:r w:rsidR="005047A8" w:rsidRPr="00624A46">
        <w:rPr>
          <w:rFonts w:ascii="Times New Roman" w:eastAsia="Times New Roman" w:hAnsi="Times New Roman"/>
          <w:b/>
          <w:bCs/>
          <w:iCs/>
          <w:color w:val="000000"/>
          <w:sz w:val="20"/>
          <w:szCs w:val="20"/>
        </w:rPr>
        <w:t>).</w:t>
      </w:r>
      <w:r w:rsidR="001953BE" w:rsidRPr="00624A46">
        <w:rPr>
          <w:rFonts w:ascii="Times New Roman" w:eastAsia="Times New Roman" w:hAnsi="Times New Roman"/>
          <w:iCs/>
          <w:color w:val="000000"/>
          <w:sz w:val="20"/>
          <w:szCs w:val="20"/>
        </w:rPr>
        <w:t xml:space="preserve"> </w:t>
      </w:r>
      <w:r w:rsidR="006003D6" w:rsidRPr="00624A46">
        <w:rPr>
          <w:rFonts w:ascii="Times New Roman" w:eastAsia="Times New Roman" w:hAnsi="Times New Roman"/>
          <w:iCs/>
          <w:color w:val="000000"/>
          <w:sz w:val="20"/>
          <w:szCs w:val="20"/>
        </w:rPr>
        <w:t>H</w:t>
      </w:r>
      <w:r w:rsidRPr="00624A46">
        <w:rPr>
          <w:rFonts w:ascii="Times New Roman" w:eastAsia="Times New Roman" w:hAnsi="Times New Roman"/>
          <w:iCs/>
          <w:color w:val="000000"/>
          <w:sz w:val="20"/>
          <w:szCs w:val="20"/>
        </w:rPr>
        <w:t xml:space="preserve">ydroquinone </w:t>
      </w:r>
      <w:proofErr w:type="spellStart"/>
      <w:r w:rsidRPr="00624A46">
        <w:rPr>
          <w:rFonts w:ascii="Times New Roman" w:eastAsia="Times New Roman" w:hAnsi="Times New Roman"/>
          <w:iCs/>
          <w:color w:val="000000"/>
          <w:sz w:val="20"/>
          <w:szCs w:val="20"/>
        </w:rPr>
        <w:t>ReagentPlus</w:t>
      </w:r>
      <w:proofErr w:type="spellEnd"/>
      <w:r w:rsidRPr="00624A46">
        <w:rPr>
          <w:rFonts w:ascii="Times New Roman" w:eastAsia="Times New Roman" w:hAnsi="Times New Roman"/>
          <w:iCs/>
          <w:color w:val="000000"/>
          <w:sz w:val="20"/>
          <w:szCs w:val="20"/>
        </w:rPr>
        <w:t xml:space="preserve">®, ≥99%. Retrieved from </w:t>
      </w:r>
      <w:r w:rsidR="00FD2A00" w:rsidRPr="00624A46">
        <w:rPr>
          <w:rFonts w:ascii="Times New Roman" w:eastAsia="Times New Roman" w:hAnsi="Times New Roman"/>
          <w:iCs/>
          <w:color w:val="000000"/>
          <w:sz w:val="20"/>
          <w:szCs w:val="20"/>
        </w:rPr>
        <w:t xml:space="preserve">http://www.sigmaaldrich.com/catalog/product/sial/h9003?lang=en&amp;region=MY </w:t>
      </w:r>
    </w:p>
    <w:p w:rsidR="000C0509" w:rsidRPr="00624A46" w:rsidRDefault="005047A8" w:rsidP="000C0509">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color w:val="000000"/>
          <w:sz w:val="20"/>
          <w:szCs w:val="20"/>
        </w:rPr>
        <w:t>Thon</w:t>
      </w:r>
      <w:r w:rsidR="00E3609D" w:rsidRPr="00624A46">
        <w:rPr>
          <w:rFonts w:ascii="Times New Roman" w:hAnsi="Times New Roman"/>
          <w:iCs/>
          <w:color w:val="000000"/>
          <w:sz w:val="20"/>
          <w:szCs w:val="20"/>
        </w:rPr>
        <w:t>gchai</w:t>
      </w:r>
      <w:proofErr w:type="spellEnd"/>
      <w:r w:rsidR="00E3609D" w:rsidRPr="00624A46">
        <w:rPr>
          <w:rFonts w:ascii="Times New Roman" w:hAnsi="Times New Roman"/>
          <w:iCs/>
          <w:color w:val="000000"/>
          <w:sz w:val="20"/>
          <w:szCs w:val="20"/>
        </w:rPr>
        <w:t xml:space="preserve">, W., </w:t>
      </w:r>
      <w:proofErr w:type="spellStart"/>
      <w:r w:rsidR="00E3609D" w:rsidRPr="00624A46">
        <w:rPr>
          <w:rFonts w:ascii="Times New Roman" w:hAnsi="Times New Roman"/>
          <w:iCs/>
          <w:color w:val="000000"/>
          <w:sz w:val="20"/>
          <w:szCs w:val="20"/>
        </w:rPr>
        <w:t>Liawruangrath</w:t>
      </w:r>
      <w:proofErr w:type="spellEnd"/>
      <w:r w:rsidR="00E3609D" w:rsidRPr="00624A46">
        <w:rPr>
          <w:rFonts w:ascii="Times New Roman" w:hAnsi="Times New Roman"/>
          <w:iCs/>
          <w:color w:val="000000"/>
          <w:sz w:val="20"/>
          <w:szCs w:val="20"/>
        </w:rPr>
        <w:t>, B. &amp;</w:t>
      </w:r>
      <w:r w:rsidRPr="00624A46">
        <w:rPr>
          <w:rFonts w:ascii="Times New Roman" w:hAnsi="Times New Roman"/>
          <w:iCs/>
          <w:color w:val="000000"/>
          <w:sz w:val="20"/>
          <w:szCs w:val="20"/>
        </w:rPr>
        <w:t xml:space="preserve"> </w:t>
      </w:r>
      <w:proofErr w:type="spellStart"/>
      <w:r w:rsidRPr="00624A46">
        <w:rPr>
          <w:rFonts w:ascii="Times New Roman" w:hAnsi="Times New Roman"/>
          <w:iCs/>
          <w:color w:val="000000"/>
          <w:sz w:val="20"/>
          <w:szCs w:val="20"/>
        </w:rPr>
        <w:t>Liawruangrath</w:t>
      </w:r>
      <w:proofErr w:type="spellEnd"/>
      <w:r w:rsidRPr="00624A46">
        <w:rPr>
          <w:rFonts w:ascii="Times New Roman" w:hAnsi="Times New Roman"/>
          <w:iCs/>
          <w:color w:val="000000"/>
          <w:sz w:val="20"/>
          <w:szCs w:val="20"/>
        </w:rPr>
        <w:t xml:space="preserve">. S. (2007). High-performance Liquid Chromatographic Determination of </w:t>
      </w:r>
      <w:proofErr w:type="spellStart"/>
      <w:r w:rsidRPr="00624A46">
        <w:rPr>
          <w:rFonts w:ascii="Times New Roman" w:hAnsi="Times New Roman"/>
          <w:iCs/>
          <w:color w:val="000000"/>
          <w:sz w:val="20"/>
          <w:szCs w:val="20"/>
        </w:rPr>
        <w:t>Arbutin</w:t>
      </w:r>
      <w:proofErr w:type="spellEnd"/>
      <w:r w:rsidRPr="00624A46">
        <w:rPr>
          <w:rFonts w:ascii="Times New Roman" w:hAnsi="Times New Roman"/>
          <w:iCs/>
          <w:color w:val="000000"/>
          <w:sz w:val="20"/>
          <w:szCs w:val="20"/>
        </w:rPr>
        <w:t xml:space="preserve"> in Skin-whitening Creams and Medicinal Plants Extracts. </w:t>
      </w:r>
      <w:r w:rsidR="00544760" w:rsidRPr="00624A46">
        <w:rPr>
          <w:rFonts w:ascii="Times New Roman" w:hAnsi="Times New Roman"/>
          <w:i/>
          <w:color w:val="000000"/>
          <w:sz w:val="20"/>
          <w:szCs w:val="20"/>
        </w:rPr>
        <w:t xml:space="preserve">J. </w:t>
      </w:r>
      <w:proofErr w:type="spellStart"/>
      <w:r w:rsidRPr="00624A46">
        <w:rPr>
          <w:rFonts w:ascii="Times New Roman" w:hAnsi="Times New Roman"/>
          <w:i/>
          <w:color w:val="000000"/>
          <w:sz w:val="20"/>
          <w:szCs w:val="20"/>
        </w:rPr>
        <w:t>Cosmet</w:t>
      </w:r>
      <w:proofErr w:type="spellEnd"/>
      <w:r w:rsidRPr="00624A46">
        <w:rPr>
          <w:rFonts w:ascii="Times New Roman" w:hAnsi="Times New Roman"/>
          <w:i/>
          <w:color w:val="000000"/>
          <w:sz w:val="20"/>
          <w:szCs w:val="20"/>
        </w:rPr>
        <w:t>. Sci., 58</w:t>
      </w:r>
      <w:r w:rsidR="00544760" w:rsidRPr="00624A46">
        <w:rPr>
          <w:rFonts w:ascii="Times New Roman" w:hAnsi="Times New Roman"/>
          <w:color w:val="000000"/>
          <w:sz w:val="20"/>
          <w:szCs w:val="20"/>
        </w:rPr>
        <w:t xml:space="preserve">: </w:t>
      </w:r>
      <w:r w:rsidRPr="00624A46">
        <w:rPr>
          <w:rFonts w:ascii="Times New Roman" w:hAnsi="Times New Roman"/>
          <w:iCs/>
          <w:color w:val="000000"/>
          <w:sz w:val="20"/>
          <w:szCs w:val="20"/>
        </w:rPr>
        <w:t>35-44.</w:t>
      </w:r>
    </w:p>
    <w:p w:rsidR="000C0509" w:rsidRPr="00624A46" w:rsidRDefault="000C0509" w:rsidP="000C0509">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sz w:val="20"/>
          <w:szCs w:val="20"/>
        </w:rPr>
        <w:t>Westerhof</w:t>
      </w:r>
      <w:proofErr w:type="spellEnd"/>
      <w:r w:rsidRPr="00624A46">
        <w:rPr>
          <w:rFonts w:ascii="Times New Roman" w:hAnsi="Times New Roman"/>
          <w:iCs/>
          <w:sz w:val="20"/>
          <w:szCs w:val="20"/>
        </w:rPr>
        <w:t>, W. and</w:t>
      </w:r>
      <w:r w:rsidR="005047A8" w:rsidRPr="00624A46">
        <w:rPr>
          <w:rFonts w:ascii="Times New Roman" w:hAnsi="Times New Roman"/>
          <w:iCs/>
          <w:sz w:val="20"/>
          <w:szCs w:val="20"/>
        </w:rPr>
        <w:t xml:space="preserve"> </w:t>
      </w:r>
      <w:proofErr w:type="spellStart"/>
      <w:r w:rsidR="005047A8" w:rsidRPr="00624A46">
        <w:rPr>
          <w:rFonts w:ascii="Times New Roman" w:hAnsi="Times New Roman"/>
          <w:iCs/>
          <w:sz w:val="20"/>
          <w:szCs w:val="20"/>
        </w:rPr>
        <w:t>Kooyers</w:t>
      </w:r>
      <w:proofErr w:type="spellEnd"/>
      <w:r w:rsidR="005047A8" w:rsidRPr="00624A46">
        <w:rPr>
          <w:rFonts w:ascii="Times New Roman" w:hAnsi="Times New Roman"/>
          <w:iCs/>
          <w:sz w:val="20"/>
          <w:szCs w:val="20"/>
        </w:rPr>
        <w:t xml:space="preserve">, T.J. (2005). Hydroquinone and its Analogues in Dermatology – A Potential Health Risk. </w:t>
      </w:r>
      <w:r w:rsidRPr="00624A46">
        <w:rPr>
          <w:rFonts w:ascii="Times New Roman" w:hAnsi="Times New Roman"/>
          <w:i/>
          <w:sz w:val="20"/>
          <w:szCs w:val="20"/>
        </w:rPr>
        <w:t xml:space="preserve"> Journal of </w:t>
      </w:r>
      <w:r w:rsidR="005047A8" w:rsidRPr="00624A46">
        <w:rPr>
          <w:rFonts w:ascii="Times New Roman" w:hAnsi="Times New Roman"/>
          <w:i/>
          <w:sz w:val="20"/>
          <w:szCs w:val="20"/>
        </w:rPr>
        <w:t>Cosm</w:t>
      </w:r>
      <w:r w:rsidRPr="00624A46">
        <w:rPr>
          <w:rFonts w:ascii="Times New Roman" w:hAnsi="Times New Roman"/>
          <w:i/>
          <w:sz w:val="20"/>
          <w:szCs w:val="20"/>
        </w:rPr>
        <w:t>etic</w:t>
      </w:r>
      <w:r w:rsidR="005047A8" w:rsidRPr="00624A46">
        <w:rPr>
          <w:rFonts w:ascii="Times New Roman" w:hAnsi="Times New Roman"/>
          <w:i/>
          <w:sz w:val="20"/>
          <w:szCs w:val="20"/>
        </w:rPr>
        <w:t xml:space="preserve"> Derm</w:t>
      </w:r>
      <w:r w:rsidRPr="00624A46">
        <w:rPr>
          <w:rFonts w:ascii="Times New Roman" w:hAnsi="Times New Roman"/>
          <w:iCs/>
          <w:sz w:val="20"/>
          <w:szCs w:val="20"/>
        </w:rPr>
        <w:t>atology 4(2)</w:t>
      </w:r>
      <w:r w:rsidR="00544760" w:rsidRPr="00624A46">
        <w:rPr>
          <w:rFonts w:ascii="Times New Roman" w:hAnsi="Times New Roman"/>
          <w:iCs/>
          <w:sz w:val="20"/>
          <w:szCs w:val="20"/>
        </w:rPr>
        <w:t>:</w:t>
      </w:r>
      <w:r w:rsidR="005047A8" w:rsidRPr="00624A46">
        <w:rPr>
          <w:rFonts w:ascii="Times New Roman" w:hAnsi="Times New Roman"/>
          <w:iCs/>
          <w:sz w:val="20"/>
          <w:szCs w:val="20"/>
        </w:rPr>
        <w:t xml:space="preserve"> 55–59.</w:t>
      </w:r>
    </w:p>
    <w:p w:rsidR="000C0509" w:rsidRPr="00624A46" w:rsidRDefault="005047A8" w:rsidP="000C0509">
      <w:pPr>
        <w:pStyle w:val="ListParagraph"/>
        <w:numPr>
          <w:ilvl w:val="0"/>
          <w:numId w:val="3"/>
        </w:numPr>
        <w:ind w:hanging="720"/>
        <w:jc w:val="both"/>
        <w:rPr>
          <w:rFonts w:ascii="Times New Roman" w:hAnsi="Times New Roman"/>
          <w:iCs/>
          <w:color w:val="000000"/>
          <w:sz w:val="20"/>
          <w:szCs w:val="20"/>
        </w:rPr>
      </w:pPr>
      <w:r w:rsidRPr="00624A46">
        <w:rPr>
          <w:rFonts w:ascii="Times New Roman" w:hAnsi="Times New Roman"/>
          <w:iCs/>
          <w:color w:val="000000"/>
          <w:sz w:val="20"/>
          <w:szCs w:val="20"/>
        </w:rPr>
        <w:t xml:space="preserve">Zhao, L., </w:t>
      </w:r>
      <w:proofErr w:type="spellStart"/>
      <w:r w:rsidRPr="00624A46">
        <w:rPr>
          <w:rFonts w:ascii="Times New Roman" w:hAnsi="Times New Roman"/>
          <w:iCs/>
          <w:color w:val="000000"/>
          <w:sz w:val="20"/>
          <w:szCs w:val="20"/>
        </w:rPr>
        <w:t>Baoqiang</w:t>
      </w:r>
      <w:proofErr w:type="spellEnd"/>
      <w:r w:rsidRPr="00624A46">
        <w:rPr>
          <w:rFonts w:ascii="Times New Roman" w:hAnsi="Times New Roman"/>
          <w:iCs/>
          <w:color w:val="000000"/>
          <w:sz w:val="20"/>
          <w:szCs w:val="20"/>
        </w:rPr>
        <w:t xml:space="preserve">, L., Yuan, H., </w:t>
      </w:r>
      <w:proofErr w:type="spellStart"/>
      <w:r w:rsidR="000C0509" w:rsidRPr="00624A46">
        <w:rPr>
          <w:rFonts w:ascii="Times New Roman" w:hAnsi="Times New Roman"/>
          <w:iCs/>
          <w:color w:val="000000"/>
          <w:sz w:val="20"/>
          <w:szCs w:val="20"/>
        </w:rPr>
        <w:t>Zhaou</w:t>
      </w:r>
      <w:proofErr w:type="spellEnd"/>
      <w:r w:rsidR="000C0509" w:rsidRPr="00624A46">
        <w:rPr>
          <w:rFonts w:ascii="Times New Roman" w:hAnsi="Times New Roman"/>
          <w:iCs/>
          <w:color w:val="000000"/>
          <w:sz w:val="20"/>
          <w:szCs w:val="20"/>
        </w:rPr>
        <w:t>, Z. and</w:t>
      </w:r>
      <w:r w:rsidRPr="00624A46">
        <w:rPr>
          <w:rFonts w:ascii="Times New Roman" w:hAnsi="Times New Roman"/>
          <w:iCs/>
          <w:color w:val="000000"/>
          <w:sz w:val="20"/>
          <w:szCs w:val="20"/>
        </w:rPr>
        <w:t xml:space="preserve"> Xiao, D. (2007). A Sensitive </w:t>
      </w:r>
      <w:proofErr w:type="spellStart"/>
      <w:r w:rsidRPr="00624A46">
        <w:rPr>
          <w:rFonts w:ascii="Times New Roman" w:hAnsi="Times New Roman"/>
          <w:iCs/>
          <w:color w:val="000000"/>
          <w:sz w:val="20"/>
          <w:szCs w:val="20"/>
        </w:rPr>
        <w:t>Chemiluminescence</w:t>
      </w:r>
      <w:proofErr w:type="spellEnd"/>
      <w:r w:rsidRPr="00624A46">
        <w:rPr>
          <w:rFonts w:ascii="Times New Roman" w:hAnsi="Times New Roman"/>
          <w:iCs/>
          <w:color w:val="000000"/>
          <w:sz w:val="20"/>
          <w:szCs w:val="20"/>
        </w:rPr>
        <w:t xml:space="preserve"> Method for Determination of Hydroquinone and Catechol. </w:t>
      </w:r>
      <w:r w:rsidR="00544760" w:rsidRPr="00624A46">
        <w:rPr>
          <w:rFonts w:ascii="Times New Roman" w:hAnsi="Times New Roman"/>
          <w:i/>
          <w:color w:val="000000"/>
          <w:sz w:val="20"/>
          <w:szCs w:val="20"/>
        </w:rPr>
        <w:t xml:space="preserve">Sensor </w:t>
      </w:r>
      <w:r w:rsidR="00544760" w:rsidRPr="00624A46">
        <w:rPr>
          <w:rFonts w:ascii="Times New Roman" w:hAnsi="Times New Roman"/>
          <w:color w:val="000000"/>
          <w:sz w:val="20"/>
          <w:szCs w:val="20"/>
        </w:rPr>
        <w:t>7:</w:t>
      </w:r>
      <w:r w:rsidRPr="00624A46">
        <w:rPr>
          <w:rFonts w:ascii="Times New Roman" w:hAnsi="Times New Roman"/>
          <w:i/>
          <w:color w:val="000000"/>
          <w:sz w:val="20"/>
          <w:szCs w:val="20"/>
        </w:rPr>
        <w:t xml:space="preserve"> </w:t>
      </w:r>
      <w:r w:rsidRPr="00624A46">
        <w:rPr>
          <w:rFonts w:ascii="Times New Roman" w:hAnsi="Times New Roman"/>
          <w:iCs/>
          <w:color w:val="000000"/>
          <w:sz w:val="20"/>
          <w:szCs w:val="20"/>
        </w:rPr>
        <w:t>578-588.</w:t>
      </w:r>
    </w:p>
    <w:p w:rsidR="000C0509" w:rsidRPr="00624A46" w:rsidRDefault="000C0509" w:rsidP="000C0509">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color w:val="000000"/>
          <w:sz w:val="20"/>
          <w:szCs w:val="20"/>
        </w:rPr>
        <w:t>Desiderio</w:t>
      </w:r>
      <w:proofErr w:type="spellEnd"/>
      <w:r w:rsidRPr="00624A46">
        <w:rPr>
          <w:rFonts w:ascii="Times New Roman" w:hAnsi="Times New Roman"/>
          <w:iCs/>
          <w:color w:val="000000"/>
          <w:sz w:val="20"/>
          <w:szCs w:val="20"/>
        </w:rPr>
        <w:t xml:space="preserve">, C., </w:t>
      </w:r>
      <w:proofErr w:type="spellStart"/>
      <w:r w:rsidRPr="00624A46">
        <w:rPr>
          <w:rFonts w:ascii="Times New Roman" w:hAnsi="Times New Roman"/>
          <w:iCs/>
          <w:color w:val="000000"/>
          <w:sz w:val="20"/>
          <w:szCs w:val="20"/>
        </w:rPr>
        <w:t>Osscini</w:t>
      </w:r>
      <w:proofErr w:type="spellEnd"/>
      <w:r w:rsidRPr="00624A46">
        <w:rPr>
          <w:rFonts w:ascii="Times New Roman" w:hAnsi="Times New Roman"/>
          <w:iCs/>
          <w:color w:val="000000"/>
          <w:sz w:val="20"/>
          <w:szCs w:val="20"/>
        </w:rPr>
        <w:t>, L. and</w:t>
      </w:r>
      <w:r w:rsidR="005047A8" w:rsidRPr="00624A46">
        <w:rPr>
          <w:rFonts w:ascii="Times New Roman" w:hAnsi="Times New Roman"/>
          <w:iCs/>
          <w:color w:val="000000"/>
          <w:sz w:val="20"/>
          <w:szCs w:val="20"/>
        </w:rPr>
        <w:t xml:space="preserve"> </w:t>
      </w:r>
      <w:proofErr w:type="spellStart"/>
      <w:r w:rsidR="005047A8" w:rsidRPr="00624A46">
        <w:rPr>
          <w:rFonts w:ascii="Times New Roman" w:hAnsi="Times New Roman"/>
          <w:iCs/>
          <w:color w:val="000000"/>
          <w:sz w:val="20"/>
          <w:szCs w:val="20"/>
        </w:rPr>
        <w:t>Fanali</w:t>
      </w:r>
      <w:proofErr w:type="spellEnd"/>
      <w:r w:rsidR="005047A8" w:rsidRPr="00624A46">
        <w:rPr>
          <w:rFonts w:ascii="Times New Roman" w:hAnsi="Times New Roman"/>
          <w:iCs/>
          <w:color w:val="000000"/>
          <w:sz w:val="20"/>
          <w:szCs w:val="20"/>
        </w:rPr>
        <w:t xml:space="preserve">, S. (2000). Analysis of Hydroquinone and Some of its Ethers by Using Capillary Electro chromatography. </w:t>
      </w:r>
      <w:r w:rsidR="00544760" w:rsidRPr="00624A46">
        <w:rPr>
          <w:rFonts w:ascii="Times New Roman" w:hAnsi="Times New Roman"/>
          <w:i/>
          <w:color w:val="000000"/>
          <w:sz w:val="20"/>
          <w:szCs w:val="20"/>
        </w:rPr>
        <w:t>J Chromatogr</w:t>
      </w:r>
      <w:r w:rsidRPr="00624A46">
        <w:rPr>
          <w:rFonts w:ascii="Times New Roman" w:hAnsi="Times New Roman"/>
          <w:i/>
          <w:color w:val="000000"/>
          <w:sz w:val="20"/>
          <w:szCs w:val="20"/>
        </w:rPr>
        <w:t>aphy</w:t>
      </w:r>
      <w:r w:rsidR="00544760" w:rsidRPr="00624A46">
        <w:rPr>
          <w:rFonts w:ascii="Times New Roman" w:hAnsi="Times New Roman"/>
          <w:i/>
          <w:color w:val="000000"/>
          <w:sz w:val="20"/>
          <w:szCs w:val="20"/>
        </w:rPr>
        <w:t xml:space="preserve"> A, 887</w:t>
      </w:r>
      <w:r w:rsidR="00544760" w:rsidRPr="00624A46">
        <w:rPr>
          <w:rFonts w:ascii="Times New Roman" w:hAnsi="Times New Roman"/>
          <w:color w:val="000000"/>
          <w:sz w:val="20"/>
          <w:szCs w:val="20"/>
        </w:rPr>
        <w:t>:</w:t>
      </w:r>
      <w:r w:rsidR="00544760" w:rsidRPr="00624A46">
        <w:rPr>
          <w:rFonts w:ascii="Times New Roman" w:hAnsi="Times New Roman"/>
          <w:i/>
          <w:color w:val="000000"/>
          <w:sz w:val="20"/>
          <w:szCs w:val="20"/>
        </w:rPr>
        <w:t xml:space="preserve"> </w:t>
      </w:r>
      <w:r w:rsidR="005047A8" w:rsidRPr="00624A46">
        <w:rPr>
          <w:rFonts w:ascii="Times New Roman" w:hAnsi="Times New Roman"/>
          <w:iCs/>
          <w:color w:val="000000"/>
          <w:sz w:val="20"/>
          <w:szCs w:val="20"/>
        </w:rPr>
        <w:t>489-496.</w:t>
      </w:r>
    </w:p>
    <w:p w:rsidR="000C0509" w:rsidRPr="00624A46" w:rsidRDefault="005047A8" w:rsidP="000C0509">
      <w:pPr>
        <w:pStyle w:val="ListParagraph"/>
        <w:numPr>
          <w:ilvl w:val="0"/>
          <w:numId w:val="3"/>
        </w:numPr>
        <w:ind w:hanging="720"/>
        <w:jc w:val="both"/>
        <w:rPr>
          <w:rFonts w:ascii="Times New Roman" w:hAnsi="Times New Roman"/>
          <w:iCs/>
          <w:color w:val="000000"/>
          <w:sz w:val="20"/>
          <w:szCs w:val="20"/>
        </w:rPr>
      </w:pPr>
      <w:r w:rsidRPr="00624A46">
        <w:rPr>
          <w:rFonts w:ascii="Times New Roman" w:hAnsi="Times New Roman"/>
          <w:sz w:val="20"/>
          <w:szCs w:val="20"/>
        </w:rPr>
        <w:lastRenderedPageBreak/>
        <w:t xml:space="preserve">Health Ministry Bands Three Products. (2010). Retrieved from </w:t>
      </w:r>
      <w:bookmarkStart w:id="0" w:name="_GoBack"/>
      <w:r w:rsidR="000C0509" w:rsidRPr="00624A46">
        <w:rPr>
          <w:rFonts w:ascii="Times New Roman" w:hAnsi="Times New Roman"/>
          <w:sz w:val="20"/>
          <w:szCs w:val="20"/>
        </w:rPr>
        <w:fldChar w:fldCharType="begin"/>
      </w:r>
      <w:r w:rsidR="000C0509" w:rsidRPr="00624A46">
        <w:rPr>
          <w:rFonts w:ascii="Times New Roman" w:hAnsi="Times New Roman"/>
          <w:sz w:val="20"/>
          <w:szCs w:val="20"/>
        </w:rPr>
        <w:instrText xml:space="preserve"> HYPERLINK "http://www.theborneopost.com/2010/05/18/health-ministry-bans-three-beauty-products/" </w:instrText>
      </w:r>
      <w:r w:rsidR="000C0509" w:rsidRPr="00624A46">
        <w:rPr>
          <w:rFonts w:ascii="Times New Roman" w:hAnsi="Times New Roman"/>
          <w:sz w:val="20"/>
          <w:szCs w:val="20"/>
        </w:rPr>
        <w:fldChar w:fldCharType="separate"/>
      </w:r>
      <w:r w:rsidR="000C0509" w:rsidRPr="00624A46">
        <w:rPr>
          <w:rStyle w:val="Hyperlink"/>
          <w:rFonts w:ascii="Times New Roman" w:hAnsi="Times New Roman"/>
          <w:color w:val="auto"/>
          <w:sz w:val="20"/>
          <w:szCs w:val="20"/>
          <w:u w:val="none"/>
        </w:rPr>
        <w:t>http://www.theborneopost.com/2010/05/18/health-ministry-bans-three-beauty-products/</w:t>
      </w:r>
      <w:r w:rsidR="000C0509" w:rsidRPr="00624A46">
        <w:rPr>
          <w:rFonts w:ascii="Times New Roman" w:hAnsi="Times New Roman"/>
          <w:sz w:val="20"/>
          <w:szCs w:val="20"/>
        </w:rPr>
        <w:fldChar w:fldCharType="end"/>
      </w:r>
      <w:bookmarkEnd w:id="0"/>
    </w:p>
    <w:p w:rsidR="000C0509" w:rsidRPr="00624A46" w:rsidRDefault="005047A8" w:rsidP="000C0509">
      <w:pPr>
        <w:pStyle w:val="ListParagraph"/>
        <w:numPr>
          <w:ilvl w:val="0"/>
          <w:numId w:val="3"/>
        </w:numPr>
        <w:ind w:hanging="720"/>
        <w:jc w:val="both"/>
        <w:rPr>
          <w:rFonts w:ascii="Times New Roman" w:hAnsi="Times New Roman"/>
          <w:iCs/>
          <w:color w:val="000000"/>
          <w:sz w:val="20"/>
          <w:szCs w:val="20"/>
        </w:rPr>
      </w:pPr>
      <w:r w:rsidRPr="00624A46">
        <w:rPr>
          <w:rFonts w:ascii="Times New Roman" w:hAnsi="Times New Roman"/>
          <w:iCs/>
          <w:color w:val="000000"/>
          <w:sz w:val="20"/>
          <w:szCs w:val="20"/>
        </w:rPr>
        <w:t xml:space="preserve">Garcia, P.L., Santoro, M.I.R.M., </w:t>
      </w:r>
      <w:proofErr w:type="spellStart"/>
      <w:r w:rsidRPr="00624A46">
        <w:rPr>
          <w:rFonts w:ascii="Times New Roman" w:hAnsi="Times New Roman"/>
          <w:iCs/>
          <w:color w:val="000000"/>
          <w:sz w:val="20"/>
          <w:szCs w:val="20"/>
        </w:rPr>
        <w:t>Kedor</w:t>
      </w:r>
      <w:proofErr w:type="spellEnd"/>
      <w:r w:rsidR="00E3609D" w:rsidRPr="00624A46">
        <w:rPr>
          <w:rFonts w:ascii="Times New Roman" w:hAnsi="Times New Roman"/>
          <w:iCs/>
          <w:color w:val="000000"/>
          <w:sz w:val="20"/>
          <w:szCs w:val="20"/>
        </w:rPr>
        <w:t>-Hackman, E</w:t>
      </w:r>
      <w:r w:rsidR="000C0509" w:rsidRPr="00624A46">
        <w:rPr>
          <w:rFonts w:ascii="Times New Roman" w:hAnsi="Times New Roman"/>
          <w:iCs/>
          <w:color w:val="000000"/>
          <w:sz w:val="20"/>
          <w:szCs w:val="20"/>
        </w:rPr>
        <w:t>.R.M. and</w:t>
      </w:r>
      <w:r w:rsidRPr="00624A46">
        <w:rPr>
          <w:rFonts w:ascii="Times New Roman" w:hAnsi="Times New Roman"/>
          <w:iCs/>
          <w:color w:val="000000"/>
          <w:sz w:val="20"/>
          <w:szCs w:val="20"/>
        </w:rPr>
        <w:t xml:space="preserve"> Singh, A.K. (2005). Development and Validation of a HPLC and UV Derivative Spectrophotometric Methods for Determination of Hydroquinone in Gel and Cream Preparation. </w:t>
      </w:r>
      <w:r w:rsidRPr="00624A46">
        <w:rPr>
          <w:rFonts w:ascii="Times New Roman" w:hAnsi="Times New Roman"/>
          <w:i/>
          <w:color w:val="000000"/>
          <w:sz w:val="20"/>
          <w:szCs w:val="20"/>
        </w:rPr>
        <w:t>J</w:t>
      </w:r>
      <w:r w:rsidR="000C0509" w:rsidRPr="00624A46">
        <w:rPr>
          <w:rFonts w:ascii="Times New Roman" w:hAnsi="Times New Roman"/>
          <w:i/>
          <w:color w:val="000000"/>
          <w:sz w:val="20"/>
          <w:szCs w:val="20"/>
        </w:rPr>
        <w:t>ournal of</w:t>
      </w:r>
      <w:r w:rsidRPr="00624A46">
        <w:rPr>
          <w:rFonts w:ascii="Times New Roman" w:hAnsi="Times New Roman"/>
          <w:i/>
          <w:color w:val="000000"/>
          <w:sz w:val="20"/>
          <w:szCs w:val="20"/>
        </w:rPr>
        <w:t xml:space="preserve"> Pharmaceut</w:t>
      </w:r>
      <w:r w:rsidR="000C0509" w:rsidRPr="00624A46">
        <w:rPr>
          <w:rFonts w:ascii="Times New Roman" w:hAnsi="Times New Roman"/>
          <w:i/>
          <w:color w:val="000000"/>
          <w:sz w:val="20"/>
          <w:szCs w:val="20"/>
        </w:rPr>
        <w:t>ical Biomed</w:t>
      </w:r>
      <w:r w:rsidR="00624A46" w:rsidRPr="00624A46">
        <w:rPr>
          <w:rFonts w:ascii="Times New Roman" w:hAnsi="Times New Roman"/>
          <w:i/>
          <w:color w:val="000000"/>
          <w:sz w:val="20"/>
          <w:szCs w:val="20"/>
        </w:rPr>
        <w:t>ical Analysis</w:t>
      </w:r>
      <w:r w:rsidR="000C0509" w:rsidRPr="00624A46">
        <w:rPr>
          <w:rFonts w:ascii="Times New Roman" w:hAnsi="Times New Roman"/>
          <w:i/>
          <w:color w:val="000000"/>
          <w:sz w:val="20"/>
          <w:szCs w:val="20"/>
        </w:rPr>
        <w:t xml:space="preserve"> </w:t>
      </w:r>
      <w:r w:rsidRPr="00624A46">
        <w:rPr>
          <w:rFonts w:ascii="Times New Roman" w:hAnsi="Times New Roman"/>
          <w:color w:val="000000"/>
          <w:sz w:val="20"/>
          <w:szCs w:val="20"/>
        </w:rPr>
        <w:t>39</w:t>
      </w:r>
      <w:r w:rsidR="00544760" w:rsidRPr="00624A46">
        <w:rPr>
          <w:rFonts w:ascii="Times New Roman" w:hAnsi="Times New Roman"/>
          <w:color w:val="000000"/>
          <w:sz w:val="20"/>
          <w:szCs w:val="20"/>
        </w:rPr>
        <w:t>:</w:t>
      </w:r>
      <w:r w:rsidRPr="00624A46">
        <w:rPr>
          <w:rFonts w:ascii="Times New Roman" w:hAnsi="Times New Roman"/>
          <w:i/>
          <w:color w:val="000000"/>
          <w:sz w:val="20"/>
          <w:szCs w:val="20"/>
        </w:rPr>
        <w:t xml:space="preserve"> 764-768.</w:t>
      </w:r>
    </w:p>
    <w:p w:rsidR="000C0509" w:rsidRPr="00624A46" w:rsidRDefault="00624A46" w:rsidP="000C0509">
      <w:pPr>
        <w:pStyle w:val="ListParagraph"/>
        <w:numPr>
          <w:ilvl w:val="0"/>
          <w:numId w:val="3"/>
        </w:numPr>
        <w:ind w:hanging="720"/>
        <w:jc w:val="both"/>
        <w:rPr>
          <w:rFonts w:ascii="Times New Roman" w:hAnsi="Times New Roman"/>
          <w:iCs/>
          <w:color w:val="000000"/>
          <w:sz w:val="20"/>
          <w:szCs w:val="20"/>
        </w:rPr>
      </w:pPr>
      <w:proofErr w:type="spellStart"/>
      <w:proofErr w:type="gramStart"/>
      <w:r w:rsidRPr="00624A46">
        <w:rPr>
          <w:rFonts w:ascii="Times New Roman" w:hAnsi="Times New Roman"/>
          <w:iCs/>
          <w:color w:val="000000"/>
          <w:sz w:val="20"/>
          <w:szCs w:val="20"/>
        </w:rPr>
        <w:t>Gao</w:t>
      </w:r>
      <w:proofErr w:type="spellEnd"/>
      <w:proofErr w:type="gramEnd"/>
      <w:r w:rsidRPr="00624A46">
        <w:rPr>
          <w:rFonts w:ascii="Times New Roman" w:hAnsi="Times New Roman"/>
          <w:iCs/>
          <w:color w:val="000000"/>
          <w:sz w:val="20"/>
          <w:szCs w:val="20"/>
        </w:rPr>
        <w:t>, W. and</w:t>
      </w:r>
      <w:r w:rsidR="005047A8" w:rsidRPr="00624A46">
        <w:rPr>
          <w:rFonts w:ascii="Times New Roman" w:hAnsi="Times New Roman"/>
          <w:iCs/>
          <w:color w:val="000000"/>
          <w:sz w:val="20"/>
          <w:szCs w:val="20"/>
        </w:rPr>
        <w:t xml:space="preserve"> </w:t>
      </w:r>
      <w:proofErr w:type="spellStart"/>
      <w:r w:rsidR="005047A8" w:rsidRPr="00624A46">
        <w:rPr>
          <w:rFonts w:ascii="Times New Roman" w:hAnsi="Times New Roman"/>
          <w:iCs/>
          <w:color w:val="000000"/>
          <w:sz w:val="20"/>
          <w:szCs w:val="20"/>
        </w:rPr>
        <w:t>Legido</w:t>
      </w:r>
      <w:proofErr w:type="spellEnd"/>
      <w:r w:rsidR="005047A8" w:rsidRPr="00624A46">
        <w:rPr>
          <w:rFonts w:ascii="Times New Roman" w:hAnsi="Times New Roman"/>
          <w:iCs/>
          <w:color w:val="000000"/>
          <w:sz w:val="20"/>
          <w:szCs w:val="20"/>
        </w:rPr>
        <w:t xml:space="preserve">-Quigley, C. (2011). Fast and Sensitive High Performance Liquid Chromatography Analysis of Cosmetic Creams for Hydroquinone, Phenol and Six Preservatives. </w:t>
      </w:r>
      <w:r w:rsidR="005047A8" w:rsidRPr="00624A46">
        <w:rPr>
          <w:rFonts w:ascii="Times New Roman" w:hAnsi="Times New Roman"/>
          <w:i/>
          <w:color w:val="000000"/>
          <w:sz w:val="20"/>
          <w:szCs w:val="20"/>
        </w:rPr>
        <w:t>J</w:t>
      </w:r>
      <w:r w:rsidR="000C0509" w:rsidRPr="00624A46">
        <w:rPr>
          <w:rFonts w:ascii="Times New Roman" w:hAnsi="Times New Roman"/>
          <w:i/>
          <w:color w:val="000000"/>
          <w:sz w:val="20"/>
          <w:szCs w:val="20"/>
        </w:rPr>
        <w:t>ournal</w:t>
      </w:r>
      <w:r w:rsidR="005047A8" w:rsidRPr="00624A46">
        <w:rPr>
          <w:rFonts w:ascii="Times New Roman" w:hAnsi="Times New Roman"/>
          <w:i/>
          <w:color w:val="000000"/>
          <w:sz w:val="20"/>
          <w:szCs w:val="20"/>
        </w:rPr>
        <w:t xml:space="preserve"> Chromatogr</w:t>
      </w:r>
      <w:r w:rsidR="000C0509" w:rsidRPr="00624A46">
        <w:rPr>
          <w:rFonts w:ascii="Times New Roman" w:hAnsi="Times New Roman"/>
          <w:i/>
          <w:color w:val="000000"/>
          <w:sz w:val="20"/>
          <w:szCs w:val="20"/>
        </w:rPr>
        <w:t xml:space="preserve">aphy </w:t>
      </w:r>
      <w:proofErr w:type="gramStart"/>
      <w:r w:rsidR="000C0509" w:rsidRPr="00624A46">
        <w:rPr>
          <w:rFonts w:ascii="Times New Roman" w:hAnsi="Times New Roman"/>
          <w:i/>
          <w:color w:val="000000"/>
          <w:sz w:val="20"/>
          <w:szCs w:val="20"/>
        </w:rPr>
        <w:t>A</w:t>
      </w:r>
      <w:proofErr w:type="gramEnd"/>
      <w:r w:rsidR="005047A8" w:rsidRPr="00624A46">
        <w:rPr>
          <w:rFonts w:ascii="Times New Roman" w:hAnsi="Times New Roman"/>
          <w:i/>
          <w:color w:val="000000"/>
          <w:sz w:val="20"/>
          <w:szCs w:val="20"/>
        </w:rPr>
        <w:t xml:space="preserve"> 1218</w:t>
      </w:r>
      <w:r w:rsidR="00544760" w:rsidRPr="00624A46">
        <w:rPr>
          <w:rFonts w:ascii="Times New Roman" w:hAnsi="Times New Roman"/>
          <w:color w:val="000000"/>
          <w:sz w:val="20"/>
          <w:szCs w:val="20"/>
        </w:rPr>
        <w:t>:</w:t>
      </w:r>
      <w:r w:rsidR="005047A8" w:rsidRPr="00624A46">
        <w:rPr>
          <w:rFonts w:ascii="Times New Roman" w:hAnsi="Times New Roman"/>
          <w:i/>
          <w:color w:val="000000"/>
          <w:sz w:val="20"/>
          <w:szCs w:val="20"/>
        </w:rPr>
        <w:t xml:space="preserve"> </w:t>
      </w:r>
      <w:r w:rsidR="005047A8" w:rsidRPr="00624A46">
        <w:rPr>
          <w:rFonts w:ascii="Times New Roman" w:hAnsi="Times New Roman"/>
          <w:iCs/>
          <w:color w:val="000000"/>
          <w:sz w:val="20"/>
          <w:szCs w:val="20"/>
        </w:rPr>
        <w:t>4307-4311.</w:t>
      </w:r>
    </w:p>
    <w:p w:rsidR="00624A46" w:rsidRPr="00624A46" w:rsidRDefault="005047A8" w:rsidP="00624A46">
      <w:pPr>
        <w:pStyle w:val="ListParagraph"/>
        <w:numPr>
          <w:ilvl w:val="0"/>
          <w:numId w:val="3"/>
        </w:numPr>
        <w:jc w:val="both"/>
        <w:rPr>
          <w:rFonts w:ascii="Times New Roman" w:hAnsi="Times New Roman"/>
          <w:iCs/>
          <w:color w:val="000000"/>
          <w:sz w:val="20"/>
          <w:szCs w:val="20"/>
        </w:rPr>
      </w:pPr>
      <w:r w:rsidRPr="00624A46">
        <w:rPr>
          <w:rFonts w:ascii="Times New Roman" w:hAnsi="Times New Roman"/>
          <w:iCs/>
          <w:color w:val="000000"/>
          <w:sz w:val="20"/>
          <w:szCs w:val="20"/>
        </w:rPr>
        <w:t>Wang,</w:t>
      </w:r>
      <w:r w:rsidR="00E3609D" w:rsidRPr="00624A46">
        <w:rPr>
          <w:rFonts w:ascii="Times New Roman" w:hAnsi="Times New Roman"/>
          <w:iCs/>
          <w:color w:val="000000"/>
          <w:sz w:val="20"/>
          <w:szCs w:val="20"/>
        </w:rPr>
        <w:t xml:space="preserve"> A.C., Cheng, S.H., </w:t>
      </w:r>
      <w:proofErr w:type="spellStart"/>
      <w:r w:rsidR="00E3609D" w:rsidRPr="00624A46">
        <w:rPr>
          <w:rFonts w:ascii="Times New Roman" w:hAnsi="Times New Roman"/>
          <w:iCs/>
          <w:color w:val="000000"/>
          <w:sz w:val="20"/>
          <w:szCs w:val="20"/>
        </w:rPr>
        <w:t>Sheu</w:t>
      </w:r>
      <w:proofErr w:type="spellEnd"/>
      <w:r w:rsidR="00E3609D" w:rsidRPr="00624A46">
        <w:rPr>
          <w:rFonts w:ascii="Times New Roman" w:hAnsi="Times New Roman"/>
          <w:iCs/>
          <w:color w:val="000000"/>
          <w:sz w:val="20"/>
          <w:szCs w:val="20"/>
        </w:rPr>
        <w:t>, C. &amp;</w:t>
      </w:r>
      <w:r w:rsidRPr="00624A46">
        <w:rPr>
          <w:rFonts w:ascii="Times New Roman" w:hAnsi="Times New Roman"/>
          <w:iCs/>
          <w:color w:val="000000"/>
          <w:sz w:val="20"/>
          <w:szCs w:val="20"/>
        </w:rPr>
        <w:t xml:space="preserve"> Kwan, C.C. (2011). </w:t>
      </w:r>
      <w:r w:rsidR="00544760" w:rsidRPr="00624A46">
        <w:rPr>
          <w:rFonts w:ascii="Times New Roman" w:hAnsi="Times New Roman"/>
          <w:iCs/>
          <w:color w:val="000000"/>
          <w:sz w:val="20"/>
          <w:szCs w:val="20"/>
        </w:rPr>
        <w:t>Simultaneous</w:t>
      </w:r>
      <w:r w:rsidRPr="00624A46">
        <w:rPr>
          <w:rFonts w:ascii="Times New Roman" w:hAnsi="Times New Roman"/>
          <w:iCs/>
          <w:color w:val="000000"/>
          <w:sz w:val="20"/>
          <w:szCs w:val="20"/>
        </w:rPr>
        <w:t xml:space="preserve"> Determination of Five Whitening Agents by Ion-Pair Reversed-Phase High Performance Liquid Chromatography. </w:t>
      </w:r>
      <w:r w:rsidR="00624A46" w:rsidRPr="00624A46">
        <w:rPr>
          <w:rFonts w:ascii="Times New Roman" w:hAnsi="Times New Roman"/>
          <w:i/>
          <w:iCs/>
          <w:color w:val="000000"/>
          <w:sz w:val="20"/>
          <w:szCs w:val="20"/>
        </w:rPr>
        <w:t>International Journal of Applied Science and Engineering</w:t>
      </w:r>
      <w:r w:rsidR="00624A46" w:rsidRPr="00624A46">
        <w:rPr>
          <w:rFonts w:ascii="Times New Roman" w:hAnsi="Times New Roman"/>
          <w:iCs/>
          <w:color w:val="000000"/>
          <w:sz w:val="20"/>
          <w:szCs w:val="20"/>
        </w:rPr>
        <w:t xml:space="preserve"> </w:t>
      </w:r>
      <w:r w:rsidRPr="00624A46">
        <w:rPr>
          <w:rFonts w:ascii="Times New Roman" w:hAnsi="Times New Roman"/>
          <w:color w:val="000000"/>
          <w:sz w:val="20"/>
          <w:szCs w:val="20"/>
        </w:rPr>
        <w:t>9 (4</w:t>
      </w:r>
      <w:r w:rsidR="00544760" w:rsidRPr="00624A46">
        <w:rPr>
          <w:rFonts w:ascii="Times New Roman" w:hAnsi="Times New Roman"/>
          <w:color w:val="000000"/>
          <w:sz w:val="20"/>
          <w:szCs w:val="20"/>
        </w:rPr>
        <w:t>):</w:t>
      </w:r>
      <w:r w:rsidRPr="00624A46">
        <w:rPr>
          <w:rFonts w:ascii="Times New Roman" w:hAnsi="Times New Roman"/>
          <w:i/>
          <w:color w:val="000000"/>
          <w:sz w:val="20"/>
          <w:szCs w:val="20"/>
        </w:rPr>
        <w:t xml:space="preserve"> </w:t>
      </w:r>
      <w:r w:rsidRPr="00624A46">
        <w:rPr>
          <w:rFonts w:ascii="Times New Roman" w:hAnsi="Times New Roman"/>
          <w:iCs/>
          <w:color w:val="000000"/>
          <w:sz w:val="20"/>
          <w:szCs w:val="20"/>
        </w:rPr>
        <w:t>287-299.</w:t>
      </w:r>
    </w:p>
    <w:p w:rsidR="00624A46" w:rsidRPr="00624A46" w:rsidRDefault="00624A46" w:rsidP="00624A46">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color w:val="000000"/>
          <w:sz w:val="20"/>
          <w:szCs w:val="20"/>
        </w:rPr>
        <w:t>Odumosu</w:t>
      </w:r>
      <w:proofErr w:type="spellEnd"/>
      <w:r w:rsidRPr="00624A46">
        <w:rPr>
          <w:rFonts w:ascii="Times New Roman" w:hAnsi="Times New Roman"/>
          <w:iCs/>
          <w:color w:val="000000"/>
          <w:sz w:val="20"/>
          <w:szCs w:val="20"/>
        </w:rPr>
        <w:t>, P.O. and</w:t>
      </w:r>
      <w:r w:rsidR="00544760" w:rsidRPr="00624A46">
        <w:rPr>
          <w:rFonts w:ascii="Times New Roman" w:hAnsi="Times New Roman"/>
          <w:iCs/>
          <w:color w:val="000000"/>
          <w:sz w:val="20"/>
          <w:szCs w:val="20"/>
        </w:rPr>
        <w:t xml:space="preserve"> </w:t>
      </w:r>
      <w:proofErr w:type="spellStart"/>
      <w:r w:rsidR="00544760" w:rsidRPr="00624A46">
        <w:rPr>
          <w:rFonts w:ascii="Times New Roman" w:hAnsi="Times New Roman"/>
          <w:iCs/>
          <w:color w:val="000000"/>
          <w:sz w:val="20"/>
          <w:szCs w:val="20"/>
        </w:rPr>
        <w:t>Ekwe</w:t>
      </w:r>
      <w:proofErr w:type="spellEnd"/>
      <w:r w:rsidR="00544760" w:rsidRPr="00624A46">
        <w:rPr>
          <w:rFonts w:ascii="Times New Roman" w:hAnsi="Times New Roman"/>
          <w:iCs/>
          <w:color w:val="000000"/>
          <w:sz w:val="20"/>
          <w:szCs w:val="20"/>
        </w:rPr>
        <w:t>, T.O.</w:t>
      </w:r>
      <w:r w:rsidR="005047A8" w:rsidRPr="00624A46">
        <w:rPr>
          <w:rFonts w:ascii="Times New Roman" w:hAnsi="Times New Roman"/>
          <w:iCs/>
          <w:color w:val="000000"/>
          <w:sz w:val="20"/>
          <w:szCs w:val="20"/>
        </w:rPr>
        <w:t xml:space="preserve"> (2010). Identification and Spectrophotometric Determination of Hydroquinone levels in Some Cosmetic Creams. </w:t>
      </w:r>
      <w:r w:rsidR="005047A8" w:rsidRPr="00624A46">
        <w:rPr>
          <w:rFonts w:ascii="Times New Roman" w:hAnsi="Times New Roman"/>
          <w:i/>
          <w:color w:val="000000"/>
          <w:sz w:val="20"/>
          <w:szCs w:val="20"/>
        </w:rPr>
        <w:t>African J Pharmacy and Pharmacology, 4(5)</w:t>
      </w:r>
      <w:r w:rsidR="00544760" w:rsidRPr="00624A46">
        <w:rPr>
          <w:rFonts w:ascii="Times New Roman" w:hAnsi="Times New Roman"/>
          <w:color w:val="000000"/>
          <w:sz w:val="20"/>
          <w:szCs w:val="20"/>
        </w:rPr>
        <w:t>:</w:t>
      </w:r>
      <w:r w:rsidR="005047A8" w:rsidRPr="00624A46">
        <w:rPr>
          <w:rFonts w:ascii="Times New Roman" w:hAnsi="Times New Roman"/>
          <w:i/>
          <w:color w:val="000000"/>
          <w:sz w:val="20"/>
          <w:szCs w:val="20"/>
        </w:rPr>
        <w:t xml:space="preserve"> </w:t>
      </w:r>
      <w:r w:rsidR="005047A8" w:rsidRPr="00624A46">
        <w:rPr>
          <w:rFonts w:ascii="Times New Roman" w:hAnsi="Times New Roman"/>
          <w:iCs/>
          <w:color w:val="000000"/>
          <w:sz w:val="20"/>
          <w:szCs w:val="20"/>
        </w:rPr>
        <w:t>231-234.</w:t>
      </w:r>
    </w:p>
    <w:p w:rsidR="00624A46" w:rsidRPr="00624A46" w:rsidRDefault="00624A46" w:rsidP="00624A46">
      <w:pPr>
        <w:pStyle w:val="ListParagraph"/>
        <w:numPr>
          <w:ilvl w:val="0"/>
          <w:numId w:val="3"/>
        </w:numPr>
        <w:ind w:hanging="720"/>
        <w:jc w:val="both"/>
        <w:rPr>
          <w:rFonts w:ascii="Times New Roman" w:hAnsi="Times New Roman"/>
          <w:iCs/>
          <w:color w:val="000000"/>
          <w:sz w:val="20"/>
          <w:szCs w:val="20"/>
        </w:rPr>
      </w:pPr>
      <w:r w:rsidRPr="00624A46">
        <w:rPr>
          <w:rFonts w:ascii="Times New Roman" w:eastAsiaTheme="minorHAnsi" w:hAnsi="Times New Roman"/>
          <w:color w:val="000000" w:themeColor="text1"/>
          <w:sz w:val="20"/>
          <w:szCs w:val="20"/>
        </w:rPr>
        <w:t>Lin, W.C., Lin, S.T. and</w:t>
      </w:r>
      <w:r w:rsidR="00E3609D" w:rsidRPr="00624A46">
        <w:rPr>
          <w:rFonts w:ascii="Times New Roman" w:eastAsiaTheme="minorHAnsi" w:hAnsi="Times New Roman"/>
          <w:color w:val="000000" w:themeColor="text1"/>
          <w:sz w:val="20"/>
          <w:szCs w:val="20"/>
        </w:rPr>
        <w:t xml:space="preserve"> </w:t>
      </w:r>
      <w:proofErr w:type="spellStart"/>
      <w:r w:rsidR="005047A8" w:rsidRPr="00624A46">
        <w:rPr>
          <w:rFonts w:ascii="Times New Roman" w:eastAsiaTheme="minorHAnsi" w:hAnsi="Times New Roman"/>
          <w:color w:val="000000" w:themeColor="text1"/>
          <w:sz w:val="20"/>
          <w:szCs w:val="20"/>
        </w:rPr>
        <w:t>Shu</w:t>
      </w:r>
      <w:proofErr w:type="spellEnd"/>
      <w:r w:rsidR="005047A8" w:rsidRPr="00624A46">
        <w:rPr>
          <w:rFonts w:ascii="Times New Roman" w:eastAsiaTheme="minorHAnsi" w:hAnsi="Times New Roman"/>
          <w:color w:val="000000" w:themeColor="text1"/>
          <w:sz w:val="20"/>
          <w:szCs w:val="20"/>
        </w:rPr>
        <w:t xml:space="preserve">, S.L. (2000). Comparison of Analyses of Surfactants in Cosmetics Using High-Performance Liquid Chromatography and High-Performance Capillary Electrophoresis. </w:t>
      </w:r>
      <w:r w:rsidRPr="00624A46">
        <w:rPr>
          <w:rFonts w:ascii="Times New Roman" w:eastAsiaTheme="minorHAnsi" w:hAnsi="Times New Roman"/>
          <w:i/>
          <w:color w:val="000000" w:themeColor="text1"/>
          <w:sz w:val="20"/>
          <w:szCs w:val="20"/>
        </w:rPr>
        <w:t xml:space="preserve">Journal of </w:t>
      </w:r>
      <w:r w:rsidR="00C17BFE" w:rsidRPr="00624A46">
        <w:rPr>
          <w:rFonts w:ascii="Times New Roman" w:eastAsiaTheme="minorHAnsi" w:hAnsi="Times New Roman"/>
          <w:i/>
          <w:color w:val="000000" w:themeColor="text1"/>
          <w:sz w:val="20"/>
          <w:szCs w:val="20"/>
        </w:rPr>
        <w:t>Surfactants Deterg</w:t>
      </w:r>
      <w:r w:rsidRPr="00624A46">
        <w:rPr>
          <w:rFonts w:ascii="Times New Roman" w:eastAsiaTheme="minorHAnsi" w:hAnsi="Times New Roman"/>
          <w:i/>
          <w:color w:val="000000" w:themeColor="text1"/>
          <w:sz w:val="20"/>
          <w:szCs w:val="20"/>
        </w:rPr>
        <w:t>ents</w:t>
      </w:r>
      <w:r w:rsidR="005047A8" w:rsidRPr="00624A46">
        <w:rPr>
          <w:rFonts w:ascii="Times New Roman" w:eastAsiaTheme="minorHAnsi" w:hAnsi="Times New Roman"/>
          <w:i/>
          <w:color w:val="000000" w:themeColor="text1"/>
          <w:sz w:val="20"/>
          <w:szCs w:val="20"/>
        </w:rPr>
        <w:t xml:space="preserve"> </w:t>
      </w:r>
      <w:r w:rsidR="005047A8" w:rsidRPr="00624A46">
        <w:rPr>
          <w:rFonts w:ascii="Times New Roman" w:eastAsiaTheme="minorHAnsi" w:hAnsi="Times New Roman"/>
          <w:color w:val="000000" w:themeColor="text1"/>
          <w:sz w:val="20"/>
          <w:szCs w:val="20"/>
        </w:rPr>
        <w:t>3(1)</w:t>
      </w:r>
      <w:r w:rsidR="00544760" w:rsidRPr="00624A46">
        <w:rPr>
          <w:rFonts w:ascii="Times New Roman" w:eastAsiaTheme="minorHAnsi" w:hAnsi="Times New Roman"/>
          <w:color w:val="000000" w:themeColor="text1"/>
          <w:sz w:val="20"/>
          <w:szCs w:val="20"/>
        </w:rPr>
        <w:t xml:space="preserve">: </w:t>
      </w:r>
      <w:r w:rsidR="005047A8" w:rsidRPr="00624A46">
        <w:rPr>
          <w:rFonts w:ascii="Times New Roman" w:eastAsiaTheme="minorHAnsi" w:hAnsi="Times New Roman"/>
          <w:color w:val="000000" w:themeColor="text1"/>
          <w:sz w:val="20"/>
          <w:szCs w:val="20"/>
        </w:rPr>
        <w:t>67-72.</w:t>
      </w:r>
    </w:p>
    <w:p w:rsidR="00624A46" w:rsidRPr="00624A46" w:rsidRDefault="003543F0" w:rsidP="00624A46">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color w:val="000000"/>
          <w:sz w:val="20"/>
          <w:szCs w:val="20"/>
        </w:rPr>
        <w:t>Bielicka-Daszkiewicz</w:t>
      </w:r>
      <w:proofErr w:type="spellEnd"/>
      <w:r w:rsidRPr="00624A46">
        <w:rPr>
          <w:rFonts w:ascii="Times New Roman" w:hAnsi="Times New Roman"/>
          <w:iCs/>
          <w:color w:val="000000"/>
          <w:sz w:val="20"/>
          <w:szCs w:val="20"/>
        </w:rPr>
        <w:t>,</w:t>
      </w:r>
      <w:r w:rsidR="00624A46" w:rsidRPr="00624A46">
        <w:rPr>
          <w:rFonts w:ascii="Times New Roman" w:hAnsi="Times New Roman"/>
          <w:iCs/>
          <w:color w:val="000000"/>
          <w:sz w:val="20"/>
          <w:szCs w:val="20"/>
        </w:rPr>
        <w:t xml:space="preserve"> K., </w:t>
      </w:r>
      <w:proofErr w:type="spellStart"/>
      <w:r w:rsidR="00624A46" w:rsidRPr="00624A46">
        <w:rPr>
          <w:rFonts w:ascii="Times New Roman" w:hAnsi="Times New Roman"/>
          <w:iCs/>
          <w:color w:val="000000"/>
          <w:sz w:val="20"/>
          <w:szCs w:val="20"/>
        </w:rPr>
        <w:t>Hadzicka</w:t>
      </w:r>
      <w:proofErr w:type="spellEnd"/>
      <w:r w:rsidR="00624A46" w:rsidRPr="00624A46">
        <w:rPr>
          <w:rFonts w:ascii="Times New Roman" w:hAnsi="Times New Roman"/>
          <w:iCs/>
          <w:color w:val="000000"/>
          <w:sz w:val="20"/>
          <w:szCs w:val="20"/>
        </w:rPr>
        <w:t>, M. and</w:t>
      </w:r>
      <w:r w:rsidR="00544760" w:rsidRPr="00624A46">
        <w:rPr>
          <w:rFonts w:ascii="Times New Roman" w:hAnsi="Times New Roman"/>
          <w:iCs/>
          <w:color w:val="000000"/>
          <w:sz w:val="20"/>
          <w:szCs w:val="20"/>
        </w:rPr>
        <w:t xml:space="preserve"> </w:t>
      </w:r>
      <w:proofErr w:type="spellStart"/>
      <w:r w:rsidR="00544760" w:rsidRPr="00624A46">
        <w:rPr>
          <w:rFonts w:ascii="Times New Roman" w:hAnsi="Times New Roman"/>
          <w:iCs/>
          <w:color w:val="000000"/>
          <w:sz w:val="20"/>
          <w:szCs w:val="20"/>
        </w:rPr>
        <w:t>Voelkel</w:t>
      </w:r>
      <w:proofErr w:type="spellEnd"/>
      <w:r w:rsidR="00544760" w:rsidRPr="00624A46">
        <w:rPr>
          <w:rFonts w:ascii="Times New Roman" w:hAnsi="Times New Roman"/>
          <w:iCs/>
          <w:color w:val="000000"/>
          <w:sz w:val="20"/>
          <w:szCs w:val="20"/>
        </w:rPr>
        <w:t xml:space="preserve">. A. </w:t>
      </w:r>
      <w:r w:rsidRPr="00624A46">
        <w:rPr>
          <w:rFonts w:ascii="Times New Roman" w:hAnsi="Times New Roman"/>
          <w:iCs/>
          <w:color w:val="000000"/>
          <w:sz w:val="20"/>
          <w:szCs w:val="20"/>
        </w:rPr>
        <w:t xml:space="preserve">(2012). Optimizing of SPE/GC/HPLC Analytical Procedure for Determination of Phenol, Quinones, and Carboxylic Acids in Water Samples. </w:t>
      </w:r>
      <w:r w:rsidRPr="00624A46">
        <w:rPr>
          <w:rFonts w:ascii="Times New Roman" w:hAnsi="Times New Roman"/>
          <w:i/>
          <w:color w:val="000000"/>
          <w:sz w:val="20"/>
          <w:szCs w:val="20"/>
        </w:rPr>
        <w:t>ISRN Chromat</w:t>
      </w:r>
      <w:r w:rsidR="00624A46" w:rsidRPr="00624A46">
        <w:rPr>
          <w:rFonts w:ascii="Times New Roman" w:hAnsi="Times New Roman"/>
          <w:i/>
          <w:color w:val="000000"/>
          <w:sz w:val="20"/>
          <w:szCs w:val="20"/>
        </w:rPr>
        <w:t xml:space="preserve">ography </w:t>
      </w:r>
      <w:r w:rsidR="00624A46" w:rsidRPr="00624A46">
        <w:rPr>
          <w:rFonts w:ascii="Times New Roman" w:hAnsi="Times New Roman"/>
          <w:color w:val="000000"/>
          <w:sz w:val="20"/>
          <w:szCs w:val="20"/>
        </w:rPr>
        <w:t>2012: 1-7.</w:t>
      </w:r>
    </w:p>
    <w:p w:rsidR="00624A46" w:rsidRPr="00624A46" w:rsidRDefault="005047A8" w:rsidP="00624A46">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hAnsi="Times New Roman"/>
          <w:iCs/>
          <w:color w:val="000000"/>
          <w:sz w:val="20"/>
          <w:szCs w:val="20"/>
        </w:rPr>
        <w:t>Parvee</w:t>
      </w:r>
      <w:r w:rsidR="00624A46" w:rsidRPr="00624A46">
        <w:rPr>
          <w:rFonts w:ascii="Times New Roman" w:hAnsi="Times New Roman"/>
          <w:iCs/>
          <w:color w:val="000000"/>
          <w:sz w:val="20"/>
          <w:szCs w:val="20"/>
        </w:rPr>
        <w:t>n</w:t>
      </w:r>
      <w:proofErr w:type="spellEnd"/>
      <w:r w:rsidR="00624A46" w:rsidRPr="00624A46">
        <w:rPr>
          <w:rFonts w:ascii="Times New Roman" w:hAnsi="Times New Roman"/>
          <w:iCs/>
          <w:color w:val="000000"/>
          <w:sz w:val="20"/>
          <w:szCs w:val="20"/>
        </w:rPr>
        <w:t>, Z., Siddique, S., Ali. Z. and</w:t>
      </w:r>
      <w:r w:rsidRPr="00624A46">
        <w:rPr>
          <w:rFonts w:ascii="Times New Roman" w:hAnsi="Times New Roman"/>
          <w:iCs/>
          <w:color w:val="000000"/>
          <w:sz w:val="20"/>
          <w:szCs w:val="20"/>
        </w:rPr>
        <w:t xml:space="preserve"> </w:t>
      </w:r>
      <w:proofErr w:type="spellStart"/>
      <w:r w:rsidRPr="00624A46">
        <w:rPr>
          <w:rFonts w:ascii="Times New Roman" w:hAnsi="Times New Roman"/>
          <w:iCs/>
          <w:color w:val="000000"/>
          <w:sz w:val="20"/>
          <w:szCs w:val="20"/>
        </w:rPr>
        <w:t>Zaheer</w:t>
      </w:r>
      <w:proofErr w:type="spellEnd"/>
      <w:r w:rsidRPr="00624A46">
        <w:rPr>
          <w:rFonts w:ascii="Times New Roman" w:hAnsi="Times New Roman"/>
          <w:iCs/>
          <w:color w:val="000000"/>
          <w:sz w:val="20"/>
          <w:szCs w:val="20"/>
        </w:rPr>
        <w:t xml:space="preserve">. M. (2012). Qualitative and Quantitative Estimation of Hydroquinone in Skin Whitening Cosmetics. </w:t>
      </w:r>
      <w:r w:rsidR="00544760" w:rsidRPr="00624A46">
        <w:rPr>
          <w:rFonts w:ascii="Times New Roman" w:hAnsi="Times New Roman"/>
          <w:i/>
          <w:color w:val="000000"/>
          <w:sz w:val="20"/>
          <w:szCs w:val="20"/>
        </w:rPr>
        <w:t>J</w:t>
      </w:r>
      <w:r w:rsidR="00624A46" w:rsidRPr="00624A46">
        <w:rPr>
          <w:rFonts w:ascii="Times New Roman" w:hAnsi="Times New Roman"/>
          <w:i/>
          <w:color w:val="000000"/>
          <w:sz w:val="20"/>
          <w:szCs w:val="20"/>
        </w:rPr>
        <w:t>ournal</w:t>
      </w:r>
      <w:r w:rsidR="00544760" w:rsidRPr="00624A46">
        <w:rPr>
          <w:rFonts w:ascii="Times New Roman" w:hAnsi="Times New Roman"/>
          <w:i/>
          <w:color w:val="000000"/>
          <w:sz w:val="20"/>
          <w:szCs w:val="20"/>
        </w:rPr>
        <w:t xml:space="preserve"> </w:t>
      </w:r>
      <w:r w:rsidR="00624A46" w:rsidRPr="00624A46">
        <w:rPr>
          <w:rFonts w:ascii="Times New Roman" w:hAnsi="Times New Roman"/>
          <w:i/>
          <w:color w:val="000000"/>
          <w:sz w:val="20"/>
          <w:szCs w:val="20"/>
        </w:rPr>
        <w:t>of Cosmetic</w:t>
      </w:r>
      <w:r w:rsidR="00544760" w:rsidRPr="00624A46">
        <w:rPr>
          <w:rFonts w:ascii="Times New Roman" w:hAnsi="Times New Roman"/>
          <w:i/>
          <w:color w:val="000000"/>
          <w:sz w:val="20"/>
          <w:szCs w:val="20"/>
        </w:rPr>
        <w:t xml:space="preserve"> Derm</w:t>
      </w:r>
      <w:r w:rsidR="00624A46" w:rsidRPr="00624A46">
        <w:rPr>
          <w:rFonts w:ascii="Times New Roman" w:hAnsi="Times New Roman"/>
          <w:i/>
          <w:color w:val="000000"/>
          <w:sz w:val="20"/>
          <w:szCs w:val="20"/>
        </w:rPr>
        <w:t>atological</w:t>
      </w:r>
      <w:r w:rsidR="00544760" w:rsidRPr="00624A46">
        <w:rPr>
          <w:rFonts w:ascii="Times New Roman" w:hAnsi="Times New Roman"/>
          <w:i/>
          <w:color w:val="000000"/>
          <w:sz w:val="20"/>
          <w:szCs w:val="20"/>
        </w:rPr>
        <w:t xml:space="preserve"> Sc</w:t>
      </w:r>
      <w:r w:rsidR="00624A46" w:rsidRPr="00624A46">
        <w:rPr>
          <w:rFonts w:ascii="Times New Roman" w:hAnsi="Times New Roman"/>
          <w:i/>
          <w:color w:val="000000"/>
          <w:sz w:val="20"/>
          <w:szCs w:val="20"/>
        </w:rPr>
        <w:t>ience</w:t>
      </w:r>
      <w:r w:rsidR="00544760" w:rsidRPr="00624A46">
        <w:rPr>
          <w:rFonts w:ascii="Times New Roman" w:hAnsi="Times New Roman"/>
          <w:i/>
          <w:color w:val="000000"/>
          <w:sz w:val="20"/>
          <w:szCs w:val="20"/>
        </w:rPr>
        <w:t xml:space="preserve"> </w:t>
      </w:r>
      <w:r w:rsidR="00624A46" w:rsidRPr="00624A46">
        <w:rPr>
          <w:rFonts w:ascii="Times New Roman" w:hAnsi="Times New Roman"/>
          <w:i/>
          <w:color w:val="000000"/>
          <w:sz w:val="20"/>
          <w:szCs w:val="20"/>
        </w:rPr>
        <w:t>and</w:t>
      </w:r>
      <w:r w:rsidR="00544760" w:rsidRPr="00624A46">
        <w:rPr>
          <w:rFonts w:ascii="Times New Roman" w:hAnsi="Times New Roman"/>
          <w:i/>
          <w:color w:val="000000"/>
          <w:sz w:val="20"/>
          <w:szCs w:val="20"/>
        </w:rPr>
        <w:t xml:space="preserve"> App</w:t>
      </w:r>
      <w:r w:rsidR="00624A46" w:rsidRPr="00624A46">
        <w:rPr>
          <w:rFonts w:ascii="Times New Roman" w:hAnsi="Times New Roman"/>
          <w:i/>
          <w:color w:val="000000"/>
          <w:sz w:val="20"/>
          <w:szCs w:val="20"/>
        </w:rPr>
        <w:t>lications</w:t>
      </w:r>
      <w:r w:rsidR="00544760" w:rsidRPr="00624A46">
        <w:rPr>
          <w:rFonts w:ascii="Times New Roman" w:hAnsi="Times New Roman"/>
          <w:i/>
          <w:color w:val="000000"/>
          <w:sz w:val="20"/>
          <w:szCs w:val="20"/>
        </w:rPr>
        <w:t xml:space="preserve"> </w:t>
      </w:r>
      <w:r w:rsidR="00544760" w:rsidRPr="00624A46">
        <w:rPr>
          <w:rFonts w:ascii="Times New Roman" w:hAnsi="Times New Roman"/>
          <w:color w:val="000000"/>
          <w:sz w:val="20"/>
          <w:szCs w:val="20"/>
        </w:rPr>
        <w:t>2:</w:t>
      </w:r>
      <w:r w:rsidRPr="00624A46">
        <w:rPr>
          <w:rFonts w:ascii="Times New Roman" w:hAnsi="Times New Roman"/>
          <w:i/>
          <w:color w:val="000000"/>
          <w:sz w:val="20"/>
          <w:szCs w:val="20"/>
        </w:rPr>
        <w:t xml:space="preserve"> </w:t>
      </w:r>
      <w:r w:rsidRPr="00624A46">
        <w:rPr>
          <w:rFonts w:ascii="Times New Roman" w:hAnsi="Times New Roman"/>
          <w:iCs/>
          <w:color w:val="000000"/>
          <w:sz w:val="20"/>
          <w:szCs w:val="20"/>
        </w:rPr>
        <w:t>224-228.</w:t>
      </w:r>
    </w:p>
    <w:p w:rsidR="00624A46" w:rsidRPr="00624A46" w:rsidRDefault="00E3609D" w:rsidP="00624A46">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eastAsiaTheme="minorHAnsi" w:hAnsi="Times New Roman"/>
          <w:color w:val="000000" w:themeColor="text1"/>
          <w:sz w:val="20"/>
          <w:szCs w:val="20"/>
        </w:rPr>
        <w:t>Nova’kova</w:t>
      </w:r>
      <w:proofErr w:type="spellEnd"/>
      <w:r w:rsidRPr="00624A46">
        <w:rPr>
          <w:rFonts w:ascii="Times New Roman" w:eastAsiaTheme="minorHAnsi" w:hAnsi="Times New Roman"/>
          <w:color w:val="000000" w:themeColor="text1"/>
          <w:sz w:val="20"/>
          <w:szCs w:val="20"/>
        </w:rPr>
        <w:t xml:space="preserve">’, L., </w:t>
      </w:r>
      <w:proofErr w:type="spellStart"/>
      <w:r w:rsidR="00624A46" w:rsidRPr="00624A46">
        <w:rPr>
          <w:rFonts w:ascii="Times New Roman" w:eastAsiaTheme="minorHAnsi" w:hAnsi="Times New Roman"/>
          <w:color w:val="000000" w:themeColor="text1"/>
          <w:sz w:val="20"/>
          <w:szCs w:val="20"/>
        </w:rPr>
        <w:t>Solich</w:t>
      </w:r>
      <w:proofErr w:type="spellEnd"/>
      <w:r w:rsidR="00624A46" w:rsidRPr="00624A46">
        <w:rPr>
          <w:rFonts w:ascii="Times New Roman" w:eastAsiaTheme="minorHAnsi" w:hAnsi="Times New Roman"/>
          <w:color w:val="000000" w:themeColor="text1"/>
          <w:sz w:val="20"/>
          <w:szCs w:val="20"/>
        </w:rPr>
        <w:t>, P. and</w:t>
      </w:r>
      <w:r w:rsidR="0001157C" w:rsidRPr="00624A46">
        <w:rPr>
          <w:rFonts w:ascii="Times New Roman" w:eastAsiaTheme="minorHAnsi" w:hAnsi="Times New Roman"/>
          <w:color w:val="000000" w:themeColor="text1"/>
          <w:sz w:val="20"/>
          <w:szCs w:val="20"/>
        </w:rPr>
        <w:t xml:space="preserve"> </w:t>
      </w:r>
      <w:proofErr w:type="spellStart"/>
      <w:r w:rsidR="0001157C" w:rsidRPr="00624A46">
        <w:rPr>
          <w:rFonts w:ascii="Times New Roman" w:eastAsiaTheme="minorHAnsi" w:hAnsi="Times New Roman"/>
          <w:color w:val="000000" w:themeColor="text1"/>
          <w:sz w:val="20"/>
          <w:szCs w:val="20"/>
        </w:rPr>
        <w:t>Solichova</w:t>
      </w:r>
      <w:proofErr w:type="spellEnd"/>
      <w:r w:rsidR="0001157C" w:rsidRPr="00624A46">
        <w:rPr>
          <w:rFonts w:ascii="Times New Roman" w:eastAsiaTheme="minorHAnsi" w:hAnsi="Times New Roman"/>
          <w:color w:val="000000" w:themeColor="text1"/>
          <w:sz w:val="20"/>
          <w:szCs w:val="20"/>
        </w:rPr>
        <w:t xml:space="preserve">, D., (2008). HPLC Methods for Simultaneous Determination of Ascorbic and </w:t>
      </w:r>
      <w:proofErr w:type="spellStart"/>
      <w:r w:rsidR="0001157C" w:rsidRPr="00624A46">
        <w:rPr>
          <w:rFonts w:ascii="Times New Roman" w:eastAsiaTheme="minorHAnsi" w:hAnsi="Times New Roman"/>
          <w:color w:val="000000" w:themeColor="text1"/>
          <w:sz w:val="20"/>
          <w:szCs w:val="20"/>
        </w:rPr>
        <w:t>Dehydroascorbic</w:t>
      </w:r>
      <w:proofErr w:type="spellEnd"/>
      <w:r w:rsidR="0001157C" w:rsidRPr="00624A46">
        <w:rPr>
          <w:rFonts w:ascii="Times New Roman" w:eastAsiaTheme="minorHAnsi" w:hAnsi="Times New Roman"/>
          <w:color w:val="000000" w:themeColor="text1"/>
          <w:sz w:val="20"/>
          <w:szCs w:val="20"/>
        </w:rPr>
        <w:t xml:space="preserve"> Acids. </w:t>
      </w:r>
      <w:r w:rsidR="0001157C" w:rsidRPr="00624A46">
        <w:rPr>
          <w:rFonts w:ascii="Times New Roman" w:eastAsiaTheme="minorHAnsi" w:hAnsi="Times New Roman"/>
          <w:i/>
          <w:color w:val="000000" w:themeColor="text1"/>
          <w:sz w:val="20"/>
          <w:szCs w:val="20"/>
        </w:rPr>
        <w:t>Tre</w:t>
      </w:r>
      <w:r w:rsidR="00544760" w:rsidRPr="00624A46">
        <w:rPr>
          <w:rFonts w:ascii="Times New Roman" w:eastAsiaTheme="minorHAnsi" w:hAnsi="Times New Roman"/>
          <w:i/>
          <w:color w:val="000000" w:themeColor="text1"/>
          <w:sz w:val="20"/>
          <w:szCs w:val="20"/>
        </w:rPr>
        <w:t>nds in Analytical Chemistry</w:t>
      </w:r>
      <w:r w:rsidR="00624A46" w:rsidRPr="00624A46">
        <w:rPr>
          <w:rFonts w:ascii="Times New Roman" w:eastAsiaTheme="minorHAnsi" w:hAnsi="Times New Roman"/>
          <w:color w:val="000000" w:themeColor="text1"/>
          <w:sz w:val="20"/>
          <w:szCs w:val="20"/>
        </w:rPr>
        <w:t xml:space="preserve"> </w:t>
      </w:r>
      <w:r w:rsidR="00544760" w:rsidRPr="00624A46">
        <w:rPr>
          <w:rFonts w:ascii="Times New Roman" w:eastAsiaTheme="minorHAnsi" w:hAnsi="Times New Roman"/>
          <w:color w:val="000000" w:themeColor="text1"/>
          <w:sz w:val="20"/>
          <w:szCs w:val="20"/>
        </w:rPr>
        <w:t>27</w:t>
      </w:r>
      <w:r w:rsidR="0001157C" w:rsidRPr="00624A46">
        <w:rPr>
          <w:rFonts w:ascii="Times New Roman" w:eastAsiaTheme="minorHAnsi" w:hAnsi="Times New Roman"/>
          <w:color w:val="000000" w:themeColor="text1"/>
          <w:sz w:val="20"/>
          <w:szCs w:val="20"/>
        </w:rPr>
        <w:t>: 942-958.</w:t>
      </w:r>
    </w:p>
    <w:p w:rsidR="006E064B" w:rsidRPr="00624A46" w:rsidRDefault="00624A46" w:rsidP="00624A46">
      <w:pPr>
        <w:pStyle w:val="ListParagraph"/>
        <w:numPr>
          <w:ilvl w:val="0"/>
          <w:numId w:val="3"/>
        </w:numPr>
        <w:ind w:hanging="720"/>
        <w:jc w:val="both"/>
        <w:rPr>
          <w:rFonts w:ascii="Times New Roman" w:hAnsi="Times New Roman"/>
          <w:iCs/>
          <w:color w:val="000000"/>
          <w:sz w:val="20"/>
          <w:szCs w:val="20"/>
        </w:rPr>
      </w:pPr>
      <w:proofErr w:type="spellStart"/>
      <w:r w:rsidRPr="00624A46">
        <w:rPr>
          <w:rFonts w:ascii="Times New Roman" w:eastAsiaTheme="minorHAnsi" w:hAnsi="Times New Roman"/>
          <w:color w:val="000000" w:themeColor="text1"/>
          <w:sz w:val="20"/>
          <w:szCs w:val="20"/>
        </w:rPr>
        <w:t>Bagheri</w:t>
      </w:r>
      <w:proofErr w:type="spellEnd"/>
      <w:r w:rsidRPr="00624A46">
        <w:rPr>
          <w:rFonts w:ascii="Times New Roman" w:eastAsiaTheme="minorHAnsi" w:hAnsi="Times New Roman"/>
          <w:color w:val="000000" w:themeColor="text1"/>
          <w:sz w:val="20"/>
          <w:szCs w:val="20"/>
        </w:rPr>
        <w:t xml:space="preserve">, H., </w:t>
      </w:r>
      <w:proofErr w:type="spellStart"/>
      <w:r w:rsidRPr="00624A46">
        <w:rPr>
          <w:rFonts w:ascii="Times New Roman" w:eastAsiaTheme="minorHAnsi" w:hAnsi="Times New Roman"/>
          <w:color w:val="000000" w:themeColor="text1"/>
          <w:sz w:val="20"/>
          <w:szCs w:val="20"/>
        </w:rPr>
        <w:t>Mohammadi</w:t>
      </w:r>
      <w:proofErr w:type="spellEnd"/>
      <w:r w:rsidRPr="00624A46">
        <w:rPr>
          <w:rFonts w:ascii="Times New Roman" w:eastAsiaTheme="minorHAnsi" w:hAnsi="Times New Roman"/>
          <w:color w:val="000000" w:themeColor="text1"/>
          <w:sz w:val="20"/>
          <w:szCs w:val="20"/>
        </w:rPr>
        <w:t>, A. and</w:t>
      </w:r>
      <w:r w:rsidR="006E064B" w:rsidRPr="00624A46">
        <w:rPr>
          <w:rFonts w:ascii="Times New Roman" w:eastAsiaTheme="minorHAnsi" w:hAnsi="Times New Roman"/>
          <w:color w:val="000000" w:themeColor="text1"/>
          <w:sz w:val="20"/>
          <w:szCs w:val="20"/>
        </w:rPr>
        <w:t xml:space="preserve"> </w:t>
      </w:r>
      <w:proofErr w:type="spellStart"/>
      <w:r w:rsidR="006E064B" w:rsidRPr="00624A46">
        <w:rPr>
          <w:rFonts w:ascii="Times New Roman" w:eastAsiaTheme="minorHAnsi" w:hAnsi="Times New Roman"/>
          <w:color w:val="000000" w:themeColor="text1"/>
          <w:sz w:val="20"/>
          <w:szCs w:val="20"/>
        </w:rPr>
        <w:t>Salemi</w:t>
      </w:r>
      <w:proofErr w:type="spellEnd"/>
      <w:r w:rsidR="006E064B" w:rsidRPr="00624A46">
        <w:rPr>
          <w:rFonts w:ascii="Times New Roman" w:eastAsiaTheme="minorHAnsi" w:hAnsi="Times New Roman"/>
          <w:color w:val="000000" w:themeColor="text1"/>
          <w:sz w:val="20"/>
          <w:szCs w:val="20"/>
        </w:rPr>
        <w:t xml:space="preserve">, A., (2004). On-line trace enrichment of Phenolic Compounds from Water using a </w:t>
      </w:r>
      <w:proofErr w:type="spellStart"/>
      <w:r w:rsidR="006E064B" w:rsidRPr="00624A46">
        <w:rPr>
          <w:rFonts w:ascii="Times New Roman" w:eastAsiaTheme="minorHAnsi" w:hAnsi="Times New Roman"/>
          <w:color w:val="000000" w:themeColor="text1"/>
          <w:sz w:val="20"/>
          <w:szCs w:val="20"/>
        </w:rPr>
        <w:t>Pyrrole</w:t>
      </w:r>
      <w:proofErr w:type="spellEnd"/>
      <w:r w:rsidR="006E064B" w:rsidRPr="00624A46">
        <w:rPr>
          <w:rFonts w:ascii="Times New Roman" w:eastAsiaTheme="minorHAnsi" w:hAnsi="Times New Roman"/>
          <w:color w:val="000000" w:themeColor="text1"/>
          <w:sz w:val="20"/>
          <w:szCs w:val="20"/>
        </w:rPr>
        <w:t xml:space="preserve">-Based Polymer as The Solid-Phase Extraction Sorbent Coupled with High-Performance Liquid Chromatography. </w:t>
      </w:r>
      <w:proofErr w:type="spellStart"/>
      <w:r w:rsidR="006E064B" w:rsidRPr="00624A46">
        <w:rPr>
          <w:rFonts w:ascii="Times New Roman" w:eastAsiaTheme="minorHAnsi" w:hAnsi="Times New Roman"/>
          <w:i/>
          <w:color w:val="000000" w:themeColor="text1"/>
          <w:sz w:val="20"/>
          <w:szCs w:val="20"/>
        </w:rPr>
        <w:t>Anal</w:t>
      </w:r>
      <w:r w:rsidRPr="00624A46">
        <w:rPr>
          <w:rFonts w:ascii="Times New Roman" w:eastAsiaTheme="minorHAnsi" w:hAnsi="Times New Roman"/>
          <w:i/>
          <w:color w:val="000000" w:themeColor="text1"/>
          <w:sz w:val="20"/>
          <w:szCs w:val="20"/>
        </w:rPr>
        <w:t>ytica</w:t>
      </w:r>
      <w:proofErr w:type="spellEnd"/>
      <w:r w:rsidR="006E064B" w:rsidRPr="00624A46">
        <w:rPr>
          <w:rFonts w:ascii="Times New Roman" w:eastAsiaTheme="minorHAnsi" w:hAnsi="Times New Roman"/>
          <w:i/>
          <w:color w:val="000000" w:themeColor="text1"/>
          <w:sz w:val="20"/>
          <w:szCs w:val="20"/>
        </w:rPr>
        <w:t xml:space="preserve"> </w:t>
      </w:r>
      <w:proofErr w:type="spellStart"/>
      <w:r w:rsidR="006E064B" w:rsidRPr="00624A46">
        <w:rPr>
          <w:rFonts w:ascii="Times New Roman" w:eastAsiaTheme="minorHAnsi" w:hAnsi="Times New Roman"/>
          <w:i/>
          <w:color w:val="000000" w:themeColor="text1"/>
          <w:sz w:val="20"/>
          <w:szCs w:val="20"/>
        </w:rPr>
        <w:t>Chim</w:t>
      </w:r>
      <w:r w:rsidRPr="00624A46">
        <w:rPr>
          <w:rFonts w:ascii="Times New Roman" w:eastAsiaTheme="minorHAnsi" w:hAnsi="Times New Roman"/>
          <w:i/>
          <w:color w:val="000000" w:themeColor="text1"/>
          <w:sz w:val="20"/>
          <w:szCs w:val="20"/>
        </w:rPr>
        <w:t>ca</w:t>
      </w:r>
      <w:proofErr w:type="spellEnd"/>
      <w:r w:rsidRPr="00624A46">
        <w:rPr>
          <w:rFonts w:ascii="Times New Roman" w:eastAsiaTheme="minorHAnsi" w:hAnsi="Times New Roman"/>
          <w:i/>
          <w:color w:val="000000" w:themeColor="text1"/>
          <w:sz w:val="20"/>
          <w:szCs w:val="20"/>
        </w:rPr>
        <w:t xml:space="preserve"> </w:t>
      </w:r>
      <w:proofErr w:type="spellStart"/>
      <w:r w:rsidRPr="00624A46">
        <w:rPr>
          <w:rFonts w:ascii="Times New Roman" w:eastAsiaTheme="minorHAnsi" w:hAnsi="Times New Roman"/>
          <w:i/>
          <w:color w:val="000000" w:themeColor="text1"/>
          <w:sz w:val="20"/>
          <w:szCs w:val="20"/>
        </w:rPr>
        <w:t>Acta</w:t>
      </w:r>
      <w:proofErr w:type="spellEnd"/>
      <w:r w:rsidRPr="00624A46">
        <w:rPr>
          <w:rFonts w:ascii="Times New Roman" w:eastAsiaTheme="minorHAnsi" w:hAnsi="Times New Roman"/>
          <w:i/>
          <w:color w:val="000000" w:themeColor="text1"/>
          <w:sz w:val="20"/>
          <w:szCs w:val="20"/>
        </w:rPr>
        <w:t xml:space="preserve"> </w:t>
      </w:r>
      <w:r w:rsidR="00544760" w:rsidRPr="00624A46">
        <w:rPr>
          <w:rFonts w:ascii="Times New Roman" w:eastAsiaTheme="minorHAnsi" w:hAnsi="Times New Roman"/>
          <w:color w:val="000000" w:themeColor="text1"/>
          <w:sz w:val="20"/>
          <w:szCs w:val="20"/>
        </w:rPr>
        <w:t>513(</w:t>
      </w:r>
      <w:r w:rsidR="006E064B" w:rsidRPr="00624A46">
        <w:rPr>
          <w:rFonts w:ascii="Times New Roman" w:eastAsiaTheme="minorHAnsi" w:hAnsi="Times New Roman"/>
          <w:color w:val="000000" w:themeColor="text1"/>
          <w:sz w:val="20"/>
          <w:szCs w:val="20"/>
        </w:rPr>
        <w:t>2</w:t>
      </w:r>
      <w:r w:rsidR="00544760" w:rsidRPr="00624A46">
        <w:rPr>
          <w:rFonts w:ascii="Times New Roman" w:eastAsiaTheme="minorHAnsi" w:hAnsi="Times New Roman"/>
          <w:color w:val="000000" w:themeColor="text1"/>
          <w:sz w:val="20"/>
          <w:szCs w:val="20"/>
        </w:rPr>
        <w:t>):</w:t>
      </w:r>
      <w:r w:rsidR="006E064B" w:rsidRPr="00624A46">
        <w:rPr>
          <w:rFonts w:ascii="Times New Roman" w:eastAsiaTheme="minorHAnsi" w:hAnsi="Times New Roman"/>
          <w:color w:val="000000" w:themeColor="text1"/>
          <w:sz w:val="20"/>
          <w:szCs w:val="20"/>
        </w:rPr>
        <w:t xml:space="preserve"> 445-449.</w:t>
      </w:r>
    </w:p>
    <w:p w:rsidR="0082319D" w:rsidRDefault="0082319D"/>
    <w:sectPr w:rsidR="0082319D" w:rsidSect="00AB6C42">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EE9"/>
    <w:multiLevelType w:val="multilevel"/>
    <w:tmpl w:val="B3B006FC"/>
    <w:lvl w:ilvl="0">
      <w:start w:val="1"/>
      <w:numFmt w:val="decimal"/>
      <w:lvlText w:val="%1."/>
      <w:lvlJc w:val="left"/>
      <w:pPr>
        <w:ind w:left="36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93718CD"/>
    <w:multiLevelType w:val="hybridMultilevel"/>
    <w:tmpl w:val="9B942BD4"/>
    <w:lvl w:ilvl="0" w:tplc="BFFC9A0E">
      <w:start w:val="1"/>
      <w:numFmt w:val="decimal"/>
      <w:lvlText w:val="%1."/>
      <w:lvlJc w:val="left"/>
      <w:pPr>
        <w:ind w:left="540" w:hanging="360"/>
      </w:pPr>
      <w:rPr>
        <w:i w:val="0"/>
      </w:rPr>
    </w:lvl>
    <w:lvl w:ilvl="1" w:tplc="44090019" w:tentative="1">
      <w:start w:val="1"/>
      <w:numFmt w:val="lowerLetter"/>
      <w:lvlText w:val="%2."/>
      <w:lvlJc w:val="left"/>
      <w:pPr>
        <w:ind w:left="1260" w:hanging="360"/>
      </w:pPr>
    </w:lvl>
    <w:lvl w:ilvl="2" w:tplc="4409001B" w:tentative="1">
      <w:start w:val="1"/>
      <w:numFmt w:val="lowerRoman"/>
      <w:lvlText w:val="%3."/>
      <w:lvlJc w:val="right"/>
      <w:pPr>
        <w:ind w:left="1980" w:hanging="180"/>
      </w:pPr>
    </w:lvl>
    <w:lvl w:ilvl="3" w:tplc="4409000F" w:tentative="1">
      <w:start w:val="1"/>
      <w:numFmt w:val="decimal"/>
      <w:lvlText w:val="%4."/>
      <w:lvlJc w:val="left"/>
      <w:pPr>
        <w:ind w:left="2700" w:hanging="360"/>
      </w:pPr>
    </w:lvl>
    <w:lvl w:ilvl="4" w:tplc="44090019" w:tentative="1">
      <w:start w:val="1"/>
      <w:numFmt w:val="lowerLetter"/>
      <w:lvlText w:val="%5."/>
      <w:lvlJc w:val="left"/>
      <w:pPr>
        <w:ind w:left="3420" w:hanging="360"/>
      </w:pPr>
    </w:lvl>
    <w:lvl w:ilvl="5" w:tplc="4409001B" w:tentative="1">
      <w:start w:val="1"/>
      <w:numFmt w:val="lowerRoman"/>
      <w:lvlText w:val="%6."/>
      <w:lvlJc w:val="right"/>
      <w:pPr>
        <w:ind w:left="4140" w:hanging="180"/>
      </w:pPr>
    </w:lvl>
    <w:lvl w:ilvl="6" w:tplc="4409000F" w:tentative="1">
      <w:start w:val="1"/>
      <w:numFmt w:val="decimal"/>
      <w:lvlText w:val="%7."/>
      <w:lvlJc w:val="left"/>
      <w:pPr>
        <w:ind w:left="4860" w:hanging="360"/>
      </w:pPr>
    </w:lvl>
    <w:lvl w:ilvl="7" w:tplc="44090019" w:tentative="1">
      <w:start w:val="1"/>
      <w:numFmt w:val="lowerLetter"/>
      <w:lvlText w:val="%8."/>
      <w:lvlJc w:val="left"/>
      <w:pPr>
        <w:ind w:left="5580" w:hanging="360"/>
      </w:pPr>
    </w:lvl>
    <w:lvl w:ilvl="8" w:tplc="4409001B" w:tentative="1">
      <w:start w:val="1"/>
      <w:numFmt w:val="lowerRoman"/>
      <w:lvlText w:val="%9."/>
      <w:lvlJc w:val="right"/>
      <w:pPr>
        <w:ind w:left="6300" w:hanging="180"/>
      </w:pPr>
    </w:lvl>
  </w:abstractNum>
  <w:abstractNum w:abstractNumId="2">
    <w:nsid w:val="753721DB"/>
    <w:multiLevelType w:val="hybridMultilevel"/>
    <w:tmpl w:val="002C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157C"/>
    <w:rsid w:val="0009308F"/>
    <w:rsid w:val="000C0509"/>
    <w:rsid w:val="00101073"/>
    <w:rsid w:val="001708C8"/>
    <w:rsid w:val="001953BE"/>
    <w:rsid w:val="00235E0F"/>
    <w:rsid w:val="00255CFA"/>
    <w:rsid w:val="002D35A5"/>
    <w:rsid w:val="003543F0"/>
    <w:rsid w:val="003F2D38"/>
    <w:rsid w:val="0040671F"/>
    <w:rsid w:val="00461DE2"/>
    <w:rsid w:val="00461E07"/>
    <w:rsid w:val="00467E8E"/>
    <w:rsid w:val="005047A8"/>
    <w:rsid w:val="00544760"/>
    <w:rsid w:val="005D285E"/>
    <w:rsid w:val="006003D6"/>
    <w:rsid w:val="00624A46"/>
    <w:rsid w:val="006443BD"/>
    <w:rsid w:val="00685C81"/>
    <w:rsid w:val="006E064B"/>
    <w:rsid w:val="00785CA6"/>
    <w:rsid w:val="0082319D"/>
    <w:rsid w:val="00864B04"/>
    <w:rsid w:val="008A372E"/>
    <w:rsid w:val="008B3B30"/>
    <w:rsid w:val="008F0249"/>
    <w:rsid w:val="00922188"/>
    <w:rsid w:val="0093794B"/>
    <w:rsid w:val="009A33E3"/>
    <w:rsid w:val="009D408F"/>
    <w:rsid w:val="009E7B73"/>
    <w:rsid w:val="00A16BFA"/>
    <w:rsid w:val="00A415C1"/>
    <w:rsid w:val="00A87C08"/>
    <w:rsid w:val="00AB6C42"/>
    <w:rsid w:val="00AF35F8"/>
    <w:rsid w:val="00B24888"/>
    <w:rsid w:val="00B750D4"/>
    <w:rsid w:val="00B75150"/>
    <w:rsid w:val="00C17BFE"/>
    <w:rsid w:val="00CC3BBA"/>
    <w:rsid w:val="00CE11F2"/>
    <w:rsid w:val="00D20381"/>
    <w:rsid w:val="00D97C88"/>
    <w:rsid w:val="00E3609D"/>
    <w:rsid w:val="00E7699D"/>
    <w:rsid w:val="00ED2BB5"/>
    <w:rsid w:val="00F23AD9"/>
    <w:rsid w:val="00FD2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NoSpacing">
    <w:name w:val="No Spacing"/>
    <w:uiPriority w:val="1"/>
    <w:qFormat/>
    <w:rsid w:val="008F0249"/>
    <w:pPr>
      <w:spacing w:after="0" w:line="240" w:lineRule="auto"/>
    </w:pPr>
    <w:rPr>
      <w:rFonts w:ascii="Calibri" w:eastAsia="Calibri" w:hAnsi="Calibri" w:cs="Times New Roman"/>
    </w:rPr>
  </w:style>
  <w:style w:type="paragraph" w:styleId="ListParagraph">
    <w:name w:val="List Paragraph"/>
    <w:basedOn w:val="Normal"/>
    <w:uiPriority w:val="34"/>
    <w:qFormat/>
    <w:rsid w:val="00A87C08"/>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table" w:styleId="TableGrid">
    <w:name w:val="Table Grid"/>
    <w:basedOn w:val="TableNormal"/>
    <w:uiPriority w:val="59"/>
    <w:rsid w:val="0040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47A8"/>
    <w:rPr>
      <w:color w:val="0000FF" w:themeColor="hyperlink"/>
      <w:u w:val="single"/>
    </w:rPr>
  </w:style>
  <w:style w:type="character" w:styleId="CommentReference">
    <w:name w:val="annotation reference"/>
    <w:basedOn w:val="DefaultParagraphFont"/>
    <w:uiPriority w:val="99"/>
    <w:semiHidden/>
    <w:unhideWhenUsed/>
    <w:rsid w:val="00461E07"/>
    <w:rPr>
      <w:sz w:val="16"/>
      <w:szCs w:val="16"/>
    </w:rPr>
  </w:style>
  <w:style w:type="paragraph" w:styleId="CommentText">
    <w:name w:val="annotation text"/>
    <w:basedOn w:val="Normal"/>
    <w:link w:val="CommentTextChar"/>
    <w:uiPriority w:val="99"/>
    <w:semiHidden/>
    <w:unhideWhenUsed/>
    <w:rsid w:val="00461E07"/>
    <w:rPr>
      <w:szCs w:val="20"/>
    </w:rPr>
  </w:style>
  <w:style w:type="character" w:customStyle="1" w:styleId="CommentTextChar">
    <w:name w:val="Comment Text Char"/>
    <w:basedOn w:val="DefaultParagraphFont"/>
    <w:link w:val="CommentText"/>
    <w:uiPriority w:val="99"/>
    <w:semiHidden/>
    <w:rsid w:val="00461E07"/>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61E07"/>
    <w:rPr>
      <w:b/>
      <w:bCs/>
    </w:rPr>
  </w:style>
  <w:style w:type="character" w:customStyle="1" w:styleId="CommentSubjectChar">
    <w:name w:val="Comment Subject Char"/>
    <w:basedOn w:val="CommentTextChar"/>
    <w:link w:val="CommentSubject"/>
    <w:uiPriority w:val="99"/>
    <w:semiHidden/>
    <w:rsid w:val="00461E07"/>
    <w:rPr>
      <w:rFonts w:eastAsiaTheme="minorEastAsia"/>
      <w:b/>
      <w:bCs/>
      <w:kern w:val="2"/>
      <w:sz w:val="20"/>
      <w:szCs w:val="20"/>
      <w:lang w:eastAsia="ko-KR"/>
    </w:rPr>
  </w:style>
  <w:style w:type="character" w:styleId="FollowedHyperlink">
    <w:name w:val="FollowedHyperlink"/>
    <w:basedOn w:val="DefaultParagraphFont"/>
    <w:uiPriority w:val="99"/>
    <w:semiHidden/>
    <w:unhideWhenUsed/>
    <w:rsid w:val="008B3B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NoSpacing">
    <w:name w:val="No Spacing"/>
    <w:uiPriority w:val="1"/>
    <w:qFormat/>
    <w:rsid w:val="008F0249"/>
    <w:pPr>
      <w:spacing w:after="0" w:line="240" w:lineRule="auto"/>
    </w:pPr>
    <w:rPr>
      <w:rFonts w:ascii="Calibri" w:eastAsia="Calibri" w:hAnsi="Calibri" w:cs="Times New Roman"/>
    </w:rPr>
  </w:style>
  <w:style w:type="paragraph" w:styleId="ListParagraph">
    <w:name w:val="List Paragraph"/>
    <w:basedOn w:val="Normal"/>
    <w:uiPriority w:val="34"/>
    <w:qFormat/>
    <w:rsid w:val="00A87C08"/>
    <w:pPr>
      <w:widowControl/>
      <w:wordWrap/>
      <w:autoSpaceDE/>
      <w:autoSpaceDN/>
      <w:spacing w:after="200" w:line="276" w:lineRule="auto"/>
      <w:ind w:left="720"/>
      <w:contextualSpacing/>
      <w:jc w:val="left"/>
    </w:pPr>
    <w:rPr>
      <w:rFonts w:ascii="Calibri" w:eastAsia="Calibri" w:hAnsi="Calibri" w:cs="Times New Roman"/>
      <w:kern w:val="0"/>
      <w:sz w:val="22"/>
      <w:lang w:eastAsia="en-US"/>
    </w:rPr>
  </w:style>
  <w:style w:type="table" w:styleId="TableGrid">
    <w:name w:val="Table Grid"/>
    <w:basedOn w:val="TableNormal"/>
    <w:uiPriority w:val="59"/>
    <w:rsid w:val="0040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47A8"/>
    <w:rPr>
      <w:color w:val="0000FF" w:themeColor="hyperlink"/>
      <w:u w:val="single"/>
    </w:rPr>
  </w:style>
  <w:style w:type="character" w:styleId="CommentReference">
    <w:name w:val="annotation reference"/>
    <w:basedOn w:val="DefaultParagraphFont"/>
    <w:uiPriority w:val="99"/>
    <w:semiHidden/>
    <w:unhideWhenUsed/>
    <w:rsid w:val="00461E07"/>
    <w:rPr>
      <w:sz w:val="16"/>
      <w:szCs w:val="16"/>
    </w:rPr>
  </w:style>
  <w:style w:type="paragraph" w:styleId="CommentText">
    <w:name w:val="annotation text"/>
    <w:basedOn w:val="Normal"/>
    <w:link w:val="CommentTextChar"/>
    <w:uiPriority w:val="99"/>
    <w:semiHidden/>
    <w:unhideWhenUsed/>
    <w:rsid w:val="00461E07"/>
    <w:rPr>
      <w:szCs w:val="20"/>
    </w:rPr>
  </w:style>
  <w:style w:type="character" w:customStyle="1" w:styleId="CommentTextChar">
    <w:name w:val="Comment Text Char"/>
    <w:basedOn w:val="DefaultParagraphFont"/>
    <w:link w:val="CommentText"/>
    <w:uiPriority w:val="99"/>
    <w:semiHidden/>
    <w:rsid w:val="00461E07"/>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61E07"/>
    <w:rPr>
      <w:b/>
      <w:bCs/>
    </w:rPr>
  </w:style>
  <w:style w:type="character" w:customStyle="1" w:styleId="CommentSubjectChar">
    <w:name w:val="Comment Subject Char"/>
    <w:basedOn w:val="CommentTextChar"/>
    <w:link w:val="CommentSubject"/>
    <w:uiPriority w:val="99"/>
    <w:semiHidden/>
    <w:rsid w:val="00461E07"/>
    <w:rPr>
      <w:rFonts w:eastAsiaTheme="minorEastAsia"/>
      <w:b/>
      <w:bCs/>
      <w:kern w:val="2"/>
      <w:sz w:val="20"/>
      <w:szCs w:val="20"/>
      <w:lang w:eastAsia="ko-KR"/>
    </w:rPr>
  </w:style>
  <w:style w:type="character" w:styleId="FollowedHyperlink">
    <w:name w:val="FollowedHyperlink"/>
    <w:basedOn w:val="DefaultParagraphFont"/>
    <w:uiPriority w:val="99"/>
    <w:semiHidden/>
    <w:unhideWhenUsed/>
    <w:rsid w:val="008B3B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niosh/docs/1970/78-155.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hplc!$G$14</c:f>
              <c:strCache>
                <c:ptCount val="1"/>
                <c:pt idx="0">
                  <c:v>mobile phase A</c:v>
                </c:pt>
              </c:strCache>
            </c:strRef>
          </c:tx>
          <c:spPr>
            <a:solidFill>
              <a:schemeClr val="tx1"/>
            </a:solidFill>
          </c:spPr>
          <c:invertIfNegative val="0"/>
          <c:errBars>
            <c:errBarType val="both"/>
            <c:errValType val="cust"/>
            <c:noEndCap val="0"/>
            <c:plus>
              <c:numRef>
                <c:f>hplc!$I$16:$I$18</c:f>
                <c:numCache>
                  <c:formatCode>General</c:formatCode>
                  <c:ptCount val="3"/>
                  <c:pt idx="0">
                    <c:v>8.1000000000000003E-2</c:v>
                  </c:pt>
                  <c:pt idx="1">
                    <c:v>0.124</c:v>
                  </c:pt>
                  <c:pt idx="2">
                    <c:v>4.3999999999999997E-2</c:v>
                  </c:pt>
                </c:numCache>
              </c:numRef>
            </c:plus>
            <c:minus>
              <c:numRef>
                <c:f>hplc!$I$16:$I$18</c:f>
                <c:numCache>
                  <c:formatCode>General</c:formatCode>
                  <c:ptCount val="3"/>
                  <c:pt idx="0">
                    <c:v>8.1000000000000003E-2</c:v>
                  </c:pt>
                  <c:pt idx="1">
                    <c:v>0.124</c:v>
                  </c:pt>
                  <c:pt idx="2">
                    <c:v>4.3999999999999997E-2</c:v>
                  </c:pt>
                </c:numCache>
              </c:numRef>
            </c:minus>
          </c:errBars>
          <c:cat>
            <c:strRef>
              <c:f>hplc!$G$16:$G$18</c:f>
              <c:strCache>
                <c:ptCount val="3"/>
                <c:pt idx="0">
                  <c:v>B Toner</c:v>
                </c:pt>
                <c:pt idx="1">
                  <c:v>M Toner</c:v>
                </c:pt>
                <c:pt idx="2">
                  <c:v>M Cream</c:v>
                </c:pt>
              </c:strCache>
            </c:strRef>
          </c:cat>
          <c:val>
            <c:numRef>
              <c:f>hplc!$H$16:$H$18</c:f>
              <c:numCache>
                <c:formatCode>General</c:formatCode>
                <c:ptCount val="3"/>
                <c:pt idx="0">
                  <c:v>6.7560000000000002</c:v>
                </c:pt>
                <c:pt idx="1">
                  <c:v>4.766</c:v>
                </c:pt>
                <c:pt idx="2">
                  <c:v>4.504999999999999</c:v>
                </c:pt>
              </c:numCache>
            </c:numRef>
          </c:val>
        </c:ser>
        <c:ser>
          <c:idx val="1"/>
          <c:order val="1"/>
          <c:tx>
            <c:strRef>
              <c:f>hplc!$J$14</c:f>
              <c:strCache>
                <c:ptCount val="1"/>
                <c:pt idx="0">
                  <c:v>mobile phase B</c:v>
                </c:pt>
              </c:strCache>
            </c:strRef>
          </c:tx>
          <c:spPr>
            <a:solidFill>
              <a:schemeClr val="bg1">
                <a:lumMod val="75000"/>
              </a:schemeClr>
            </a:solidFill>
            <a:ln>
              <a:solidFill>
                <a:schemeClr val="tx1"/>
              </a:solidFill>
            </a:ln>
          </c:spPr>
          <c:invertIfNegative val="0"/>
          <c:errBars>
            <c:errBarType val="both"/>
            <c:errValType val="cust"/>
            <c:noEndCap val="0"/>
            <c:plus>
              <c:numRef>
                <c:f>hplc!$K$16:$K$18</c:f>
                <c:numCache>
                  <c:formatCode>General</c:formatCode>
                  <c:ptCount val="3"/>
                  <c:pt idx="0">
                    <c:v>0.71499999999999997</c:v>
                  </c:pt>
                  <c:pt idx="1">
                    <c:v>0.10299999999999999</c:v>
                  </c:pt>
                  <c:pt idx="2">
                    <c:v>0.45</c:v>
                  </c:pt>
                </c:numCache>
              </c:numRef>
            </c:plus>
            <c:minus>
              <c:numRef>
                <c:f>hplc!$K$16:$K$18</c:f>
                <c:numCache>
                  <c:formatCode>General</c:formatCode>
                  <c:ptCount val="3"/>
                  <c:pt idx="0">
                    <c:v>0.71499999999999997</c:v>
                  </c:pt>
                  <c:pt idx="1">
                    <c:v>0.10299999999999999</c:v>
                  </c:pt>
                  <c:pt idx="2">
                    <c:v>0.45</c:v>
                  </c:pt>
                </c:numCache>
              </c:numRef>
            </c:minus>
          </c:errBars>
          <c:val>
            <c:numRef>
              <c:f>hplc!$J$16:$J$18</c:f>
              <c:numCache>
                <c:formatCode>General</c:formatCode>
                <c:ptCount val="3"/>
                <c:pt idx="0">
                  <c:v>8.3330000000000002</c:v>
                </c:pt>
                <c:pt idx="1">
                  <c:v>3.895999999999999</c:v>
                </c:pt>
                <c:pt idx="2">
                  <c:v>4.57</c:v>
                </c:pt>
              </c:numCache>
            </c:numRef>
          </c:val>
        </c:ser>
        <c:ser>
          <c:idx val="2"/>
          <c:order val="2"/>
          <c:tx>
            <c:strRef>
              <c:f>hplc!$L$14</c:f>
              <c:strCache>
                <c:ptCount val="1"/>
                <c:pt idx="0">
                  <c:v>mobile phase C</c:v>
                </c:pt>
              </c:strCache>
            </c:strRef>
          </c:tx>
          <c:spPr>
            <a:pattFill prst="pct5">
              <a:fgClr>
                <a:schemeClr val="bg1">
                  <a:lumMod val="75000"/>
                </a:schemeClr>
              </a:fgClr>
              <a:bgClr>
                <a:schemeClr val="bg1"/>
              </a:bgClr>
            </a:pattFill>
            <a:ln>
              <a:solidFill>
                <a:schemeClr val="tx1"/>
              </a:solidFill>
            </a:ln>
          </c:spPr>
          <c:invertIfNegative val="0"/>
          <c:errBars>
            <c:errBarType val="both"/>
            <c:errValType val="cust"/>
            <c:noEndCap val="0"/>
            <c:plus>
              <c:numRef>
                <c:f>hplc!$M$16:$M$18</c:f>
                <c:numCache>
                  <c:formatCode>General</c:formatCode>
                  <c:ptCount val="3"/>
                  <c:pt idx="0">
                    <c:v>0.16800000000000001</c:v>
                  </c:pt>
                  <c:pt idx="1">
                    <c:v>0.183</c:v>
                  </c:pt>
                  <c:pt idx="2">
                    <c:v>1.6E-2</c:v>
                  </c:pt>
                </c:numCache>
              </c:numRef>
            </c:plus>
            <c:minus>
              <c:numRef>
                <c:f>hplc!$M$16:$M$18</c:f>
                <c:numCache>
                  <c:formatCode>General</c:formatCode>
                  <c:ptCount val="3"/>
                  <c:pt idx="0">
                    <c:v>0.16800000000000001</c:v>
                  </c:pt>
                  <c:pt idx="1">
                    <c:v>0.183</c:v>
                  </c:pt>
                  <c:pt idx="2">
                    <c:v>1.6E-2</c:v>
                  </c:pt>
                </c:numCache>
              </c:numRef>
            </c:minus>
          </c:errBars>
          <c:val>
            <c:numRef>
              <c:f>hplc!$L$16:$L$18</c:f>
              <c:numCache>
                <c:formatCode>General</c:formatCode>
                <c:ptCount val="3"/>
                <c:pt idx="0">
                  <c:v>6.1249999999999991</c:v>
                </c:pt>
                <c:pt idx="1">
                  <c:v>4.4349999999999996</c:v>
                </c:pt>
                <c:pt idx="2">
                  <c:v>3.0760000000000001</c:v>
                </c:pt>
              </c:numCache>
            </c:numRef>
          </c:val>
        </c:ser>
        <c:dLbls>
          <c:showLegendKey val="0"/>
          <c:showVal val="0"/>
          <c:showCatName val="0"/>
          <c:showSerName val="0"/>
          <c:showPercent val="0"/>
          <c:showBubbleSize val="0"/>
        </c:dLbls>
        <c:gapWidth val="150"/>
        <c:axId val="112619520"/>
        <c:axId val="112621440"/>
      </c:barChart>
      <c:catAx>
        <c:axId val="112619520"/>
        <c:scaling>
          <c:orientation val="minMax"/>
        </c:scaling>
        <c:delete val="0"/>
        <c:axPos val="b"/>
        <c:title>
          <c:tx>
            <c:rich>
              <a:bodyPr/>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Type</a:t>
                </a:r>
                <a:r>
                  <a:rPr lang="en-GB" b="0" baseline="0">
                    <a:latin typeface="Times New Roman" pitchFamily="18" charset="0"/>
                    <a:cs typeface="Times New Roman" pitchFamily="18" charset="0"/>
                  </a:rPr>
                  <a:t> of cosmetic products</a:t>
                </a:r>
                <a:endParaRPr lang="en-GB" b="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12621440"/>
        <c:crosses val="autoZero"/>
        <c:auto val="1"/>
        <c:lblAlgn val="ctr"/>
        <c:lblOffset val="100"/>
        <c:noMultiLvlLbl val="0"/>
      </c:catAx>
      <c:valAx>
        <c:axId val="112621440"/>
        <c:scaling>
          <c:orientation val="minMax"/>
        </c:scaling>
        <c:delete val="0"/>
        <c:axPos val="l"/>
        <c:title>
          <c:tx>
            <c:rich>
              <a:bodyPr rot="-5400000" vert="horz"/>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HQ</a:t>
                </a:r>
                <a:r>
                  <a:rPr lang="en-GB" b="0" baseline="0">
                    <a:latin typeface="Times New Roman" pitchFamily="18" charset="0"/>
                    <a:cs typeface="Times New Roman" pitchFamily="18" charset="0"/>
                  </a:rPr>
                  <a:t> (ppm)</a:t>
                </a:r>
                <a:endParaRPr lang="en-GB" b="0">
                  <a:latin typeface="Times New Roman" pitchFamily="18" charset="0"/>
                  <a:cs typeface="Times New Roman" pitchFamily="18" charset="0"/>
                </a:endParaRPr>
              </a:p>
            </c:rich>
          </c:tx>
          <c:layout>
            <c:manualLayout>
              <c:xMode val="edge"/>
              <c:yMode val="edge"/>
              <c:x val="2.7672955974842768E-2"/>
              <c:y val="0.25770417873023604"/>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2619520"/>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ln>
              <a:solidFill>
                <a:schemeClr val="tx1"/>
              </a:solidFill>
            </a:ln>
          </c:spPr>
          <c:invertIfNegative val="0"/>
          <c:errBars>
            <c:errBarType val="both"/>
            <c:errValType val="cust"/>
            <c:noEndCap val="0"/>
            <c:plus>
              <c:numRef>
                <c:f>uvds!$I$9:$I$11</c:f>
                <c:numCache>
                  <c:formatCode>General</c:formatCode>
                  <c:ptCount val="3"/>
                  <c:pt idx="0">
                    <c:v>6.1158264636378599E-2</c:v>
                  </c:pt>
                  <c:pt idx="1">
                    <c:v>0.101602165331256</c:v>
                  </c:pt>
                  <c:pt idx="2">
                    <c:v>0.118643724373999</c:v>
                  </c:pt>
                </c:numCache>
              </c:numRef>
            </c:plus>
            <c:minus>
              <c:numRef>
                <c:f>uvds!$I$9:$I$11</c:f>
                <c:numCache>
                  <c:formatCode>General</c:formatCode>
                  <c:ptCount val="3"/>
                  <c:pt idx="0">
                    <c:v>6.1158264636378599E-2</c:v>
                  </c:pt>
                  <c:pt idx="1">
                    <c:v>0.101602165331256</c:v>
                  </c:pt>
                  <c:pt idx="2">
                    <c:v>0.118643724373999</c:v>
                  </c:pt>
                </c:numCache>
              </c:numRef>
            </c:minus>
          </c:errBars>
          <c:cat>
            <c:strRef>
              <c:f>uvds!$D$9:$D$11</c:f>
              <c:strCache>
                <c:ptCount val="3"/>
                <c:pt idx="0">
                  <c:v>B toner</c:v>
                </c:pt>
                <c:pt idx="1">
                  <c:v>M toner</c:v>
                </c:pt>
                <c:pt idx="2">
                  <c:v>M cream</c:v>
                </c:pt>
              </c:strCache>
            </c:strRef>
          </c:cat>
          <c:val>
            <c:numRef>
              <c:f>uvds!$H$9:$H$11</c:f>
              <c:numCache>
                <c:formatCode>General</c:formatCode>
                <c:ptCount val="3"/>
                <c:pt idx="0">
                  <c:v>6.9690000000000003</c:v>
                </c:pt>
                <c:pt idx="1">
                  <c:v>4.49</c:v>
                </c:pt>
                <c:pt idx="2">
                  <c:v>5.4550000000000001</c:v>
                </c:pt>
              </c:numCache>
            </c:numRef>
          </c:val>
        </c:ser>
        <c:dLbls>
          <c:showLegendKey val="0"/>
          <c:showVal val="0"/>
          <c:showCatName val="0"/>
          <c:showSerName val="0"/>
          <c:showPercent val="0"/>
          <c:showBubbleSize val="0"/>
        </c:dLbls>
        <c:gapWidth val="150"/>
        <c:axId val="112638208"/>
        <c:axId val="110526848"/>
      </c:barChart>
      <c:catAx>
        <c:axId val="112638208"/>
        <c:scaling>
          <c:orientation val="minMax"/>
        </c:scaling>
        <c:delete val="0"/>
        <c:axPos val="l"/>
        <c:title>
          <c:tx>
            <c:rich>
              <a:bodyPr rot="-5400000" vert="horz"/>
              <a:lstStyle/>
              <a:p>
                <a:pPr>
                  <a:defRPr/>
                </a:pPr>
                <a:r>
                  <a:rPr lang="en-US" b="0">
                    <a:latin typeface="Times New Roman" pitchFamily="18" charset="0"/>
                    <a:cs typeface="Times New Roman" pitchFamily="18" charset="0"/>
                  </a:rPr>
                  <a:t>Type of cosmetics products </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10526848"/>
        <c:crosses val="autoZero"/>
        <c:auto val="1"/>
        <c:lblAlgn val="ctr"/>
        <c:lblOffset val="100"/>
        <c:noMultiLvlLbl val="0"/>
      </c:catAx>
      <c:valAx>
        <c:axId val="110526848"/>
        <c:scaling>
          <c:orientation val="minMax"/>
        </c:scaling>
        <c:delete val="0"/>
        <c:axPos val="b"/>
        <c:title>
          <c:tx>
            <c:rich>
              <a:bodyPr/>
              <a:lstStyle/>
              <a:p>
                <a:pPr>
                  <a:defRPr b="0">
                    <a:latin typeface="Times New Roman" pitchFamily="18" charset="0"/>
                    <a:cs typeface="Times New Roman" pitchFamily="18" charset="0"/>
                  </a:defRPr>
                </a:pPr>
                <a:r>
                  <a:rPr lang="en-GB" b="0">
                    <a:latin typeface="Times New Roman" pitchFamily="18" charset="0"/>
                    <a:cs typeface="Times New Roman" pitchFamily="18" charset="0"/>
                  </a:rPr>
                  <a:t>HQ</a:t>
                </a:r>
                <a:r>
                  <a:rPr lang="en-GB" b="0" baseline="0">
                    <a:latin typeface="Times New Roman" pitchFamily="18" charset="0"/>
                    <a:cs typeface="Times New Roman" pitchFamily="18" charset="0"/>
                  </a:rPr>
                  <a:t> (ppm)</a:t>
                </a:r>
                <a:endParaRPr lang="en-GB"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126382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292A-26DE-4539-BC8C-E0A985CC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XP;Atikah</dc:creator>
  <cp:lastModifiedBy>USER</cp:lastModifiedBy>
  <cp:revision>2</cp:revision>
  <dcterms:created xsi:type="dcterms:W3CDTF">2015-07-11T14:57:00Z</dcterms:created>
  <dcterms:modified xsi:type="dcterms:W3CDTF">2015-07-11T14:57:00Z</dcterms:modified>
</cp:coreProperties>
</file>