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B3" w:rsidRDefault="007F70B3" w:rsidP="007F70B3">
      <w:pPr>
        <w:spacing w:after="0" w:line="240" w:lineRule="auto"/>
        <w:rPr>
          <w:rFonts w:ascii="Times New Roman" w:hAnsi="Times New Roman"/>
          <w:sz w:val="24"/>
          <w:szCs w:val="24"/>
        </w:rPr>
      </w:pPr>
      <w:bookmarkStart w:id="0" w:name="OLE_LINK23"/>
      <w:bookmarkStart w:id="1" w:name="OLE_LINK24"/>
      <w:r>
        <w:rPr>
          <w:rFonts w:ascii="Times New Roman" w:hAnsi="Times New Roman"/>
          <w:sz w:val="24"/>
          <w:szCs w:val="24"/>
        </w:rPr>
        <w:t>Malaysian Journal of Analytical Sciences Vol 19 No 4 (2015): 707 - 714</w:t>
      </w:r>
    </w:p>
    <w:p w:rsidR="007F70B3" w:rsidRDefault="007F70B3" w:rsidP="007F70B3">
      <w:pPr>
        <w:spacing w:after="0" w:line="240" w:lineRule="auto"/>
        <w:rPr>
          <w:rFonts w:ascii="Times New Roman" w:hAnsi="Times New Roman"/>
          <w:sz w:val="24"/>
          <w:szCs w:val="24"/>
        </w:rPr>
      </w:pPr>
    </w:p>
    <w:p w:rsidR="007F70B3" w:rsidRDefault="007F70B3" w:rsidP="007F70B3">
      <w:pPr>
        <w:spacing w:after="0" w:line="240" w:lineRule="auto"/>
        <w:rPr>
          <w:rFonts w:ascii="Times New Roman" w:hAnsi="Times New Roman"/>
          <w:sz w:val="24"/>
          <w:szCs w:val="24"/>
        </w:rPr>
      </w:pPr>
    </w:p>
    <w:p w:rsidR="007F70B3" w:rsidRPr="007F70B3" w:rsidRDefault="007F70B3" w:rsidP="007F70B3">
      <w:pPr>
        <w:spacing w:after="0" w:line="240" w:lineRule="auto"/>
        <w:rPr>
          <w:rFonts w:ascii="Times New Roman" w:hAnsi="Times New Roman"/>
          <w:sz w:val="24"/>
          <w:szCs w:val="24"/>
        </w:rPr>
      </w:pP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 xml:space="preserve">EVALUATION OF HEAVY METAL CONTAMINATION LEVELS OF BALOK RIVER SEDIMENTS IN PAHANG, MALAYSIA BASED </w:t>
      </w: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 xml:space="preserve">ON GEOACCUMULATION INDEX AND SUPPORTED </w:t>
      </w: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WITH ENRICHMENT FACTOR</w:t>
      </w:r>
    </w:p>
    <w:bookmarkEnd w:id="0"/>
    <w:bookmarkEnd w:id="1"/>
    <w:p w:rsidR="007F70B3" w:rsidRPr="00802DCC" w:rsidRDefault="007F70B3" w:rsidP="007F70B3">
      <w:pPr>
        <w:spacing w:after="0" w:line="240" w:lineRule="auto"/>
        <w:jc w:val="center"/>
        <w:rPr>
          <w:rFonts w:ascii="Times New Roman" w:hAnsi="Times New Roman"/>
          <w:noProof/>
          <w:sz w:val="24"/>
          <w:szCs w:val="24"/>
          <w:lang w:bidi="ar-SA"/>
        </w:rPr>
      </w:pPr>
    </w:p>
    <w:p w:rsidR="007F70B3" w:rsidRPr="001A07C8" w:rsidRDefault="007F70B3" w:rsidP="007F70B3">
      <w:pPr>
        <w:pStyle w:val="MediumGrid21"/>
        <w:jc w:val="center"/>
        <w:rPr>
          <w:rFonts w:ascii="Times New Roman" w:hAnsi="Times New Roman"/>
          <w:noProof/>
          <w:sz w:val="24"/>
          <w:szCs w:val="24"/>
          <w:lang w:val="en-GB"/>
        </w:rPr>
      </w:pPr>
      <w:r w:rsidRPr="001A07C8">
        <w:rPr>
          <w:rFonts w:ascii="Times New Roman" w:hAnsi="Times New Roman"/>
          <w:noProof/>
          <w:sz w:val="24"/>
          <w:szCs w:val="24"/>
          <w:lang w:val="en-GB"/>
        </w:rPr>
        <w:t>(Penilaian Paras Pencemaran Logam Berat Terhadap Sedimen Sungai Balok di Pahang, Malaysia Berdasarkan Kepada Indeks Geo-akumulasi dan Di Sokong oleh Faktor Pengkayaan)</w:t>
      </w:r>
    </w:p>
    <w:p w:rsidR="007F70B3" w:rsidRPr="00802DCC" w:rsidRDefault="007F70B3" w:rsidP="007F70B3">
      <w:pPr>
        <w:spacing w:after="0" w:line="240" w:lineRule="auto"/>
        <w:jc w:val="center"/>
        <w:rPr>
          <w:rFonts w:ascii="Times New Roman" w:hAnsi="Times New Roman"/>
          <w:noProof/>
          <w:sz w:val="20"/>
          <w:szCs w:val="20"/>
          <w:lang w:bidi="ar-SA"/>
        </w:rPr>
      </w:pPr>
    </w:p>
    <w:p w:rsidR="007F70B3" w:rsidRPr="00DB05FA" w:rsidRDefault="007F70B3" w:rsidP="007F70B3">
      <w:pPr>
        <w:pStyle w:val="MediumGrid21"/>
        <w:jc w:val="center"/>
        <w:rPr>
          <w:rFonts w:ascii="Times New Roman" w:hAnsi="Times New Roman"/>
          <w:noProof/>
          <w:sz w:val="20"/>
          <w:szCs w:val="20"/>
          <w:vertAlign w:val="superscript"/>
          <w:lang w:val="en-GB"/>
        </w:rPr>
      </w:pPr>
      <w:r w:rsidRPr="00DB05FA">
        <w:rPr>
          <w:rFonts w:ascii="Times New Roman" w:hAnsi="Times New Roman"/>
          <w:noProof/>
          <w:sz w:val="20"/>
          <w:szCs w:val="20"/>
          <w:lang w:val="en-GB"/>
        </w:rPr>
        <w:t>Mohd Zahari Abdullah</w:t>
      </w:r>
      <w:r w:rsidRPr="00DB05FA">
        <w:rPr>
          <w:rFonts w:ascii="Times New Roman" w:hAnsi="Times New Roman"/>
          <w:noProof/>
          <w:sz w:val="20"/>
          <w:szCs w:val="20"/>
          <w:vertAlign w:val="superscript"/>
          <w:lang w:val="en-GB"/>
        </w:rPr>
        <w:t>1</w:t>
      </w:r>
      <w:r w:rsidRPr="00332FAA">
        <w:rPr>
          <w:rFonts w:ascii="Times New Roman" w:hAnsi="Times New Roman"/>
          <w:noProof/>
          <w:sz w:val="20"/>
          <w:szCs w:val="20"/>
          <w:lang w:val="en-GB"/>
        </w:rPr>
        <w:t>*</w:t>
      </w:r>
      <w:r w:rsidRPr="00DB05FA">
        <w:rPr>
          <w:rFonts w:ascii="Times New Roman" w:hAnsi="Times New Roman"/>
          <w:noProof/>
          <w:sz w:val="20"/>
          <w:szCs w:val="20"/>
          <w:lang w:val="en-GB"/>
        </w:rPr>
        <w:t>, Nur Rashidah Abd Manap</w:t>
      </w:r>
      <w:r w:rsidRPr="00DB05FA">
        <w:rPr>
          <w:rFonts w:ascii="Times New Roman" w:hAnsi="Times New Roman"/>
          <w:noProof/>
          <w:sz w:val="20"/>
          <w:szCs w:val="20"/>
          <w:vertAlign w:val="superscript"/>
          <w:lang w:val="en-GB"/>
        </w:rPr>
        <w:t>1</w:t>
      </w:r>
      <w:r w:rsidRPr="00DB05FA">
        <w:rPr>
          <w:rFonts w:ascii="Times New Roman" w:hAnsi="Times New Roman"/>
          <w:noProof/>
          <w:sz w:val="20"/>
          <w:szCs w:val="20"/>
          <w:lang w:val="en-GB"/>
        </w:rPr>
        <w:t>, Ahmad Saat</w:t>
      </w:r>
      <w:r w:rsidRPr="00DB05FA">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Zaini Hamzah</w:t>
      </w:r>
      <w:r w:rsidRPr="00BB3481">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Mohd Tahir Abas</w:t>
      </w:r>
      <w:r w:rsidRPr="00DB05FA">
        <w:rPr>
          <w:rFonts w:ascii="Times New Roman" w:hAnsi="Times New Roman"/>
          <w:noProof/>
          <w:sz w:val="20"/>
          <w:szCs w:val="20"/>
          <w:vertAlign w:val="superscript"/>
          <w:lang w:val="en-GB"/>
        </w:rPr>
        <w:t>1</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pStyle w:val="MediumGrid21"/>
        <w:jc w:val="center"/>
        <w:rPr>
          <w:rFonts w:ascii="Times New Roman" w:hAnsi="Times New Roman"/>
          <w:i/>
          <w:noProof/>
          <w:sz w:val="20"/>
          <w:szCs w:val="20"/>
          <w:lang w:val="en-GB"/>
        </w:rPr>
      </w:pPr>
      <w:r w:rsidRPr="007F70B3">
        <w:rPr>
          <w:rFonts w:ascii="Times New Roman" w:hAnsi="Times New Roman"/>
          <w:i/>
          <w:noProof/>
          <w:sz w:val="20"/>
          <w:szCs w:val="20"/>
          <w:vertAlign w:val="superscript"/>
          <w:lang w:val="en-GB"/>
        </w:rPr>
        <w:t>1</w:t>
      </w:r>
      <w:r w:rsidRPr="007F70B3">
        <w:rPr>
          <w:rFonts w:ascii="Times New Roman" w:hAnsi="Times New Roman"/>
          <w:i/>
          <w:noProof/>
          <w:sz w:val="20"/>
          <w:szCs w:val="20"/>
          <w:lang w:val="en-GB"/>
        </w:rPr>
        <w:t xml:space="preserve">Faculty of applied Sciences, </w:t>
      </w:r>
    </w:p>
    <w:p w:rsidR="007F70B3" w:rsidRPr="007F70B3" w:rsidRDefault="007F70B3" w:rsidP="007F70B3">
      <w:pPr>
        <w:pStyle w:val="MediumGrid21"/>
        <w:jc w:val="center"/>
        <w:rPr>
          <w:rFonts w:ascii="Times New Roman" w:hAnsi="Times New Roman"/>
          <w:i/>
          <w:noProof/>
          <w:sz w:val="20"/>
          <w:szCs w:val="20"/>
          <w:lang w:val="en-GB"/>
        </w:rPr>
      </w:pPr>
      <w:r w:rsidRPr="007F70B3">
        <w:rPr>
          <w:rFonts w:ascii="Times New Roman" w:hAnsi="Times New Roman"/>
          <w:i/>
          <w:noProof/>
          <w:sz w:val="20"/>
          <w:szCs w:val="20"/>
          <w:lang w:val="en-GB"/>
        </w:rPr>
        <w:t>Universiti Teknologi MARA Pahang,26400 Bandar Tun Razak Jengka, Pahang, Malaysia</w:t>
      </w:r>
    </w:p>
    <w:p w:rsidR="007F70B3" w:rsidRPr="007F70B3" w:rsidRDefault="007F70B3" w:rsidP="007F70B3">
      <w:pPr>
        <w:pStyle w:val="NoSpacing"/>
        <w:jc w:val="center"/>
        <w:rPr>
          <w:rFonts w:ascii="Times New Roman" w:hAnsi="Times New Roman"/>
          <w:i/>
          <w:noProof/>
          <w:sz w:val="20"/>
          <w:szCs w:val="20"/>
          <w:lang w:val="en-GB"/>
        </w:rPr>
      </w:pPr>
      <w:r w:rsidRPr="007F70B3">
        <w:rPr>
          <w:rFonts w:ascii="Times New Roman" w:hAnsi="Times New Roman"/>
          <w:i/>
          <w:noProof/>
          <w:sz w:val="20"/>
          <w:szCs w:val="20"/>
          <w:vertAlign w:val="superscript"/>
          <w:lang w:val="en-GB"/>
        </w:rPr>
        <w:t>2</w:t>
      </w:r>
      <w:r w:rsidRPr="007F70B3">
        <w:rPr>
          <w:rFonts w:ascii="Times New Roman" w:hAnsi="Times New Roman"/>
          <w:i/>
          <w:noProof/>
          <w:sz w:val="20"/>
          <w:szCs w:val="20"/>
          <w:lang w:val="en-GB"/>
        </w:rPr>
        <w:t xml:space="preserve">Faculty of Applied Sciences, </w:t>
      </w:r>
    </w:p>
    <w:p w:rsidR="007F70B3" w:rsidRPr="007F70B3" w:rsidRDefault="007F70B3" w:rsidP="007F70B3">
      <w:pPr>
        <w:pStyle w:val="NoSpacing"/>
        <w:jc w:val="center"/>
        <w:rPr>
          <w:rFonts w:ascii="Times New Roman" w:hAnsi="Times New Roman"/>
          <w:i/>
          <w:sz w:val="20"/>
          <w:szCs w:val="20"/>
        </w:rPr>
      </w:pPr>
      <w:r w:rsidRPr="007F70B3">
        <w:rPr>
          <w:rFonts w:ascii="Times New Roman" w:hAnsi="Times New Roman"/>
          <w:i/>
          <w:sz w:val="20"/>
          <w:szCs w:val="20"/>
        </w:rPr>
        <w:t>Universiti Teknologi MARA, 40450 Shah Alam, Selangor, Malaysia</w:t>
      </w:r>
    </w:p>
    <w:p w:rsidR="007F70B3" w:rsidRPr="007F70B3" w:rsidRDefault="007F70B3" w:rsidP="007F70B3">
      <w:pPr>
        <w:spacing w:after="0" w:line="240" w:lineRule="auto"/>
        <w:rPr>
          <w:rFonts w:ascii="Times New Roman" w:hAnsi="Times New Roman"/>
          <w:noProof/>
          <w:sz w:val="20"/>
          <w:szCs w:val="20"/>
          <w:lang w:bidi="ar-SA"/>
        </w:rPr>
      </w:pPr>
    </w:p>
    <w:p w:rsidR="007F70B3" w:rsidRPr="007F70B3" w:rsidRDefault="007F70B3" w:rsidP="007F70B3">
      <w:pPr>
        <w:pStyle w:val="MediumGrid21"/>
        <w:jc w:val="center"/>
        <w:rPr>
          <w:rFonts w:ascii="Times New Roman" w:hAnsi="Times New Roman"/>
          <w:i/>
          <w:sz w:val="20"/>
          <w:szCs w:val="20"/>
          <w:lang w:val="en-GB"/>
        </w:rPr>
      </w:pPr>
      <w:r w:rsidRPr="007F70B3">
        <w:rPr>
          <w:rFonts w:ascii="Times New Roman" w:hAnsi="Times New Roman"/>
          <w:i/>
          <w:noProof/>
          <w:sz w:val="20"/>
          <w:szCs w:val="20"/>
        </w:rPr>
        <w:t xml:space="preserve">*Corresponding author: </w:t>
      </w:r>
      <w:r w:rsidRPr="007F70B3">
        <w:rPr>
          <w:rFonts w:ascii="Times New Roman" w:hAnsi="Times New Roman"/>
          <w:i/>
          <w:sz w:val="20"/>
          <w:szCs w:val="20"/>
          <w:lang w:val="en-GB"/>
        </w:rPr>
        <w:t>umizah@pahang.uitm.edu.my</w:t>
      </w:r>
    </w:p>
    <w:p w:rsidR="007F70B3" w:rsidRPr="007F70B3" w:rsidRDefault="007F70B3" w:rsidP="007F70B3">
      <w:pPr>
        <w:spacing w:after="0" w:line="240" w:lineRule="auto"/>
        <w:jc w:val="center"/>
        <w:rPr>
          <w:rFonts w:ascii="Times New Roman" w:hAnsi="Times New Roman"/>
          <w:i/>
          <w:noProof/>
          <w:sz w:val="20"/>
          <w:szCs w:val="20"/>
          <w:lang w:bidi="ar-SA"/>
        </w:rPr>
      </w:pPr>
    </w:p>
    <w:p w:rsidR="007F70B3" w:rsidRPr="007F70B3" w:rsidRDefault="007F70B3" w:rsidP="007F70B3">
      <w:pPr>
        <w:spacing w:after="0" w:line="240" w:lineRule="auto"/>
        <w:jc w:val="center"/>
        <w:rPr>
          <w:rFonts w:ascii="Times New Roman" w:hAnsi="Times New Roman"/>
          <w:i/>
          <w:noProof/>
          <w:sz w:val="20"/>
          <w:szCs w:val="20"/>
          <w:lang w:bidi="ar-SA"/>
        </w:rPr>
      </w:pPr>
    </w:p>
    <w:p w:rsidR="007F70B3" w:rsidRPr="007F70B3" w:rsidRDefault="007F70B3" w:rsidP="007F70B3">
      <w:pPr>
        <w:spacing w:after="0" w:line="240" w:lineRule="auto"/>
        <w:jc w:val="center"/>
        <w:rPr>
          <w:rFonts w:ascii="Times New Roman" w:hAnsi="Times New Roman"/>
          <w:noProof/>
          <w:sz w:val="20"/>
          <w:szCs w:val="20"/>
          <w:lang w:bidi="ar-SA"/>
        </w:rPr>
      </w:pPr>
      <w:r w:rsidRPr="007F70B3">
        <w:rPr>
          <w:rFonts w:ascii="Times New Roman" w:hAnsi="Times New Roman"/>
          <w:noProof/>
          <w:sz w:val="20"/>
          <w:szCs w:val="20"/>
          <w:lang w:bidi="ar-SA"/>
        </w:rPr>
        <w:t xml:space="preserve">Received: </w:t>
      </w:r>
      <w:r>
        <w:rPr>
          <w:rFonts w:ascii="Times New Roman" w:hAnsi="Times New Roman"/>
          <w:noProof/>
          <w:sz w:val="20"/>
          <w:szCs w:val="20"/>
          <w:lang w:bidi="ar-SA"/>
        </w:rPr>
        <w:t>23 November 2014</w:t>
      </w:r>
      <w:r w:rsidRPr="007F70B3">
        <w:rPr>
          <w:rFonts w:ascii="Times New Roman" w:hAnsi="Times New Roman"/>
          <w:noProof/>
          <w:sz w:val="20"/>
          <w:szCs w:val="20"/>
          <w:lang w:bidi="ar-SA"/>
        </w:rPr>
        <w:t>; Accepted: 27 June 2015</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b/>
          <w:noProof/>
          <w:sz w:val="20"/>
          <w:szCs w:val="20"/>
          <w:lang w:bidi="ar-SA"/>
        </w:rPr>
      </w:pPr>
      <w:r w:rsidRPr="007F70B3">
        <w:rPr>
          <w:rFonts w:ascii="Times New Roman" w:hAnsi="Times New Roman"/>
          <w:b/>
          <w:noProof/>
          <w:sz w:val="20"/>
          <w:szCs w:val="20"/>
          <w:lang w:bidi="ar-SA"/>
        </w:rPr>
        <w:t>Abstract</w:t>
      </w:r>
    </w:p>
    <w:p w:rsidR="007F70B3" w:rsidRPr="007F70B3" w:rsidRDefault="007F70B3" w:rsidP="007F70B3">
      <w:pPr>
        <w:pStyle w:val="MediumGrid21"/>
        <w:jc w:val="both"/>
        <w:rPr>
          <w:rFonts w:ascii="Times New Roman" w:hAnsi="Times New Roman"/>
          <w:sz w:val="20"/>
          <w:szCs w:val="20"/>
        </w:rPr>
      </w:pPr>
      <w:bookmarkStart w:id="2" w:name="OLE_LINK1"/>
      <w:bookmarkStart w:id="3" w:name="OLE_LINK56"/>
      <w:bookmarkStart w:id="4" w:name="OLE_LINK57"/>
      <w:r w:rsidRPr="007F70B3">
        <w:rPr>
          <w:rFonts w:ascii="Times New Roman" w:hAnsi="Times New Roman"/>
          <w:sz w:val="20"/>
          <w:szCs w:val="20"/>
        </w:rPr>
        <w:t>This study was conducted in order to assess the level of metal pollution in river sediment samples, which indirectly representing the general quality of the Balok River. The samples of river sediment have been collected at nine sampling stations from the particular river. The total content of Cd, Co, Cr, Cu, Fe, Mn, Ni, Pb, V and Zn were measured using inductively coupled plasma optical emission spectrometer (ICP-OES) after an acid extraction. The mean concentrations (mg/kg) were found at 0.49, 16.16, 42.93, 24.31, 2734.69, 155.61, 16.04, 29.31, 50.71 and 159.40 for the respective metals. The assessment of the river quality was done based on the information showed by the enrichment factor (EF) and geoaccumulation index (I</w:t>
      </w:r>
      <w:r w:rsidRPr="007F70B3">
        <w:rPr>
          <w:rFonts w:ascii="Times New Roman" w:hAnsi="Times New Roman"/>
          <w:sz w:val="20"/>
          <w:szCs w:val="20"/>
          <w:vertAlign w:val="subscript"/>
        </w:rPr>
        <w:t>geo</w:t>
      </w:r>
      <w:r w:rsidRPr="007F70B3">
        <w:rPr>
          <w:rFonts w:ascii="Times New Roman" w:hAnsi="Times New Roman"/>
          <w:sz w:val="20"/>
          <w:szCs w:val="20"/>
        </w:rPr>
        <w:t>). Analysis of the I</w:t>
      </w:r>
      <w:r w:rsidRPr="007F70B3">
        <w:rPr>
          <w:rFonts w:ascii="Times New Roman" w:hAnsi="Times New Roman"/>
          <w:sz w:val="20"/>
          <w:szCs w:val="20"/>
          <w:vertAlign w:val="subscript"/>
        </w:rPr>
        <w:t>geo</w:t>
      </w:r>
      <w:r w:rsidRPr="007F70B3">
        <w:rPr>
          <w:rFonts w:ascii="Times New Roman" w:hAnsi="Times New Roman"/>
          <w:sz w:val="20"/>
          <w:szCs w:val="20"/>
        </w:rPr>
        <w:t xml:space="preserve"> indexes clearly indicate that most of the sediment samples analyzed in this study contained the selected heavy metals in the levels of unpolluted to moderately pollute. Based on the low EF values recorded in this study, </w:t>
      </w:r>
      <w:bookmarkEnd w:id="2"/>
      <w:bookmarkEnd w:id="3"/>
      <w:bookmarkEnd w:id="4"/>
      <w:r w:rsidRPr="007F70B3">
        <w:rPr>
          <w:rFonts w:ascii="Times New Roman" w:hAnsi="Times New Roman"/>
          <w:sz w:val="20"/>
          <w:szCs w:val="20"/>
        </w:rPr>
        <w:t xml:space="preserve">it can be concluded that the Balok River sediments is not significantly contaminated with the studied heavy metals. </w:t>
      </w:r>
    </w:p>
    <w:p w:rsidR="007F70B3" w:rsidRDefault="007F70B3" w:rsidP="007F70B3">
      <w:pPr>
        <w:pStyle w:val="MediumGrid21"/>
        <w:jc w:val="both"/>
        <w:rPr>
          <w:rFonts w:ascii="Times New Roman" w:hAnsi="Times New Roman"/>
          <w:sz w:val="20"/>
          <w:szCs w:val="20"/>
        </w:rPr>
      </w:pPr>
    </w:p>
    <w:p w:rsidR="00831AF9" w:rsidRPr="007F70B3" w:rsidRDefault="00831AF9" w:rsidP="007F70B3">
      <w:pPr>
        <w:pStyle w:val="MediumGrid21"/>
        <w:jc w:val="both"/>
        <w:rPr>
          <w:rFonts w:ascii="Times New Roman" w:hAnsi="Times New Roman"/>
          <w:sz w:val="20"/>
          <w:szCs w:val="20"/>
        </w:rPr>
      </w:pPr>
      <w:r w:rsidRPr="00831AF9">
        <w:rPr>
          <w:rFonts w:ascii="Times New Roman" w:hAnsi="Times New Roman"/>
          <w:b/>
          <w:sz w:val="20"/>
          <w:szCs w:val="20"/>
        </w:rPr>
        <w:t>Keywords</w:t>
      </w:r>
      <w:r>
        <w:rPr>
          <w:rFonts w:ascii="Times New Roman" w:hAnsi="Times New Roman"/>
          <w:sz w:val="20"/>
          <w:szCs w:val="20"/>
        </w:rPr>
        <w:t>: sediment, acid extraction, enrichment factor (EF), Geo-Accumulation Index (I</w:t>
      </w:r>
      <w:r w:rsidRPr="00831AF9">
        <w:rPr>
          <w:rFonts w:ascii="Times New Roman" w:hAnsi="Times New Roman"/>
          <w:sz w:val="20"/>
          <w:szCs w:val="20"/>
          <w:vertAlign w:val="subscript"/>
        </w:rPr>
        <w:t>geo</w:t>
      </w:r>
      <w:r>
        <w:rPr>
          <w:rFonts w:ascii="Times New Roman" w:hAnsi="Times New Roman"/>
          <w:sz w:val="20"/>
          <w:szCs w:val="20"/>
        </w:rPr>
        <w:t>), heavy metals</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b/>
          <w:noProof/>
          <w:sz w:val="20"/>
          <w:szCs w:val="20"/>
          <w:lang w:bidi="ar-SA"/>
        </w:rPr>
      </w:pPr>
      <w:r w:rsidRPr="007F70B3">
        <w:rPr>
          <w:rFonts w:ascii="Times New Roman" w:hAnsi="Times New Roman"/>
          <w:b/>
          <w:noProof/>
          <w:sz w:val="20"/>
          <w:szCs w:val="20"/>
          <w:lang w:bidi="ar-SA"/>
        </w:rPr>
        <w:t>Abstrak</w:t>
      </w:r>
    </w:p>
    <w:p w:rsidR="007F70B3" w:rsidRPr="007F70B3" w:rsidRDefault="00831AF9" w:rsidP="007F70B3">
      <w:pPr>
        <w:pStyle w:val="MediumGrid21"/>
        <w:jc w:val="both"/>
        <w:rPr>
          <w:rFonts w:ascii="Times New Roman" w:hAnsi="Times New Roman"/>
          <w:sz w:val="20"/>
          <w:szCs w:val="20"/>
        </w:rPr>
      </w:pPr>
      <w:r>
        <w:rPr>
          <w:rFonts w:ascii="Times New Roman" w:hAnsi="Times New Roman"/>
          <w:sz w:val="20"/>
          <w:szCs w:val="20"/>
        </w:rPr>
        <w:t>Kajian ini dijalankan untuk menilai tahap pencemaran logam di dalam sampel sedimen sungai, yang secara tak langsung secara umum akan menggambarkan kualiti Sungai Balok. Sampel-sampel sedimen sungai telah diambil di sembilan tapak persampelan daripada sungai tersebut.   Jumlah kandungan Cd, Co, Cr, Cu, Fe, Mn, Ni, Pb, V dan Zn telah diukur menggunakan plasma gandingan teraruh</w:t>
      </w:r>
      <w:r w:rsidR="0001370C">
        <w:rPr>
          <w:rFonts w:ascii="Times New Roman" w:hAnsi="Times New Roman"/>
          <w:sz w:val="20"/>
          <w:szCs w:val="20"/>
        </w:rPr>
        <w:t xml:space="preserve"> – spektrometer emisi optik (ICP-OES). Nilai kepekatan purata (mg/kg) bagi setiap logam yang dikaji adalah 0.49, 16.16, 42.93, 24.31, 2734.69, 155.61, 16.04, 29.31, 50.71 dan 159.40 bagi masing-masing logam. Penilaian kualiti sungai telah dilakukan berdasarkan maklumat yang diberikan oleh faktor pengkayaan (EF) dan indeks geo-pengumpulan (I</w:t>
      </w:r>
      <w:r w:rsidR="0001370C" w:rsidRPr="0001370C">
        <w:rPr>
          <w:rFonts w:ascii="Times New Roman" w:hAnsi="Times New Roman"/>
          <w:sz w:val="20"/>
          <w:szCs w:val="20"/>
          <w:vertAlign w:val="subscript"/>
        </w:rPr>
        <w:t>geo</w:t>
      </w:r>
      <w:r w:rsidR="0001370C">
        <w:rPr>
          <w:rFonts w:ascii="Times New Roman" w:hAnsi="Times New Roman"/>
          <w:sz w:val="20"/>
          <w:szCs w:val="20"/>
        </w:rPr>
        <w:t xml:space="preserve">). </w:t>
      </w:r>
      <w:r>
        <w:rPr>
          <w:rFonts w:ascii="Times New Roman" w:hAnsi="Times New Roman"/>
          <w:sz w:val="20"/>
          <w:szCs w:val="20"/>
        </w:rPr>
        <w:t xml:space="preserve"> </w:t>
      </w:r>
      <w:r w:rsidR="007F70B3" w:rsidRPr="007F70B3">
        <w:rPr>
          <w:rFonts w:ascii="Times New Roman" w:hAnsi="Times New Roman"/>
          <w:sz w:val="20"/>
          <w:szCs w:val="20"/>
        </w:rPr>
        <w:t>Analisis terhadap indeks I</w:t>
      </w:r>
      <w:r w:rsidR="007F70B3" w:rsidRPr="00983E86">
        <w:rPr>
          <w:rFonts w:ascii="Times New Roman" w:hAnsi="Times New Roman"/>
          <w:sz w:val="20"/>
          <w:szCs w:val="20"/>
          <w:vertAlign w:val="subscript"/>
        </w:rPr>
        <w:t>geo</w:t>
      </w:r>
      <w:r w:rsidR="007F70B3" w:rsidRPr="007F70B3">
        <w:rPr>
          <w:rFonts w:ascii="Times New Roman" w:hAnsi="Times New Roman"/>
          <w:sz w:val="20"/>
          <w:szCs w:val="20"/>
        </w:rPr>
        <w:t xml:space="preserve"> jelas men</w:t>
      </w:r>
      <w:r w:rsidR="00983E86">
        <w:rPr>
          <w:rFonts w:ascii="Times New Roman" w:hAnsi="Times New Roman"/>
          <w:sz w:val="20"/>
          <w:szCs w:val="20"/>
        </w:rPr>
        <w:t>unjukkan bahawa kebanyak</w:t>
      </w:r>
      <w:r w:rsidR="007F70B3" w:rsidRPr="007F70B3">
        <w:rPr>
          <w:rFonts w:ascii="Times New Roman" w:hAnsi="Times New Roman"/>
          <w:sz w:val="20"/>
          <w:szCs w:val="20"/>
        </w:rPr>
        <w:t xml:space="preserve">an sampel sedimen yang dianalisis mengandungi kandungan logam berat pada paras tidak tercemar sehingga sederhana tercemar. Berdasarkan kepada nilai-nilai EF yang rendah direkodkan dalam </w:t>
      </w:r>
      <w:r w:rsidR="007F70B3" w:rsidRPr="007F70B3">
        <w:rPr>
          <w:rFonts w:ascii="Times New Roman" w:hAnsi="Times New Roman"/>
          <w:sz w:val="20"/>
          <w:szCs w:val="20"/>
        </w:rPr>
        <w:lastRenderedPageBreak/>
        <w:t>kajian ini, maka boleh disimpulkan bahawa sedimen Sungai Balok tidak dicemari secara ketara dengan logam dikaji.</w:t>
      </w:r>
    </w:p>
    <w:p w:rsidR="007F70B3" w:rsidRPr="007F70B3" w:rsidRDefault="007F70B3" w:rsidP="007F70B3">
      <w:pPr>
        <w:pStyle w:val="MediumGrid21"/>
        <w:jc w:val="both"/>
        <w:rPr>
          <w:rFonts w:ascii="Times New Roman" w:hAnsi="Times New Roman"/>
          <w:sz w:val="20"/>
          <w:szCs w:val="20"/>
        </w:rPr>
      </w:pPr>
    </w:p>
    <w:p w:rsidR="00B771EF" w:rsidRDefault="007F70B3" w:rsidP="007F70B3">
      <w:pPr>
        <w:pStyle w:val="MediumGrid21"/>
        <w:jc w:val="both"/>
        <w:rPr>
          <w:rFonts w:ascii="Times New Roman" w:hAnsi="Times New Roman"/>
          <w:sz w:val="20"/>
          <w:szCs w:val="20"/>
        </w:rPr>
      </w:pPr>
      <w:r w:rsidRPr="007F70B3">
        <w:rPr>
          <w:rFonts w:ascii="Times New Roman" w:hAnsi="Times New Roman"/>
          <w:b/>
          <w:sz w:val="20"/>
          <w:szCs w:val="20"/>
        </w:rPr>
        <w:t>Kata kunci</w:t>
      </w:r>
      <w:r w:rsidRPr="007F70B3">
        <w:rPr>
          <w:rFonts w:ascii="Times New Roman" w:hAnsi="Times New Roman"/>
          <w:sz w:val="20"/>
          <w:szCs w:val="20"/>
        </w:rPr>
        <w:t xml:space="preserve"> : sedimen, pencernaan berasid, faktor pengkayaan (EF), Indeks Geo-akumulasi (I</w:t>
      </w:r>
      <w:r w:rsidRPr="00E02F46">
        <w:rPr>
          <w:rFonts w:ascii="Times New Roman" w:hAnsi="Times New Roman"/>
          <w:sz w:val="20"/>
          <w:szCs w:val="20"/>
          <w:vertAlign w:val="subscript"/>
        </w:rPr>
        <w:t>geo</w:t>
      </w:r>
      <w:r w:rsidRPr="007F70B3">
        <w:rPr>
          <w:rFonts w:ascii="Times New Roman" w:hAnsi="Times New Roman"/>
          <w:sz w:val="20"/>
          <w:szCs w:val="20"/>
        </w:rPr>
        <w:t>), logam berat</w:t>
      </w:r>
      <w:bookmarkStart w:id="5" w:name="_GoBack"/>
      <w:bookmarkEnd w:id="5"/>
    </w:p>
    <w:p w:rsidR="007F70B3" w:rsidRDefault="007F70B3" w:rsidP="007F70B3">
      <w:pPr>
        <w:pStyle w:val="MediumGrid21"/>
        <w:jc w:val="both"/>
        <w:rPr>
          <w:rFonts w:ascii="Times New Roman" w:hAnsi="Times New Roman"/>
          <w:sz w:val="20"/>
          <w:szCs w:val="20"/>
        </w:rPr>
      </w:pPr>
    </w:p>
    <w:p w:rsidR="007F70B3" w:rsidRPr="00802DCC" w:rsidRDefault="007F70B3" w:rsidP="007F70B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Abbas, F., Norli, I.A., Aness, A. and Azharmat, E. (2009). Analysis of heavy metal concentrations in sediments of selected Estuaries of Malaysia – a statistical assessment. </w:t>
      </w:r>
      <w:r w:rsidRPr="00D12D24">
        <w:rPr>
          <w:rFonts w:ascii="Times New Roman" w:hAnsi="Times New Roman"/>
          <w:bCs/>
          <w:i/>
          <w:sz w:val="20"/>
          <w:szCs w:val="20"/>
          <w:lang w:val="ms-MY"/>
        </w:rPr>
        <w:t>Environmental Monitoring and Assessment</w:t>
      </w:r>
      <w:r w:rsidRPr="00D12D24">
        <w:rPr>
          <w:rFonts w:ascii="Times New Roman" w:hAnsi="Times New Roman"/>
          <w:bCs/>
          <w:sz w:val="20"/>
          <w:szCs w:val="20"/>
          <w:lang w:val="ms-MY"/>
        </w:rPr>
        <w:t xml:space="preserve"> 153 (1-4): 179-185.</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Raju, K. V., Somashekar, R., and Prakash, K. (2012). Heavy metal status of sediment in River Cauvery, Karnataka. </w:t>
      </w:r>
      <w:r w:rsidRPr="007F70B3">
        <w:rPr>
          <w:rFonts w:ascii="Times New Roman" w:hAnsi="Times New Roman"/>
          <w:bCs/>
          <w:i/>
          <w:sz w:val="20"/>
          <w:szCs w:val="20"/>
          <w:lang w:val="ms-MY"/>
        </w:rPr>
        <w:t>Environmental Monitoring and Assessment</w:t>
      </w:r>
      <w:r w:rsidRPr="007F70B3">
        <w:rPr>
          <w:rFonts w:ascii="Times New Roman" w:hAnsi="Times New Roman"/>
          <w:bCs/>
          <w:sz w:val="20"/>
          <w:szCs w:val="20"/>
          <w:lang w:val="ms-MY"/>
        </w:rPr>
        <w:t xml:space="preserve"> 184(1): 361-373.</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Chakravarty, M. and Patgiri, A. (2009). Metal pollution assessment in sediments of the Dikrong River, N. E. India. </w:t>
      </w:r>
      <w:r w:rsidRPr="007F70B3">
        <w:rPr>
          <w:rFonts w:ascii="Times New Roman" w:hAnsi="Times New Roman"/>
          <w:bCs/>
          <w:i/>
          <w:sz w:val="20"/>
          <w:szCs w:val="20"/>
          <w:lang w:val="ms-MY"/>
        </w:rPr>
        <w:t>Journal of Human Ecology</w:t>
      </w:r>
      <w:r w:rsidRPr="007F70B3">
        <w:rPr>
          <w:rFonts w:ascii="Times New Roman" w:hAnsi="Times New Roman"/>
          <w:bCs/>
          <w:sz w:val="20"/>
          <w:szCs w:val="20"/>
          <w:lang w:val="ms-MY"/>
        </w:rPr>
        <w:t xml:space="preserve"> 27 (1): 63-67.</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Brunner, I., Luster, J., Gunthardt-Goerg, M. and Frey, B. (2008). Heavy metal accumulation and phytostabilisation potential of tree fine roots in a contamination soil. </w:t>
      </w:r>
      <w:r w:rsidRPr="007F70B3">
        <w:rPr>
          <w:rFonts w:ascii="Times New Roman" w:hAnsi="Times New Roman"/>
          <w:bCs/>
          <w:i/>
          <w:sz w:val="20"/>
          <w:szCs w:val="20"/>
          <w:lang w:val="ms-MY"/>
        </w:rPr>
        <w:t>Environmental Pollution</w:t>
      </w:r>
      <w:r w:rsidRPr="007F70B3">
        <w:rPr>
          <w:rFonts w:ascii="Times New Roman" w:hAnsi="Times New Roman"/>
          <w:bCs/>
          <w:sz w:val="20"/>
          <w:szCs w:val="20"/>
          <w:lang w:val="ms-MY"/>
        </w:rPr>
        <w:t xml:space="preserve"> 152 (3): 559-568.</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Abdullah, M. Z., Saat, A. and Hamzah, Z. (2012). Assessment of the impact of petroleum and petrochemical industries to the surrounding areas in Malaysia using mosses as bioindicator supported by multivariate analysis. </w:t>
      </w:r>
      <w:r w:rsidRPr="007F70B3">
        <w:rPr>
          <w:rFonts w:ascii="Times New Roman" w:hAnsi="Times New Roman"/>
          <w:bCs/>
          <w:i/>
          <w:iCs/>
          <w:sz w:val="20"/>
          <w:szCs w:val="20"/>
          <w:lang w:val="ms-MY"/>
        </w:rPr>
        <w:t>Environmental Monitoring and Assessment184</w:t>
      </w:r>
      <w:r w:rsidRPr="007F70B3">
        <w:rPr>
          <w:rFonts w:ascii="Times New Roman" w:hAnsi="Times New Roman"/>
          <w:bCs/>
          <w:sz w:val="20"/>
          <w:szCs w:val="20"/>
          <w:lang w:val="ms-MY"/>
        </w:rPr>
        <w:t>: 3959-3969.</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iCs/>
          <w:sz w:val="20"/>
          <w:szCs w:val="20"/>
        </w:rPr>
        <w:t xml:space="preserve">Chen, C.Y., Stemberger, R.S. and Klaue, B. (2000). Accumulation of heavy metals in food web components across a gradient of lakes. </w:t>
      </w:r>
      <w:r w:rsidRPr="007F70B3">
        <w:rPr>
          <w:rFonts w:ascii="Times New Roman" w:hAnsi="Times New Roman"/>
          <w:i/>
          <w:iCs/>
          <w:sz w:val="20"/>
          <w:szCs w:val="20"/>
        </w:rPr>
        <w:t>Limnology and Oceanography 45</w:t>
      </w:r>
      <w:r w:rsidRPr="007F70B3">
        <w:rPr>
          <w:rFonts w:ascii="Times New Roman" w:hAnsi="Times New Roman"/>
          <w:iCs/>
          <w:sz w:val="20"/>
          <w:szCs w:val="20"/>
        </w:rPr>
        <w:t>(7): 1525-1536.</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Lim, W. Y., Zaharin, A. and Zakaria, M. P. (2012). Saptial variability of metals in surface water and sediment in the Langat River and geochemical factors that influence their water sediment interactions. </w:t>
      </w:r>
      <w:r w:rsidRPr="007F70B3">
        <w:rPr>
          <w:rFonts w:ascii="Times New Roman" w:eastAsia="Times New Roman" w:hAnsi="Times New Roman"/>
          <w:i/>
          <w:sz w:val="20"/>
          <w:szCs w:val="20"/>
          <w:lang w:eastAsia="ms-MY"/>
        </w:rPr>
        <w:t>The Scientific World Journal</w:t>
      </w:r>
      <w:r w:rsidRPr="007F70B3">
        <w:rPr>
          <w:rFonts w:ascii="Times New Roman" w:eastAsia="Times New Roman" w:hAnsi="Times New Roman"/>
          <w:sz w:val="20"/>
          <w:szCs w:val="20"/>
          <w:lang w:eastAsia="ms-MY"/>
        </w:rPr>
        <w:t xml:space="preserve"> 12: 412-426</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rPr>
        <w:t xml:space="preserve">Zhong, A. P., Guo, S.H., Li, F.M. and Jiang, K.M. (2006). Impact of anions on the heavy metals release from marine sediments. </w:t>
      </w:r>
      <w:r w:rsidRPr="007F70B3">
        <w:rPr>
          <w:rFonts w:ascii="Times New Roman" w:hAnsi="Times New Roman"/>
          <w:bCs/>
          <w:i/>
          <w:sz w:val="20"/>
          <w:szCs w:val="20"/>
        </w:rPr>
        <w:t>Journal of Environmental Sciences</w:t>
      </w:r>
      <w:r w:rsidRPr="007F70B3">
        <w:rPr>
          <w:rFonts w:ascii="Times New Roman" w:hAnsi="Times New Roman"/>
          <w:bCs/>
          <w:sz w:val="20"/>
          <w:szCs w:val="20"/>
        </w:rPr>
        <w:t xml:space="preserve"> 18 (6):1216-1220.</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 xml:space="preserve">Barakat, A., El Baghdadi, M., Rais, J. and Nadem, S. (2012). </w:t>
      </w:r>
      <w:r w:rsidRPr="007F70B3">
        <w:rPr>
          <w:rFonts w:ascii="Times New Roman" w:hAnsi="Times New Roman"/>
          <w:bCs/>
          <w:sz w:val="20"/>
          <w:szCs w:val="20"/>
        </w:rPr>
        <w:t xml:space="preserve">Assessment of Heavy Metal in Surface Sediments of Day River at Beni-Mellal Region, Morocco. </w:t>
      </w:r>
      <w:r w:rsidRPr="007F70B3">
        <w:rPr>
          <w:rFonts w:ascii="Times New Roman" w:hAnsi="Times New Roman"/>
          <w:i/>
          <w:sz w:val="20"/>
          <w:szCs w:val="20"/>
        </w:rPr>
        <w:t>Research Journal of Environmental and Earth Sciences</w:t>
      </w:r>
      <w:r w:rsidRPr="007F70B3">
        <w:rPr>
          <w:rFonts w:ascii="Times New Roman" w:hAnsi="Times New Roman"/>
          <w:sz w:val="20"/>
          <w:szCs w:val="20"/>
        </w:rPr>
        <w:t xml:space="preserve"> 4(8): 797-806.</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 xml:space="preserve">Zhou, J., Ma, D., Pan, J., Nie, W., and Wu, K. (2008). Application of multivariate statistical approach to identify heavy metal sources in sediment and waters: a case study in Yang zhong, China. </w:t>
      </w:r>
      <w:r w:rsidRPr="007F70B3">
        <w:rPr>
          <w:rFonts w:ascii="Times New Roman" w:hAnsi="Times New Roman"/>
          <w:i/>
          <w:sz w:val="20"/>
          <w:szCs w:val="20"/>
        </w:rPr>
        <w:t>Environment Geol</w:t>
      </w:r>
      <w:r w:rsidRPr="007F70B3">
        <w:rPr>
          <w:rFonts w:ascii="Times New Roman" w:hAnsi="Times New Roman"/>
          <w:sz w:val="20"/>
          <w:szCs w:val="20"/>
        </w:rPr>
        <w:t xml:space="preserve">ogy 54:373-380. </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rPr>
        <w:t xml:space="preserve">Baldantoni D, Maisto, G., Bartoli, G. and Alfani, A. (2005). Analyses of three native aquatic plant species to assess spatial gradients of lake trace element contamination. </w:t>
      </w:r>
      <w:r w:rsidRPr="007F70B3">
        <w:rPr>
          <w:rFonts w:ascii="Times New Roman" w:hAnsi="Times New Roman"/>
          <w:bCs/>
          <w:i/>
          <w:sz w:val="20"/>
          <w:szCs w:val="20"/>
        </w:rPr>
        <w:t>Aquatic Botany</w:t>
      </w:r>
      <w:r w:rsidRPr="007F70B3">
        <w:rPr>
          <w:rFonts w:ascii="Times New Roman" w:hAnsi="Times New Roman"/>
          <w:bCs/>
          <w:sz w:val="20"/>
          <w:szCs w:val="20"/>
        </w:rPr>
        <w:t>. 83(1): 48-60.</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Lu, X.W., Wang, L.J., Li, L.Y., Lei, K., Huang, L. and Kang, D. (2010). Multivariate statistical analysis of heavy metals in street dust of Baoji, NW China. </w:t>
      </w:r>
      <w:r w:rsidRPr="007F70B3">
        <w:rPr>
          <w:rFonts w:ascii="Times New Roman" w:eastAsia="Times New Roman" w:hAnsi="Times New Roman"/>
          <w:i/>
          <w:sz w:val="20"/>
          <w:szCs w:val="20"/>
          <w:lang w:eastAsia="ms-MY"/>
        </w:rPr>
        <w:t>Journal Hazardous Materials</w:t>
      </w:r>
      <w:r w:rsidRPr="007F70B3">
        <w:rPr>
          <w:rFonts w:ascii="Times New Roman" w:eastAsia="Times New Roman" w:hAnsi="Times New Roman"/>
          <w:sz w:val="20"/>
          <w:szCs w:val="20"/>
          <w:lang w:eastAsia="ms-MY"/>
        </w:rPr>
        <w:t xml:space="preserve"> 173:744-749 </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Plumlee, K. H. R. (2002). Toxicosis from agricultural chemicals. </w:t>
      </w:r>
      <w:r w:rsidRPr="007F70B3">
        <w:rPr>
          <w:rFonts w:ascii="Times New Roman" w:eastAsia="Times New Roman" w:hAnsi="Times New Roman"/>
          <w:i/>
          <w:sz w:val="20"/>
          <w:szCs w:val="20"/>
          <w:lang w:eastAsia="ms-MY"/>
        </w:rPr>
        <w:t>Clinical Techniques in Equine Practice</w:t>
      </w:r>
      <w:r w:rsidRPr="007F70B3">
        <w:rPr>
          <w:rFonts w:ascii="Times New Roman" w:eastAsia="Times New Roman" w:hAnsi="Times New Roman"/>
          <w:sz w:val="20"/>
          <w:szCs w:val="20"/>
          <w:lang w:eastAsia="ms-MY"/>
        </w:rPr>
        <w:t xml:space="preserve"> 1: 94-97.</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Shomar, B. H (2006). Trace elements in major solid-pesticides used in the Gaza strip. </w:t>
      </w:r>
      <w:r w:rsidRPr="007F70B3">
        <w:rPr>
          <w:rFonts w:ascii="Times New Roman" w:eastAsia="Times New Roman" w:hAnsi="Times New Roman"/>
          <w:i/>
          <w:sz w:val="20"/>
          <w:szCs w:val="20"/>
          <w:lang w:eastAsia="ms-MY"/>
        </w:rPr>
        <w:t>Chemosphere</w:t>
      </w:r>
      <w:r w:rsidRPr="007F70B3">
        <w:rPr>
          <w:rFonts w:ascii="Times New Roman" w:eastAsia="Times New Roman" w:hAnsi="Times New Roman"/>
          <w:sz w:val="20"/>
          <w:szCs w:val="20"/>
          <w:lang w:eastAsia="ms-MY"/>
        </w:rPr>
        <w:t>, 65: 215-221.</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 xml:space="preserve">Gu, Y.G., Wang, Z.H., Lu, S.H., Jiang, S.J., Mu, D.H. and Shu, Y.H. (2012). Multivariate statistical and GIS-based approach to identify source of anthropogenic impacts on metallic elements in sediments from the mid Guangdong coasts, China. </w:t>
      </w:r>
      <w:r w:rsidRPr="007F70B3">
        <w:rPr>
          <w:rFonts w:ascii="Times New Roman" w:hAnsi="Times New Roman"/>
          <w:i/>
          <w:sz w:val="20"/>
          <w:szCs w:val="20"/>
        </w:rPr>
        <w:t xml:space="preserve">Environmental Pollution </w:t>
      </w:r>
      <w:r w:rsidRPr="007F70B3">
        <w:rPr>
          <w:rFonts w:ascii="Times New Roman" w:hAnsi="Times New Roman"/>
          <w:sz w:val="20"/>
          <w:szCs w:val="20"/>
        </w:rPr>
        <w:t>163</w:t>
      </w:r>
      <w:r w:rsidRPr="007F70B3">
        <w:rPr>
          <w:rFonts w:ascii="Times New Roman" w:hAnsi="Times New Roman"/>
          <w:i/>
          <w:sz w:val="20"/>
          <w:szCs w:val="20"/>
        </w:rPr>
        <w:t>,</w:t>
      </w:r>
      <w:r w:rsidRPr="007F70B3">
        <w:rPr>
          <w:rFonts w:ascii="Times New Roman" w:hAnsi="Times New Roman"/>
          <w:sz w:val="20"/>
          <w:szCs w:val="20"/>
        </w:rPr>
        <w:t xml:space="preserve"> 248-255</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El Nemr, A., Khaled, A. and El Sikaily, A. (2006) Distribution and statistical analysis of leachable and total heavy metals in the sediments of the Suez Gulf. </w:t>
      </w:r>
      <w:r w:rsidRPr="007F70B3">
        <w:rPr>
          <w:rFonts w:ascii="Times New Roman" w:eastAsia="Times New Roman" w:hAnsi="Times New Roman"/>
          <w:i/>
          <w:sz w:val="20"/>
          <w:szCs w:val="20"/>
          <w:lang w:eastAsia="ms-MY"/>
        </w:rPr>
        <w:t>Environmental Monitoring and Assess</w:t>
      </w:r>
      <w:r w:rsidRPr="007F70B3">
        <w:rPr>
          <w:rFonts w:ascii="Times New Roman" w:eastAsia="Times New Roman" w:hAnsi="Times New Roman"/>
          <w:sz w:val="20"/>
          <w:szCs w:val="20"/>
          <w:lang w:eastAsia="ms-MY"/>
        </w:rPr>
        <w:t>ment 118: 89-112</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Abrahim, G. M. S. and Parker, R. J. (2008). Assessment of heavy metal enrichment factors and the degree of contamination in marine sediments from Tamaki Estuary, Aucland, New Zealand. </w:t>
      </w:r>
      <w:r w:rsidRPr="007F70B3">
        <w:rPr>
          <w:rFonts w:ascii="Times New Roman" w:eastAsia="Times New Roman" w:hAnsi="Times New Roman"/>
          <w:i/>
          <w:sz w:val="20"/>
          <w:szCs w:val="20"/>
          <w:lang w:eastAsia="ms-MY"/>
        </w:rPr>
        <w:t>Environemtal Monitoring and Assessment</w:t>
      </w:r>
      <w:r w:rsidRPr="007F70B3">
        <w:rPr>
          <w:rFonts w:ascii="Times New Roman" w:eastAsia="Times New Roman" w:hAnsi="Times New Roman"/>
          <w:sz w:val="20"/>
          <w:szCs w:val="20"/>
          <w:lang w:eastAsia="ms-MY"/>
        </w:rPr>
        <w:t xml:space="preserve"> 136:227-238</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Özkan, E. Y. (2012).</w:t>
      </w:r>
      <w:r w:rsidRPr="007F70B3">
        <w:rPr>
          <w:rFonts w:ascii="Times New Roman" w:hAnsi="Times New Roman"/>
        </w:rPr>
        <w:t xml:space="preserve"> </w:t>
      </w:r>
      <w:r w:rsidRPr="007F70B3">
        <w:rPr>
          <w:rFonts w:ascii="Times New Roman" w:hAnsi="Times New Roman"/>
          <w:sz w:val="20"/>
          <w:szCs w:val="20"/>
        </w:rPr>
        <w:t xml:space="preserve">A New Assessment of Heavy Metal Contaminations in an Eutrophicated Bay (Inner Izmir Bay, Turkey). </w:t>
      </w:r>
      <w:r w:rsidRPr="007F70B3">
        <w:rPr>
          <w:rFonts w:ascii="Times New Roman" w:hAnsi="Times New Roman"/>
          <w:i/>
          <w:sz w:val="20"/>
          <w:szCs w:val="20"/>
        </w:rPr>
        <w:t>Turkish Journal of Fisheries and Aquatic Sciences</w:t>
      </w:r>
      <w:r w:rsidRPr="007F70B3">
        <w:rPr>
          <w:rFonts w:ascii="Times New Roman" w:hAnsi="Times New Roman"/>
          <w:sz w:val="20"/>
          <w:szCs w:val="20"/>
        </w:rPr>
        <w:t xml:space="preserve"> 12: 135-147.</w:t>
      </w:r>
    </w:p>
    <w:p w:rsidR="007F70B3" w:rsidRP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Loska, K., Cebula, J., Pelczar, J., Wiechula, D. and Kwapulinski, J. (1995). Use of Enrichment and Contamination Factors together with Geoaccumulation Indexes to evaluate the content of Cd, Cu and Ni in the Rybnik Water Reservoir in Poland. </w:t>
      </w:r>
      <w:r w:rsidRPr="007F70B3">
        <w:rPr>
          <w:rFonts w:ascii="Times New Roman" w:eastAsia="Times New Roman" w:hAnsi="Times New Roman"/>
          <w:i/>
          <w:sz w:val="20"/>
          <w:szCs w:val="20"/>
          <w:lang w:eastAsia="ms-MY"/>
        </w:rPr>
        <w:t>Water, Air and Soil Pollution 93</w:t>
      </w:r>
      <w:r w:rsidRPr="007F70B3">
        <w:rPr>
          <w:rFonts w:ascii="Times New Roman" w:eastAsia="Times New Roman" w:hAnsi="Times New Roman"/>
          <w:sz w:val="20"/>
          <w:szCs w:val="20"/>
          <w:lang w:eastAsia="ms-MY"/>
        </w:rPr>
        <w:t xml:space="preserve">: 347-365. </w:t>
      </w:r>
    </w:p>
    <w:p w:rsidR="007F70B3" w:rsidRPr="007F70B3" w:rsidRDefault="007F70B3" w:rsidP="007F70B3">
      <w:pPr>
        <w:pStyle w:val="MediumGrid21"/>
        <w:jc w:val="both"/>
        <w:rPr>
          <w:rFonts w:ascii="Times New Roman" w:hAnsi="Times New Roman"/>
          <w:color w:val="0000FF"/>
          <w:sz w:val="20"/>
          <w:szCs w:val="20"/>
          <w:u w:val="single"/>
        </w:rPr>
      </w:pPr>
    </w:p>
    <w:sectPr w:rsidR="007F70B3" w:rsidRPr="007F70B3" w:rsidSect="007F70B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45127"/>
    <w:multiLevelType w:val="hybridMultilevel"/>
    <w:tmpl w:val="A20AE914"/>
    <w:lvl w:ilvl="0" w:tplc="5CCA4CD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B3"/>
    <w:rsid w:val="0001370C"/>
    <w:rsid w:val="007F70B3"/>
    <w:rsid w:val="00831AF9"/>
    <w:rsid w:val="00983E86"/>
    <w:rsid w:val="00B771EF"/>
    <w:rsid w:val="00D0718B"/>
    <w:rsid w:val="00D40B1F"/>
    <w:rsid w:val="00E0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70B3"/>
    <w:pPr>
      <w:spacing w:after="0" w:line="240" w:lineRule="auto"/>
    </w:pPr>
  </w:style>
  <w:style w:type="paragraph" w:customStyle="1" w:styleId="MediumGrid21">
    <w:name w:val="Medium Grid 21"/>
    <w:uiPriority w:val="1"/>
    <w:qFormat/>
    <w:rsid w:val="007F70B3"/>
    <w:pPr>
      <w:spacing w:after="0" w:line="240" w:lineRule="auto"/>
    </w:pPr>
    <w:rPr>
      <w:rFonts w:ascii="Calibri" w:eastAsia="Calibri" w:hAnsi="Calibri" w:cs="Times New Roman"/>
    </w:rPr>
  </w:style>
  <w:style w:type="character" w:styleId="Hyperlink">
    <w:name w:val="Hyperlink"/>
    <w:uiPriority w:val="99"/>
    <w:unhideWhenUsed/>
    <w:rsid w:val="007F7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70B3"/>
    <w:pPr>
      <w:spacing w:after="0" w:line="240" w:lineRule="auto"/>
    </w:pPr>
  </w:style>
  <w:style w:type="paragraph" w:customStyle="1" w:styleId="MediumGrid21">
    <w:name w:val="Medium Grid 21"/>
    <w:uiPriority w:val="1"/>
    <w:qFormat/>
    <w:rsid w:val="007F70B3"/>
    <w:pPr>
      <w:spacing w:after="0" w:line="240" w:lineRule="auto"/>
    </w:pPr>
    <w:rPr>
      <w:rFonts w:ascii="Calibri" w:eastAsia="Calibri" w:hAnsi="Calibri" w:cs="Times New Roman"/>
    </w:rPr>
  </w:style>
  <w:style w:type="character" w:styleId="Hyperlink">
    <w:name w:val="Hyperlink"/>
    <w:uiPriority w:val="99"/>
    <w:unhideWhenUsed/>
    <w:rsid w:val="007F7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2015-08-16T15:58:00Z</dcterms:created>
  <dcterms:modified xsi:type="dcterms:W3CDTF">2015-08-17T00:33:00Z</dcterms:modified>
</cp:coreProperties>
</file>