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764" w:rsidRDefault="00706764" w:rsidP="00706764">
      <w:pPr>
        <w:snapToGrid w:val="0"/>
        <w:spacing w:after="0" w:line="240" w:lineRule="auto"/>
        <w:outlineLvl w:val="0"/>
        <w:rPr>
          <w:rFonts w:ascii="Times New Roman" w:hAnsi="Times New Roman"/>
          <w:sz w:val="24"/>
          <w:szCs w:val="24"/>
          <w:lang w:val="en-MY"/>
        </w:rPr>
      </w:pPr>
      <w:r>
        <w:rPr>
          <w:rFonts w:ascii="Times New Roman" w:hAnsi="Times New Roman"/>
          <w:sz w:val="24"/>
          <w:szCs w:val="24"/>
          <w:lang w:val="en-MY"/>
        </w:rPr>
        <w:t>Malaysian Journal of Analytical Sciences Vol 19 No 4 (2015): 722 – 729</w:t>
      </w:r>
    </w:p>
    <w:p w:rsidR="00706764" w:rsidRDefault="00706764" w:rsidP="00706764">
      <w:pPr>
        <w:snapToGrid w:val="0"/>
        <w:spacing w:after="0" w:line="240" w:lineRule="auto"/>
        <w:outlineLvl w:val="0"/>
        <w:rPr>
          <w:rFonts w:ascii="Times New Roman" w:hAnsi="Times New Roman"/>
          <w:sz w:val="24"/>
          <w:szCs w:val="24"/>
          <w:lang w:val="en-MY"/>
        </w:rPr>
      </w:pPr>
    </w:p>
    <w:p w:rsidR="00706764" w:rsidRDefault="00706764" w:rsidP="00706764">
      <w:pPr>
        <w:snapToGrid w:val="0"/>
        <w:spacing w:after="0" w:line="240" w:lineRule="auto"/>
        <w:outlineLvl w:val="0"/>
        <w:rPr>
          <w:rFonts w:ascii="Times New Roman" w:hAnsi="Times New Roman"/>
          <w:sz w:val="24"/>
          <w:szCs w:val="24"/>
          <w:lang w:val="en-MY"/>
        </w:rPr>
      </w:pPr>
    </w:p>
    <w:p w:rsidR="00706764" w:rsidRPr="00706764" w:rsidRDefault="00706764" w:rsidP="00706764">
      <w:pPr>
        <w:snapToGrid w:val="0"/>
        <w:spacing w:after="0" w:line="240" w:lineRule="auto"/>
        <w:outlineLvl w:val="0"/>
        <w:rPr>
          <w:rFonts w:ascii="Times New Roman" w:hAnsi="Times New Roman"/>
          <w:sz w:val="24"/>
          <w:szCs w:val="24"/>
          <w:lang w:val="en-MY"/>
        </w:rPr>
      </w:pPr>
    </w:p>
    <w:p w:rsidR="00706764" w:rsidRPr="00CD0A1B" w:rsidRDefault="00706764" w:rsidP="00706764">
      <w:pPr>
        <w:snapToGrid w:val="0"/>
        <w:spacing w:after="0" w:line="240" w:lineRule="auto"/>
        <w:jc w:val="center"/>
        <w:outlineLvl w:val="0"/>
        <w:rPr>
          <w:rFonts w:ascii="Times New Roman" w:hAnsi="Times New Roman"/>
          <w:sz w:val="28"/>
        </w:rPr>
      </w:pPr>
      <w:r w:rsidRPr="00CD0A1B">
        <w:rPr>
          <w:rFonts w:ascii="Times New Roman" w:hAnsi="Times New Roman"/>
          <w:sz w:val="28"/>
          <w:lang w:val="en-MY"/>
        </w:rPr>
        <w:t xml:space="preserve">DEGRADATION BEHAVIOUR OF CHLORPYRIFOS IN SPINACH </w:t>
      </w:r>
      <w:r w:rsidRPr="00CD0A1B">
        <w:rPr>
          <w:rFonts w:ascii="Times New Roman" w:hAnsi="Times New Roman"/>
          <w:i/>
          <w:sz w:val="28"/>
          <w:lang w:val="en-MY"/>
        </w:rPr>
        <w:t xml:space="preserve">(SPINACIA OLERACEA) </w:t>
      </w:r>
      <w:r w:rsidRPr="00CD0A1B">
        <w:rPr>
          <w:rFonts w:ascii="Times New Roman" w:hAnsi="Times New Roman"/>
          <w:sz w:val="28"/>
          <w:lang w:val="en-MY"/>
        </w:rPr>
        <w:t>AND SOIL</w:t>
      </w:r>
      <w:r w:rsidRPr="00CD0A1B">
        <w:rPr>
          <w:rFonts w:ascii="Times New Roman" w:hAnsi="Times New Roman"/>
          <w:sz w:val="28"/>
        </w:rPr>
        <w:t xml:space="preserve"> </w:t>
      </w:r>
    </w:p>
    <w:p w:rsidR="00706764" w:rsidRPr="00F447A7" w:rsidRDefault="00706764" w:rsidP="00706764">
      <w:pPr>
        <w:spacing w:after="0" w:line="240" w:lineRule="auto"/>
        <w:jc w:val="center"/>
        <w:rPr>
          <w:rFonts w:ascii="Times New Roman" w:hAnsi="Times New Roman"/>
          <w:noProof/>
          <w:sz w:val="24"/>
          <w:szCs w:val="24"/>
          <w:lang w:bidi="ar-SA"/>
        </w:rPr>
      </w:pPr>
    </w:p>
    <w:p w:rsidR="00706764" w:rsidRPr="0048393A" w:rsidRDefault="00706764" w:rsidP="00706764">
      <w:pPr>
        <w:spacing w:after="0" w:line="240" w:lineRule="auto"/>
        <w:jc w:val="center"/>
        <w:outlineLvl w:val="0"/>
        <w:rPr>
          <w:rFonts w:ascii="Times New Roman" w:hAnsi="Times New Roman"/>
          <w:color w:val="548DD4" w:themeColor="text2" w:themeTint="99"/>
          <w:sz w:val="24"/>
          <w:szCs w:val="24"/>
        </w:rPr>
      </w:pPr>
      <w:r>
        <w:rPr>
          <w:rFonts w:ascii="Times New Roman" w:hAnsi="Times New Roman"/>
          <w:sz w:val="24"/>
          <w:szCs w:val="24"/>
        </w:rPr>
        <w:t xml:space="preserve">(Perlakuan Degradasi Chlorpyrifos di dalam Bayam </w:t>
      </w:r>
      <w:r w:rsidRPr="007B0CF4">
        <w:rPr>
          <w:rFonts w:ascii="Times New Roman" w:hAnsi="Times New Roman"/>
          <w:i/>
          <w:sz w:val="24"/>
          <w:szCs w:val="24"/>
          <w:lang w:val="en-MY"/>
        </w:rPr>
        <w:t>(Spinacia Oleracea)</w:t>
      </w:r>
      <w:r w:rsidRPr="007B0CF4">
        <w:rPr>
          <w:rFonts w:ascii="Times New Roman" w:hAnsi="Times New Roman"/>
          <w:b/>
          <w:i/>
          <w:sz w:val="24"/>
          <w:szCs w:val="24"/>
          <w:lang w:val="en-MY"/>
        </w:rPr>
        <w:t xml:space="preserve"> </w:t>
      </w:r>
      <w:r>
        <w:rPr>
          <w:rFonts w:ascii="Times New Roman" w:hAnsi="Times New Roman"/>
          <w:sz w:val="24"/>
          <w:szCs w:val="24"/>
        </w:rPr>
        <w:t>dan Tanah</w:t>
      </w:r>
    </w:p>
    <w:p w:rsidR="00706764" w:rsidRPr="00F447A7" w:rsidRDefault="00706764" w:rsidP="00706764">
      <w:pPr>
        <w:spacing w:after="0" w:line="240" w:lineRule="auto"/>
        <w:jc w:val="center"/>
        <w:rPr>
          <w:rFonts w:ascii="Times New Roman" w:hAnsi="Times New Roman"/>
          <w:noProof/>
          <w:sz w:val="20"/>
          <w:szCs w:val="20"/>
          <w:lang w:bidi="ar-SA"/>
        </w:rPr>
      </w:pPr>
    </w:p>
    <w:p w:rsidR="00706764" w:rsidRDefault="00706764" w:rsidP="00706764">
      <w:pPr>
        <w:snapToGrid w:val="0"/>
        <w:spacing w:after="0" w:line="240" w:lineRule="auto"/>
        <w:jc w:val="center"/>
        <w:outlineLvl w:val="0"/>
        <w:rPr>
          <w:rFonts w:ascii="Times New Roman" w:hAnsi="Times New Roman"/>
          <w:iCs/>
          <w:szCs w:val="20"/>
          <w:lang w:val="en-GB"/>
        </w:rPr>
      </w:pPr>
      <w:r>
        <w:rPr>
          <w:rFonts w:ascii="Times New Roman" w:hAnsi="Times New Roman"/>
          <w:iCs/>
          <w:szCs w:val="20"/>
          <w:lang w:val="en-MY"/>
        </w:rPr>
        <w:t>Nurul Shazlinie Abdul</w:t>
      </w:r>
      <w:r w:rsidRPr="00D50C20">
        <w:rPr>
          <w:rFonts w:ascii="Times New Roman" w:hAnsi="Times New Roman"/>
          <w:iCs/>
          <w:szCs w:val="20"/>
          <w:lang w:val="en-MY"/>
        </w:rPr>
        <w:t xml:space="preserve"> Shukor, </w:t>
      </w:r>
      <w:r>
        <w:rPr>
          <w:rFonts w:ascii="Times New Roman" w:hAnsi="Times New Roman"/>
          <w:iCs/>
          <w:szCs w:val="20"/>
          <w:lang w:val="en-GB"/>
        </w:rPr>
        <w:t>Siti Norhafiza Mohd</w:t>
      </w:r>
      <w:r w:rsidRPr="00D50C20">
        <w:rPr>
          <w:rFonts w:ascii="Times New Roman" w:hAnsi="Times New Roman"/>
          <w:iCs/>
          <w:szCs w:val="20"/>
          <w:lang w:val="en-GB"/>
        </w:rPr>
        <w:t xml:space="preserve"> Khazaai</w:t>
      </w:r>
      <w:r w:rsidRPr="00C824A2">
        <w:rPr>
          <w:rFonts w:ascii="Times New Roman" w:hAnsi="Times New Roman"/>
          <w:iCs/>
          <w:szCs w:val="20"/>
          <w:lang w:val="en-GB"/>
        </w:rPr>
        <w:t>*</w:t>
      </w:r>
      <w:r>
        <w:rPr>
          <w:rFonts w:ascii="Times New Roman" w:hAnsi="Times New Roman"/>
          <w:iCs/>
          <w:szCs w:val="20"/>
          <w:lang w:val="en-GB"/>
        </w:rPr>
        <w:t>, Zurhana Mat</w:t>
      </w:r>
      <w:r w:rsidRPr="00D50C20">
        <w:rPr>
          <w:rFonts w:ascii="Times New Roman" w:hAnsi="Times New Roman"/>
          <w:iCs/>
          <w:szCs w:val="20"/>
          <w:lang w:val="en-GB"/>
        </w:rPr>
        <w:t xml:space="preserve"> Hussin</w:t>
      </w:r>
      <w:r>
        <w:rPr>
          <w:rFonts w:ascii="Times New Roman" w:hAnsi="Times New Roman"/>
          <w:iCs/>
          <w:szCs w:val="20"/>
          <w:lang w:val="en-GB"/>
        </w:rPr>
        <w:t xml:space="preserve">, </w:t>
      </w:r>
    </w:p>
    <w:p w:rsidR="00706764" w:rsidRPr="00D50C20" w:rsidRDefault="00706764" w:rsidP="00706764">
      <w:pPr>
        <w:snapToGrid w:val="0"/>
        <w:spacing w:after="0" w:line="240" w:lineRule="auto"/>
        <w:jc w:val="center"/>
        <w:outlineLvl w:val="0"/>
        <w:rPr>
          <w:rFonts w:ascii="Times New Roman" w:hAnsi="Times New Roman"/>
          <w:iCs/>
          <w:szCs w:val="20"/>
          <w:lang w:val="en-GB"/>
        </w:rPr>
      </w:pPr>
      <w:r>
        <w:rPr>
          <w:rFonts w:ascii="Times New Roman" w:hAnsi="Times New Roman"/>
          <w:iCs/>
          <w:szCs w:val="20"/>
          <w:lang w:val="en-GB"/>
        </w:rPr>
        <w:t>Sarah Laila Mohd</w:t>
      </w:r>
      <w:r w:rsidRPr="00D50C20">
        <w:rPr>
          <w:rFonts w:ascii="Times New Roman" w:hAnsi="Times New Roman"/>
          <w:iCs/>
          <w:szCs w:val="20"/>
          <w:lang w:val="en-GB"/>
        </w:rPr>
        <w:t xml:space="preserve"> Jan</w:t>
      </w:r>
    </w:p>
    <w:p w:rsidR="00706764" w:rsidRPr="00706764" w:rsidRDefault="00706764" w:rsidP="00706764">
      <w:pPr>
        <w:spacing w:after="0" w:line="240" w:lineRule="auto"/>
        <w:jc w:val="center"/>
        <w:rPr>
          <w:rFonts w:ascii="Times New Roman" w:hAnsi="Times New Roman"/>
          <w:noProof/>
          <w:sz w:val="20"/>
          <w:szCs w:val="20"/>
          <w:lang w:val="en-GB" w:bidi="ar-SA"/>
        </w:rPr>
      </w:pPr>
    </w:p>
    <w:p w:rsidR="00706764" w:rsidRPr="00706764" w:rsidRDefault="00706764" w:rsidP="00706764">
      <w:pPr>
        <w:pStyle w:val="MediumGrid21"/>
        <w:jc w:val="center"/>
        <w:rPr>
          <w:rFonts w:ascii="Times New Roman" w:hAnsi="Times New Roman"/>
          <w:i/>
          <w:noProof/>
          <w:sz w:val="20"/>
          <w:szCs w:val="20"/>
          <w:lang w:val="en-GB"/>
        </w:rPr>
      </w:pPr>
      <w:r w:rsidRPr="00706764">
        <w:rPr>
          <w:rFonts w:ascii="Times New Roman" w:hAnsi="Times New Roman"/>
          <w:i/>
          <w:noProof/>
          <w:sz w:val="20"/>
          <w:szCs w:val="20"/>
          <w:lang w:val="en-GB"/>
        </w:rPr>
        <w:t xml:space="preserve">Faculty of Applied Sciences, </w:t>
      </w:r>
    </w:p>
    <w:p w:rsidR="00706764" w:rsidRPr="00706764" w:rsidRDefault="00706764" w:rsidP="00706764">
      <w:pPr>
        <w:pStyle w:val="MediumGrid21"/>
        <w:jc w:val="center"/>
        <w:rPr>
          <w:rFonts w:ascii="Times New Roman" w:hAnsi="Times New Roman"/>
          <w:i/>
          <w:noProof/>
          <w:sz w:val="20"/>
          <w:szCs w:val="20"/>
          <w:lang w:val="en-GB"/>
        </w:rPr>
      </w:pPr>
      <w:r w:rsidRPr="00706764">
        <w:rPr>
          <w:rFonts w:ascii="Times New Roman" w:hAnsi="Times New Roman"/>
          <w:i/>
          <w:noProof/>
          <w:sz w:val="20"/>
          <w:szCs w:val="20"/>
          <w:lang w:val="en-GB"/>
        </w:rPr>
        <w:t>Universiti Teknologi MARA Pahang, 26400 Bandar Tun Razak Jengka, Pahang, Malaysia</w:t>
      </w:r>
    </w:p>
    <w:p w:rsidR="00706764" w:rsidRPr="00706764" w:rsidRDefault="00706764" w:rsidP="00706764">
      <w:pPr>
        <w:spacing w:after="0" w:line="240" w:lineRule="auto"/>
        <w:jc w:val="center"/>
        <w:rPr>
          <w:rFonts w:ascii="Times New Roman" w:hAnsi="Times New Roman"/>
          <w:noProof/>
          <w:sz w:val="20"/>
          <w:szCs w:val="20"/>
          <w:lang w:val="en-GB" w:bidi="ar-SA"/>
        </w:rPr>
      </w:pPr>
    </w:p>
    <w:p w:rsidR="00706764" w:rsidRPr="00706764" w:rsidRDefault="00706764" w:rsidP="00706764">
      <w:pPr>
        <w:spacing w:after="0" w:line="240" w:lineRule="auto"/>
        <w:jc w:val="center"/>
        <w:rPr>
          <w:rFonts w:ascii="Times New Roman" w:hAnsi="Times New Roman"/>
          <w:i/>
          <w:noProof/>
          <w:sz w:val="20"/>
          <w:szCs w:val="20"/>
          <w:lang w:bidi="ar-SA"/>
        </w:rPr>
      </w:pPr>
      <w:r w:rsidRPr="00706764">
        <w:rPr>
          <w:rFonts w:ascii="Times New Roman" w:hAnsi="Times New Roman"/>
          <w:i/>
          <w:noProof/>
          <w:sz w:val="20"/>
          <w:szCs w:val="20"/>
          <w:lang w:bidi="ar-SA"/>
        </w:rPr>
        <w:t xml:space="preserve">*Corresponding author: </w:t>
      </w:r>
      <w:r w:rsidRPr="00706764">
        <w:rPr>
          <w:rFonts w:ascii="Times New Roman" w:hAnsi="Times New Roman"/>
          <w:i/>
          <w:iCs/>
          <w:sz w:val="20"/>
          <w:szCs w:val="20"/>
          <w:lang w:val="en-GB"/>
        </w:rPr>
        <w:t>ctnorhafiza@ pahang.uitm.edu.my</w:t>
      </w:r>
    </w:p>
    <w:p w:rsidR="00706764" w:rsidRPr="00706764" w:rsidRDefault="00706764" w:rsidP="00706764">
      <w:pPr>
        <w:spacing w:after="0" w:line="240" w:lineRule="auto"/>
        <w:jc w:val="center"/>
        <w:rPr>
          <w:rFonts w:ascii="Times New Roman" w:hAnsi="Times New Roman"/>
          <w:noProof/>
          <w:sz w:val="20"/>
          <w:szCs w:val="20"/>
          <w:lang w:bidi="ar-SA"/>
        </w:rPr>
      </w:pPr>
    </w:p>
    <w:p w:rsidR="00706764" w:rsidRPr="00706764" w:rsidRDefault="00706764" w:rsidP="00706764">
      <w:pPr>
        <w:spacing w:after="0" w:line="240" w:lineRule="auto"/>
        <w:jc w:val="center"/>
        <w:rPr>
          <w:rFonts w:ascii="Times New Roman" w:hAnsi="Times New Roman"/>
          <w:noProof/>
          <w:sz w:val="20"/>
          <w:szCs w:val="20"/>
          <w:lang w:bidi="ar-SA"/>
        </w:rPr>
      </w:pPr>
    </w:p>
    <w:p w:rsidR="00706764" w:rsidRPr="00706764" w:rsidRDefault="00706764" w:rsidP="00706764">
      <w:pPr>
        <w:spacing w:after="0" w:line="240" w:lineRule="auto"/>
        <w:jc w:val="center"/>
        <w:rPr>
          <w:rFonts w:ascii="Times New Roman" w:hAnsi="Times New Roman"/>
          <w:noProof/>
          <w:sz w:val="20"/>
          <w:szCs w:val="20"/>
          <w:lang w:bidi="ar-SA"/>
        </w:rPr>
      </w:pPr>
      <w:r w:rsidRPr="00706764">
        <w:rPr>
          <w:rFonts w:ascii="Times New Roman" w:hAnsi="Times New Roman"/>
          <w:noProof/>
          <w:sz w:val="20"/>
          <w:szCs w:val="20"/>
          <w:lang w:bidi="ar-SA"/>
        </w:rPr>
        <w:t xml:space="preserve">Received: </w:t>
      </w:r>
      <w:r w:rsidR="004247AF">
        <w:rPr>
          <w:rFonts w:ascii="Times New Roman" w:hAnsi="Times New Roman"/>
          <w:noProof/>
          <w:sz w:val="20"/>
          <w:szCs w:val="20"/>
          <w:lang w:bidi="ar-SA"/>
        </w:rPr>
        <w:t>23 November 2014; Accepted: 27 J</w:t>
      </w:r>
      <w:bookmarkStart w:id="0" w:name="_GoBack"/>
      <w:bookmarkEnd w:id="0"/>
      <w:r w:rsidRPr="00706764">
        <w:rPr>
          <w:rFonts w:ascii="Times New Roman" w:hAnsi="Times New Roman"/>
          <w:noProof/>
          <w:sz w:val="20"/>
          <w:szCs w:val="20"/>
          <w:lang w:bidi="ar-SA"/>
        </w:rPr>
        <w:t>une 2015</w:t>
      </w:r>
    </w:p>
    <w:p w:rsidR="00706764" w:rsidRPr="00706764" w:rsidRDefault="00706764" w:rsidP="00706764">
      <w:pPr>
        <w:spacing w:after="0" w:line="240" w:lineRule="auto"/>
        <w:jc w:val="center"/>
        <w:rPr>
          <w:rFonts w:ascii="Times New Roman" w:hAnsi="Times New Roman"/>
          <w:noProof/>
          <w:sz w:val="20"/>
          <w:szCs w:val="20"/>
          <w:lang w:bidi="ar-SA"/>
        </w:rPr>
      </w:pPr>
    </w:p>
    <w:p w:rsidR="00706764" w:rsidRPr="00706764" w:rsidRDefault="00706764" w:rsidP="00706764">
      <w:pPr>
        <w:spacing w:after="0" w:line="240" w:lineRule="auto"/>
        <w:jc w:val="center"/>
        <w:rPr>
          <w:rFonts w:ascii="Times New Roman" w:hAnsi="Times New Roman"/>
          <w:noProof/>
          <w:sz w:val="20"/>
          <w:szCs w:val="20"/>
          <w:lang w:bidi="ar-SA"/>
        </w:rPr>
      </w:pPr>
    </w:p>
    <w:p w:rsidR="00706764" w:rsidRPr="00706764" w:rsidRDefault="00706764" w:rsidP="00706764">
      <w:pPr>
        <w:spacing w:after="0" w:line="240" w:lineRule="auto"/>
        <w:jc w:val="center"/>
        <w:rPr>
          <w:rFonts w:ascii="Times New Roman" w:hAnsi="Times New Roman"/>
          <w:b/>
          <w:noProof/>
          <w:sz w:val="20"/>
          <w:szCs w:val="20"/>
          <w:lang w:bidi="ar-SA"/>
        </w:rPr>
      </w:pPr>
      <w:r w:rsidRPr="00706764">
        <w:rPr>
          <w:rFonts w:ascii="Times New Roman" w:hAnsi="Times New Roman"/>
          <w:b/>
          <w:noProof/>
          <w:sz w:val="20"/>
          <w:szCs w:val="20"/>
          <w:lang w:bidi="ar-SA"/>
        </w:rPr>
        <w:t>Abstract</w:t>
      </w:r>
    </w:p>
    <w:p w:rsidR="00706764" w:rsidRPr="00706764" w:rsidRDefault="00706764" w:rsidP="00706764">
      <w:pPr>
        <w:spacing w:after="0" w:line="240" w:lineRule="auto"/>
        <w:jc w:val="both"/>
        <w:outlineLvl w:val="0"/>
        <w:rPr>
          <w:rFonts w:ascii="Times New Roman" w:hAnsi="Times New Roman"/>
          <w:sz w:val="20"/>
          <w:szCs w:val="20"/>
        </w:rPr>
      </w:pPr>
      <w:r w:rsidRPr="00706764">
        <w:rPr>
          <w:rFonts w:ascii="Times New Roman" w:hAnsi="Times New Roman"/>
          <w:sz w:val="20"/>
          <w:szCs w:val="20"/>
        </w:rPr>
        <w:t>Chlorpyrifos, an organophosphorus insecticide that is widely used in pest control. This study focuses on the chlorpyrifos residue and degradation behaviour in spinach (Spinacia oleracea) and soil. The soil analyses include the determination of particle size, pH, percentage moisture and total organic carbon. The pH of soil was 4.95 with the content of 4.06 gkg</w:t>
      </w:r>
      <w:r w:rsidRPr="00706764">
        <w:rPr>
          <w:rFonts w:ascii="Times New Roman" w:hAnsi="Times New Roman"/>
          <w:sz w:val="20"/>
          <w:szCs w:val="20"/>
          <w:vertAlign w:val="superscript"/>
        </w:rPr>
        <w:t>-1</w:t>
      </w:r>
      <w:r w:rsidRPr="00706764">
        <w:rPr>
          <w:rFonts w:ascii="Times New Roman" w:hAnsi="Times New Roman"/>
          <w:sz w:val="20"/>
          <w:szCs w:val="20"/>
        </w:rPr>
        <w:t xml:space="preserve"> organic carbon, 15.55% moisture and 65.58% fine sand. A liquid-liquid extraction using acetone and water (70:30, v/v) followed by UV-Vis Spectrophotometer technique was performed to determine the residues of chlorpyrifos. The maximum absorbance (λ</w:t>
      </w:r>
      <w:r w:rsidRPr="00706764">
        <w:rPr>
          <w:rFonts w:ascii="Times New Roman" w:hAnsi="Times New Roman"/>
          <w:sz w:val="20"/>
          <w:szCs w:val="20"/>
          <w:vertAlign w:val="subscript"/>
        </w:rPr>
        <w:t>max</w:t>
      </w:r>
      <w:r w:rsidRPr="00706764">
        <w:rPr>
          <w:rFonts w:ascii="Times New Roman" w:hAnsi="Times New Roman"/>
          <w:sz w:val="20"/>
          <w:szCs w:val="20"/>
        </w:rPr>
        <w:t>) of chlorpyrifos was observed at 229 nm. Exponential relations were found to fit the first-order rate equation. Results had also shown that chlorpyrifos degradation equation in spinach was C=2.112</w:t>
      </w:r>
      <w:r w:rsidRPr="00706764">
        <w:rPr>
          <w:rFonts w:ascii="Times New Roman" w:hAnsi="Times New Roman"/>
          <w:sz w:val="20"/>
          <w:szCs w:val="20"/>
          <w:vertAlign w:val="superscript"/>
        </w:rPr>
        <w:t>e-0.09993t</w:t>
      </w:r>
      <w:r w:rsidRPr="00706764">
        <w:rPr>
          <w:rFonts w:ascii="Times New Roman" w:hAnsi="Times New Roman"/>
          <w:sz w:val="20"/>
          <w:szCs w:val="20"/>
        </w:rPr>
        <w:t xml:space="preserve"> with a half-life (T</w:t>
      </w:r>
      <w:r w:rsidRPr="00706764">
        <w:rPr>
          <w:rFonts w:ascii="Times New Roman" w:hAnsi="Times New Roman"/>
          <w:sz w:val="20"/>
          <w:szCs w:val="20"/>
          <w:vertAlign w:val="subscript"/>
        </w:rPr>
        <w:t>0.5</w:t>
      </w:r>
      <w:r w:rsidRPr="00706764">
        <w:rPr>
          <w:rFonts w:ascii="Times New Roman" w:hAnsi="Times New Roman"/>
          <w:sz w:val="20"/>
          <w:szCs w:val="20"/>
        </w:rPr>
        <w:t>) of 6.93 days and R</w:t>
      </w:r>
      <w:r w:rsidRPr="00706764">
        <w:rPr>
          <w:rFonts w:ascii="Times New Roman" w:hAnsi="Times New Roman"/>
          <w:sz w:val="20"/>
          <w:szCs w:val="20"/>
          <w:vertAlign w:val="superscript"/>
        </w:rPr>
        <w:t>2</w:t>
      </w:r>
      <w:r w:rsidRPr="00706764">
        <w:rPr>
          <w:rFonts w:ascii="Times New Roman" w:hAnsi="Times New Roman"/>
          <w:sz w:val="20"/>
          <w:szCs w:val="20"/>
        </w:rPr>
        <w:t xml:space="preserve"> = 0.99383. The rate equation for degradation of chlorpyrifos in the soil sample was C=2.102</w:t>
      </w:r>
      <w:r w:rsidRPr="00706764">
        <w:rPr>
          <w:rFonts w:ascii="Times New Roman" w:hAnsi="Times New Roman"/>
          <w:sz w:val="20"/>
          <w:szCs w:val="20"/>
          <w:vertAlign w:val="superscript"/>
        </w:rPr>
        <w:t>e-0.01653t</w:t>
      </w:r>
      <w:r w:rsidRPr="00706764">
        <w:rPr>
          <w:rFonts w:ascii="Times New Roman" w:hAnsi="Times New Roman"/>
          <w:sz w:val="20"/>
          <w:szCs w:val="20"/>
        </w:rPr>
        <w:t xml:space="preserve"> with R</w:t>
      </w:r>
      <w:r w:rsidRPr="00706764">
        <w:rPr>
          <w:rFonts w:ascii="Times New Roman" w:hAnsi="Times New Roman"/>
          <w:sz w:val="20"/>
          <w:szCs w:val="20"/>
          <w:vertAlign w:val="superscript"/>
        </w:rPr>
        <w:t>2</w:t>
      </w:r>
      <w:r w:rsidRPr="00706764">
        <w:rPr>
          <w:rFonts w:ascii="Times New Roman" w:hAnsi="Times New Roman"/>
          <w:sz w:val="20"/>
          <w:szCs w:val="20"/>
        </w:rPr>
        <w:t xml:space="preserve"> = 0.99383 and T</w:t>
      </w:r>
      <w:r w:rsidRPr="00706764">
        <w:rPr>
          <w:rFonts w:ascii="Times New Roman" w:hAnsi="Times New Roman"/>
          <w:sz w:val="20"/>
          <w:szCs w:val="20"/>
          <w:vertAlign w:val="subscript"/>
        </w:rPr>
        <w:t>0.5</w:t>
      </w:r>
      <w:r w:rsidRPr="00706764">
        <w:rPr>
          <w:rFonts w:ascii="Times New Roman" w:hAnsi="Times New Roman"/>
          <w:sz w:val="20"/>
          <w:szCs w:val="20"/>
        </w:rPr>
        <w:t>= 42.09 days. When chlorpyrifos formulations were applied according to the recommended dose, the final residues in both samples exceeded the Codex Alimentarius Commission (CODEX) maximum residue limit of 1 mgkg</w:t>
      </w:r>
      <w:r w:rsidRPr="00706764">
        <w:rPr>
          <w:rFonts w:ascii="Times New Roman" w:hAnsi="Times New Roman"/>
          <w:sz w:val="20"/>
          <w:szCs w:val="20"/>
          <w:vertAlign w:val="superscript"/>
        </w:rPr>
        <w:t>-1</w:t>
      </w:r>
      <w:r w:rsidRPr="00706764">
        <w:rPr>
          <w:rFonts w:ascii="Times New Roman" w:hAnsi="Times New Roman"/>
          <w:sz w:val="20"/>
          <w:szCs w:val="20"/>
        </w:rPr>
        <w:t>. Therefore, this work suggested that the harvest interval should be more than 14 days, which considered as safe to animal and humans.</w:t>
      </w:r>
    </w:p>
    <w:p w:rsidR="00706764" w:rsidRPr="00706764" w:rsidRDefault="00706764" w:rsidP="00706764">
      <w:pPr>
        <w:spacing w:after="0" w:line="240" w:lineRule="auto"/>
        <w:jc w:val="both"/>
        <w:outlineLvl w:val="0"/>
        <w:rPr>
          <w:rFonts w:ascii="Times New Roman" w:hAnsi="Times New Roman"/>
          <w:sz w:val="20"/>
          <w:szCs w:val="20"/>
        </w:rPr>
      </w:pPr>
    </w:p>
    <w:p w:rsidR="00706764" w:rsidRPr="00706764" w:rsidRDefault="00706764" w:rsidP="00706764">
      <w:pPr>
        <w:spacing w:after="0" w:line="240" w:lineRule="auto"/>
        <w:jc w:val="both"/>
        <w:outlineLvl w:val="0"/>
        <w:rPr>
          <w:rFonts w:ascii="Times New Roman" w:hAnsi="Times New Roman"/>
          <w:sz w:val="20"/>
          <w:szCs w:val="20"/>
          <w:lang w:val="en-GB"/>
        </w:rPr>
      </w:pPr>
      <w:r w:rsidRPr="00706764">
        <w:rPr>
          <w:rFonts w:ascii="Times New Roman" w:hAnsi="Times New Roman"/>
          <w:b/>
          <w:sz w:val="20"/>
          <w:szCs w:val="20"/>
        </w:rPr>
        <w:t>Keywords</w:t>
      </w:r>
      <w:r w:rsidRPr="00706764">
        <w:rPr>
          <w:rFonts w:ascii="Times New Roman" w:hAnsi="Times New Roman"/>
          <w:sz w:val="20"/>
          <w:szCs w:val="20"/>
        </w:rPr>
        <w:t xml:space="preserve">: </w:t>
      </w:r>
      <w:r w:rsidRPr="00706764">
        <w:rPr>
          <w:rFonts w:ascii="Times New Roman" w:hAnsi="Times New Roman"/>
          <w:sz w:val="20"/>
          <w:szCs w:val="20"/>
          <w:lang w:val="en-MY"/>
        </w:rPr>
        <w:t>chlorpyrifos</w:t>
      </w:r>
      <w:r w:rsidRPr="00706764">
        <w:rPr>
          <w:rFonts w:ascii="Times New Roman" w:hAnsi="Times New Roman"/>
          <w:sz w:val="20"/>
          <w:szCs w:val="20"/>
          <w:lang w:val="en-GB"/>
        </w:rPr>
        <w:t xml:space="preserve">, degradation, rate, </w:t>
      </w:r>
      <w:r w:rsidRPr="00706764">
        <w:rPr>
          <w:rFonts w:ascii="Times New Roman" w:hAnsi="Times New Roman"/>
          <w:sz w:val="20"/>
          <w:szCs w:val="20"/>
          <w:lang w:val="en-MY"/>
        </w:rPr>
        <w:t>spinach</w:t>
      </w:r>
      <w:r w:rsidRPr="00706764">
        <w:rPr>
          <w:rFonts w:ascii="Times New Roman" w:hAnsi="Times New Roman"/>
          <w:sz w:val="20"/>
          <w:szCs w:val="20"/>
          <w:lang w:val="en-GB"/>
        </w:rPr>
        <w:t>, soil</w:t>
      </w:r>
    </w:p>
    <w:p w:rsidR="00706764" w:rsidRPr="00706764" w:rsidRDefault="00706764" w:rsidP="00706764">
      <w:pPr>
        <w:spacing w:after="0" w:line="240" w:lineRule="auto"/>
        <w:jc w:val="center"/>
        <w:rPr>
          <w:rFonts w:ascii="Times New Roman" w:hAnsi="Times New Roman"/>
          <w:b/>
          <w:noProof/>
          <w:sz w:val="20"/>
          <w:szCs w:val="20"/>
          <w:lang w:val="en-GB" w:bidi="ar-SA"/>
        </w:rPr>
      </w:pPr>
    </w:p>
    <w:p w:rsidR="00706764" w:rsidRPr="00706764" w:rsidRDefault="00706764" w:rsidP="00706764">
      <w:pPr>
        <w:spacing w:after="0" w:line="240" w:lineRule="auto"/>
        <w:jc w:val="center"/>
        <w:rPr>
          <w:rFonts w:ascii="Times New Roman" w:hAnsi="Times New Roman"/>
          <w:b/>
          <w:noProof/>
          <w:sz w:val="20"/>
          <w:szCs w:val="20"/>
          <w:lang w:bidi="ar-SA"/>
        </w:rPr>
      </w:pPr>
      <w:r w:rsidRPr="00706764">
        <w:rPr>
          <w:rFonts w:ascii="Times New Roman" w:hAnsi="Times New Roman"/>
          <w:b/>
          <w:noProof/>
          <w:sz w:val="20"/>
          <w:szCs w:val="20"/>
          <w:lang w:bidi="ar-SA"/>
        </w:rPr>
        <w:t>Abstrak</w:t>
      </w:r>
    </w:p>
    <w:p w:rsidR="00706764" w:rsidRPr="00706764" w:rsidRDefault="00706764" w:rsidP="00706764">
      <w:pPr>
        <w:spacing w:after="0"/>
        <w:jc w:val="both"/>
        <w:rPr>
          <w:rFonts w:ascii="Times New Roman" w:eastAsia="Calibri" w:hAnsi="Times New Roman"/>
          <w:sz w:val="20"/>
          <w:szCs w:val="20"/>
          <w:lang w:val="ms-MY"/>
        </w:rPr>
      </w:pPr>
      <w:r w:rsidRPr="00706764">
        <w:rPr>
          <w:rFonts w:ascii="Times New Roman" w:eastAsia="Calibri" w:hAnsi="Times New Roman"/>
          <w:sz w:val="20"/>
          <w:szCs w:val="20"/>
          <w:lang w:val="ms-MY"/>
        </w:rPr>
        <w:t>Chlorpyrifos adalah racun serangga organofosforus yang digunakan secara meluas dalam kaedah kawalan perosak pertanian. Kajian ini memberi fokus pada analisis sisa dan pencemaran chlorpyrifos di dalam Spinacia oleracea (bayam) dan tanah. Analisa bagi sampel tanah adalah saiz zarah, pH, peratusan kelembapan dan jumlah kandungan karbon organik. pH tanah adalah 4.95 dengan 4.06 g kg</w:t>
      </w:r>
      <w:r w:rsidRPr="00706764">
        <w:rPr>
          <w:rFonts w:ascii="Times New Roman" w:eastAsia="Calibri" w:hAnsi="Times New Roman"/>
          <w:sz w:val="20"/>
          <w:szCs w:val="20"/>
          <w:vertAlign w:val="superscript"/>
          <w:lang w:val="ms-MY"/>
        </w:rPr>
        <w:t>-1</w:t>
      </w:r>
      <w:r w:rsidRPr="00706764">
        <w:rPr>
          <w:rFonts w:ascii="Times New Roman" w:eastAsia="Calibri" w:hAnsi="Times New Roman"/>
          <w:sz w:val="20"/>
          <w:szCs w:val="20"/>
          <w:lang w:val="ms-MY"/>
        </w:rPr>
        <w:t xml:space="preserve"> karbon organik, 15.55% kelembapan dan 65.58% pasir halus. Sisa chlorpyrifos diekstrak daripada bayam dan tanah dengan menggunakan aseton/air, membersihkan dengan pembahagian cecair/cecair dan kromatografi lajur, memekatkan kepada jumlah kecil dan dianalisis oleh UV-Vis. Keserapan tertinggi chlorpyrifos adalah pada 229 nm. Hubungan eksponen yang terhasil mematuhi persamaan kadar tertib pertama. Hasil kajian menunjukkan bahawa degradasi kepekatan chlorpyrifos dalam bayam bertepatan dengan C= 2.112e</w:t>
      </w:r>
      <w:r w:rsidRPr="00706764">
        <w:rPr>
          <w:rFonts w:ascii="Times New Roman" w:eastAsia="Calibri" w:hAnsi="Times New Roman"/>
          <w:sz w:val="20"/>
          <w:szCs w:val="20"/>
          <w:vertAlign w:val="superscript"/>
          <w:lang w:val="ms-MY"/>
        </w:rPr>
        <w:t>-0.09993t</w:t>
      </w:r>
      <w:r w:rsidRPr="00706764">
        <w:rPr>
          <w:rFonts w:ascii="Times New Roman" w:eastAsia="Calibri" w:hAnsi="Times New Roman"/>
          <w:sz w:val="20"/>
          <w:szCs w:val="20"/>
          <w:lang w:val="ms-MY"/>
        </w:rPr>
        <w:t xml:space="preserve"> dengan separuh hayat chlorpyrifos dalam bayam adalah 6.93 hari dengan R</w:t>
      </w:r>
      <w:r w:rsidRPr="00706764">
        <w:rPr>
          <w:rFonts w:ascii="Times New Roman" w:eastAsia="Calibri" w:hAnsi="Times New Roman"/>
          <w:sz w:val="20"/>
          <w:szCs w:val="20"/>
          <w:vertAlign w:val="superscript"/>
          <w:lang w:val="ms-MY"/>
        </w:rPr>
        <w:t>2</w:t>
      </w:r>
      <w:r w:rsidRPr="00706764">
        <w:rPr>
          <w:rFonts w:ascii="Times New Roman" w:eastAsia="Calibri" w:hAnsi="Times New Roman"/>
          <w:sz w:val="20"/>
          <w:szCs w:val="20"/>
          <w:lang w:val="ms-MY"/>
        </w:rPr>
        <w:t>= 0.99383. Degradasi chlorpyrifos dalam tanah dengan persamaan regresi dinamik dan separuh hayat chlorpyrifos dalam sampel tanah adalah C= 2.102e</w:t>
      </w:r>
      <w:r w:rsidRPr="00706764">
        <w:rPr>
          <w:rFonts w:ascii="Times New Roman" w:eastAsia="Calibri" w:hAnsi="Times New Roman"/>
          <w:sz w:val="20"/>
          <w:szCs w:val="20"/>
          <w:vertAlign w:val="superscript"/>
          <w:lang w:val="ms-MY"/>
        </w:rPr>
        <w:t>-0.01653t</w:t>
      </w:r>
      <w:r w:rsidRPr="00706764">
        <w:rPr>
          <w:rFonts w:ascii="Times New Roman" w:eastAsia="Calibri" w:hAnsi="Times New Roman"/>
          <w:sz w:val="20"/>
          <w:szCs w:val="20"/>
          <w:lang w:val="ms-MY"/>
        </w:rPr>
        <w:t>, R</w:t>
      </w:r>
      <w:r w:rsidRPr="00706764">
        <w:rPr>
          <w:rFonts w:ascii="Times New Roman" w:eastAsia="Calibri" w:hAnsi="Times New Roman"/>
          <w:sz w:val="20"/>
          <w:szCs w:val="20"/>
          <w:vertAlign w:val="superscript"/>
          <w:lang w:val="ms-MY"/>
        </w:rPr>
        <w:t>2</w:t>
      </w:r>
      <w:r w:rsidRPr="00706764">
        <w:rPr>
          <w:rFonts w:ascii="Times New Roman" w:eastAsia="Calibri" w:hAnsi="Times New Roman"/>
          <w:sz w:val="20"/>
          <w:szCs w:val="20"/>
          <w:lang w:val="ms-MY"/>
        </w:rPr>
        <w:t>= 0.99383 , T</w:t>
      </w:r>
      <w:r w:rsidRPr="00706764">
        <w:rPr>
          <w:rFonts w:ascii="Times New Roman" w:eastAsia="Calibri" w:hAnsi="Times New Roman"/>
          <w:sz w:val="20"/>
          <w:szCs w:val="20"/>
          <w:vertAlign w:val="subscript"/>
          <w:lang w:val="ms-MY"/>
        </w:rPr>
        <w:t>0.5</w:t>
      </w:r>
      <w:r w:rsidRPr="00706764">
        <w:rPr>
          <w:rFonts w:ascii="Times New Roman" w:eastAsia="Calibri" w:hAnsi="Times New Roman"/>
          <w:sz w:val="20"/>
          <w:szCs w:val="20"/>
          <w:lang w:val="ms-MY"/>
        </w:rPr>
        <w:t>= 42.09 hari. Apabila rumusan chlorpyrifos telah digunakan mengikut dos yang disyorkan, sisa-sisa akhir dalam sampel bayam dan tanah adalah melebihi had maksimum CODEX dengan 1 mg kg</w:t>
      </w:r>
      <w:r w:rsidRPr="00706764">
        <w:rPr>
          <w:rFonts w:ascii="Times New Roman" w:eastAsia="Calibri" w:hAnsi="Times New Roman"/>
          <w:sz w:val="20"/>
          <w:szCs w:val="20"/>
          <w:vertAlign w:val="superscript"/>
          <w:lang w:val="ms-MY"/>
        </w:rPr>
        <w:t>-1</w:t>
      </w:r>
      <w:r w:rsidRPr="00706764">
        <w:rPr>
          <w:rFonts w:ascii="Times New Roman" w:eastAsia="Calibri" w:hAnsi="Times New Roman"/>
          <w:sz w:val="20"/>
          <w:szCs w:val="20"/>
          <w:lang w:val="ms-MY"/>
        </w:rPr>
        <w:t>. Oleh itu, selang tuaian perlu lebih dari 14 hari, yang boleh dianggap sebagai selamat untuk haiwan dan manusia.</w:t>
      </w:r>
    </w:p>
    <w:p w:rsidR="00706764" w:rsidRPr="00706764" w:rsidRDefault="00706764" w:rsidP="00706764">
      <w:pPr>
        <w:spacing w:after="0"/>
        <w:jc w:val="both"/>
        <w:rPr>
          <w:rFonts w:ascii="Times New Roman" w:eastAsia="Calibri" w:hAnsi="Times New Roman"/>
          <w:sz w:val="20"/>
          <w:szCs w:val="20"/>
          <w:lang w:val="ms-MY"/>
        </w:rPr>
      </w:pPr>
    </w:p>
    <w:p w:rsidR="00844157" w:rsidRDefault="00706764" w:rsidP="00706764">
      <w:pPr>
        <w:spacing w:after="0"/>
        <w:rPr>
          <w:rFonts w:ascii="Times New Roman" w:hAnsi="Times New Roman"/>
          <w:sz w:val="20"/>
          <w:szCs w:val="20"/>
          <w:lang w:val="en-MY"/>
        </w:rPr>
      </w:pPr>
      <w:r w:rsidRPr="00706764">
        <w:rPr>
          <w:rFonts w:ascii="Times New Roman" w:hAnsi="Times New Roman"/>
          <w:b/>
          <w:sz w:val="20"/>
          <w:szCs w:val="20"/>
        </w:rPr>
        <w:t xml:space="preserve">Kata kunci: </w:t>
      </w:r>
      <w:r w:rsidRPr="00706764">
        <w:rPr>
          <w:rFonts w:ascii="Times New Roman" w:hAnsi="Times New Roman"/>
          <w:sz w:val="20"/>
          <w:szCs w:val="20"/>
          <w:lang w:val="en-MY"/>
        </w:rPr>
        <w:t>chlorpyrifos, degradasi, kadar, bayam, tanah</w:t>
      </w:r>
    </w:p>
    <w:p w:rsidR="00706764" w:rsidRDefault="00706764" w:rsidP="00706764">
      <w:pPr>
        <w:spacing w:after="0"/>
        <w:rPr>
          <w:rFonts w:ascii="Times New Roman" w:hAnsi="Times New Roman"/>
          <w:sz w:val="20"/>
          <w:szCs w:val="20"/>
          <w:lang w:val="en-MY"/>
        </w:rPr>
      </w:pPr>
    </w:p>
    <w:p w:rsidR="00706764" w:rsidRPr="00706764" w:rsidRDefault="00706764" w:rsidP="00706764">
      <w:pPr>
        <w:spacing w:after="0"/>
        <w:jc w:val="center"/>
        <w:rPr>
          <w:rFonts w:ascii="Times New Roman" w:hAnsi="Times New Roman"/>
          <w:b/>
          <w:sz w:val="20"/>
          <w:szCs w:val="20"/>
          <w:lang w:val="en-MY"/>
        </w:rPr>
      </w:pPr>
      <w:r w:rsidRPr="00706764">
        <w:rPr>
          <w:rFonts w:ascii="Times New Roman" w:hAnsi="Times New Roman"/>
          <w:b/>
          <w:sz w:val="20"/>
          <w:szCs w:val="20"/>
          <w:lang w:val="en-MY"/>
        </w:rPr>
        <w:t>References</w:t>
      </w:r>
    </w:p>
    <w:p w:rsidR="00706764" w:rsidRPr="00DF2982" w:rsidRDefault="00706764" w:rsidP="00706764">
      <w:pPr>
        <w:pStyle w:val="ListParagraph"/>
        <w:numPr>
          <w:ilvl w:val="0"/>
          <w:numId w:val="1"/>
        </w:numPr>
        <w:spacing w:after="0" w:line="240" w:lineRule="auto"/>
        <w:ind w:left="360"/>
        <w:jc w:val="both"/>
        <w:rPr>
          <w:rFonts w:ascii="Times New Roman" w:hAnsi="Times New Roman"/>
          <w:noProof/>
          <w:sz w:val="20"/>
          <w:szCs w:val="20"/>
          <w:lang w:val="en-MY"/>
        </w:rPr>
      </w:pPr>
      <w:bookmarkStart w:id="1" w:name="_ENREF_10"/>
      <w:r w:rsidRPr="00DF2982">
        <w:rPr>
          <w:rFonts w:ascii="Times New Roman" w:hAnsi="Times New Roman"/>
          <w:noProof/>
          <w:sz w:val="20"/>
          <w:szCs w:val="20"/>
          <w:lang w:val="en-MY"/>
        </w:rPr>
        <w:t xml:space="preserve">Łozowicka, B., Jankowska, M., &amp; Kaczyński, P. (2012). Pesticide residues in Brassica vegetables and exposure assessment of consumers. </w:t>
      </w:r>
      <w:r w:rsidRPr="00DF2982">
        <w:rPr>
          <w:rFonts w:ascii="Times New Roman" w:hAnsi="Times New Roman"/>
          <w:i/>
          <w:noProof/>
          <w:sz w:val="20"/>
          <w:szCs w:val="20"/>
          <w:lang w:val="en-MY"/>
        </w:rPr>
        <w:t xml:space="preserve">Food Control, </w:t>
      </w:r>
      <w:r w:rsidRPr="00DF2982">
        <w:rPr>
          <w:rFonts w:ascii="Times New Roman" w:hAnsi="Times New Roman"/>
          <w:noProof/>
          <w:sz w:val="20"/>
          <w:szCs w:val="20"/>
          <w:lang w:val="en-MY"/>
        </w:rPr>
        <w:t>25(2): 561-575.</w:t>
      </w:r>
      <w:bookmarkEnd w:id="1"/>
      <w:r w:rsidRPr="00DF2982">
        <w:rPr>
          <w:rFonts w:ascii="Times New Roman" w:hAnsi="Times New Roman"/>
          <w:noProof/>
          <w:sz w:val="20"/>
          <w:szCs w:val="20"/>
          <w:lang w:val="en-MY"/>
        </w:rPr>
        <w:t xml:space="preserve"> </w:t>
      </w:r>
    </w:p>
    <w:p w:rsidR="00706764" w:rsidRPr="00DF2982" w:rsidRDefault="00706764" w:rsidP="00706764">
      <w:pPr>
        <w:pStyle w:val="ListParagraph"/>
        <w:numPr>
          <w:ilvl w:val="0"/>
          <w:numId w:val="1"/>
        </w:numPr>
        <w:spacing w:after="0" w:line="240" w:lineRule="auto"/>
        <w:ind w:left="360"/>
        <w:jc w:val="both"/>
        <w:rPr>
          <w:rFonts w:ascii="Times New Roman" w:hAnsi="Times New Roman"/>
          <w:noProof/>
          <w:sz w:val="20"/>
          <w:szCs w:val="20"/>
          <w:lang w:val="en-MY"/>
        </w:rPr>
      </w:pPr>
      <w:bookmarkStart w:id="2" w:name="_ENREF_17"/>
      <w:r w:rsidRPr="00DF2982">
        <w:rPr>
          <w:rFonts w:ascii="Times New Roman" w:hAnsi="Times New Roman"/>
          <w:noProof/>
          <w:sz w:val="20"/>
          <w:szCs w:val="20"/>
          <w:lang w:val="en-GB"/>
        </w:rPr>
        <w:t xml:space="preserve">Sharma, Dipakshi, Nagpal, Avinash, Pakade, Yogesh B., &amp; Katnoria, Jatinder Kaur. (2010). Analytical methods for estimation of organophosphorus pesticide residues in fruits and vegetables: A review. </w:t>
      </w:r>
      <w:r w:rsidRPr="00DF2982">
        <w:rPr>
          <w:rFonts w:ascii="Times New Roman" w:hAnsi="Times New Roman"/>
          <w:i/>
          <w:noProof/>
          <w:sz w:val="20"/>
          <w:szCs w:val="20"/>
          <w:lang w:val="en-GB"/>
        </w:rPr>
        <w:t xml:space="preserve">Talanta, </w:t>
      </w:r>
      <w:r w:rsidRPr="00DF2982">
        <w:rPr>
          <w:rFonts w:ascii="Times New Roman" w:hAnsi="Times New Roman"/>
          <w:noProof/>
          <w:sz w:val="20"/>
          <w:szCs w:val="20"/>
          <w:lang w:val="en-GB"/>
        </w:rPr>
        <w:t>82(4): 1077-1089.</w:t>
      </w:r>
      <w:bookmarkEnd w:id="2"/>
      <w:r w:rsidRPr="00DF2982">
        <w:rPr>
          <w:rFonts w:ascii="Times New Roman" w:hAnsi="Times New Roman"/>
          <w:noProof/>
          <w:sz w:val="20"/>
          <w:szCs w:val="20"/>
          <w:lang w:val="en-GB"/>
        </w:rPr>
        <w:t xml:space="preserve"> </w:t>
      </w:r>
    </w:p>
    <w:p w:rsidR="00706764" w:rsidRPr="00DF2982" w:rsidRDefault="00706764" w:rsidP="00706764">
      <w:pPr>
        <w:pStyle w:val="ListParagraph"/>
        <w:numPr>
          <w:ilvl w:val="0"/>
          <w:numId w:val="1"/>
        </w:numPr>
        <w:spacing w:after="0" w:line="240" w:lineRule="auto"/>
        <w:ind w:left="360"/>
        <w:jc w:val="both"/>
        <w:rPr>
          <w:rFonts w:ascii="Times New Roman" w:hAnsi="Times New Roman"/>
          <w:noProof/>
          <w:sz w:val="20"/>
          <w:szCs w:val="20"/>
          <w:lang w:val="en-MY"/>
        </w:rPr>
      </w:pPr>
      <w:r w:rsidRPr="00DF2982">
        <w:rPr>
          <w:rFonts w:ascii="Times New Roman" w:hAnsi="Times New Roman"/>
          <w:noProof/>
          <w:sz w:val="20"/>
          <w:szCs w:val="20"/>
          <w:lang w:val="en-GB"/>
        </w:rPr>
        <w:t xml:space="preserve">EL-Saeid, M. H., &amp; Selim, M. T. (2013). Multiresidue Analysis of 86 Pesticides Using Gas Chromatography Mass Spectrometry: II-Nonleafy Vegetables. </w:t>
      </w:r>
      <w:r w:rsidRPr="00DF2982">
        <w:rPr>
          <w:rFonts w:ascii="Times New Roman" w:hAnsi="Times New Roman"/>
          <w:i/>
          <w:iCs/>
          <w:noProof/>
          <w:sz w:val="20"/>
          <w:szCs w:val="20"/>
          <w:lang w:val="en-GB"/>
        </w:rPr>
        <w:t>Journal of Chemistry</w:t>
      </w:r>
      <w:r w:rsidRPr="00DF2982">
        <w:rPr>
          <w:rFonts w:ascii="Times New Roman" w:hAnsi="Times New Roman"/>
          <w:noProof/>
          <w:sz w:val="20"/>
          <w:szCs w:val="20"/>
          <w:lang w:val="en-GB"/>
        </w:rPr>
        <w:t xml:space="preserve">, </w:t>
      </w:r>
      <w:r w:rsidRPr="00DF2982">
        <w:rPr>
          <w:rFonts w:ascii="Times New Roman" w:hAnsi="Times New Roman"/>
          <w:iCs/>
          <w:noProof/>
          <w:sz w:val="20"/>
          <w:szCs w:val="20"/>
          <w:lang w:val="en-GB"/>
        </w:rPr>
        <w:t>2013</w:t>
      </w:r>
      <w:r w:rsidRPr="00DF2982">
        <w:rPr>
          <w:rFonts w:ascii="Times New Roman" w:hAnsi="Times New Roman"/>
          <w:noProof/>
          <w:sz w:val="20"/>
          <w:szCs w:val="20"/>
          <w:lang w:val="en-GB"/>
        </w:rPr>
        <w:t xml:space="preserve">: 1–10. </w:t>
      </w:r>
    </w:p>
    <w:p w:rsidR="00706764" w:rsidRPr="00DF2982" w:rsidRDefault="00706764" w:rsidP="00706764">
      <w:pPr>
        <w:pStyle w:val="ListParagraph"/>
        <w:numPr>
          <w:ilvl w:val="0"/>
          <w:numId w:val="1"/>
        </w:numPr>
        <w:spacing w:after="0" w:line="240" w:lineRule="auto"/>
        <w:ind w:left="360"/>
        <w:jc w:val="both"/>
        <w:rPr>
          <w:rFonts w:ascii="Times New Roman" w:hAnsi="Times New Roman"/>
          <w:noProof/>
          <w:sz w:val="20"/>
          <w:szCs w:val="20"/>
          <w:lang w:val="en-MY"/>
        </w:rPr>
      </w:pPr>
      <w:r w:rsidRPr="00DF2982">
        <w:rPr>
          <w:rFonts w:ascii="Times New Roman" w:hAnsi="Times New Roman"/>
          <w:sz w:val="20"/>
          <w:szCs w:val="20"/>
          <w:lang w:val="en-GB" w:eastAsia="en-GB"/>
        </w:rPr>
        <w:t xml:space="preserve">Yuan, Yuwei, Chen, Chen, Zheng, Chuangmu, Wang, Xiaoli, Yang, Guiling, Wang, Qiang, &amp; Zhang, Zhiheng. (2014). Residue of chlorpyrifos and cypermethrin in vegetables and probabilistic exposure assessment for consumers in Zhejiang Province, China. </w:t>
      </w:r>
      <w:r w:rsidRPr="00DF2982">
        <w:rPr>
          <w:rFonts w:ascii="Times New Roman" w:hAnsi="Times New Roman"/>
          <w:i/>
          <w:iCs/>
          <w:sz w:val="20"/>
          <w:szCs w:val="20"/>
          <w:lang w:val="en-GB" w:eastAsia="en-GB"/>
        </w:rPr>
        <w:t xml:space="preserve">Food Control, </w:t>
      </w:r>
      <w:r w:rsidRPr="00DF2982">
        <w:rPr>
          <w:rFonts w:ascii="Times New Roman" w:hAnsi="Times New Roman"/>
          <w:iCs/>
          <w:sz w:val="20"/>
          <w:szCs w:val="20"/>
          <w:lang w:val="en-GB" w:eastAsia="en-GB"/>
        </w:rPr>
        <w:t>36</w:t>
      </w:r>
      <w:r w:rsidRPr="00DF2982">
        <w:rPr>
          <w:rFonts w:ascii="Times New Roman" w:hAnsi="Times New Roman"/>
          <w:sz w:val="20"/>
          <w:szCs w:val="20"/>
          <w:lang w:val="en-GB" w:eastAsia="en-GB"/>
        </w:rPr>
        <w:t>(1): 63-68.</w:t>
      </w:r>
      <w:r w:rsidRPr="00DF2982">
        <w:rPr>
          <w:rFonts w:ascii="Times New Roman" w:hAnsi="Times New Roman"/>
          <w:noProof/>
          <w:sz w:val="20"/>
          <w:szCs w:val="20"/>
          <w:lang w:val="en-GB" w:eastAsia="en-GB"/>
        </w:rPr>
        <w:t xml:space="preserve"> </w:t>
      </w:r>
    </w:p>
    <w:p w:rsidR="00706764" w:rsidRPr="00DF2982" w:rsidRDefault="00706764" w:rsidP="00706764">
      <w:pPr>
        <w:pStyle w:val="ListParagraph"/>
        <w:numPr>
          <w:ilvl w:val="0"/>
          <w:numId w:val="1"/>
        </w:numPr>
        <w:spacing w:after="0" w:line="240" w:lineRule="auto"/>
        <w:ind w:left="360"/>
        <w:jc w:val="both"/>
        <w:rPr>
          <w:rFonts w:ascii="Times New Roman" w:hAnsi="Times New Roman"/>
          <w:noProof/>
          <w:sz w:val="20"/>
          <w:szCs w:val="20"/>
          <w:lang w:val="en-MY"/>
        </w:rPr>
      </w:pPr>
      <w:r w:rsidRPr="00DF2982">
        <w:rPr>
          <w:rFonts w:ascii="Times New Roman" w:hAnsi="Times New Roman"/>
          <w:noProof/>
          <w:sz w:val="20"/>
          <w:szCs w:val="20"/>
          <w:lang w:val="en-GB" w:eastAsia="en-GB"/>
        </w:rPr>
        <w:t xml:space="preserve">Randhawa, M. Atif, Anjum, F. Muhammad, Ahmed, Anwaar, &amp; Randhawa, M. Saqib. (2007). Field incurred chlorpyrifos and 3,5,6-trichloro-2-pyridinol residues in fresh and processed vegetables. </w:t>
      </w:r>
      <w:r w:rsidRPr="00DF2982">
        <w:rPr>
          <w:rFonts w:ascii="Times New Roman" w:hAnsi="Times New Roman"/>
          <w:i/>
          <w:noProof/>
          <w:sz w:val="20"/>
          <w:szCs w:val="20"/>
          <w:lang w:val="en-GB" w:eastAsia="en-GB"/>
        </w:rPr>
        <w:t xml:space="preserve">Food Chemistry, </w:t>
      </w:r>
      <w:r w:rsidRPr="00DF2982">
        <w:rPr>
          <w:rFonts w:ascii="Times New Roman" w:hAnsi="Times New Roman"/>
          <w:noProof/>
          <w:sz w:val="20"/>
          <w:szCs w:val="20"/>
          <w:lang w:val="en-GB" w:eastAsia="en-GB"/>
        </w:rPr>
        <w:t>103(3): 1016-1023.</w:t>
      </w:r>
    </w:p>
    <w:p w:rsidR="00706764" w:rsidRPr="00DF2982" w:rsidRDefault="00706764" w:rsidP="00706764">
      <w:pPr>
        <w:pStyle w:val="ListParagraph"/>
        <w:numPr>
          <w:ilvl w:val="0"/>
          <w:numId w:val="1"/>
        </w:numPr>
        <w:spacing w:after="0" w:line="240" w:lineRule="auto"/>
        <w:ind w:left="360"/>
        <w:jc w:val="both"/>
        <w:rPr>
          <w:rFonts w:ascii="Times New Roman" w:hAnsi="Times New Roman"/>
          <w:noProof/>
          <w:sz w:val="20"/>
          <w:szCs w:val="20"/>
          <w:lang w:val="en-MY"/>
        </w:rPr>
      </w:pPr>
      <w:r w:rsidRPr="00DF2982">
        <w:rPr>
          <w:rFonts w:ascii="Times New Roman" w:hAnsi="Times New Roman"/>
          <w:noProof/>
          <w:sz w:val="20"/>
          <w:szCs w:val="20"/>
          <w:lang w:val="en-GB" w:eastAsia="en-GB"/>
        </w:rPr>
        <w:t xml:space="preserve">Tang, T., Dong, J., Ai, S., Qiu, Y., &amp; Han, R. (2011). Electro-enzymatic degradation of chlorpyrifos by immobilized hemoglobin. </w:t>
      </w:r>
      <w:r w:rsidRPr="00DF2982">
        <w:rPr>
          <w:rFonts w:ascii="Times New Roman" w:hAnsi="Times New Roman"/>
          <w:i/>
          <w:iCs/>
          <w:noProof/>
          <w:sz w:val="20"/>
          <w:szCs w:val="20"/>
          <w:lang w:val="en-GB" w:eastAsia="en-GB"/>
        </w:rPr>
        <w:t>Journal of Hazardous Materials</w:t>
      </w:r>
      <w:r w:rsidRPr="00DF2982">
        <w:rPr>
          <w:rFonts w:ascii="Times New Roman" w:hAnsi="Times New Roman"/>
          <w:noProof/>
          <w:sz w:val="20"/>
          <w:szCs w:val="20"/>
          <w:lang w:val="en-GB" w:eastAsia="en-GB"/>
        </w:rPr>
        <w:t xml:space="preserve">, </w:t>
      </w:r>
      <w:r w:rsidRPr="00DF2982">
        <w:rPr>
          <w:rFonts w:ascii="Times New Roman" w:hAnsi="Times New Roman"/>
          <w:iCs/>
          <w:noProof/>
          <w:sz w:val="20"/>
          <w:szCs w:val="20"/>
          <w:lang w:val="en-GB" w:eastAsia="en-GB"/>
        </w:rPr>
        <w:t>188</w:t>
      </w:r>
      <w:r w:rsidRPr="00DF2982">
        <w:rPr>
          <w:rFonts w:ascii="Times New Roman" w:hAnsi="Times New Roman"/>
          <w:noProof/>
          <w:sz w:val="20"/>
          <w:szCs w:val="20"/>
          <w:lang w:val="en-GB" w:eastAsia="en-GB"/>
        </w:rPr>
        <w:t>(1-3): 92–97.</w:t>
      </w:r>
    </w:p>
    <w:p w:rsidR="00706764" w:rsidRPr="00DF2982" w:rsidRDefault="00706764" w:rsidP="00706764">
      <w:pPr>
        <w:pStyle w:val="ListParagraph"/>
        <w:numPr>
          <w:ilvl w:val="0"/>
          <w:numId w:val="1"/>
        </w:numPr>
        <w:spacing w:after="0" w:line="240" w:lineRule="auto"/>
        <w:ind w:left="360"/>
        <w:jc w:val="both"/>
        <w:rPr>
          <w:rFonts w:ascii="Times New Roman" w:hAnsi="Times New Roman"/>
          <w:noProof/>
          <w:sz w:val="20"/>
          <w:szCs w:val="20"/>
          <w:lang w:val="en-MY"/>
        </w:rPr>
      </w:pPr>
      <w:r w:rsidRPr="00DF2982">
        <w:rPr>
          <w:rFonts w:ascii="Times New Roman" w:hAnsi="Times New Roman"/>
          <w:sz w:val="20"/>
          <w:szCs w:val="20"/>
          <w:lang w:val="en-GB" w:eastAsia="en-GB"/>
        </w:rPr>
        <w:fldChar w:fldCharType="begin" w:fldLock="1"/>
      </w:r>
      <w:r w:rsidRPr="00DF2982">
        <w:rPr>
          <w:rFonts w:ascii="Times New Roman" w:hAnsi="Times New Roman"/>
          <w:sz w:val="20"/>
          <w:szCs w:val="20"/>
          <w:lang w:val="en-GB" w:eastAsia="en-GB"/>
        </w:rPr>
        <w:instrText xml:space="preserve">ADDIN Mendeley Bibliography CSL_BIBLIOGRAPHY </w:instrText>
      </w:r>
      <w:r w:rsidRPr="00DF2982">
        <w:rPr>
          <w:rFonts w:ascii="Times New Roman" w:hAnsi="Times New Roman"/>
          <w:sz w:val="20"/>
          <w:szCs w:val="20"/>
          <w:lang w:val="en-GB" w:eastAsia="en-GB"/>
        </w:rPr>
        <w:fldChar w:fldCharType="separate"/>
      </w:r>
      <w:r w:rsidRPr="00DF2982">
        <w:rPr>
          <w:rFonts w:ascii="Times New Roman" w:hAnsi="Times New Roman"/>
          <w:noProof/>
          <w:sz w:val="20"/>
          <w:szCs w:val="20"/>
          <w:lang w:val="en-GB" w:eastAsia="en-GB"/>
        </w:rPr>
        <w:t xml:space="preserve">Zhang, Y., Xiao, Z., Chen, F., Ge, Y., Wu, J., &amp; Hu, X. (2010). Degradation behavior and products of malathion and chlorpyrifos spiked in apple juice by ultrasonic treatment. </w:t>
      </w:r>
      <w:r w:rsidRPr="00DF2982">
        <w:rPr>
          <w:rFonts w:ascii="Times New Roman" w:hAnsi="Times New Roman"/>
          <w:i/>
          <w:iCs/>
          <w:noProof/>
          <w:sz w:val="20"/>
          <w:szCs w:val="20"/>
          <w:lang w:val="en-GB" w:eastAsia="en-GB"/>
        </w:rPr>
        <w:t>Ultrasonics Sonochemistry</w:t>
      </w:r>
      <w:r w:rsidRPr="00DF2982">
        <w:rPr>
          <w:rFonts w:ascii="Times New Roman" w:hAnsi="Times New Roman"/>
          <w:noProof/>
          <w:sz w:val="20"/>
          <w:szCs w:val="20"/>
          <w:lang w:val="en-GB" w:eastAsia="en-GB"/>
        </w:rPr>
        <w:t xml:space="preserve">, </w:t>
      </w:r>
      <w:r w:rsidRPr="00DF2982">
        <w:rPr>
          <w:rFonts w:ascii="Times New Roman" w:hAnsi="Times New Roman"/>
          <w:iCs/>
          <w:noProof/>
          <w:sz w:val="20"/>
          <w:szCs w:val="20"/>
          <w:lang w:val="en-GB" w:eastAsia="en-GB"/>
        </w:rPr>
        <w:t>17</w:t>
      </w:r>
      <w:r w:rsidRPr="00DF2982">
        <w:rPr>
          <w:rFonts w:ascii="Times New Roman" w:hAnsi="Times New Roman"/>
          <w:noProof/>
          <w:sz w:val="20"/>
          <w:szCs w:val="20"/>
          <w:lang w:val="en-GB" w:eastAsia="en-GB"/>
        </w:rPr>
        <w:t xml:space="preserve">(1): 72–7. </w:t>
      </w:r>
      <w:r w:rsidRPr="00DF2982">
        <w:rPr>
          <w:rFonts w:ascii="Times New Roman" w:hAnsi="Times New Roman"/>
          <w:sz w:val="20"/>
          <w:szCs w:val="20"/>
          <w:lang w:val="en-GB" w:eastAsia="en-GB"/>
        </w:rPr>
        <w:fldChar w:fldCharType="end"/>
      </w:r>
    </w:p>
    <w:p w:rsidR="00706764" w:rsidRPr="00DF2982" w:rsidRDefault="00706764" w:rsidP="00706764">
      <w:pPr>
        <w:pStyle w:val="ListParagraph"/>
        <w:numPr>
          <w:ilvl w:val="0"/>
          <w:numId w:val="1"/>
        </w:numPr>
        <w:spacing w:after="0" w:line="240" w:lineRule="auto"/>
        <w:ind w:left="360"/>
        <w:jc w:val="both"/>
        <w:rPr>
          <w:rFonts w:ascii="Times New Roman" w:hAnsi="Times New Roman"/>
          <w:noProof/>
          <w:sz w:val="20"/>
          <w:szCs w:val="20"/>
          <w:lang w:val="en-MY"/>
        </w:rPr>
      </w:pPr>
      <w:r w:rsidRPr="00DF2982">
        <w:rPr>
          <w:rFonts w:ascii="Times New Roman" w:hAnsi="Times New Roman"/>
          <w:noProof/>
          <w:sz w:val="20"/>
          <w:szCs w:val="20"/>
          <w:lang w:val="en-GB"/>
        </w:rPr>
        <w:t xml:space="preserve">Chishti, Z., Hussain, S., Arshad, K. R., Khalid, A., &amp; Arshad, M. (2013). Microbial degradation of chlorpyrifos in liquid media and soil. </w:t>
      </w:r>
      <w:r w:rsidRPr="00DF2982">
        <w:rPr>
          <w:rFonts w:ascii="Times New Roman" w:hAnsi="Times New Roman"/>
          <w:i/>
          <w:iCs/>
          <w:noProof/>
          <w:sz w:val="20"/>
          <w:szCs w:val="20"/>
          <w:lang w:val="en-GB"/>
        </w:rPr>
        <w:t>Journal of Environmental Management</w:t>
      </w:r>
      <w:r w:rsidRPr="00DF2982">
        <w:rPr>
          <w:rFonts w:ascii="Times New Roman" w:hAnsi="Times New Roman"/>
          <w:noProof/>
          <w:sz w:val="20"/>
          <w:szCs w:val="20"/>
          <w:lang w:val="en-GB"/>
        </w:rPr>
        <w:t xml:space="preserve">, </w:t>
      </w:r>
      <w:r w:rsidRPr="00DF2982">
        <w:rPr>
          <w:rFonts w:ascii="Times New Roman" w:hAnsi="Times New Roman"/>
          <w:iCs/>
          <w:noProof/>
          <w:sz w:val="20"/>
          <w:szCs w:val="20"/>
          <w:lang w:val="en-GB"/>
        </w:rPr>
        <w:t>114</w:t>
      </w:r>
      <w:r w:rsidRPr="00DF2982">
        <w:rPr>
          <w:rFonts w:ascii="Times New Roman" w:hAnsi="Times New Roman"/>
          <w:noProof/>
          <w:sz w:val="20"/>
          <w:szCs w:val="20"/>
          <w:lang w:val="en-GB"/>
        </w:rPr>
        <w:t xml:space="preserve">: 372–80. </w:t>
      </w:r>
    </w:p>
    <w:p w:rsidR="00706764" w:rsidRPr="00DF2982" w:rsidRDefault="00706764" w:rsidP="00706764">
      <w:pPr>
        <w:pStyle w:val="ListParagraph"/>
        <w:numPr>
          <w:ilvl w:val="0"/>
          <w:numId w:val="1"/>
        </w:numPr>
        <w:spacing w:after="0" w:line="240" w:lineRule="auto"/>
        <w:ind w:left="360"/>
        <w:jc w:val="both"/>
        <w:rPr>
          <w:rFonts w:ascii="Times New Roman" w:hAnsi="Times New Roman"/>
          <w:sz w:val="20"/>
          <w:szCs w:val="20"/>
          <w:lang w:val="en-GB" w:eastAsia="en-GB"/>
        </w:rPr>
      </w:pPr>
      <w:r w:rsidRPr="00DF2982">
        <w:rPr>
          <w:rFonts w:ascii="Times New Roman" w:hAnsi="Times New Roman"/>
          <w:noProof/>
          <w:sz w:val="20"/>
          <w:szCs w:val="20"/>
          <w:lang w:val="en-GB"/>
        </w:rPr>
        <w:t xml:space="preserve">Chai, L. K., Wong, M. H., &amp; Bruun Hansen, H. C. (2013). Degradation of chlorpyrifos in humid tropical soils. </w:t>
      </w:r>
      <w:r w:rsidRPr="00DF2982">
        <w:rPr>
          <w:rFonts w:ascii="Times New Roman" w:hAnsi="Times New Roman"/>
          <w:i/>
          <w:iCs/>
          <w:noProof/>
          <w:sz w:val="20"/>
          <w:szCs w:val="20"/>
          <w:lang w:val="en-GB"/>
        </w:rPr>
        <w:t>Journal of Environmental Management</w:t>
      </w:r>
      <w:r w:rsidRPr="00DF2982">
        <w:rPr>
          <w:rFonts w:ascii="Times New Roman" w:hAnsi="Times New Roman"/>
          <w:noProof/>
          <w:sz w:val="20"/>
          <w:szCs w:val="20"/>
          <w:lang w:val="en-GB"/>
        </w:rPr>
        <w:t xml:space="preserve">, </w:t>
      </w:r>
      <w:r w:rsidRPr="00DF2982">
        <w:rPr>
          <w:rFonts w:ascii="Times New Roman" w:hAnsi="Times New Roman"/>
          <w:iCs/>
          <w:noProof/>
          <w:sz w:val="20"/>
          <w:szCs w:val="20"/>
          <w:lang w:val="en-GB"/>
        </w:rPr>
        <w:t>125</w:t>
      </w:r>
      <w:r w:rsidRPr="00DF2982">
        <w:rPr>
          <w:rFonts w:ascii="Times New Roman" w:hAnsi="Times New Roman"/>
          <w:noProof/>
          <w:sz w:val="20"/>
          <w:szCs w:val="20"/>
          <w:lang w:val="en-GB"/>
        </w:rPr>
        <w:t>: 28–32.</w:t>
      </w:r>
    </w:p>
    <w:p w:rsidR="00706764" w:rsidRPr="00DF2982" w:rsidRDefault="00706764" w:rsidP="00706764">
      <w:pPr>
        <w:pStyle w:val="ListParagraph"/>
        <w:numPr>
          <w:ilvl w:val="0"/>
          <w:numId w:val="1"/>
        </w:numPr>
        <w:spacing w:after="0" w:line="240" w:lineRule="auto"/>
        <w:ind w:left="360"/>
        <w:jc w:val="both"/>
        <w:rPr>
          <w:rFonts w:ascii="Times New Roman" w:hAnsi="Times New Roman"/>
          <w:sz w:val="20"/>
          <w:szCs w:val="20"/>
          <w:lang w:val="en-GB" w:eastAsia="en-GB"/>
        </w:rPr>
      </w:pPr>
      <w:r w:rsidRPr="00DF2982">
        <w:rPr>
          <w:rFonts w:ascii="Times New Roman" w:hAnsi="Times New Roman"/>
          <w:sz w:val="20"/>
          <w:szCs w:val="20"/>
          <w:lang w:val="en-GB"/>
        </w:rPr>
        <w:t xml:space="preserve">Makino, Y., Oshita, S., Murayama, Y., Mori, M., Kawagoe, Y., &amp; Sakai, K. (2009). Nondestructive analysis of chlorpyrifos on apple skin using UV reflectance. </w:t>
      </w:r>
      <w:r w:rsidRPr="00DF2982">
        <w:rPr>
          <w:rFonts w:ascii="Times New Roman" w:hAnsi="Times New Roman"/>
          <w:i/>
          <w:sz w:val="20"/>
          <w:szCs w:val="20"/>
          <w:lang w:val="en-GB"/>
        </w:rPr>
        <w:t>Transactions of the ASABE</w:t>
      </w:r>
      <w:r w:rsidRPr="00DF2982">
        <w:rPr>
          <w:rFonts w:ascii="Times New Roman" w:hAnsi="Times New Roman"/>
          <w:sz w:val="20"/>
          <w:szCs w:val="20"/>
          <w:lang w:val="en-GB"/>
        </w:rPr>
        <w:t>, 52: 1955-1960.</w:t>
      </w:r>
    </w:p>
    <w:p w:rsidR="00706764" w:rsidRPr="00DF2982" w:rsidRDefault="00706764" w:rsidP="00706764">
      <w:pPr>
        <w:pStyle w:val="ListParagraph"/>
        <w:numPr>
          <w:ilvl w:val="0"/>
          <w:numId w:val="1"/>
        </w:numPr>
        <w:spacing w:after="0" w:line="240" w:lineRule="auto"/>
        <w:ind w:left="360"/>
        <w:jc w:val="both"/>
        <w:rPr>
          <w:rFonts w:ascii="Times New Roman" w:hAnsi="Times New Roman"/>
          <w:sz w:val="18"/>
          <w:szCs w:val="20"/>
          <w:lang w:val="en-GB" w:eastAsia="en-GB"/>
        </w:rPr>
      </w:pPr>
      <w:r w:rsidRPr="00DF2982">
        <w:rPr>
          <w:rFonts w:ascii="Times New Roman" w:hAnsi="Times New Roman"/>
          <w:sz w:val="20"/>
          <w:szCs w:val="20"/>
          <w:lang w:val="en-GB"/>
        </w:rPr>
        <w:t xml:space="preserve">Fang H., Xiang Y. Q., Hao Y. J., Chu X. Q., Pan X. D., Yu J. Q &amp; Yu Y. L. (2008). Fungal degradation of chlorpyrifos by verticillium sp. DSP in pure cultures and its use in biomediation of contaminated soil and pakchoi. </w:t>
      </w:r>
      <w:r w:rsidRPr="00DF2982">
        <w:rPr>
          <w:rFonts w:ascii="Times New Roman" w:hAnsi="Times New Roman"/>
          <w:i/>
          <w:sz w:val="20"/>
          <w:szCs w:val="20"/>
          <w:lang w:val="en-GB"/>
        </w:rPr>
        <w:t>International Biodeterioration &amp; Biodegradation</w:t>
      </w:r>
      <w:r w:rsidRPr="00DF2982">
        <w:rPr>
          <w:rFonts w:ascii="Times New Roman" w:hAnsi="Times New Roman"/>
          <w:sz w:val="20"/>
          <w:szCs w:val="20"/>
          <w:lang w:val="en-GB"/>
        </w:rPr>
        <w:t>, 294-303.</w:t>
      </w:r>
    </w:p>
    <w:p w:rsidR="00706764" w:rsidRPr="00DF2982" w:rsidRDefault="00706764" w:rsidP="00706764">
      <w:pPr>
        <w:pStyle w:val="ListParagraph"/>
        <w:numPr>
          <w:ilvl w:val="0"/>
          <w:numId w:val="1"/>
        </w:numPr>
        <w:spacing w:after="0" w:line="240" w:lineRule="auto"/>
        <w:ind w:left="360"/>
        <w:jc w:val="both"/>
        <w:rPr>
          <w:rFonts w:ascii="Times New Roman" w:hAnsi="Times New Roman"/>
          <w:sz w:val="20"/>
          <w:szCs w:val="20"/>
          <w:lang w:val="en-GB" w:eastAsia="en-GB"/>
        </w:rPr>
      </w:pPr>
      <w:r w:rsidRPr="00DF2982">
        <w:rPr>
          <w:rFonts w:ascii="Times New Roman" w:hAnsi="Times New Roman"/>
          <w:noProof/>
          <w:sz w:val="20"/>
          <w:szCs w:val="20"/>
          <w:lang w:val="en-GB"/>
        </w:rPr>
        <w:t xml:space="preserve">Cao, Yongsong, Chen, Jiuxin, Wang, Yuelong, Liang, Ji, Chen, Lihua, &amp; Lu, Yitong. (2005). HPLC/UV analysis of chlorfenapyr residues in cabbage and soil to study the dynamics of different formulations. </w:t>
      </w:r>
      <w:r w:rsidRPr="00DF2982">
        <w:rPr>
          <w:rFonts w:ascii="Times New Roman" w:hAnsi="Times New Roman"/>
          <w:i/>
          <w:noProof/>
          <w:sz w:val="20"/>
          <w:szCs w:val="20"/>
          <w:lang w:val="en-GB"/>
        </w:rPr>
        <w:t xml:space="preserve">Science of The Total Environment, </w:t>
      </w:r>
      <w:r w:rsidRPr="00DF2982">
        <w:rPr>
          <w:rFonts w:ascii="Times New Roman" w:hAnsi="Times New Roman"/>
          <w:noProof/>
          <w:sz w:val="20"/>
          <w:szCs w:val="20"/>
          <w:lang w:val="en-GB"/>
        </w:rPr>
        <w:t xml:space="preserve">350(1–3): 38-46. </w:t>
      </w:r>
    </w:p>
    <w:p w:rsidR="00706764" w:rsidRPr="00DF2982" w:rsidRDefault="00706764" w:rsidP="00706764">
      <w:pPr>
        <w:pStyle w:val="ListParagraph"/>
        <w:numPr>
          <w:ilvl w:val="0"/>
          <w:numId w:val="1"/>
        </w:numPr>
        <w:spacing w:after="0" w:line="240" w:lineRule="auto"/>
        <w:ind w:left="360"/>
        <w:jc w:val="both"/>
        <w:rPr>
          <w:rFonts w:ascii="Times New Roman" w:hAnsi="Times New Roman"/>
          <w:sz w:val="20"/>
          <w:szCs w:val="20"/>
          <w:lang w:val="en-GB" w:eastAsia="en-GB"/>
        </w:rPr>
      </w:pPr>
      <w:r w:rsidRPr="00DF2982">
        <w:rPr>
          <w:rFonts w:ascii="Times New Roman" w:hAnsi="Times New Roman"/>
          <w:sz w:val="20"/>
          <w:szCs w:val="20"/>
          <w:lang w:val="en-MY" w:eastAsia="en-MY"/>
        </w:rPr>
        <w:t xml:space="preserve">Jaafar, A. A., Said, A. S., Asghar, Tajuddin, Z., &amp; Mohidin, H. (2010). </w:t>
      </w:r>
      <w:r w:rsidRPr="00DF2982">
        <w:rPr>
          <w:rFonts w:ascii="Times New Roman" w:hAnsi="Times New Roman"/>
          <w:i/>
          <w:iCs/>
          <w:sz w:val="20"/>
          <w:szCs w:val="20"/>
          <w:lang w:val="en-MY" w:eastAsia="en-MY"/>
        </w:rPr>
        <w:t>Fundamentals of Soil Science</w:t>
      </w:r>
      <w:r w:rsidRPr="00DF2982">
        <w:rPr>
          <w:rFonts w:ascii="Times New Roman" w:hAnsi="Times New Roman"/>
          <w:sz w:val="20"/>
          <w:szCs w:val="20"/>
          <w:lang w:val="en-MY" w:eastAsia="en-MY"/>
        </w:rPr>
        <w:t>. Shah Alam: Universiti Publication Centre (UPENA).</w:t>
      </w:r>
      <w:r w:rsidRPr="00DF2982">
        <w:rPr>
          <w:rFonts w:ascii="Times New Roman" w:hAnsi="Times New Roman"/>
          <w:sz w:val="20"/>
          <w:szCs w:val="20"/>
          <w:lang w:val="en-MY"/>
        </w:rPr>
        <w:t xml:space="preserve"> </w:t>
      </w:r>
    </w:p>
    <w:p w:rsidR="00706764" w:rsidRPr="00DF2982" w:rsidRDefault="00706764" w:rsidP="00706764">
      <w:pPr>
        <w:pStyle w:val="ListParagraph"/>
        <w:numPr>
          <w:ilvl w:val="0"/>
          <w:numId w:val="1"/>
        </w:numPr>
        <w:spacing w:after="0" w:line="240" w:lineRule="auto"/>
        <w:ind w:left="360"/>
        <w:jc w:val="both"/>
        <w:rPr>
          <w:rFonts w:ascii="Times New Roman" w:hAnsi="Times New Roman"/>
          <w:sz w:val="20"/>
          <w:szCs w:val="20"/>
          <w:lang w:val="en-GB" w:eastAsia="en-GB"/>
        </w:rPr>
      </w:pPr>
      <w:r w:rsidRPr="00DF2982">
        <w:rPr>
          <w:rFonts w:ascii="Times New Roman" w:hAnsi="Times New Roman"/>
          <w:sz w:val="20"/>
          <w:szCs w:val="20"/>
          <w:lang w:val="en-MY"/>
        </w:rPr>
        <w:t xml:space="preserve">Ostrowska, Apolonia, &amp; Porębska, Grażyna. (2012). Assessment of TOC-SOM and SOM-TOC Conversion in Forest Soil. </w:t>
      </w:r>
      <w:r w:rsidRPr="00DF2982">
        <w:rPr>
          <w:rFonts w:ascii="Times New Roman" w:hAnsi="Times New Roman"/>
          <w:i/>
          <w:iCs/>
          <w:sz w:val="20"/>
          <w:szCs w:val="20"/>
          <w:lang w:val="en-MY"/>
        </w:rPr>
        <w:t xml:space="preserve">Polish Journal of Environmental Studies, </w:t>
      </w:r>
      <w:r w:rsidRPr="00DF2982">
        <w:rPr>
          <w:rFonts w:ascii="Times New Roman" w:hAnsi="Times New Roman"/>
          <w:iCs/>
          <w:sz w:val="20"/>
          <w:szCs w:val="20"/>
          <w:lang w:val="en-MY"/>
        </w:rPr>
        <w:t>21</w:t>
      </w:r>
      <w:r w:rsidRPr="00DF2982">
        <w:rPr>
          <w:rFonts w:ascii="Times New Roman" w:hAnsi="Times New Roman"/>
          <w:sz w:val="20"/>
          <w:szCs w:val="20"/>
          <w:lang w:val="en-MY"/>
        </w:rPr>
        <w:t>(6): 1767-1775.</w:t>
      </w:r>
      <w:bookmarkStart w:id="3" w:name="_ENREF_6"/>
    </w:p>
    <w:p w:rsidR="00706764" w:rsidRPr="00DF2982" w:rsidRDefault="00706764" w:rsidP="00706764">
      <w:pPr>
        <w:pStyle w:val="ListParagraph"/>
        <w:numPr>
          <w:ilvl w:val="0"/>
          <w:numId w:val="1"/>
        </w:numPr>
        <w:spacing w:after="0" w:line="240" w:lineRule="auto"/>
        <w:ind w:left="360"/>
        <w:jc w:val="both"/>
        <w:rPr>
          <w:rFonts w:ascii="Times New Roman" w:hAnsi="Times New Roman"/>
          <w:sz w:val="20"/>
          <w:szCs w:val="20"/>
          <w:lang w:val="en-GB" w:eastAsia="en-GB"/>
        </w:rPr>
      </w:pPr>
      <w:r w:rsidRPr="00DF2982">
        <w:rPr>
          <w:rFonts w:ascii="Times New Roman" w:hAnsi="Times New Roman"/>
          <w:noProof/>
          <w:sz w:val="20"/>
          <w:szCs w:val="20"/>
          <w:lang w:val="en-MY"/>
        </w:rPr>
        <w:t xml:space="preserve">Hassink, Jan, Whitmore, Andrew P., &amp; Kubát, Jaromir. (1997). Size and density fractionation of soil organic matter and the physical capacity of soils to protect organic matter. In M. K. v. Ittersum &amp; S. C. v. d. Geijn (Eds.), </w:t>
      </w:r>
      <w:r w:rsidRPr="00DF2982">
        <w:rPr>
          <w:rFonts w:ascii="Times New Roman" w:hAnsi="Times New Roman"/>
          <w:i/>
          <w:noProof/>
          <w:sz w:val="20"/>
          <w:szCs w:val="20"/>
          <w:lang w:val="en-MY"/>
        </w:rPr>
        <w:t>Developments in Crop Science</w:t>
      </w:r>
      <w:r w:rsidRPr="00DF2982">
        <w:rPr>
          <w:rFonts w:ascii="Times New Roman" w:hAnsi="Times New Roman"/>
          <w:noProof/>
          <w:sz w:val="20"/>
          <w:szCs w:val="20"/>
          <w:lang w:val="en-MY"/>
        </w:rPr>
        <w:t xml:space="preserve">, 25: 245-255. </w:t>
      </w:r>
      <w:bookmarkEnd w:id="3"/>
    </w:p>
    <w:p w:rsidR="00706764" w:rsidRPr="00DF2982" w:rsidRDefault="00706764" w:rsidP="00706764">
      <w:pPr>
        <w:pStyle w:val="ListParagraph"/>
        <w:numPr>
          <w:ilvl w:val="0"/>
          <w:numId w:val="1"/>
        </w:numPr>
        <w:spacing w:after="0" w:line="240" w:lineRule="auto"/>
        <w:ind w:left="360"/>
        <w:jc w:val="both"/>
        <w:rPr>
          <w:rFonts w:ascii="Times New Roman" w:hAnsi="Times New Roman"/>
          <w:sz w:val="20"/>
          <w:szCs w:val="20"/>
          <w:lang w:val="en-GB" w:eastAsia="en-GB"/>
        </w:rPr>
      </w:pPr>
      <w:r w:rsidRPr="00DF2982">
        <w:rPr>
          <w:rFonts w:ascii="Times New Roman" w:hAnsi="Times New Roman"/>
          <w:noProof/>
          <w:sz w:val="20"/>
          <w:szCs w:val="20"/>
          <w:lang w:val="en-MY"/>
        </w:rPr>
        <w:t xml:space="preserve">Jankauskas, B., Slepetiene, A., Jankauskiene, G., Fullen, M. a., &amp; Booth, C. a. (2006). A comparative study of analytical methodologies to determine the soil organic matter content of Lithuanian Eutric Albeluvisols. </w:t>
      </w:r>
      <w:r w:rsidRPr="00DF2982">
        <w:rPr>
          <w:rFonts w:ascii="Times New Roman" w:hAnsi="Times New Roman"/>
          <w:i/>
          <w:iCs/>
          <w:noProof/>
          <w:sz w:val="20"/>
          <w:szCs w:val="20"/>
          <w:lang w:val="en-MY"/>
        </w:rPr>
        <w:t>Geoderma</w:t>
      </w:r>
      <w:r w:rsidRPr="00DF2982">
        <w:rPr>
          <w:rFonts w:ascii="Times New Roman" w:hAnsi="Times New Roman"/>
          <w:noProof/>
          <w:sz w:val="20"/>
          <w:szCs w:val="20"/>
          <w:lang w:val="en-MY"/>
        </w:rPr>
        <w:t xml:space="preserve">, </w:t>
      </w:r>
      <w:r w:rsidRPr="00DF2982">
        <w:rPr>
          <w:rFonts w:ascii="Times New Roman" w:hAnsi="Times New Roman"/>
          <w:iCs/>
          <w:noProof/>
          <w:sz w:val="20"/>
          <w:szCs w:val="20"/>
          <w:lang w:val="en-MY"/>
        </w:rPr>
        <w:t>136</w:t>
      </w:r>
      <w:r w:rsidRPr="00DF2982">
        <w:rPr>
          <w:rFonts w:ascii="Times New Roman" w:hAnsi="Times New Roman"/>
          <w:noProof/>
          <w:sz w:val="20"/>
          <w:szCs w:val="20"/>
          <w:lang w:val="en-MY"/>
        </w:rPr>
        <w:t xml:space="preserve">(3-4): 763–773. doi:10.1016/j.geoderma.2006.05.015. </w:t>
      </w:r>
      <w:bookmarkStart w:id="4" w:name="_ENREF_12"/>
    </w:p>
    <w:p w:rsidR="00706764" w:rsidRPr="00DF2982" w:rsidRDefault="00706764" w:rsidP="00706764">
      <w:pPr>
        <w:pStyle w:val="ListParagraph"/>
        <w:numPr>
          <w:ilvl w:val="0"/>
          <w:numId w:val="1"/>
        </w:numPr>
        <w:spacing w:after="0" w:line="240" w:lineRule="auto"/>
        <w:ind w:left="360"/>
        <w:jc w:val="both"/>
        <w:rPr>
          <w:rFonts w:ascii="Times New Roman" w:hAnsi="Times New Roman"/>
          <w:sz w:val="20"/>
          <w:szCs w:val="20"/>
          <w:lang w:val="en-GB" w:eastAsia="en-GB"/>
        </w:rPr>
      </w:pPr>
      <w:r w:rsidRPr="00DF2982">
        <w:rPr>
          <w:rFonts w:ascii="Times New Roman" w:hAnsi="Times New Roman"/>
          <w:noProof/>
          <w:sz w:val="20"/>
          <w:szCs w:val="20"/>
          <w:lang w:val="en-MY"/>
        </w:rPr>
        <w:t xml:space="preserve">Müller, K., Magesan, G. N., &amp; Bolan, N. S. (2007). A critical review of the influence of effluent irrigation on the fate of pesticides in soil. </w:t>
      </w:r>
      <w:r w:rsidRPr="00DF2982">
        <w:rPr>
          <w:rFonts w:ascii="Times New Roman" w:hAnsi="Times New Roman"/>
          <w:i/>
          <w:noProof/>
          <w:sz w:val="20"/>
          <w:szCs w:val="20"/>
          <w:lang w:val="en-MY"/>
        </w:rPr>
        <w:t xml:space="preserve">Agriculture, Ecosystems &amp; Environment, </w:t>
      </w:r>
      <w:r w:rsidRPr="00DF2982">
        <w:rPr>
          <w:rFonts w:ascii="Times New Roman" w:hAnsi="Times New Roman"/>
          <w:noProof/>
          <w:sz w:val="20"/>
          <w:szCs w:val="20"/>
          <w:lang w:val="en-MY"/>
        </w:rPr>
        <w:t xml:space="preserve">120: 93-116. </w:t>
      </w:r>
      <w:bookmarkEnd w:id="4"/>
      <w:r w:rsidRPr="00DF2982">
        <w:rPr>
          <w:rFonts w:ascii="Times New Roman" w:hAnsi="Times New Roman"/>
          <w:sz w:val="20"/>
          <w:szCs w:val="20"/>
          <w:lang w:val="en-MY"/>
        </w:rPr>
        <w:fldChar w:fldCharType="begin"/>
      </w:r>
      <w:r w:rsidRPr="00DF2982">
        <w:rPr>
          <w:rFonts w:ascii="Times New Roman" w:hAnsi="Times New Roman"/>
          <w:sz w:val="20"/>
          <w:szCs w:val="20"/>
          <w:lang w:val="en-MY"/>
        </w:rPr>
        <w:instrText xml:space="preserve"> ADDIN EN.REFLIST </w:instrText>
      </w:r>
      <w:r w:rsidRPr="00DF2982">
        <w:rPr>
          <w:rFonts w:ascii="Times New Roman" w:hAnsi="Times New Roman"/>
          <w:sz w:val="20"/>
          <w:szCs w:val="20"/>
          <w:lang w:val="en-MY"/>
        </w:rPr>
        <w:fldChar w:fldCharType="separate"/>
      </w:r>
    </w:p>
    <w:p w:rsidR="00706764" w:rsidRPr="00BF46D9" w:rsidRDefault="00706764" w:rsidP="00706764">
      <w:pPr>
        <w:pStyle w:val="ListParagraph"/>
        <w:numPr>
          <w:ilvl w:val="0"/>
          <w:numId w:val="1"/>
        </w:numPr>
        <w:adjustRightInd w:val="0"/>
        <w:spacing w:after="0" w:line="240" w:lineRule="auto"/>
        <w:ind w:left="360"/>
        <w:jc w:val="both"/>
        <w:rPr>
          <w:rFonts w:ascii="Times New Roman" w:hAnsi="Times New Roman"/>
          <w:sz w:val="20"/>
          <w:szCs w:val="20"/>
          <w:lang w:val="en-GB" w:eastAsia="en-GB"/>
        </w:rPr>
      </w:pPr>
      <w:r w:rsidRPr="00BF46D9">
        <w:rPr>
          <w:rFonts w:ascii="Times New Roman" w:hAnsi="Times New Roman"/>
          <w:noProof/>
          <w:sz w:val="20"/>
          <w:szCs w:val="20"/>
          <w:lang w:val="en-GB"/>
        </w:rPr>
        <w:t>Abo-El-</w:t>
      </w:r>
      <w:r w:rsidRPr="00BF46D9">
        <w:rPr>
          <w:rFonts w:ascii="Times New Roman" w:hAnsi="Times New Roman"/>
          <w:sz w:val="20"/>
          <w:szCs w:val="20"/>
        </w:rPr>
        <w:t>Seoud</w:t>
      </w:r>
      <w:r w:rsidRPr="00BF46D9">
        <w:rPr>
          <w:rFonts w:ascii="Times New Roman" w:hAnsi="Times New Roman"/>
          <w:noProof/>
          <w:sz w:val="20"/>
          <w:szCs w:val="20"/>
          <w:lang w:val="en-GB"/>
        </w:rPr>
        <w:t xml:space="preserve">, M. A., Shams-El-Din, A. M., Danial, L. N., &amp; Ahmed, S. M. (1995). Residues and persistence of some organophosphorus insecticides applied to cabbage plants. </w:t>
      </w:r>
      <w:r w:rsidRPr="00BF46D9">
        <w:rPr>
          <w:rFonts w:ascii="Times New Roman" w:hAnsi="Times New Roman"/>
          <w:i/>
          <w:noProof/>
          <w:sz w:val="20"/>
          <w:szCs w:val="20"/>
          <w:lang w:val="en-GB"/>
        </w:rPr>
        <w:t xml:space="preserve">Food Chemistry, </w:t>
      </w:r>
      <w:r w:rsidRPr="00BF46D9">
        <w:rPr>
          <w:rFonts w:ascii="Times New Roman" w:hAnsi="Times New Roman"/>
          <w:noProof/>
          <w:sz w:val="20"/>
          <w:szCs w:val="20"/>
          <w:lang w:val="en-GB"/>
        </w:rPr>
        <w:t xml:space="preserve">54: 137-140. </w:t>
      </w:r>
    </w:p>
    <w:p w:rsidR="00706764" w:rsidRPr="00BF46D9" w:rsidRDefault="00706764" w:rsidP="00706764">
      <w:pPr>
        <w:pStyle w:val="ListParagraph"/>
        <w:numPr>
          <w:ilvl w:val="0"/>
          <w:numId w:val="1"/>
        </w:numPr>
        <w:spacing w:after="0" w:line="240" w:lineRule="auto"/>
        <w:ind w:left="360"/>
        <w:jc w:val="both"/>
        <w:rPr>
          <w:rFonts w:ascii="Times New Roman" w:hAnsi="Times New Roman"/>
          <w:sz w:val="20"/>
          <w:szCs w:val="20"/>
          <w:lang w:val="en-GB" w:eastAsia="en-GB"/>
        </w:rPr>
      </w:pPr>
      <w:r w:rsidRPr="00BF46D9">
        <w:rPr>
          <w:rFonts w:ascii="Times New Roman" w:hAnsi="Times New Roman"/>
          <w:sz w:val="20"/>
          <w:szCs w:val="20"/>
          <w:lang w:val="en-GB"/>
        </w:rPr>
        <w:t>Anon (1993). Codex Alementarius Commission FAO and WHO food. Standard Program, 12(2) Supplement.</w:t>
      </w:r>
    </w:p>
    <w:p w:rsidR="00706764" w:rsidRPr="00BF46D9" w:rsidRDefault="00706764" w:rsidP="00706764">
      <w:pPr>
        <w:pStyle w:val="ListParagraph"/>
        <w:numPr>
          <w:ilvl w:val="0"/>
          <w:numId w:val="1"/>
        </w:numPr>
        <w:spacing w:after="0" w:line="240" w:lineRule="auto"/>
        <w:ind w:left="360"/>
        <w:jc w:val="both"/>
        <w:rPr>
          <w:rFonts w:ascii="Times New Roman" w:hAnsi="Times New Roman"/>
          <w:sz w:val="20"/>
          <w:szCs w:val="20"/>
          <w:lang w:val="en-GB" w:eastAsia="en-GB"/>
        </w:rPr>
      </w:pPr>
      <w:r w:rsidRPr="00BF46D9">
        <w:rPr>
          <w:rFonts w:ascii="Times New Roman" w:hAnsi="Times New Roman"/>
          <w:noProof/>
          <w:sz w:val="20"/>
          <w:szCs w:val="20"/>
          <w:lang w:val="en-GB"/>
        </w:rPr>
        <w:t xml:space="preserve">Chai, L. K., Wong, M. H., Mohd-Tahir, N., &amp; Hansen, H. C. (2010). Degradation and mineralization kinetics of acephate in humid tropic soils of Malaysia. </w:t>
      </w:r>
      <w:r w:rsidRPr="00BF46D9">
        <w:rPr>
          <w:rFonts w:ascii="Times New Roman" w:hAnsi="Times New Roman"/>
          <w:i/>
          <w:noProof/>
          <w:sz w:val="20"/>
          <w:szCs w:val="20"/>
          <w:lang w:val="en-GB"/>
        </w:rPr>
        <w:t xml:space="preserve">Chemosphere, </w:t>
      </w:r>
      <w:r w:rsidRPr="00BF46D9">
        <w:rPr>
          <w:rFonts w:ascii="Times New Roman" w:hAnsi="Times New Roman"/>
          <w:noProof/>
          <w:sz w:val="20"/>
          <w:szCs w:val="20"/>
          <w:lang w:val="en-GB"/>
        </w:rPr>
        <w:t>79(4): 434-440.</w:t>
      </w:r>
      <w:r w:rsidRPr="00BF46D9">
        <w:rPr>
          <w:rFonts w:ascii="Times New Roman" w:hAnsi="Times New Roman"/>
          <w:sz w:val="20"/>
          <w:szCs w:val="20"/>
          <w:lang w:val="en-GB"/>
        </w:rPr>
        <w:t xml:space="preserve"> </w:t>
      </w:r>
      <w:bookmarkStart w:id="5" w:name="_ENREF_13"/>
    </w:p>
    <w:bookmarkEnd w:id="5"/>
    <w:p w:rsidR="00706764" w:rsidRPr="00706764" w:rsidRDefault="00706764" w:rsidP="00706764">
      <w:pPr>
        <w:spacing w:after="0"/>
        <w:rPr>
          <w:rFonts w:ascii="Times New Roman" w:hAnsi="Times New Roman"/>
          <w:b/>
          <w:color w:val="FF0000"/>
          <w:sz w:val="20"/>
          <w:szCs w:val="20"/>
          <w:lang w:val="en-MY"/>
        </w:rPr>
      </w:pPr>
      <w:r w:rsidRPr="00DF2982">
        <w:rPr>
          <w:rFonts w:ascii="Times New Roman" w:eastAsia="Calibri" w:hAnsi="Times New Roman"/>
          <w:szCs w:val="20"/>
          <w:lang w:val="en-GB"/>
        </w:rPr>
        <w:fldChar w:fldCharType="end"/>
      </w:r>
    </w:p>
    <w:sectPr w:rsidR="00706764" w:rsidRPr="00706764" w:rsidSect="00706764">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42345"/>
    <w:multiLevelType w:val="hybridMultilevel"/>
    <w:tmpl w:val="7C1CB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64"/>
    <w:rsid w:val="004247AF"/>
    <w:rsid w:val="006067C0"/>
    <w:rsid w:val="00706764"/>
    <w:rsid w:val="00F91A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764"/>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706764"/>
    <w:pPr>
      <w:spacing w:after="0" w:line="240" w:lineRule="auto"/>
    </w:pPr>
    <w:rPr>
      <w:rFonts w:ascii="Calibri" w:eastAsia="Calibri" w:hAnsi="Calibri" w:cs="Times New Roman"/>
      <w:lang w:val="en-US" w:eastAsia="en-US"/>
    </w:rPr>
  </w:style>
  <w:style w:type="paragraph" w:styleId="ListParagraph">
    <w:name w:val="List Paragraph"/>
    <w:basedOn w:val="Normal"/>
    <w:uiPriority w:val="34"/>
    <w:qFormat/>
    <w:rsid w:val="007067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764"/>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706764"/>
    <w:pPr>
      <w:spacing w:after="0" w:line="240" w:lineRule="auto"/>
    </w:pPr>
    <w:rPr>
      <w:rFonts w:ascii="Calibri" w:eastAsia="Calibri" w:hAnsi="Calibri" w:cs="Times New Roman"/>
      <w:lang w:val="en-US" w:eastAsia="en-US"/>
    </w:rPr>
  </w:style>
  <w:style w:type="paragraph" w:styleId="ListParagraph">
    <w:name w:val="List Paragraph"/>
    <w:basedOn w:val="Normal"/>
    <w:uiPriority w:val="34"/>
    <w:qFormat/>
    <w:rsid w:val="00706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2015-07-31T15:21:00Z</dcterms:created>
  <dcterms:modified xsi:type="dcterms:W3CDTF">2015-07-31T15:27:00Z</dcterms:modified>
</cp:coreProperties>
</file>