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AE" w:rsidRDefault="00D413AE" w:rsidP="00D413AE">
      <w:pPr>
        <w:spacing w:after="0" w:line="240" w:lineRule="auto"/>
        <w:rPr>
          <w:rFonts w:ascii="Times New Roman" w:hAnsi="Times New Roman"/>
          <w:sz w:val="24"/>
          <w:szCs w:val="24"/>
        </w:rPr>
      </w:pPr>
      <w:r>
        <w:rPr>
          <w:rFonts w:ascii="Times New Roman" w:hAnsi="Times New Roman"/>
          <w:sz w:val="24"/>
          <w:szCs w:val="24"/>
        </w:rPr>
        <w:t>Malaysian Journal of Analytical Sci</w:t>
      </w:r>
      <w:r w:rsidR="00481E42">
        <w:rPr>
          <w:rFonts w:ascii="Times New Roman" w:hAnsi="Times New Roman"/>
          <w:sz w:val="24"/>
          <w:szCs w:val="24"/>
        </w:rPr>
        <w:t xml:space="preserve">ences Vol 19 No 4 (2015): 799 - </w:t>
      </w:r>
      <w:r>
        <w:rPr>
          <w:rFonts w:ascii="Times New Roman" w:hAnsi="Times New Roman"/>
          <w:sz w:val="24"/>
          <w:szCs w:val="24"/>
        </w:rPr>
        <w:t>807</w:t>
      </w:r>
    </w:p>
    <w:p w:rsidR="00D413AE" w:rsidRDefault="00D413AE" w:rsidP="00D413AE">
      <w:pPr>
        <w:spacing w:after="0" w:line="240" w:lineRule="auto"/>
        <w:rPr>
          <w:rFonts w:ascii="Times New Roman" w:hAnsi="Times New Roman"/>
          <w:sz w:val="24"/>
          <w:szCs w:val="24"/>
        </w:rPr>
      </w:pPr>
    </w:p>
    <w:p w:rsidR="00D413AE" w:rsidRDefault="00D413AE" w:rsidP="00D413AE">
      <w:pPr>
        <w:spacing w:after="0" w:line="240" w:lineRule="auto"/>
        <w:rPr>
          <w:rFonts w:ascii="Times New Roman" w:hAnsi="Times New Roman"/>
          <w:sz w:val="24"/>
          <w:szCs w:val="24"/>
        </w:rPr>
      </w:pPr>
    </w:p>
    <w:p w:rsidR="00D413AE" w:rsidRPr="00D413AE" w:rsidRDefault="00D413AE" w:rsidP="00D413AE">
      <w:pPr>
        <w:spacing w:after="0" w:line="240" w:lineRule="auto"/>
        <w:rPr>
          <w:rFonts w:ascii="Times New Roman" w:hAnsi="Times New Roman"/>
          <w:sz w:val="24"/>
          <w:szCs w:val="24"/>
        </w:rPr>
      </w:pPr>
    </w:p>
    <w:p w:rsidR="00D413AE" w:rsidRPr="00802DCC" w:rsidRDefault="00D413AE" w:rsidP="00D413AE">
      <w:pPr>
        <w:spacing w:after="0" w:line="240" w:lineRule="auto"/>
        <w:jc w:val="center"/>
        <w:rPr>
          <w:rFonts w:ascii="Times New Roman" w:hAnsi="Times New Roman"/>
          <w:sz w:val="28"/>
          <w:szCs w:val="28"/>
        </w:rPr>
      </w:pPr>
      <w:r w:rsidRPr="006B25DC">
        <w:rPr>
          <w:rFonts w:ascii="Times New Roman" w:hAnsi="Times New Roman"/>
          <w:sz w:val="28"/>
          <w:szCs w:val="28"/>
        </w:rPr>
        <w:t>GLUCOSE SULFATE IMPRINTED POLYMER PREPARED BY SOL-GEL PROCESS ON SILICA MICROPARTICLES SURFACE: KINETIC MODELING AND ISOTHERM STUDIES</w:t>
      </w:r>
    </w:p>
    <w:p w:rsidR="00D413AE" w:rsidRPr="00802DCC" w:rsidRDefault="00D413AE" w:rsidP="00D413AE">
      <w:pPr>
        <w:spacing w:after="0" w:line="240" w:lineRule="auto"/>
        <w:jc w:val="center"/>
        <w:rPr>
          <w:rFonts w:ascii="Times New Roman" w:hAnsi="Times New Roman"/>
          <w:noProof/>
          <w:sz w:val="24"/>
          <w:szCs w:val="24"/>
          <w:lang w:bidi="ar-SA"/>
        </w:rPr>
      </w:pPr>
    </w:p>
    <w:p w:rsidR="00D413AE" w:rsidRPr="006B25DC" w:rsidRDefault="00D413AE" w:rsidP="00D413AE">
      <w:pPr>
        <w:spacing w:after="0" w:line="240" w:lineRule="auto"/>
        <w:jc w:val="center"/>
        <w:rPr>
          <w:rFonts w:ascii="Times New Roman" w:hAnsi="Times New Roman"/>
          <w:sz w:val="24"/>
          <w:szCs w:val="24"/>
        </w:rPr>
      </w:pPr>
      <w:r w:rsidRPr="006B25DC">
        <w:rPr>
          <w:rFonts w:ascii="Times New Roman" w:hAnsi="Times New Roman"/>
          <w:sz w:val="24"/>
          <w:szCs w:val="24"/>
        </w:rPr>
        <w:t>(Penyediaan Glukosa Sulfat Polimer Tercetak Melalui Proses Sol-Gel Pada Permukaan Mikro Zarah Silika: Kajian Model Kinetik dan Isoterma)</w:t>
      </w:r>
    </w:p>
    <w:p w:rsidR="00D413AE" w:rsidRPr="00802DCC" w:rsidRDefault="00D413AE" w:rsidP="00D413AE">
      <w:pPr>
        <w:spacing w:after="0" w:line="240" w:lineRule="auto"/>
        <w:jc w:val="center"/>
        <w:rPr>
          <w:rFonts w:ascii="Times New Roman" w:hAnsi="Times New Roman"/>
          <w:noProof/>
          <w:sz w:val="20"/>
          <w:szCs w:val="20"/>
          <w:lang w:bidi="ar-SA"/>
        </w:rPr>
      </w:pPr>
    </w:p>
    <w:p w:rsidR="00D413AE" w:rsidRPr="00253099" w:rsidRDefault="00D413AE" w:rsidP="00D413AE">
      <w:pPr>
        <w:spacing w:after="0" w:line="240" w:lineRule="auto"/>
        <w:jc w:val="center"/>
        <w:rPr>
          <w:rFonts w:ascii="Times New Roman" w:hAnsi="Times New Roman"/>
          <w:sz w:val="20"/>
          <w:szCs w:val="20"/>
          <w:vertAlign w:val="superscript"/>
        </w:rPr>
      </w:pPr>
      <w:r w:rsidRPr="00253099">
        <w:rPr>
          <w:rFonts w:ascii="Times New Roman" w:hAnsi="Times New Roman"/>
          <w:sz w:val="20"/>
          <w:szCs w:val="20"/>
        </w:rPr>
        <w:t>Azalina Mohamed Nasir</w:t>
      </w:r>
      <w:r w:rsidRPr="00253099">
        <w:rPr>
          <w:rFonts w:ascii="Times New Roman" w:hAnsi="Times New Roman"/>
          <w:sz w:val="20"/>
          <w:szCs w:val="20"/>
          <w:vertAlign w:val="superscript"/>
        </w:rPr>
        <w:t>1</w:t>
      </w:r>
      <w:r w:rsidRPr="00253099">
        <w:rPr>
          <w:rFonts w:ascii="Times New Roman" w:hAnsi="Times New Roman"/>
          <w:sz w:val="20"/>
          <w:szCs w:val="20"/>
        </w:rPr>
        <w:t>*</w:t>
      </w:r>
      <w:r w:rsidRPr="00253099">
        <w:rPr>
          <w:rFonts w:ascii="Times New Roman" w:hAnsi="Times New Roman"/>
          <w:bCs/>
          <w:sz w:val="20"/>
          <w:szCs w:val="20"/>
        </w:rPr>
        <w:t>,</w:t>
      </w:r>
      <w:r w:rsidRPr="00253099">
        <w:rPr>
          <w:rFonts w:ascii="Times New Roman" w:hAnsi="Times New Roman"/>
          <w:sz w:val="20"/>
          <w:szCs w:val="20"/>
        </w:rPr>
        <w:t xml:space="preserve"> Mohd Noor Ahmad</w:t>
      </w:r>
      <w:r w:rsidRPr="00253099">
        <w:rPr>
          <w:rFonts w:ascii="Times New Roman" w:hAnsi="Times New Roman"/>
          <w:sz w:val="20"/>
          <w:szCs w:val="20"/>
          <w:vertAlign w:val="superscript"/>
        </w:rPr>
        <w:t>1</w:t>
      </w:r>
      <w:r w:rsidRPr="00253099">
        <w:rPr>
          <w:rFonts w:ascii="Times New Roman" w:hAnsi="Times New Roman"/>
          <w:sz w:val="20"/>
          <w:szCs w:val="20"/>
        </w:rPr>
        <w:t>, Mohd Irfan Hatim Mohamed Dzahir</w:t>
      </w:r>
      <w:r w:rsidRPr="00253099">
        <w:rPr>
          <w:rFonts w:ascii="Times New Roman" w:hAnsi="Times New Roman"/>
          <w:sz w:val="20"/>
          <w:szCs w:val="20"/>
          <w:vertAlign w:val="superscript"/>
        </w:rPr>
        <w:t>2</w:t>
      </w:r>
      <w:r w:rsidRPr="00253099">
        <w:rPr>
          <w:rFonts w:ascii="Times New Roman" w:hAnsi="Times New Roman"/>
          <w:sz w:val="20"/>
          <w:szCs w:val="20"/>
        </w:rPr>
        <w:t>, Noorhidayah Ishak</w:t>
      </w:r>
      <w:r w:rsidRPr="00253099">
        <w:rPr>
          <w:rFonts w:ascii="Times New Roman" w:hAnsi="Times New Roman"/>
          <w:sz w:val="20"/>
          <w:szCs w:val="20"/>
          <w:vertAlign w:val="superscript"/>
        </w:rPr>
        <w:t>1</w:t>
      </w:r>
    </w:p>
    <w:p w:rsidR="00D413AE" w:rsidRPr="00D413AE" w:rsidRDefault="00D413AE" w:rsidP="00D413AE">
      <w:pPr>
        <w:spacing w:after="0" w:line="240" w:lineRule="auto"/>
        <w:jc w:val="center"/>
        <w:rPr>
          <w:rFonts w:ascii="Times New Roman" w:hAnsi="Times New Roman"/>
          <w:noProof/>
          <w:sz w:val="20"/>
          <w:szCs w:val="20"/>
          <w:lang w:bidi="ar-SA"/>
        </w:rPr>
      </w:pPr>
    </w:p>
    <w:p w:rsidR="00D413AE" w:rsidRPr="00D413AE" w:rsidRDefault="00193718" w:rsidP="00D413AE">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D413AE" w:rsidRPr="00D413AE">
        <w:rPr>
          <w:rFonts w:ascii="Times New Roman" w:hAnsi="Times New Roman"/>
          <w:i/>
          <w:sz w:val="20"/>
          <w:szCs w:val="20"/>
        </w:rPr>
        <w:t xml:space="preserve">School of Material Engineering, </w:t>
      </w:r>
    </w:p>
    <w:p w:rsidR="00D413AE" w:rsidRPr="00D413AE" w:rsidRDefault="00D413AE" w:rsidP="00D413AE">
      <w:pPr>
        <w:spacing w:after="0" w:line="240" w:lineRule="auto"/>
        <w:jc w:val="center"/>
        <w:rPr>
          <w:rFonts w:ascii="Times New Roman" w:hAnsi="Times New Roman"/>
          <w:i/>
          <w:sz w:val="20"/>
          <w:szCs w:val="20"/>
        </w:rPr>
      </w:pPr>
      <w:r w:rsidRPr="00D413AE">
        <w:rPr>
          <w:rFonts w:ascii="Times New Roman" w:hAnsi="Times New Roman"/>
          <w:i/>
          <w:sz w:val="20"/>
          <w:szCs w:val="20"/>
        </w:rPr>
        <w:t>Universiti Malaysia Perlis,</w:t>
      </w:r>
    </w:p>
    <w:p w:rsidR="00D413AE" w:rsidRPr="00D413AE" w:rsidRDefault="00D413AE" w:rsidP="00D413AE">
      <w:pPr>
        <w:spacing w:after="0" w:line="240" w:lineRule="auto"/>
        <w:jc w:val="center"/>
        <w:rPr>
          <w:rFonts w:ascii="Times New Roman" w:hAnsi="Times New Roman"/>
          <w:i/>
          <w:sz w:val="20"/>
          <w:szCs w:val="20"/>
        </w:rPr>
      </w:pPr>
      <w:r w:rsidRPr="00D413AE">
        <w:rPr>
          <w:rFonts w:ascii="Times New Roman" w:hAnsi="Times New Roman"/>
          <w:i/>
          <w:sz w:val="20"/>
          <w:szCs w:val="20"/>
        </w:rPr>
        <w:t>Kompleks Pusat Pengajian Jejawi II, Taman Muhibah, 02600 Arau, Perlis, Malaysia</w:t>
      </w:r>
    </w:p>
    <w:p w:rsidR="00D413AE" w:rsidRPr="00D413AE" w:rsidRDefault="00193718" w:rsidP="00D413AE">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bookmarkStart w:id="0" w:name="_GoBack"/>
      <w:bookmarkEnd w:id="0"/>
      <w:r w:rsidR="00D413AE" w:rsidRPr="00D413AE">
        <w:rPr>
          <w:rFonts w:ascii="Times New Roman" w:hAnsi="Times New Roman"/>
          <w:i/>
          <w:sz w:val="20"/>
          <w:szCs w:val="20"/>
        </w:rPr>
        <w:t xml:space="preserve">School of Bioprocess Engineering, </w:t>
      </w:r>
    </w:p>
    <w:p w:rsidR="00D413AE" w:rsidRPr="00D413AE" w:rsidRDefault="00D413AE" w:rsidP="00D413AE">
      <w:pPr>
        <w:spacing w:after="0" w:line="240" w:lineRule="auto"/>
        <w:jc w:val="center"/>
        <w:rPr>
          <w:rFonts w:ascii="Times New Roman" w:hAnsi="Times New Roman"/>
          <w:i/>
          <w:sz w:val="20"/>
          <w:szCs w:val="20"/>
        </w:rPr>
      </w:pPr>
      <w:r w:rsidRPr="00D413AE">
        <w:rPr>
          <w:rFonts w:ascii="Times New Roman" w:hAnsi="Times New Roman"/>
          <w:i/>
          <w:sz w:val="20"/>
          <w:szCs w:val="20"/>
        </w:rPr>
        <w:t>Universiti Malaysia Perlis,</w:t>
      </w:r>
    </w:p>
    <w:p w:rsidR="00D413AE" w:rsidRPr="00D413AE" w:rsidRDefault="00D413AE" w:rsidP="00D413AE">
      <w:pPr>
        <w:spacing w:after="0" w:line="240" w:lineRule="auto"/>
        <w:jc w:val="center"/>
        <w:rPr>
          <w:rFonts w:ascii="Times New Roman" w:hAnsi="Times New Roman"/>
          <w:i/>
          <w:sz w:val="20"/>
          <w:szCs w:val="20"/>
        </w:rPr>
      </w:pPr>
      <w:r w:rsidRPr="00D413AE">
        <w:rPr>
          <w:rFonts w:ascii="Times New Roman" w:hAnsi="Times New Roman"/>
          <w:i/>
          <w:sz w:val="20"/>
          <w:szCs w:val="20"/>
        </w:rPr>
        <w:t>Pusat Pengajian Jejawi II</w:t>
      </w:r>
      <w:r w:rsidR="00193718">
        <w:rPr>
          <w:rFonts w:ascii="Times New Roman" w:hAnsi="Times New Roman"/>
          <w:i/>
          <w:sz w:val="20"/>
          <w:szCs w:val="20"/>
        </w:rPr>
        <w:t>I, 02600 Arau, Perlis, Malaysia</w:t>
      </w:r>
    </w:p>
    <w:p w:rsidR="00D413AE" w:rsidRPr="00D413AE" w:rsidRDefault="00D413AE" w:rsidP="00D413AE">
      <w:pPr>
        <w:spacing w:after="0" w:line="240" w:lineRule="auto"/>
        <w:jc w:val="center"/>
        <w:rPr>
          <w:rFonts w:ascii="Times New Roman" w:hAnsi="Times New Roman"/>
          <w:noProof/>
          <w:sz w:val="20"/>
          <w:szCs w:val="20"/>
          <w:lang w:bidi="ar-SA"/>
        </w:rPr>
      </w:pPr>
    </w:p>
    <w:p w:rsidR="00D413AE" w:rsidRPr="00D413AE" w:rsidRDefault="00D413AE" w:rsidP="00D413AE">
      <w:pPr>
        <w:spacing w:after="0" w:line="240" w:lineRule="auto"/>
        <w:jc w:val="center"/>
        <w:rPr>
          <w:rFonts w:ascii="Times New Roman" w:hAnsi="Times New Roman"/>
          <w:b/>
          <w:sz w:val="20"/>
          <w:szCs w:val="20"/>
        </w:rPr>
      </w:pPr>
      <w:r w:rsidRPr="00D413AE">
        <w:rPr>
          <w:rFonts w:ascii="Times New Roman" w:hAnsi="Times New Roman"/>
          <w:i/>
          <w:noProof/>
          <w:sz w:val="20"/>
          <w:szCs w:val="20"/>
          <w:lang w:bidi="ar-SA"/>
        </w:rPr>
        <w:t xml:space="preserve">*Corresponding author: </w:t>
      </w:r>
      <w:r w:rsidRPr="00D413AE">
        <w:rPr>
          <w:rFonts w:ascii="Times New Roman" w:hAnsi="Times New Roman"/>
          <w:i/>
          <w:sz w:val="20"/>
          <w:szCs w:val="20"/>
        </w:rPr>
        <w:t>azzalina80@gmail.com</w:t>
      </w:r>
      <w:r w:rsidRPr="00D413AE">
        <w:rPr>
          <w:rFonts w:ascii="Times New Roman" w:hAnsi="Times New Roman"/>
          <w:b/>
          <w:i/>
          <w:sz w:val="20"/>
          <w:szCs w:val="20"/>
        </w:rPr>
        <w:t xml:space="preserve"> </w:t>
      </w:r>
    </w:p>
    <w:p w:rsidR="00D413AE" w:rsidRPr="00D413AE" w:rsidRDefault="00D413AE" w:rsidP="00D413AE">
      <w:pPr>
        <w:spacing w:after="0" w:line="240" w:lineRule="auto"/>
        <w:jc w:val="center"/>
        <w:rPr>
          <w:rFonts w:ascii="Times New Roman" w:hAnsi="Times New Roman"/>
          <w:i/>
          <w:noProof/>
          <w:sz w:val="20"/>
          <w:szCs w:val="20"/>
          <w:lang w:bidi="ar-SA"/>
        </w:rPr>
      </w:pPr>
    </w:p>
    <w:p w:rsidR="00D413AE" w:rsidRPr="00D413AE" w:rsidRDefault="00D413AE" w:rsidP="00D413AE">
      <w:pPr>
        <w:spacing w:after="0" w:line="240" w:lineRule="auto"/>
        <w:rPr>
          <w:rFonts w:ascii="Times New Roman" w:hAnsi="Times New Roman"/>
          <w:i/>
          <w:noProof/>
          <w:sz w:val="20"/>
          <w:szCs w:val="20"/>
          <w:lang w:bidi="ar-SA"/>
        </w:rPr>
      </w:pPr>
    </w:p>
    <w:p w:rsidR="00D413AE" w:rsidRPr="00D413AE" w:rsidRDefault="00D413AE" w:rsidP="00D413AE">
      <w:pPr>
        <w:spacing w:after="0" w:line="240" w:lineRule="auto"/>
        <w:jc w:val="center"/>
        <w:rPr>
          <w:rFonts w:ascii="Times New Roman" w:hAnsi="Times New Roman"/>
          <w:noProof/>
          <w:sz w:val="20"/>
          <w:szCs w:val="20"/>
          <w:lang w:bidi="ar-SA"/>
        </w:rPr>
      </w:pPr>
      <w:r w:rsidRPr="00D413AE">
        <w:rPr>
          <w:rFonts w:ascii="Times New Roman" w:hAnsi="Times New Roman"/>
          <w:noProof/>
          <w:sz w:val="20"/>
          <w:szCs w:val="20"/>
          <w:lang w:bidi="ar-SA"/>
        </w:rPr>
        <w:t>Received: 23 November 2014; Accepted: 27 June 2015</w:t>
      </w:r>
    </w:p>
    <w:p w:rsidR="00D413AE" w:rsidRPr="00D413AE" w:rsidRDefault="00D413AE" w:rsidP="00D413AE">
      <w:pPr>
        <w:spacing w:after="0" w:line="240" w:lineRule="auto"/>
        <w:jc w:val="center"/>
        <w:rPr>
          <w:rFonts w:ascii="Times New Roman" w:hAnsi="Times New Roman"/>
          <w:noProof/>
          <w:sz w:val="20"/>
          <w:szCs w:val="20"/>
          <w:lang w:bidi="ar-SA"/>
        </w:rPr>
      </w:pPr>
    </w:p>
    <w:p w:rsidR="00D413AE" w:rsidRPr="00D413AE" w:rsidRDefault="00D413AE" w:rsidP="00D413AE">
      <w:pPr>
        <w:spacing w:after="0" w:line="240" w:lineRule="auto"/>
        <w:jc w:val="center"/>
        <w:rPr>
          <w:rFonts w:ascii="Times New Roman" w:hAnsi="Times New Roman"/>
          <w:noProof/>
          <w:sz w:val="20"/>
          <w:szCs w:val="20"/>
          <w:lang w:bidi="ar-SA"/>
        </w:rPr>
      </w:pPr>
    </w:p>
    <w:p w:rsidR="00D413AE" w:rsidRPr="00D413AE" w:rsidRDefault="00D413AE" w:rsidP="00D413AE">
      <w:pPr>
        <w:spacing w:after="0" w:line="240" w:lineRule="auto"/>
        <w:jc w:val="center"/>
        <w:rPr>
          <w:rFonts w:ascii="Times New Roman" w:hAnsi="Times New Roman"/>
          <w:b/>
          <w:noProof/>
          <w:sz w:val="20"/>
          <w:szCs w:val="20"/>
          <w:lang w:bidi="ar-SA"/>
        </w:rPr>
      </w:pPr>
      <w:r w:rsidRPr="00D413AE">
        <w:rPr>
          <w:rFonts w:ascii="Times New Roman" w:hAnsi="Times New Roman"/>
          <w:b/>
          <w:noProof/>
          <w:sz w:val="20"/>
          <w:szCs w:val="20"/>
          <w:lang w:bidi="ar-SA"/>
        </w:rPr>
        <w:t>Abstract</w:t>
      </w:r>
    </w:p>
    <w:p w:rsidR="00D413AE" w:rsidRPr="00D413AE" w:rsidRDefault="00D413AE" w:rsidP="00D413AE">
      <w:pPr>
        <w:spacing w:after="0" w:line="240" w:lineRule="auto"/>
        <w:jc w:val="both"/>
        <w:rPr>
          <w:rFonts w:ascii="Times New Roman" w:hAnsi="Times New Roman"/>
          <w:sz w:val="20"/>
          <w:szCs w:val="20"/>
        </w:rPr>
      </w:pPr>
      <w:r w:rsidRPr="00D413AE">
        <w:rPr>
          <w:rFonts w:ascii="Times New Roman" w:hAnsi="Times New Roman"/>
          <w:sz w:val="20"/>
          <w:szCs w:val="20"/>
        </w:rPr>
        <w:t>Determination of monomers or structures of Glucose sulfate (sulfated sugars) are prerequisite for understanding their biological roles. Here, surface molecular imprinted polymer (MIP) on silica gel particles was applied for recognition of the biologically relevant sulfated sugar substitution on sugar. The non-covalent surface MIP was prepared by a sol-gel process using three different functional monomers; amine, imidazole and methyl-imidazole functioned silane with glucose sulfate as template model. The sulfated sugar imprinted silica microparticles were characterized by Fourier Transform Infrared Spectroscopy (FT-IR). A batch adsorption experiment were carried out at constant temperature between these MIPs of three different monomers and shown that all MIPs presented the best fit to Langmuir isotherm model. The MIP-methyl-imidazole had showed highest binding capacity of 53.07 mg/g, whereas the MIP-amine possess high imprinting factor (IF; 2.24). Nevertheless, MIP with high imprinting factor was preferred due to the high affinity and more specific interaction of the template adsorption.</w:t>
      </w:r>
      <w:r w:rsidRPr="00D413AE">
        <w:rPr>
          <w:rFonts w:ascii="Times New Roman" w:hAnsi="Times New Roman"/>
          <w:color w:val="FF0000"/>
          <w:sz w:val="20"/>
          <w:szCs w:val="20"/>
        </w:rPr>
        <w:t xml:space="preserve"> </w:t>
      </w:r>
      <w:r w:rsidRPr="00D413AE">
        <w:rPr>
          <w:rFonts w:ascii="Times New Roman" w:hAnsi="Times New Roman"/>
          <w:sz w:val="20"/>
          <w:szCs w:val="20"/>
        </w:rPr>
        <w:t xml:space="preserve">The kinetic model behavior study was carried out on these MIPs. The results indicated that the MIP-amine and MIP-imidazole were best described of pseudo-second-order kinetic model while, the MIP-methyl-imidazole can be expressed as pseudo-first order kinetic model.   </w:t>
      </w:r>
    </w:p>
    <w:p w:rsidR="00D413AE" w:rsidRPr="00D413AE" w:rsidRDefault="00D413AE" w:rsidP="00D413AE">
      <w:pPr>
        <w:spacing w:after="0" w:line="240" w:lineRule="auto"/>
        <w:jc w:val="both"/>
        <w:rPr>
          <w:rFonts w:ascii="Times New Roman" w:hAnsi="Times New Roman"/>
          <w:sz w:val="20"/>
          <w:szCs w:val="20"/>
        </w:rPr>
      </w:pPr>
    </w:p>
    <w:p w:rsidR="00D413AE" w:rsidRPr="00D413AE" w:rsidRDefault="00D413AE" w:rsidP="00D413AE">
      <w:pPr>
        <w:spacing w:after="0" w:line="240" w:lineRule="auto"/>
        <w:jc w:val="both"/>
        <w:rPr>
          <w:rFonts w:ascii="Times New Roman" w:hAnsi="Times New Roman"/>
          <w:sz w:val="20"/>
          <w:szCs w:val="20"/>
        </w:rPr>
      </w:pPr>
      <w:r w:rsidRPr="00D413AE">
        <w:rPr>
          <w:rFonts w:ascii="Times New Roman" w:hAnsi="Times New Roman"/>
          <w:b/>
          <w:sz w:val="20"/>
          <w:szCs w:val="20"/>
        </w:rPr>
        <w:t>Keywords</w:t>
      </w:r>
      <w:r w:rsidRPr="00D413AE">
        <w:rPr>
          <w:rFonts w:ascii="Times New Roman" w:hAnsi="Times New Roman"/>
          <w:sz w:val="20"/>
          <w:szCs w:val="20"/>
        </w:rPr>
        <w:t>: glucose sulfate, kinetic modeling and isotherm, molecular imprinted polymer, sol-gel process</w:t>
      </w:r>
    </w:p>
    <w:p w:rsidR="00D413AE" w:rsidRPr="00D413AE" w:rsidRDefault="00D413AE" w:rsidP="00D413AE">
      <w:pPr>
        <w:spacing w:after="0" w:line="240" w:lineRule="auto"/>
        <w:jc w:val="center"/>
        <w:rPr>
          <w:rFonts w:ascii="Times New Roman" w:hAnsi="Times New Roman"/>
          <w:noProof/>
          <w:sz w:val="20"/>
          <w:szCs w:val="20"/>
          <w:lang w:bidi="ar-SA"/>
        </w:rPr>
      </w:pPr>
    </w:p>
    <w:p w:rsidR="00D413AE" w:rsidRPr="00D413AE" w:rsidRDefault="00D413AE" w:rsidP="00D413AE">
      <w:pPr>
        <w:spacing w:after="0" w:line="240" w:lineRule="auto"/>
        <w:jc w:val="center"/>
        <w:rPr>
          <w:rFonts w:ascii="Times New Roman" w:hAnsi="Times New Roman"/>
          <w:b/>
          <w:noProof/>
          <w:sz w:val="20"/>
          <w:szCs w:val="20"/>
          <w:lang w:bidi="ar-SA"/>
        </w:rPr>
      </w:pPr>
      <w:r w:rsidRPr="00D413AE">
        <w:rPr>
          <w:rFonts w:ascii="Times New Roman" w:hAnsi="Times New Roman"/>
          <w:b/>
          <w:noProof/>
          <w:sz w:val="20"/>
          <w:szCs w:val="20"/>
          <w:lang w:bidi="ar-SA"/>
        </w:rPr>
        <w:t>Abstrak</w:t>
      </w:r>
    </w:p>
    <w:p w:rsidR="00D413AE" w:rsidRPr="00D413AE" w:rsidRDefault="00D413AE" w:rsidP="00D413AE">
      <w:pPr>
        <w:spacing w:after="0" w:line="240" w:lineRule="auto"/>
        <w:jc w:val="both"/>
        <w:rPr>
          <w:rFonts w:ascii="Times New Roman" w:hAnsi="Times New Roman"/>
          <w:sz w:val="20"/>
          <w:szCs w:val="20"/>
        </w:rPr>
      </w:pPr>
      <w:r w:rsidRPr="00D413AE">
        <w:rPr>
          <w:rFonts w:ascii="Times New Roman" w:hAnsi="Times New Roman"/>
          <w:sz w:val="20"/>
          <w:szCs w:val="20"/>
        </w:rPr>
        <w:t xml:space="preserve">Penentuan monomer atau struktur glukosa sulfat (gula sulfat) adalah pra-syarat untuk memahami peranan biologinya. Di sini, permukaan polimer molekul tercetak (MIP) pada zarah silika gel telah digunakan bagi mengenalpasti sifat biologi yang berkaitan dengan penggantian gula sulfat pada gula. Permukaan MIP bukan kovalen telah disediakan melalui proses sol-gel menggunakan tiga monomer fungsian yang berbeza; amina, imidazole dan metil-imidazole berfungsi silana dengan sulfat glukosa sebagai model templat. Gula sulfat tercetak pada silika zarah mikro telah dikenalpasti oleh Spektrofotometer Inframerah Transformasi Fourier (FT-IR). Satu kumpulan eksperimen penjerapan telah dijalankan pada suhu malar di antara MIP yang mempunyai tiga jenis </w:t>
      </w:r>
      <w:r w:rsidRPr="00D413AE">
        <w:rPr>
          <w:rFonts w:ascii="Times New Roman" w:hAnsi="Times New Roman"/>
          <w:sz w:val="20"/>
          <w:szCs w:val="20"/>
        </w:rPr>
        <w:lastRenderedPageBreak/>
        <w:t>monomer berbeza dan ini menunjukkan bahawa kesemua MIPs menunjukkan ianya sesuai kepada Langmuir model isoterma.</w:t>
      </w:r>
      <w:r w:rsidRPr="00D413AE">
        <w:rPr>
          <w:rFonts w:ascii="Times New Roman" w:hAnsi="Times New Roman"/>
          <w:color w:val="FF0000"/>
          <w:sz w:val="20"/>
          <w:szCs w:val="20"/>
        </w:rPr>
        <w:t xml:space="preserve"> </w:t>
      </w:r>
      <w:r w:rsidRPr="00D413AE">
        <w:rPr>
          <w:rFonts w:ascii="Times New Roman" w:hAnsi="Times New Roman"/>
          <w:sz w:val="20"/>
          <w:szCs w:val="20"/>
        </w:rPr>
        <w:t xml:space="preserve">The MIP-metil-imidazole telah menunjukan kapasiti ikatan tertinggi 53.07 mg/g, manakala </w:t>
      </w:r>
      <w:r w:rsidR="008332E9" w:rsidRPr="00D413AE">
        <w:rPr>
          <w:rFonts w:ascii="Times New Roman" w:hAnsi="Times New Roman"/>
          <w:sz w:val="20"/>
          <w:szCs w:val="20"/>
        </w:rPr>
        <w:t>MIP-</w:t>
      </w:r>
      <w:r w:rsidRPr="00D413AE">
        <w:rPr>
          <w:rFonts w:ascii="Times New Roman" w:hAnsi="Times New Roman"/>
          <w:sz w:val="20"/>
          <w:szCs w:val="20"/>
        </w:rPr>
        <w:t xml:space="preserve">amina mempunyai faktor tercetak tinggi (IF; 2.24). Walau bagaimanapun, MIP dengan faktor tercetak tertinggi telah dipilih disebabkan oleh afiniti yang tinggi dan interaksi yang lebih khusus bagi penjerapan template. Kajian terhadap tingkah laku model kinetik telah dijalankan ke atas MIP ini. Keputusan menunjukkan bahawa MIP-amina dan MIP-imidazole telah mengikuti model kinetik pseudo-tertib kedua sementara, yang MIP-metil-imidazole boleh dinyatakan sebagai model kinetik pseudo-pertama.  </w:t>
      </w:r>
    </w:p>
    <w:p w:rsidR="00D413AE" w:rsidRPr="00D413AE" w:rsidRDefault="00D413AE" w:rsidP="00D413AE">
      <w:pPr>
        <w:spacing w:after="0" w:line="240" w:lineRule="auto"/>
        <w:jc w:val="both"/>
        <w:rPr>
          <w:rFonts w:ascii="Times New Roman" w:hAnsi="Times New Roman"/>
          <w:sz w:val="20"/>
          <w:szCs w:val="20"/>
        </w:rPr>
      </w:pPr>
    </w:p>
    <w:p w:rsidR="00D413AE" w:rsidRDefault="00D413AE" w:rsidP="00D413AE">
      <w:pPr>
        <w:spacing w:after="0" w:line="240" w:lineRule="auto"/>
        <w:jc w:val="both"/>
        <w:rPr>
          <w:rFonts w:ascii="Times New Roman" w:hAnsi="Times New Roman"/>
          <w:sz w:val="20"/>
          <w:szCs w:val="20"/>
        </w:rPr>
      </w:pPr>
      <w:r w:rsidRPr="00D413AE">
        <w:rPr>
          <w:rFonts w:ascii="Times New Roman" w:hAnsi="Times New Roman"/>
          <w:b/>
          <w:sz w:val="20"/>
          <w:szCs w:val="20"/>
        </w:rPr>
        <w:t>Kata kunci</w:t>
      </w:r>
      <w:r w:rsidRPr="00D413AE">
        <w:rPr>
          <w:rFonts w:ascii="Times New Roman" w:hAnsi="Times New Roman"/>
          <w:sz w:val="20"/>
          <w:szCs w:val="20"/>
        </w:rPr>
        <w:t>: gula sulfat, model kinetik dan isoterma, permukaan polimer molekul tercetak, proses sol-gel</w:t>
      </w:r>
    </w:p>
    <w:p w:rsidR="00D413AE" w:rsidRDefault="00D413AE" w:rsidP="00D413AE">
      <w:pPr>
        <w:spacing w:after="0" w:line="240" w:lineRule="auto"/>
        <w:jc w:val="both"/>
        <w:rPr>
          <w:rFonts w:ascii="Times New Roman" w:hAnsi="Times New Roman"/>
          <w:sz w:val="20"/>
          <w:szCs w:val="20"/>
        </w:rPr>
      </w:pPr>
    </w:p>
    <w:p w:rsidR="00BE36B1" w:rsidRPr="00802DCC" w:rsidRDefault="00BE36B1" w:rsidP="00BE36B1">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Couto, A. S., Soprano, L. L., Landoni, M., Pourcelot, M., Acosta, D. M., Bultel, L., Parente, J., Ferrero, M. R., Barbier, M., Dussouy, C., Esteva, M. I., Kovensky, J. and Duschak, V. G. (2012). An anionic synthetic sugar containing 6-SO3-NAcGlc mimics the sulfated cruzipain epitope that plays a central role in immune recognition. </w:t>
      </w:r>
      <w:r w:rsidRPr="005A507E">
        <w:rPr>
          <w:rFonts w:ascii="Times New Roman" w:hAnsi="Times New Roman"/>
          <w:i/>
          <w:sz w:val="20"/>
          <w:szCs w:val="20"/>
        </w:rPr>
        <w:t>FEBS Journal</w:t>
      </w:r>
      <w:r w:rsidRPr="005A507E">
        <w:rPr>
          <w:rFonts w:ascii="Times New Roman" w:hAnsi="Times New Roman"/>
          <w:sz w:val="20"/>
          <w:szCs w:val="20"/>
        </w:rPr>
        <w:t xml:space="preserve"> 279: 3665–3679.</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Chavante, S. F., Brito, A. S., Lima, M., Yates, E., Nader, H., Guerrini, M., Torri, G. and Bisio, A. (2014). A heparin-like glycosaminoglycan from shrimp containing high levels of 3-O-sulfated d-glucosamine groups in an unusual trisaccharide sequence. </w:t>
      </w:r>
      <w:r w:rsidRPr="005A507E">
        <w:rPr>
          <w:rFonts w:ascii="Times New Roman" w:hAnsi="Times New Roman"/>
          <w:i/>
          <w:sz w:val="20"/>
          <w:szCs w:val="20"/>
        </w:rPr>
        <w:t>Carbohydrate Research</w:t>
      </w:r>
      <w:r w:rsidRPr="005A507E">
        <w:rPr>
          <w:rFonts w:ascii="Times New Roman" w:hAnsi="Times New Roman"/>
          <w:sz w:val="20"/>
          <w:szCs w:val="20"/>
        </w:rPr>
        <w:t xml:space="preserve"> 390: 59-66</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Ebrahimzadeh, H., Dehghani, Z., Asgharinezhad, A. A., Shekari, N. and Molaei, K. (2013) Determination of haloperidol in biological samples using molecular imprinted polymer nanoparticles followed by HPLC-DAD detection. </w:t>
      </w:r>
      <w:r w:rsidRPr="005A507E">
        <w:rPr>
          <w:rFonts w:ascii="Times New Roman" w:hAnsi="Times New Roman"/>
          <w:i/>
          <w:sz w:val="20"/>
          <w:szCs w:val="20"/>
        </w:rPr>
        <w:t>International Journal of Pharmaceutics</w:t>
      </w:r>
      <w:r w:rsidRPr="005A507E">
        <w:rPr>
          <w:rFonts w:ascii="Times New Roman" w:hAnsi="Times New Roman"/>
          <w:sz w:val="20"/>
          <w:szCs w:val="20"/>
        </w:rPr>
        <w:t>, 453: 601-609</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Xie, L., Guo, J., Zhang, Y., Hu, Y., You, Q. and Shi, S. (2015). Novel molecular imprinted polymers over magnetic mesoporous silica microspheres for selective and efficient determination of protocatechuic acid in </w:t>
      </w:r>
      <w:r w:rsidRPr="005A507E">
        <w:rPr>
          <w:rFonts w:ascii="Times New Roman" w:hAnsi="Times New Roman"/>
          <w:i/>
          <w:sz w:val="20"/>
          <w:szCs w:val="20"/>
        </w:rPr>
        <w:t>Syzygium aromaticum</w:t>
      </w:r>
      <w:r w:rsidRPr="005A507E">
        <w:rPr>
          <w:rFonts w:ascii="Times New Roman" w:hAnsi="Times New Roman"/>
          <w:sz w:val="20"/>
          <w:szCs w:val="20"/>
        </w:rPr>
        <w:t xml:space="preserve">. </w:t>
      </w:r>
      <w:r w:rsidRPr="005A507E">
        <w:rPr>
          <w:rFonts w:ascii="Times New Roman" w:hAnsi="Times New Roman"/>
          <w:i/>
          <w:sz w:val="20"/>
          <w:szCs w:val="20"/>
        </w:rPr>
        <w:t>Food Chemistry</w:t>
      </w:r>
      <w:r w:rsidRPr="005A507E">
        <w:rPr>
          <w:rFonts w:ascii="Times New Roman" w:hAnsi="Times New Roman"/>
          <w:sz w:val="20"/>
          <w:szCs w:val="20"/>
        </w:rPr>
        <w:t xml:space="preserve"> 178: 18-25 </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Ahmed, MEH., Mbianda, X. Y., Mulaba-Baafubiandi, A. F. and Marjanovic, L. (2013). Ion imprinted polymers for the selective extraction of silver(I) ions in aqueous media: Kinetic modeling and isotherm studies. </w:t>
      </w:r>
      <w:r w:rsidRPr="005A507E">
        <w:rPr>
          <w:rFonts w:ascii="Times New Roman" w:hAnsi="Times New Roman"/>
          <w:i/>
          <w:sz w:val="20"/>
          <w:szCs w:val="20"/>
        </w:rPr>
        <w:t>Reactive &amp; Functional Polymer</w:t>
      </w:r>
      <w:r w:rsidRPr="005A507E">
        <w:rPr>
          <w:rFonts w:ascii="Times New Roman" w:hAnsi="Times New Roman"/>
          <w:sz w:val="20"/>
          <w:szCs w:val="20"/>
        </w:rPr>
        <w:t xml:space="preserve"> 73: 474-483.</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Nematollahzadeha, A., Shojaei, A., Abdekhodaie, M. J. &amp; Sellergrena, B. (2013). Molecularly imprinted polydopamine nano-layer on the pore surface of porous particles for protein capture in HPLC column.  </w:t>
      </w:r>
      <w:r w:rsidRPr="005A507E">
        <w:rPr>
          <w:rFonts w:ascii="Times New Roman" w:hAnsi="Times New Roman"/>
          <w:i/>
          <w:sz w:val="20"/>
          <w:szCs w:val="20"/>
        </w:rPr>
        <w:t>Journal Colloid Interface Science</w:t>
      </w:r>
      <w:r w:rsidRPr="005A507E">
        <w:rPr>
          <w:rFonts w:ascii="Times New Roman" w:hAnsi="Times New Roman"/>
          <w:sz w:val="20"/>
          <w:szCs w:val="20"/>
        </w:rPr>
        <w:t xml:space="preserve"> 404: 117–126.</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Siñeriz, F., Ikeda, Y., Petit, E., Bultel, L., Haupt, K., Kovensky, J. and Papy-Garcia, D. (2007). Toward an alternative for specific recognition of sulfated sugars. Preparation of highly specific molecular imprinted polymers. </w:t>
      </w:r>
      <w:r w:rsidRPr="005A507E">
        <w:rPr>
          <w:rFonts w:ascii="Times New Roman" w:hAnsi="Times New Roman"/>
          <w:i/>
          <w:sz w:val="20"/>
          <w:szCs w:val="20"/>
        </w:rPr>
        <w:t>Tetrahedron</w:t>
      </w:r>
      <w:r w:rsidRPr="005A507E">
        <w:rPr>
          <w:rFonts w:ascii="Times New Roman" w:hAnsi="Times New Roman"/>
          <w:sz w:val="20"/>
          <w:szCs w:val="20"/>
        </w:rPr>
        <w:t xml:space="preserve"> 63(8): 1857-1862.</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Yin Y. M., Chen Y. P., Wang X. F., Liu. Y., Liu H. L. and Xie M. X. (2012). Dummy molecularly imprinted polymers on silica particles for selective solid-phase extraction of tetrabromobisphenol A from water samples. </w:t>
      </w:r>
      <w:r w:rsidRPr="005A507E">
        <w:rPr>
          <w:rFonts w:ascii="Times New Roman" w:hAnsi="Times New Roman"/>
          <w:i/>
          <w:sz w:val="20"/>
          <w:szCs w:val="20"/>
        </w:rPr>
        <w:t>Journal of Chromatography A</w:t>
      </w:r>
      <w:r w:rsidRPr="005A507E">
        <w:rPr>
          <w:rFonts w:ascii="Times New Roman" w:hAnsi="Times New Roman"/>
          <w:sz w:val="20"/>
          <w:szCs w:val="20"/>
        </w:rPr>
        <w:t xml:space="preserve"> 1220(13): 7-13.</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Simon, R. L. and Spivak, D. A. (2004). Performance analysis of molecularly imprinted polymers for carboxylate and aminophosphate templates using commercially available basic functional monomers. </w:t>
      </w:r>
      <w:r w:rsidRPr="005A507E">
        <w:rPr>
          <w:rFonts w:ascii="Times New Roman" w:hAnsi="Times New Roman"/>
          <w:i/>
          <w:sz w:val="20"/>
          <w:szCs w:val="20"/>
        </w:rPr>
        <w:t>Journal of Chromatography B</w:t>
      </w:r>
      <w:r w:rsidRPr="005A507E">
        <w:rPr>
          <w:rFonts w:ascii="Times New Roman" w:hAnsi="Times New Roman"/>
          <w:sz w:val="20"/>
          <w:szCs w:val="20"/>
        </w:rPr>
        <w:t xml:space="preserve"> 804(1): 203-209.</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Adam, F., Chew, T. S., Mannyarasai, H., Appaturi, J. N. and Hello, K. M. (2013). Synthesis and characterization of silica–imidazole mesostructured composite from agricultural biomass. </w:t>
      </w:r>
      <w:r w:rsidRPr="005A507E">
        <w:rPr>
          <w:rFonts w:ascii="Times New Roman" w:hAnsi="Times New Roman"/>
          <w:i/>
          <w:sz w:val="20"/>
          <w:szCs w:val="20"/>
        </w:rPr>
        <w:t>Microporous and Mesoporous Materials</w:t>
      </w:r>
      <w:r w:rsidRPr="005A507E">
        <w:rPr>
          <w:rFonts w:ascii="Times New Roman" w:hAnsi="Times New Roman"/>
          <w:sz w:val="20"/>
          <w:szCs w:val="20"/>
        </w:rPr>
        <w:t xml:space="preserve"> 167: 245-248.</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Wan, X., Tian, M. and Row, K. H. (2010). Ionic liquid-modified silica as a new stationary phase for chromatographic separation. </w:t>
      </w:r>
      <w:r w:rsidRPr="005A507E">
        <w:rPr>
          <w:rFonts w:ascii="Times New Roman" w:hAnsi="Times New Roman"/>
          <w:i/>
          <w:sz w:val="20"/>
          <w:szCs w:val="20"/>
        </w:rPr>
        <w:t>Journal of Analytical Chemistry</w:t>
      </w:r>
      <w:r w:rsidRPr="005A507E">
        <w:rPr>
          <w:rFonts w:ascii="Times New Roman" w:hAnsi="Times New Roman"/>
          <w:sz w:val="20"/>
          <w:szCs w:val="20"/>
        </w:rPr>
        <w:t xml:space="preserve"> 65(8): 798-802.</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Smith B (1999). Infrared spectral interpretation a systematic approach, CRC Press Boca Raton London New York Washington, D.C</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Foo, K. Y. and Hameed, B. H. (2010). Insights into the modeling of adsorption isotherm systems. </w:t>
      </w:r>
      <w:r w:rsidRPr="005A507E">
        <w:rPr>
          <w:rFonts w:ascii="Times New Roman" w:hAnsi="Times New Roman"/>
          <w:i/>
          <w:sz w:val="20"/>
          <w:szCs w:val="20"/>
        </w:rPr>
        <w:t>Chemical Engineering Journal</w:t>
      </w:r>
      <w:r w:rsidRPr="005A507E">
        <w:rPr>
          <w:rFonts w:ascii="Times New Roman" w:hAnsi="Times New Roman"/>
          <w:sz w:val="20"/>
          <w:szCs w:val="20"/>
        </w:rPr>
        <w:t xml:space="preserve"> 156(1): 2-10.</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Garcia-Calzon, J. A. and Diaz-Garcia, M. E. (2007). Characterization of binding sites in molecularly imprinted polymers. </w:t>
      </w:r>
      <w:r w:rsidRPr="005A507E">
        <w:rPr>
          <w:rFonts w:ascii="Times New Roman" w:hAnsi="Times New Roman"/>
          <w:i/>
          <w:sz w:val="20"/>
          <w:szCs w:val="20"/>
        </w:rPr>
        <w:t>Sensors and Actuators B: Chemical</w:t>
      </w:r>
      <w:r w:rsidRPr="005A507E">
        <w:rPr>
          <w:rFonts w:ascii="Times New Roman" w:hAnsi="Times New Roman"/>
          <w:sz w:val="20"/>
          <w:szCs w:val="20"/>
        </w:rPr>
        <w:t xml:space="preserve"> 123(2): 1180-1194.</w:t>
      </w:r>
    </w:p>
    <w:p w:rsidR="00BE36B1" w:rsidRPr="005A507E" w:rsidRDefault="00BE36B1" w:rsidP="00BE36B1">
      <w:pPr>
        <w:pStyle w:val="ListParagraph"/>
        <w:numPr>
          <w:ilvl w:val="0"/>
          <w:numId w:val="1"/>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López, M. M. C., Cela Pérez, M.C., García, M. S. D., Vilariño, J. M. L., Rodríguez, M. V. G. &amp; Losada, L. F. B. (2012). Preparation, evaluation and characterization of quercetin-molecularly imprinted polymer for preconcentration and clean-up of catechins. </w:t>
      </w:r>
      <w:r w:rsidRPr="005A507E">
        <w:rPr>
          <w:rFonts w:ascii="Times New Roman" w:hAnsi="Times New Roman"/>
          <w:i/>
          <w:sz w:val="20"/>
          <w:szCs w:val="20"/>
        </w:rPr>
        <w:t>Analytica Chimica Acta</w:t>
      </w:r>
      <w:r w:rsidRPr="005A507E">
        <w:rPr>
          <w:rFonts w:ascii="Times New Roman" w:hAnsi="Times New Roman"/>
          <w:sz w:val="20"/>
          <w:szCs w:val="20"/>
        </w:rPr>
        <w:t xml:space="preserve"> 721(6): 68-78.</w:t>
      </w:r>
    </w:p>
    <w:p w:rsidR="00BE36B1" w:rsidRPr="00BE36B1" w:rsidRDefault="00BE36B1" w:rsidP="00D413AE">
      <w:pPr>
        <w:pStyle w:val="ListParagraph"/>
        <w:numPr>
          <w:ilvl w:val="0"/>
          <w:numId w:val="1"/>
        </w:numPr>
        <w:spacing w:after="0" w:line="240" w:lineRule="auto"/>
        <w:ind w:left="360"/>
        <w:jc w:val="both"/>
        <w:rPr>
          <w:rFonts w:ascii="Times New Roman" w:hAnsi="Times New Roman"/>
          <w:noProof/>
          <w:lang w:bidi="ar-SA"/>
        </w:rPr>
      </w:pPr>
      <w:r w:rsidRPr="00ED6F93">
        <w:rPr>
          <w:rFonts w:ascii="Times New Roman" w:hAnsi="Times New Roman"/>
          <w:sz w:val="20"/>
          <w:szCs w:val="20"/>
        </w:rPr>
        <w:lastRenderedPageBreak/>
        <w:t xml:space="preserve">Clausen, D. N., Pires, I. M. R. and Tarley, C. R. T. (2014). Improved selective cholesterol adsorption by molecularly imprinted poly(methacrylic acid)/silica (PMAA–SiO2) hybrid material synthesized with different molar ratios. </w:t>
      </w:r>
      <w:r w:rsidRPr="00ED6F93">
        <w:rPr>
          <w:rFonts w:ascii="Times New Roman" w:hAnsi="Times New Roman"/>
          <w:i/>
          <w:sz w:val="20"/>
          <w:szCs w:val="20"/>
        </w:rPr>
        <w:t>Materials Science and Engineering: C</w:t>
      </w:r>
      <w:r w:rsidRPr="00ED6F93">
        <w:rPr>
          <w:rFonts w:ascii="Times New Roman" w:hAnsi="Times New Roman"/>
          <w:sz w:val="20"/>
          <w:szCs w:val="20"/>
        </w:rPr>
        <w:t xml:space="preserve"> 44: 99-108</w:t>
      </w:r>
      <w:r>
        <w:rPr>
          <w:rFonts w:ascii="Times New Roman" w:hAnsi="Times New Roman"/>
          <w:noProof/>
          <w:lang w:bidi="ar-SA"/>
        </w:rPr>
        <w:t>.</w:t>
      </w:r>
    </w:p>
    <w:p w:rsidR="003A603C" w:rsidRDefault="003A603C"/>
    <w:sectPr w:rsidR="003A603C" w:rsidSect="00D413A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508B"/>
    <w:multiLevelType w:val="hybridMultilevel"/>
    <w:tmpl w:val="7498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AE"/>
    <w:rsid w:val="00193718"/>
    <w:rsid w:val="003A603C"/>
    <w:rsid w:val="00481E42"/>
    <w:rsid w:val="008332E9"/>
    <w:rsid w:val="00BE36B1"/>
    <w:rsid w:val="00D0718B"/>
    <w:rsid w:val="00D40B1F"/>
    <w:rsid w:val="00D4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A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6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A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2015-08-03T22:37:00Z</dcterms:created>
  <dcterms:modified xsi:type="dcterms:W3CDTF">2015-08-16T10:29:00Z</dcterms:modified>
</cp:coreProperties>
</file>