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AC" w:rsidRDefault="00B978AC" w:rsidP="00B978AC">
      <w:pPr>
        <w:jc w:val="center"/>
        <w:rPr>
          <w:b/>
          <w:bCs/>
          <w:sz w:val="24"/>
          <w:szCs w:val="24"/>
        </w:rPr>
      </w:pPr>
      <w:r w:rsidRPr="00B978AC">
        <w:rPr>
          <w:b/>
          <w:bCs/>
          <w:sz w:val="24"/>
          <w:szCs w:val="24"/>
        </w:rPr>
        <w:t>Correction for Figure 3 in the manuscript</w:t>
      </w:r>
    </w:p>
    <w:p w:rsidR="00B978AC" w:rsidRPr="00B978AC" w:rsidRDefault="00B978AC" w:rsidP="00B978AC">
      <w:pPr>
        <w:jc w:val="center"/>
        <w:rPr>
          <w:b/>
          <w:bCs/>
          <w:sz w:val="24"/>
          <w:szCs w:val="24"/>
        </w:rPr>
      </w:pPr>
    </w:p>
    <w:p w:rsidR="00880800" w:rsidRDefault="00B978AC" w:rsidP="00B978AC">
      <w:pPr>
        <w:jc w:val="center"/>
      </w:pPr>
      <w:r w:rsidRPr="00B978AC">
        <w:drawing>
          <wp:inline distT="0" distB="0" distL="0" distR="0">
            <wp:extent cx="3314700" cy="38195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8AC" w:rsidRPr="0046671F" w:rsidRDefault="00B978AC" w:rsidP="00B978AC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46671F">
        <w:rPr>
          <w:rFonts w:asciiTheme="majorBidi" w:hAnsiTheme="majorBidi" w:cstheme="majorBidi"/>
          <w:sz w:val="18"/>
          <w:szCs w:val="18"/>
        </w:rPr>
        <w:t xml:space="preserve">Figure 3: X-ray </w:t>
      </w:r>
      <w:proofErr w:type="spellStart"/>
      <w:r w:rsidRPr="0046671F">
        <w:rPr>
          <w:rFonts w:asciiTheme="majorBidi" w:hAnsiTheme="majorBidi" w:cstheme="majorBidi"/>
          <w:sz w:val="18"/>
          <w:szCs w:val="18"/>
        </w:rPr>
        <w:t>diffractogra</w:t>
      </w:r>
      <w:r>
        <w:rPr>
          <w:rFonts w:asciiTheme="majorBidi" w:hAnsiTheme="majorBidi" w:cstheme="majorBidi"/>
          <w:sz w:val="18"/>
          <w:szCs w:val="18"/>
        </w:rPr>
        <w:t>m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(XRD) patterns of prepared TiO</w:t>
      </w:r>
      <w:r>
        <w:rPr>
          <w:rFonts w:asciiTheme="majorBidi" w:hAnsiTheme="majorBidi" w:cstheme="majorBidi"/>
          <w:sz w:val="18"/>
          <w:szCs w:val="18"/>
          <w:vertAlign w:val="subscript"/>
        </w:rPr>
        <w:t>2</w:t>
      </w:r>
      <w:r>
        <w:rPr>
          <w:rFonts w:asciiTheme="majorBidi" w:hAnsiTheme="majorBidi" w:cstheme="majorBidi"/>
          <w:sz w:val="18"/>
          <w:szCs w:val="18"/>
        </w:rPr>
        <w:t xml:space="preserve"> by MAS treatment at </w:t>
      </w:r>
      <w:r w:rsidRPr="0046671F">
        <w:rPr>
          <w:rFonts w:asciiTheme="majorBidi" w:hAnsiTheme="majorBidi" w:cstheme="majorBidi"/>
          <w:sz w:val="18"/>
          <w:szCs w:val="18"/>
        </w:rPr>
        <w:t>150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vertAlign w:val="superscript"/>
        </w:rPr>
        <w:t>o</w:t>
      </w:r>
      <w:r w:rsidRPr="0046671F">
        <w:rPr>
          <w:rFonts w:asciiTheme="majorBidi" w:hAnsiTheme="majorBidi" w:cstheme="majorBidi"/>
          <w:sz w:val="18"/>
          <w:szCs w:val="18"/>
        </w:rPr>
        <w:t>C</w:t>
      </w:r>
      <w:proofErr w:type="spellEnd"/>
      <w:r w:rsidRPr="0046671F">
        <w:rPr>
          <w:rFonts w:asciiTheme="majorBidi" w:hAnsiTheme="majorBidi" w:cstheme="majorBidi"/>
          <w:sz w:val="18"/>
          <w:szCs w:val="18"/>
        </w:rPr>
        <w:t xml:space="preserve"> for (</w:t>
      </w:r>
      <w:proofErr w:type="spellStart"/>
      <w:r w:rsidRPr="0046671F">
        <w:rPr>
          <w:rFonts w:asciiTheme="majorBidi" w:hAnsiTheme="majorBidi" w:cstheme="majorBidi"/>
          <w:sz w:val="18"/>
          <w:szCs w:val="18"/>
        </w:rPr>
        <w:t>i</w:t>
      </w:r>
      <w:proofErr w:type="spellEnd"/>
      <w:r w:rsidRPr="0046671F">
        <w:rPr>
          <w:rFonts w:asciiTheme="majorBidi" w:hAnsiTheme="majorBidi" w:cstheme="majorBidi"/>
          <w:sz w:val="18"/>
          <w:szCs w:val="18"/>
        </w:rPr>
        <w:t xml:space="preserve">) 6 hours, (ii) 4 hours, (iii) 2 hours and subsequently </w:t>
      </w:r>
      <w:proofErr w:type="spellStart"/>
      <w:r w:rsidRPr="0046671F">
        <w:rPr>
          <w:rFonts w:asciiTheme="majorBidi" w:hAnsiTheme="majorBidi" w:cstheme="majorBidi"/>
          <w:sz w:val="18"/>
          <w:szCs w:val="18"/>
        </w:rPr>
        <w:t>calcined</w:t>
      </w:r>
      <w:proofErr w:type="spellEnd"/>
      <w:r w:rsidRPr="0046671F">
        <w:rPr>
          <w:rFonts w:asciiTheme="majorBidi" w:hAnsiTheme="majorBidi" w:cstheme="majorBidi"/>
          <w:sz w:val="18"/>
          <w:szCs w:val="18"/>
        </w:rPr>
        <w:t xml:space="preserve"> at 450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vertAlign w:val="superscript"/>
        </w:rPr>
        <w:t>o</w:t>
      </w:r>
      <w:r w:rsidRPr="0046671F">
        <w:rPr>
          <w:rFonts w:asciiTheme="majorBidi" w:hAnsiTheme="majorBidi" w:cstheme="majorBidi"/>
          <w:sz w:val="18"/>
          <w:szCs w:val="18"/>
        </w:rPr>
        <w:t>C</w:t>
      </w:r>
      <w:proofErr w:type="spellEnd"/>
      <w:r w:rsidRPr="0046671F">
        <w:rPr>
          <w:rFonts w:asciiTheme="majorBidi" w:hAnsiTheme="majorBidi" w:cstheme="majorBidi"/>
          <w:sz w:val="18"/>
          <w:szCs w:val="18"/>
        </w:rPr>
        <w:t xml:space="preserve"> for 1 hour, respectively. </w:t>
      </w:r>
      <w:r>
        <w:rPr>
          <w:rFonts w:asciiTheme="majorBidi" w:hAnsiTheme="majorBidi" w:cstheme="majorBidi"/>
          <w:sz w:val="18"/>
          <w:szCs w:val="18"/>
        </w:rPr>
        <w:t>XRD pattern for (</w:t>
      </w:r>
      <w:proofErr w:type="gramStart"/>
      <w:r>
        <w:rPr>
          <w:rFonts w:asciiTheme="majorBidi" w:hAnsiTheme="majorBidi" w:cstheme="majorBidi"/>
          <w:sz w:val="18"/>
          <w:szCs w:val="18"/>
        </w:rPr>
        <w:t>iv</w:t>
      </w:r>
      <w:proofErr w:type="gramEnd"/>
      <w:r>
        <w:rPr>
          <w:rFonts w:asciiTheme="majorBidi" w:hAnsiTheme="majorBidi" w:cstheme="majorBidi"/>
          <w:sz w:val="18"/>
          <w:szCs w:val="18"/>
        </w:rPr>
        <w:t>) commercial TiO</w:t>
      </w:r>
      <w:r>
        <w:rPr>
          <w:rFonts w:asciiTheme="majorBidi" w:hAnsiTheme="majorBidi" w:cstheme="majorBidi"/>
          <w:sz w:val="18"/>
          <w:szCs w:val="18"/>
          <w:vertAlign w:val="subscript"/>
        </w:rPr>
        <w:t xml:space="preserve">2 </w:t>
      </w:r>
      <w:r>
        <w:rPr>
          <w:rFonts w:asciiTheme="majorBidi" w:hAnsiTheme="majorBidi" w:cstheme="majorBidi"/>
          <w:sz w:val="18"/>
          <w:szCs w:val="18"/>
        </w:rPr>
        <w:t>(SIGMA) wa</w:t>
      </w:r>
      <w:r w:rsidRPr="0046671F">
        <w:rPr>
          <w:rFonts w:asciiTheme="majorBidi" w:hAnsiTheme="majorBidi" w:cstheme="majorBidi"/>
          <w:sz w:val="18"/>
          <w:szCs w:val="18"/>
        </w:rPr>
        <w:t xml:space="preserve">s included for </w:t>
      </w:r>
      <w:r>
        <w:rPr>
          <w:rFonts w:asciiTheme="majorBidi" w:hAnsiTheme="majorBidi" w:cstheme="majorBidi"/>
          <w:sz w:val="18"/>
          <w:szCs w:val="18"/>
        </w:rPr>
        <w:t xml:space="preserve">comparison. </w:t>
      </w:r>
      <w:r w:rsidRPr="0046671F">
        <w:rPr>
          <w:rFonts w:asciiTheme="majorBidi" w:hAnsiTheme="majorBidi" w:cstheme="majorBidi"/>
          <w:sz w:val="18"/>
          <w:szCs w:val="18"/>
        </w:rPr>
        <w:t xml:space="preserve">(A: </w:t>
      </w:r>
      <w:proofErr w:type="spellStart"/>
      <w:r w:rsidRPr="0046671F">
        <w:rPr>
          <w:rFonts w:asciiTheme="majorBidi" w:hAnsiTheme="majorBidi" w:cstheme="majorBidi"/>
          <w:sz w:val="18"/>
          <w:szCs w:val="18"/>
        </w:rPr>
        <w:t>Anatase</w:t>
      </w:r>
      <w:proofErr w:type="spellEnd"/>
      <w:r w:rsidRPr="0046671F">
        <w:rPr>
          <w:rFonts w:asciiTheme="majorBidi" w:hAnsiTheme="majorBidi" w:cstheme="majorBidi"/>
          <w:sz w:val="18"/>
          <w:szCs w:val="18"/>
        </w:rPr>
        <w:t xml:space="preserve"> (TiO</w:t>
      </w:r>
      <w:r w:rsidRPr="0046671F">
        <w:rPr>
          <w:rFonts w:asciiTheme="majorBidi" w:hAnsiTheme="majorBidi" w:cstheme="majorBidi"/>
          <w:sz w:val="18"/>
          <w:szCs w:val="18"/>
          <w:vertAlign w:val="subscript"/>
        </w:rPr>
        <w:t>2</w:t>
      </w:r>
      <w:r w:rsidRPr="0046671F">
        <w:rPr>
          <w:rFonts w:asciiTheme="majorBidi" w:hAnsiTheme="majorBidi" w:cstheme="majorBidi"/>
          <w:sz w:val="18"/>
          <w:szCs w:val="18"/>
        </w:rPr>
        <w:t>); C: Na</w:t>
      </w:r>
      <w:r w:rsidRPr="0046671F">
        <w:rPr>
          <w:rFonts w:asciiTheme="majorBidi" w:hAnsiTheme="majorBidi" w:cstheme="majorBidi"/>
          <w:sz w:val="18"/>
          <w:szCs w:val="18"/>
          <w:vertAlign w:val="subscript"/>
        </w:rPr>
        <w:t>2</w:t>
      </w:r>
      <w:r w:rsidRPr="0046671F">
        <w:rPr>
          <w:rFonts w:asciiTheme="majorBidi" w:hAnsiTheme="majorBidi" w:cstheme="majorBidi"/>
          <w:sz w:val="18"/>
          <w:szCs w:val="18"/>
        </w:rPr>
        <w:t>Ti</w:t>
      </w:r>
      <w:r w:rsidRPr="0046671F">
        <w:rPr>
          <w:rFonts w:asciiTheme="majorBidi" w:hAnsiTheme="majorBidi" w:cstheme="majorBidi"/>
          <w:sz w:val="18"/>
          <w:szCs w:val="18"/>
          <w:vertAlign w:val="subscript"/>
        </w:rPr>
        <w:t>6</w:t>
      </w:r>
      <w:r w:rsidRPr="0046671F">
        <w:rPr>
          <w:rFonts w:asciiTheme="majorBidi" w:hAnsiTheme="majorBidi" w:cstheme="majorBidi"/>
          <w:sz w:val="18"/>
          <w:szCs w:val="18"/>
        </w:rPr>
        <w:t>O</w:t>
      </w:r>
      <w:r w:rsidRPr="0046671F">
        <w:rPr>
          <w:rFonts w:asciiTheme="majorBidi" w:hAnsiTheme="majorBidi" w:cstheme="majorBidi"/>
          <w:sz w:val="18"/>
          <w:szCs w:val="18"/>
          <w:vertAlign w:val="subscript"/>
        </w:rPr>
        <w:t>13</w:t>
      </w:r>
      <w:r w:rsidRPr="0046671F">
        <w:rPr>
          <w:rFonts w:asciiTheme="majorBidi" w:hAnsiTheme="majorBidi" w:cstheme="majorBidi"/>
          <w:sz w:val="18"/>
          <w:szCs w:val="18"/>
        </w:rPr>
        <w:t>)</w:t>
      </w:r>
    </w:p>
    <w:p w:rsidR="00B978AC" w:rsidRDefault="00B978AC" w:rsidP="00B978AC">
      <w:pPr>
        <w:jc w:val="center"/>
      </w:pPr>
    </w:p>
    <w:sectPr w:rsidR="00B978AC" w:rsidSect="00880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8AC"/>
    <w:rsid w:val="005C4BF4"/>
    <w:rsid w:val="00880800"/>
    <w:rsid w:val="00B9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0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A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2015-08-05T22:18:00Z</dcterms:created>
  <dcterms:modified xsi:type="dcterms:W3CDTF">2015-08-05T22:21:00Z</dcterms:modified>
</cp:coreProperties>
</file>