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287673" w:rsidRPr="00986E9C" w:rsidRDefault="00287673" w:rsidP="000513F8">
      <w:pPr>
        <w:spacing w:after="0" w:line="240" w:lineRule="auto"/>
        <w:jc w:val="center"/>
        <w:rPr>
          <w:rFonts w:ascii="Times New Roman" w:hAnsi="Times New Roman"/>
          <w:bCs/>
          <w:sz w:val="28"/>
          <w:szCs w:val="28"/>
        </w:rPr>
      </w:pPr>
      <w:r w:rsidRPr="00986E9C">
        <w:rPr>
          <w:rFonts w:ascii="Times New Roman" w:hAnsi="Times New Roman"/>
          <w:bCs/>
          <w:sz w:val="28"/>
          <w:szCs w:val="28"/>
        </w:rPr>
        <w:t xml:space="preserve">BIOASSAY GUIDED ISOLATION OF AN ANTIDERMATOPHYTIC ACTIVE CONSTITUENT FROM THE STEM BARK OF </w:t>
      </w:r>
      <w:r w:rsidRPr="00986E9C">
        <w:rPr>
          <w:rFonts w:ascii="Times New Roman" w:hAnsi="Times New Roman"/>
          <w:bCs/>
          <w:i/>
          <w:sz w:val="28"/>
          <w:szCs w:val="28"/>
        </w:rPr>
        <w:t>ENTADA SPIRALIS</w:t>
      </w:r>
      <w:r w:rsidRPr="00986E9C">
        <w:rPr>
          <w:rFonts w:ascii="Times New Roman" w:hAnsi="Times New Roman"/>
          <w:bCs/>
          <w:sz w:val="28"/>
          <w:szCs w:val="28"/>
        </w:rPr>
        <w:t xml:space="preserve"> RIDL.</w:t>
      </w:r>
    </w:p>
    <w:p w:rsidR="006768E9" w:rsidRPr="00F447A7" w:rsidRDefault="006768E9" w:rsidP="00287673">
      <w:pPr>
        <w:spacing w:after="0" w:line="240" w:lineRule="auto"/>
        <w:jc w:val="center"/>
        <w:rPr>
          <w:rFonts w:ascii="Times New Roman" w:hAnsi="Times New Roman"/>
          <w:noProof/>
          <w:sz w:val="24"/>
          <w:szCs w:val="24"/>
          <w:lang w:bidi="ar-SA"/>
        </w:rPr>
      </w:pPr>
    </w:p>
    <w:p w:rsidR="00287673" w:rsidRDefault="00287673" w:rsidP="00287673">
      <w:pPr>
        <w:spacing w:after="0" w:line="240" w:lineRule="auto"/>
        <w:jc w:val="center"/>
        <w:rPr>
          <w:rFonts w:ascii="Times New Roman" w:hAnsi="Times New Roman"/>
          <w:bCs/>
          <w:sz w:val="24"/>
          <w:szCs w:val="24"/>
        </w:rPr>
      </w:pPr>
      <w:r w:rsidRPr="00986E9C">
        <w:rPr>
          <w:rFonts w:ascii="Times New Roman" w:hAnsi="Times New Roman"/>
          <w:bCs/>
          <w:sz w:val="24"/>
          <w:szCs w:val="24"/>
        </w:rPr>
        <w:t xml:space="preserve">(Pengasingan komponen aktif antiderma secara berperingkat dari kulit pokok </w:t>
      </w:r>
    </w:p>
    <w:p w:rsidR="00287673" w:rsidRPr="00986E9C" w:rsidRDefault="00287673" w:rsidP="00287673">
      <w:pPr>
        <w:spacing w:after="0" w:line="240" w:lineRule="auto"/>
        <w:jc w:val="center"/>
        <w:rPr>
          <w:rFonts w:ascii="Times New Roman" w:hAnsi="Times New Roman"/>
          <w:bCs/>
          <w:sz w:val="24"/>
          <w:szCs w:val="24"/>
        </w:rPr>
      </w:pPr>
      <w:r w:rsidRPr="00986E9C">
        <w:rPr>
          <w:rFonts w:ascii="Times New Roman" w:hAnsi="Times New Roman"/>
          <w:bCs/>
          <w:i/>
          <w:sz w:val="24"/>
          <w:szCs w:val="24"/>
        </w:rPr>
        <w:t>Entada spiralis</w:t>
      </w:r>
      <w:r w:rsidRPr="00986E9C">
        <w:rPr>
          <w:rFonts w:ascii="Times New Roman" w:hAnsi="Times New Roman"/>
          <w:bCs/>
          <w:sz w:val="24"/>
          <w:szCs w:val="24"/>
        </w:rPr>
        <w:t xml:space="preserve"> Ridl.)   </w:t>
      </w:r>
    </w:p>
    <w:p w:rsidR="006768E9" w:rsidRPr="00F447A7" w:rsidRDefault="006768E9" w:rsidP="00287673">
      <w:pPr>
        <w:spacing w:after="0" w:line="240" w:lineRule="auto"/>
        <w:jc w:val="center"/>
        <w:rPr>
          <w:rFonts w:ascii="Times New Roman" w:hAnsi="Times New Roman"/>
          <w:noProof/>
          <w:sz w:val="20"/>
          <w:szCs w:val="20"/>
          <w:lang w:bidi="ar-SA"/>
        </w:rPr>
      </w:pPr>
    </w:p>
    <w:p w:rsidR="006768E9" w:rsidRPr="00F447A7" w:rsidRDefault="00287673" w:rsidP="00F447A7">
      <w:pPr>
        <w:spacing w:after="0" w:line="240" w:lineRule="auto"/>
        <w:jc w:val="center"/>
        <w:rPr>
          <w:rFonts w:ascii="Times New Roman" w:hAnsi="Times New Roman"/>
          <w:noProof/>
          <w:sz w:val="18"/>
          <w:szCs w:val="18"/>
          <w:lang w:bidi="ar-SA"/>
        </w:rPr>
      </w:pPr>
      <w:r w:rsidRPr="00831A1D">
        <w:rPr>
          <w:rFonts w:ascii="Times New Roman" w:hAnsi="Times New Roman"/>
          <w:sz w:val="20"/>
          <w:szCs w:val="20"/>
        </w:rPr>
        <w:t>Aiza Harun</w:t>
      </w:r>
      <w:r>
        <w:rPr>
          <w:rFonts w:ascii="Times New Roman" w:hAnsi="Times New Roman"/>
          <w:sz w:val="20"/>
          <w:szCs w:val="20"/>
          <w:vertAlign w:val="superscript"/>
        </w:rPr>
        <w:t>1</w:t>
      </w:r>
      <w:r w:rsidRPr="00986E9C">
        <w:rPr>
          <w:rFonts w:ascii="Times New Roman" w:hAnsi="Times New Roman"/>
          <w:sz w:val="20"/>
          <w:szCs w:val="20"/>
        </w:rPr>
        <w:t>*</w:t>
      </w:r>
      <w:r w:rsidRPr="00831A1D">
        <w:rPr>
          <w:rFonts w:ascii="Times New Roman" w:hAnsi="Times New Roman"/>
          <w:sz w:val="20"/>
          <w:szCs w:val="20"/>
        </w:rPr>
        <w:t>, Siti Zaiton Mat So’ad</w:t>
      </w:r>
      <w:r w:rsidRPr="00831A1D">
        <w:rPr>
          <w:rFonts w:ascii="Times New Roman" w:hAnsi="Times New Roman"/>
          <w:sz w:val="20"/>
          <w:szCs w:val="20"/>
          <w:vertAlign w:val="superscript"/>
        </w:rPr>
        <w:t>2</w:t>
      </w:r>
      <w:r>
        <w:rPr>
          <w:rFonts w:ascii="Times New Roman" w:hAnsi="Times New Roman"/>
          <w:sz w:val="20"/>
          <w:szCs w:val="20"/>
        </w:rPr>
        <w:t xml:space="preserve">, </w:t>
      </w:r>
      <w:r w:rsidRPr="00831A1D">
        <w:rPr>
          <w:rFonts w:ascii="Times New Roman" w:hAnsi="Times New Roman"/>
          <w:sz w:val="20"/>
          <w:szCs w:val="20"/>
        </w:rPr>
        <w:t>Norazian Mohd Hassan</w:t>
      </w:r>
      <w:r w:rsidRPr="00831A1D">
        <w:rPr>
          <w:rFonts w:ascii="Times New Roman" w:hAnsi="Times New Roman"/>
          <w:sz w:val="20"/>
          <w:szCs w:val="20"/>
          <w:vertAlign w:val="superscript"/>
        </w:rPr>
        <w:t>2</w:t>
      </w:r>
      <w:r>
        <w:rPr>
          <w:rFonts w:ascii="Times New Roman" w:hAnsi="Times New Roman"/>
          <w:sz w:val="20"/>
          <w:szCs w:val="20"/>
        </w:rPr>
        <w:t xml:space="preserve"> </w:t>
      </w:r>
    </w:p>
    <w:p w:rsidR="00287673" w:rsidRDefault="00287673" w:rsidP="00287673">
      <w:pPr>
        <w:pStyle w:val="NoSpacing"/>
        <w:rPr>
          <w:rFonts w:ascii="Times New Roman" w:hAnsi="Times New Roman"/>
          <w:i/>
          <w:sz w:val="18"/>
          <w:szCs w:val="18"/>
          <w:vertAlign w:val="superscript"/>
        </w:rPr>
      </w:pPr>
    </w:p>
    <w:p w:rsidR="00287673" w:rsidRDefault="00287673" w:rsidP="00287673">
      <w:pPr>
        <w:pStyle w:val="NoSpacing"/>
        <w:jc w:val="center"/>
        <w:rPr>
          <w:rFonts w:ascii="Times New Roman" w:hAnsi="Times New Roman"/>
          <w:i/>
          <w:sz w:val="18"/>
          <w:szCs w:val="18"/>
        </w:rPr>
      </w:pPr>
      <w:r>
        <w:rPr>
          <w:rFonts w:ascii="Times New Roman" w:hAnsi="Times New Roman"/>
          <w:i/>
          <w:sz w:val="18"/>
          <w:szCs w:val="18"/>
          <w:vertAlign w:val="superscript"/>
        </w:rPr>
        <w:t>1</w:t>
      </w:r>
      <w:r w:rsidRPr="00986E9C">
        <w:rPr>
          <w:rFonts w:ascii="Times New Roman" w:hAnsi="Times New Roman"/>
          <w:i/>
          <w:sz w:val="18"/>
          <w:szCs w:val="18"/>
        </w:rPr>
        <w:t xml:space="preserve">Faculty of Applied Sciences, </w:t>
      </w:r>
    </w:p>
    <w:p w:rsidR="00287673" w:rsidRDefault="00287673" w:rsidP="00287673">
      <w:pPr>
        <w:pStyle w:val="NoSpacing"/>
        <w:jc w:val="center"/>
        <w:rPr>
          <w:rFonts w:ascii="Times New Roman" w:hAnsi="Times New Roman"/>
          <w:i/>
          <w:sz w:val="18"/>
          <w:szCs w:val="18"/>
        </w:rPr>
      </w:pPr>
      <w:r w:rsidRPr="00986E9C">
        <w:rPr>
          <w:rFonts w:ascii="Times New Roman" w:hAnsi="Times New Roman"/>
          <w:i/>
          <w:sz w:val="18"/>
          <w:szCs w:val="18"/>
        </w:rPr>
        <w:t>Universiti Teknologi MARA</w:t>
      </w:r>
      <w:r>
        <w:rPr>
          <w:rFonts w:ascii="Times New Roman" w:hAnsi="Times New Roman"/>
          <w:i/>
          <w:sz w:val="18"/>
          <w:szCs w:val="18"/>
        </w:rPr>
        <w:t xml:space="preserve"> Pahang, </w:t>
      </w:r>
      <w:r w:rsidRPr="00986E9C">
        <w:rPr>
          <w:rFonts w:ascii="Times New Roman" w:hAnsi="Times New Roman"/>
          <w:i/>
          <w:sz w:val="18"/>
          <w:szCs w:val="18"/>
        </w:rPr>
        <w:t>26400 Bandar Tun Razak Jengka, Pahang, Malaysia</w:t>
      </w:r>
    </w:p>
    <w:p w:rsidR="00BA1DE1" w:rsidRDefault="00BA1DE1" w:rsidP="00287673">
      <w:pPr>
        <w:pStyle w:val="NoSpacing"/>
        <w:jc w:val="center"/>
        <w:rPr>
          <w:rFonts w:ascii="Times New Roman" w:hAnsi="Times New Roman"/>
          <w:i/>
          <w:sz w:val="18"/>
          <w:szCs w:val="18"/>
        </w:rPr>
      </w:pPr>
      <w:r w:rsidRPr="00BA1DE1">
        <w:rPr>
          <w:rFonts w:ascii="Times New Roman" w:hAnsi="Times New Roman"/>
          <w:i/>
          <w:sz w:val="18"/>
          <w:szCs w:val="18"/>
          <w:vertAlign w:val="superscript"/>
        </w:rPr>
        <w:t>2</w:t>
      </w:r>
      <w:r>
        <w:rPr>
          <w:rFonts w:ascii="Times New Roman" w:hAnsi="Times New Roman"/>
          <w:i/>
          <w:sz w:val="18"/>
          <w:szCs w:val="18"/>
        </w:rPr>
        <w:t>Kulliyyah of Pharmacy,</w:t>
      </w:r>
    </w:p>
    <w:p w:rsidR="00BA1DE1" w:rsidRPr="00986E9C" w:rsidRDefault="00BA1DE1" w:rsidP="00287673">
      <w:pPr>
        <w:pStyle w:val="NoSpacing"/>
        <w:jc w:val="center"/>
        <w:rPr>
          <w:rFonts w:ascii="Times New Roman" w:hAnsi="Times New Roman"/>
          <w:i/>
          <w:sz w:val="18"/>
          <w:szCs w:val="18"/>
        </w:rPr>
      </w:pPr>
      <w:r>
        <w:rPr>
          <w:rFonts w:ascii="Times New Roman" w:hAnsi="Times New Roman"/>
          <w:i/>
          <w:sz w:val="18"/>
          <w:szCs w:val="18"/>
        </w:rPr>
        <w:t>International Islamic University Malaysia, Kuantan Campus, Kuantan, Pahang,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287673">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287673" w:rsidRPr="00287673">
        <w:rPr>
          <w:rFonts w:ascii="Times New Roman" w:hAnsi="Times New Roman"/>
          <w:i/>
          <w:sz w:val="18"/>
          <w:szCs w:val="18"/>
        </w:rPr>
        <w:t>aizaharun@pahang.uitm.edu.my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87673">
        <w:rPr>
          <w:rFonts w:ascii="Times New Roman" w:hAnsi="Times New Roman"/>
          <w:noProof/>
          <w:sz w:val="18"/>
          <w:szCs w:val="18"/>
          <w:lang w:bidi="ar-SA"/>
        </w:rPr>
        <w:t>23 November 2014</w:t>
      </w:r>
      <w:r>
        <w:rPr>
          <w:rFonts w:ascii="Times New Roman" w:hAnsi="Times New Roman"/>
          <w:noProof/>
          <w:sz w:val="18"/>
          <w:szCs w:val="18"/>
          <w:lang w:bidi="ar-SA"/>
        </w:rPr>
        <w:t xml:space="preserve">; Accepted: </w:t>
      </w:r>
      <w:r w:rsidR="00287673">
        <w:rPr>
          <w:rFonts w:ascii="Times New Roman" w:hAnsi="Times New Roman"/>
          <w:noProof/>
          <w:sz w:val="18"/>
          <w:szCs w:val="18"/>
          <w:lang w:bidi="ar-SA"/>
        </w:rPr>
        <w:t>27 June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A1DE1" w:rsidRDefault="00BA1DE1" w:rsidP="00BA1DE1">
      <w:pPr>
        <w:spacing w:after="0" w:line="240" w:lineRule="auto"/>
        <w:jc w:val="both"/>
        <w:rPr>
          <w:rFonts w:ascii="Times New Roman" w:hAnsi="Times New Roman"/>
          <w:sz w:val="18"/>
          <w:szCs w:val="18"/>
        </w:rPr>
      </w:pPr>
      <w:r w:rsidRPr="00831A1D">
        <w:rPr>
          <w:rFonts w:ascii="Times New Roman" w:hAnsi="Times New Roman"/>
          <w:i/>
          <w:iCs/>
          <w:sz w:val="18"/>
          <w:szCs w:val="18"/>
        </w:rPr>
        <w:t>Entada spiralis</w:t>
      </w:r>
      <w:r w:rsidRPr="00831A1D">
        <w:rPr>
          <w:rFonts w:ascii="Times New Roman" w:hAnsi="Times New Roman"/>
          <w:sz w:val="18"/>
          <w:szCs w:val="18"/>
        </w:rPr>
        <w:t xml:space="preserve"> Ridl. (Leguminoceae) is a liana or woody climber that grows in the wild in Malaysia and is locally known as ‘Beluru’ or ‘Sintok’. The isolation and characterization of the chemical constituent from an active fraction have been carried out since no previous study has determined any active components from the stem bark.  Our previous study had revealed  methanol extract of </w:t>
      </w:r>
      <w:r w:rsidRPr="00831A1D">
        <w:rPr>
          <w:rFonts w:ascii="Times New Roman" w:hAnsi="Times New Roman"/>
          <w:i/>
          <w:sz w:val="18"/>
          <w:szCs w:val="18"/>
        </w:rPr>
        <w:t>E. spiralis</w:t>
      </w:r>
      <w:r w:rsidRPr="00831A1D">
        <w:rPr>
          <w:rFonts w:ascii="Times New Roman" w:hAnsi="Times New Roman"/>
          <w:sz w:val="18"/>
          <w:szCs w:val="18"/>
        </w:rPr>
        <w:t xml:space="preserve"> stem bark exhibited promising antifungal activity against three dermatophytes strains, namely </w:t>
      </w:r>
      <w:r w:rsidRPr="00831A1D">
        <w:rPr>
          <w:rFonts w:ascii="Times New Roman" w:hAnsi="Times New Roman"/>
          <w:i/>
          <w:sz w:val="18"/>
          <w:szCs w:val="18"/>
        </w:rPr>
        <w:t>Trichophyton mentagrophytes</w:t>
      </w:r>
      <w:r w:rsidRPr="00831A1D">
        <w:rPr>
          <w:rFonts w:ascii="Times New Roman" w:hAnsi="Times New Roman"/>
          <w:sz w:val="18"/>
          <w:szCs w:val="18"/>
        </w:rPr>
        <w:t xml:space="preserve"> ATCC 9533, </w:t>
      </w:r>
      <w:r w:rsidRPr="00831A1D">
        <w:rPr>
          <w:rFonts w:ascii="Times New Roman" w:hAnsi="Times New Roman"/>
          <w:i/>
          <w:sz w:val="18"/>
          <w:szCs w:val="18"/>
        </w:rPr>
        <w:t>Trichophyton tonsurans</w:t>
      </w:r>
      <w:r w:rsidRPr="00831A1D">
        <w:rPr>
          <w:rFonts w:ascii="Times New Roman" w:hAnsi="Times New Roman"/>
          <w:sz w:val="18"/>
          <w:szCs w:val="18"/>
        </w:rPr>
        <w:t xml:space="preserve"> ATCC 28942 and </w:t>
      </w:r>
      <w:r w:rsidRPr="00831A1D">
        <w:rPr>
          <w:rFonts w:ascii="Times New Roman" w:hAnsi="Times New Roman"/>
          <w:i/>
          <w:sz w:val="18"/>
          <w:szCs w:val="18"/>
        </w:rPr>
        <w:t>Microsporum gypseum</w:t>
      </w:r>
      <w:r w:rsidRPr="00831A1D">
        <w:rPr>
          <w:rFonts w:ascii="Times New Roman" w:hAnsi="Times New Roman"/>
          <w:sz w:val="18"/>
          <w:szCs w:val="18"/>
        </w:rPr>
        <w:t xml:space="preserve"> ATCC 24102 that cause skin infection. This study was performed to elucidate the structure of active constituent known as ester saponin from the active fraction of </w:t>
      </w:r>
      <w:r w:rsidRPr="00831A1D">
        <w:rPr>
          <w:rFonts w:ascii="Times New Roman" w:hAnsi="Times New Roman"/>
          <w:i/>
          <w:sz w:val="18"/>
          <w:szCs w:val="18"/>
        </w:rPr>
        <w:t>E. spiralis</w:t>
      </w:r>
      <w:r w:rsidRPr="00831A1D">
        <w:rPr>
          <w:rFonts w:ascii="Times New Roman" w:hAnsi="Times New Roman"/>
          <w:sz w:val="18"/>
          <w:szCs w:val="18"/>
        </w:rPr>
        <w:t xml:space="preserve"> stem bark. The fractions were prepared using fractionation process and repeated antifungal test was conducted to identify the most active fraction. The structure elucidation of this compound was based on spectroscopic data (</w:t>
      </w:r>
      <w:r w:rsidRPr="00831A1D">
        <w:rPr>
          <w:rFonts w:ascii="Times New Roman" w:hAnsi="Times New Roman"/>
          <w:sz w:val="18"/>
          <w:szCs w:val="18"/>
          <w:vertAlign w:val="superscript"/>
        </w:rPr>
        <w:t>1</w:t>
      </w:r>
      <w:r w:rsidRPr="00831A1D">
        <w:rPr>
          <w:rFonts w:ascii="Times New Roman" w:hAnsi="Times New Roman"/>
          <w:sz w:val="18"/>
          <w:szCs w:val="18"/>
        </w:rPr>
        <w:t>H,</w:t>
      </w:r>
      <w:r w:rsidRPr="00831A1D">
        <w:rPr>
          <w:rFonts w:ascii="Times New Roman" w:hAnsi="Times New Roman"/>
          <w:sz w:val="18"/>
          <w:szCs w:val="18"/>
          <w:vertAlign w:val="superscript"/>
        </w:rPr>
        <w:t>13</w:t>
      </w:r>
      <w:r w:rsidRPr="00831A1D">
        <w:rPr>
          <w:rFonts w:ascii="Times New Roman" w:hAnsi="Times New Roman"/>
          <w:sz w:val="18"/>
          <w:szCs w:val="18"/>
        </w:rPr>
        <w:t xml:space="preserve">C NMR, HMQC, HMBC and DEPT135) and comparison with literature. On the basis of spectroscopic analysis, the compound was identified as 28-α,L-rhamnopyranosyl-18,21,22-trihydroxy-12-en-29-(2-acetylamino-β-D-glucopyranosyl) triterpene ester. The current study provides important baseline information for the use of </w:t>
      </w:r>
      <w:r w:rsidRPr="00831A1D">
        <w:rPr>
          <w:rFonts w:ascii="Times New Roman" w:hAnsi="Times New Roman"/>
          <w:i/>
          <w:sz w:val="18"/>
          <w:szCs w:val="18"/>
        </w:rPr>
        <w:t xml:space="preserve">E.spiralis </w:t>
      </w:r>
      <w:r w:rsidRPr="00831A1D">
        <w:rPr>
          <w:rFonts w:ascii="Times New Roman" w:hAnsi="Times New Roman"/>
          <w:sz w:val="18"/>
          <w:szCs w:val="18"/>
        </w:rPr>
        <w:t xml:space="preserve">stem bark for the treatment of skin infection caused by the microorganisms investigated in this study. </w:t>
      </w:r>
    </w:p>
    <w:p w:rsidR="00BA1DE1" w:rsidRDefault="00BA1DE1" w:rsidP="00BA1DE1">
      <w:pPr>
        <w:spacing w:after="0" w:line="240" w:lineRule="auto"/>
        <w:jc w:val="both"/>
        <w:rPr>
          <w:rFonts w:ascii="Times New Roman" w:hAnsi="Times New Roman"/>
          <w:sz w:val="18"/>
          <w:szCs w:val="18"/>
        </w:rPr>
      </w:pPr>
    </w:p>
    <w:p w:rsidR="00BA1DE1" w:rsidRDefault="00BA1DE1" w:rsidP="00BA1DE1">
      <w:pPr>
        <w:spacing w:after="0" w:line="240" w:lineRule="auto"/>
        <w:jc w:val="both"/>
        <w:rPr>
          <w:rFonts w:ascii="Times New Roman" w:hAnsi="Times New Roman"/>
          <w:sz w:val="18"/>
          <w:szCs w:val="18"/>
        </w:rPr>
      </w:pPr>
      <w:r>
        <w:rPr>
          <w:rFonts w:ascii="Times New Roman" w:hAnsi="Times New Roman"/>
          <w:b/>
          <w:sz w:val="18"/>
          <w:szCs w:val="18"/>
        </w:rPr>
        <w:t>Keywords</w:t>
      </w:r>
      <w:r w:rsidRPr="00A567CD">
        <w:rPr>
          <w:rFonts w:ascii="Times New Roman" w:hAnsi="Times New Roman"/>
          <w:b/>
          <w:sz w:val="18"/>
          <w:szCs w:val="18"/>
        </w:rPr>
        <w:t xml:space="preserve">: </w:t>
      </w:r>
      <w:r>
        <w:rPr>
          <w:rFonts w:ascii="Times New Roman" w:hAnsi="Times New Roman"/>
          <w:sz w:val="18"/>
          <w:szCs w:val="18"/>
        </w:rPr>
        <w:t>a</w:t>
      </w:r>
      <w:r w:rsidRPr="00A567CD">
        <w:rPr>
          <w:rFonts w:ascii="Times New Roman" w:hAnsi="Times New Roman"/>
          <w:sz w:val="18"/>
          <w:szCs w:val="18"/>
        </w:rPr>
        <w:t>ntifungal activity,</w:t>
      </w:r>
      <w:r w:rsidRPr="00A567CD">
        <w:rPr>
          <w:rFonts w:ascii="Times New Roman" w:hAnsi="Times New Roman"/>
          <w:b/>
          <w:sz w:val="18"/>
          <w:szCs w:val="18"/>
        </w:rPr>
        <w:t xml:space="preserve"> </w:t>
      </w:r>
      <w:r>
        <w:rPr>
          <w:rFonts w:ascii="Times New Roman" w:hAnsi="Times New Roman"/>
          <w:sz w:val="18"/>
          <w:szCs w:val="18"/>
        </w:rPr>
        <w:t>d</w:t>
      </w:r>
      <w:r w:rsidRPr="00A567CD">
        <w:rPr>
          <w:rFonts w:ascii="Times New Roman" w:hAnsi="Times New Roman"/>
          <w:sz w:val="18"/>
          <w:szCs w:val="18"/>
        </w:rPr>
        <w:t xml:space="preserve">ermatophytes, </w:t>
      </w:r>
      <w:r>
        <w:rPr>
          <w:rFonts w:ascii="Times New Roman" w:hAnsi="Times New Roman"/>
          <w:sz w:val="18"/>
          <w:szCs w:val="18"/>
        </w:rPr>
        <w:t>e</w:t>
      </w:r>
      <w:r w:rsidRPr="00A567CD">
        <w:rPr>
          <w:rFonts w:ascii="Times New Roman" w:hAnsi="Times New Roman"/>
          <w:i/>
          <w:sz w:val="18"/>
          <w:szCs w:val="18"/>
        </w:rPr>
        <w:t>ntada spiralis,</w:t>
      </w:r>
      <w:r>
        <w:rPr>
          <w:rFonts w:ascii="Times New Roman" w:hAnsi="Times New Roman"/>
          <w:sz w:val="18"/>
          <w:szCs w:val="18"/>
        </w:rPr>
        <w:t xml:space="preserve"> l</w:t>
      </w:r>
      <w:r w:rsidRPr="00A567CD">
        <w:rPr>
          <w:rFonts w:ascii="Times New Roman" w:hAnsi="Times New Roman"/>
          <w:sz w:val="18"/>
          <w:szCs w:val="18"/>
        </w:rPr>
        <w:t xml:space="preserve">eguminoceae, </w:t>
      </w:r>
      <w:r>
        <w:rPr>
          <w:rFonts w:ascii="Times New Roman" w:hAnsi="Times New Roman"/>
          <w:sz w:val="18"/>
          <w:szCs w:val="18"/>
        </w:rPr>
        <w:t>t</w:t>
      </w:r>
      <w:r w:rsidRPr="00A567CD">
        <w:rPr>
          <w:rFonts w:ascii="Times New Roman" w:hAnsi="Times New Roman"/>
          <w:sz w:val="18"/>
          <w:szCs w:val="18"/>
        </w:rPr>
        <w:t>erpenoid</w:t>
      </w:r>
    </w:p>
    <w:p w:rsidR="00DD377F" w:rsidRDefault="00DD377F" w:rsidP="00BA1DE1">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BA1DE1" w:rsidRDefault="00BA1DE1" w:rsidP="00BA1DE1">
      <w:pPr>
        <w:spacing w:after="0" w:line="240" w:lineRule="auto"/>
        <w:jc w:val="both"/>
        <w:rPr>
          <w:rFonts w:ascii="Times New Roman" w:hAnsi="Times New Roman"/>
          <w:sz w:val="18"/>
          <w:szCs w:val="18"/>
        </w:rPr>
      </w:pPr>
      <w:r w:rsidRPr="00831A1D">
        <w:rPr>
          <w:rFonts w:ascii="Times New Roman" w:hAnsi="Times New Roman"/>
          <w:i/>
          <w:iCs/>
          <w:sz w:val="18"/>
          <w:szCs w:val="18"/>
        </w:rPr>
        <w:t>Entada spiralis</w:t>
      </w:r>
      <w:r w:rsidRPr="00831A1D">
        <w:rPr>
          <w:rFonts w:ascii="Times New Roman" w:hAnsi="Times New Roman"/>
          <w:sz w:val="18"/>
          <w:szCs w:val="18"/>
        </w:rPr>
        <w:t xml:space="preserve"> Ridl. (Leguminoceae) merupakan sejenis pokok memanjat yang tumbuh meliar di Malaysia. Ia dikenali juga dengan nama ‘Beluru’ atau ‘Sintok’ Pemencilan dan pengenalpastian komponen kimia yang aktif telah dilakukan dalam kajian ini memandangkan tiada kajian terdahulu mengenai pengasingan bahan aktif dari kulit batang pokok </w:t>
      </w:r>
      <w:r w:rsidRPr="00831A1D">
        <w:rPr>
          <w:rFonts w:ascii="Times New Roman" w:hAnsi="Times New Roman"/>
          <w:i/>
          <w:sz w:val="18"/>
          <w:szCs w:val="18"/>
        </w:rPr>
        <w:t>E. spiralis</w:t>
      </w:r>
      <w:r w:rsidRPr="00831A1D">
        <w:rPr>
          <w:rFonts w:ascii="Times New Roman" w:hAnsi="Times New Roman"/>
          <w:sz w:val="18"/>
          <w:szCs w:val="18"/>
        </w:rPr>
        <w:t xml:space="preserve">. Kajian terdahulu hanya melaporkan ekstrak metanol mampu merencatkan pertumbuhan tiga jenis kulat penyakit kulit iaitu </w:t>
      </w:r>
      <w:r w:rsidRPr="00831A1D">
        <w:rPr>
          <w:rFonts w:ascii="Times New Roman" w:hAnsi="Times New Roman"/>
          <w:i/>
          <w:sz w:val="18"/>
          <w:szCs w:val="18"/>
        </w:rPr>
        <w:t>Trichophyton mentagrophytes</w:t>
      </w:r>
      <w:r w:rsidRPr="00831A1D">
        <w:rPr>
          <w:rFonts w:ascii="Times New Roman" w:hAnsi="Times New Roman"/>
          <w:sz w:val="18"/>
          <w:szCs w:val="18"/>
        </w:rPr>
        <w:t xml:space="preserve"> ATCC 9533, </w:t>
      </w:r>
      <w:r w:rsidRPr="00831A1D">
        <w:rPr>
          <w:rFonts w:ascii="Times New Roman" w:hAnsi="Times New Roman"/>
          <w:i/>
          <w:sz w:val="18"/>
          <w:szCs w:val="18"/>
        </w:rPr>
        <w:t>Trichophyton tonsurans</w:t>
      </w:r>
      <w:r w:rsidRPr="00831A1D">
        <w:rPr>
          <w:rFonts w:ascii="Times New Roman" w:hAnsi="Times New Roman"/>
          <w:sz w:val="18"/>
          <w:szCs w:val="18"/>
        </w:rPr>
        <w:t xml:space="preserve"> ATCC 28942 and </w:t>
      </w:r>
      <w:r w:rsidRPr="00831A1D">
        <w:rPr>
          <w:rFonts w:ascii="Times New Roman" w:hAnsi="Times New Roman"/>
          <w:i/>
          <w:sz w:val="18"/>
          <w:szCs w:val="18"/>
        </w:rPr>
        <w:t>Microsporum gypseum</w:t>
      </w:r>
      <w:r w:rsidRPr="00831A1D">
        <w:rPr>
          <w:rFonts w:ascii="Times New Roman" w:hAnsi="Times New Roman"/>
          <w:sz w:val="18"/>
          <w:szCs w:val="18"/>
        </w:rPr>
        <w:t xml:space="preserve"> ATCC 24102. Oleh itu kajian ini dijalankan untuk menentukan struktur molekul  dan penamaan komponen aktif dari kulit pokok terhadap kulat penyakit kulit dengan menggunakan kaedah spektroskopi (</w:t>
      </w:r>
      <w:r w:rsidRPr="00831A1D">
        <w:rPr>
          <w:rFonts w:ascii="Times New Roman" w:hAnsi="Times New Roman"/>
          <w:sz w:val="18"/>
          <w:szCs w:val="18"/>
          <w:vertAlign w:val="superscript"/>
        </w:rPr>
        <w:t>1</w:t>
      </w:r>
      <w:r w:rsidRPr="00831A1D">
        <w:rPr>
          <w:rFonts w:ascii="Times New Roman" w:hAnsi="Times New Roman"/>
          <w:sz w:val="18"/>
          <w:szCs w:val="18"/>
        </w:rPr>
        <w:t>H,</w:t>
      </w:r>
      <w:r w:rsidRPr="00831A1D">
        <w:rPr>
          <w:rFonts w:ascii="Times New Roman" w:hAnsi="Times New Roman"/>
          <w:sz w:val="18"/>
          <w:szCs w:val="18"/>
          <w:vertAlign w:val="superscript"/>
        </w:rPr>
        <w:t>13</w:t>
      </w:r>
      <w:r w:rsidRPr="00831A1D">
        <w:rPr>
          <w:rFonts w:ascii="Times New Roman" w:hAnsi="Times New Roman"/>
          <w:sz w:val="18"/>
          <w:szCs w:val="18"/>
        </w:rPr>
        <w:t xml:space="preserve">C NMR, HMQC, HMBC dan DEPT135) serta perbandingan dengan kajian terdahulu. Melalui analisis spektroskopi komponen aktif tersebut dikenal pasti sebagai </w:t>
      </w:r>
      <w:r w:rsidRPr="00831A1D">
        <w:rPr>
          <w:rFonts w:ascii="Times New Roman" w:hAnsi="Times New Roman"/>
          <w:i/>
          <w:sz w:val="18"/>
          <w:szCs w:val="18"/>
        </w:rPr>
        <w:t xml:space="preserve">28-α,L-rhamnopyranosyl-18,21,22-trihydroxy-12-en-29-(2-acetylamino-β-D-glucopyranosyl) </w:t>
      </w:r>
      <w:r w:rsidRPr="00831A1D">
        <w:rPr>
          <w:rFonts w:ascii="Times New Roman" w:hAnsi="Times New Roman"/>
          <w:sz w:val="18"/>
          <w:szCs w:val="18"/>
        </w:rPr>
        <w:t>ester triterpena. Penemuan ini boleh dijadikan maklumat asas dalam rawatan penyembuhan penyakit kulit.</w:t>
      </w:r>
    </w:p>
    <w:p w:rsidR="00BA1DE1" w:rsidRPr="00831A1D" w:rsidRDefault="00BA1DE1" w:rsidP="00BA1DE1">
      <w:pPr>
        <w:spacing w:after="0" w:line="240" w:lineRule="auto"/>
        <w:jc w:val="both"/>
        <w:rPr>
          <w:rFonts w:ascii="Times New Roman" w:hAnsi="Times New Roman"/>
          <w:sz w:val="18"/>
          <w:szCs w:val="18"/>
        </w:rPr>
      </w:pPr>
    </w:p>
    <w:p w:rsidR="00BA1DE1" w:rsidRPr="00831A1D" w:rsidRDefault="00BA1DE1" w:rsidP="00BA1DE1">
      <w:pPr>
        <w:spacing w:after="0" w:line="240" w:lineRule="auto"/>
        <w:ind w:left="1440" w:hanging="1440"/>
        <w:jc w:val="both"/>
        <w:rPr>
          <w:rFonts w:ascii="Times New Roman" w:hAnsi="Times New Roman"/>
          <w:sz w:val="18"/>
          <w:szCs w:val="18"/>
        </w:rPr>
      </w:pPr>
      <w:r w:rsidRPr="00831A1D">
        <w:rPr>
          <w:rFonts w:ascii="Times New Roman" w:hAnsi="Times New Roman"/>
          <w:b/>
          <w:sz w:val="18"/>
          <w:szCs w:val="18"/>
        </w:rPr>
        <w:t>Kata</w:t>
      </w:r>
      <w:r>
        <w:rPr>
          <w:rFonts w:ascii="Times New Roman" w:hAnsi="Times New Roman"/>
          <w:b/>
          <w:sz w:val="18"/>
          <w:szCs w:val="18"/>
        </w:rPr>
        <w:t xml:space="preserve"> </w:t>
      </w:r>
      <w:r w:rsidRPr="00831A1D">
        <w:rPr>
          <w:rFonts w:ascii="Times New Roman" w:hAnsi="Times New Roman"/>
          <w:b/>
          <w:sz w:val="18"/>
          <w:szCs w:val="18"/>
        </w:rPr>
        <w:t xml:space="preserve">kunci: </w:t>
      </w:r>
      <w:r>
        <w:rPr>
          <w:rFonts w:ascii="Times New Roman" w:hAnsi="Times New Roman"/>
          <w:sz w:val="18"/>
          <w:szCs w:val="18"/>
        </w:rPr>
        <w:t>a</w:t>
      </w:r>
      <w:r w:rsidRPr="00831A1D">
        <w:rPr>
          <w:rFonts w:ascii="Times New Roman" w:hAnsi="Times New Roman"/>
          <w:sz w:val="18"/>
          <w:szCs w:val="18"/>
        </w:rPr>
        <w:t>ktivi antikulat,</w:t>
      </w:r>
      <w:r w:rsidRPr="00831A1D">
        <w:rPr>
          <w:rFonts w:ascii="Times New Roman" w:hAnsi="Times New Roman"/>
          <w:b/>
          <w:sz w:val="18"/>
          <w:szCs w:val="18"/>
        </w:rPr>
        <w:t xml:space="preserve"> </w:t>
      </w:r>
      <w:r>
        <w:rPr>
          <w:rFonts w:ascii="Times New Roman" w:hAnsi="Times New Roman"/>
          <w:sz w:val="18"/>
          <w:szCs w:val="18"/>
        </w:rPr>
        <w:t>d</w:t>
      </w:r>
      <w:r w:rsidRPr="00831A1D">
        <w:rPr>
          <w:rFonts w:ascii="Times New Roman" w:hAnsi="Times New Roman"/>
          <w:sz w:val="18"/>
          <w:szCs w:val="18"/>
        </w:rPr>
        <w:t xml:space="preserve">ermatofit, </w:t>
      </w:r>
      <w:r>
        <w:rPr>
          <w:rFonts w:ascii="Times New Roman" w:hAnsi="Times New Roman"/>
          <w:sz w:val="18"/>
          <w:szCs w:val="18"/>
        </w:rPr>
        <w:t>e</w:t>
      </w:r>
      <w:r w:rsidRPr="00831A1D">
        <w:rPr>
          <w:rFonts w:ascii="Times New Roman" w:hAnsi="Times New Roman"/>
          <w:i/>
          <w:sz w:val="18"/>
          <w:szCs w:val="18"/>
        </w:rPr>
        <w:t>ntada spiralis,</w:t>
      </w:r>
      <w:r>
        <w:rPr>
          <w:rFonts w:ascii="Times New Roman" w:hAnsi="Times New Roman"/>
          <w:sz w:val="18"/>
          <w:szCs w:val="18"/>
        </w:rPr>
        <w:t xml:space="preserve"> leguminoceae, t</w:t>
      </w:r>
      <w:r w:rsidRPr="00831A1D">
        <w:rPr>
          <w:rFonts w:ascii="Times New Roman" w:hAnsi="Times New Roman"/>
          <w:sz w:val="18"/>
          <w:szCs w:val="18"/>
        </w:rPr>
        <w:t>erpenoid</w:t>
      </w:r>
    </w:p>
    <w:p w:rsidR="006768E9" w:rsidRDefault="006768E9" w:rsidP="00F447A7">
      <w:pPr>
        <w:spacing w:after="0" w:line="240" w:lineRule="auto"/>
        <w:jc w:val="center"/>
        <w:rPr>
          <w:rFonts w:ascii="Times New Roman" w:hAnsi="Times New Roman"/>
          <w:noProof/>
          <w:sz w:val="20"/>
          <w:szCs w:val="20"/>
          <w:lang w:bidi="ar-SA"/>
        </w:rPr>
      </w:pPr>
    </w:p>
    <w:p w:rsidR="00494C46" w:rsidRDefault="00494C46" w:rsidP="00F447A7">
      <w:pPr>
        <w:spacing w:after="0" w:line="240" w:lineRule="auto"/>
        <w:jc w:val="center"/>
        <w:rPr>
          <w:rFonts w:ascii="Times New Roman" w:hAnsi="Times New Roman"/>
          <w:noProof/>
          <w:sz w:val="20"/>
          <w:szCs w:val="20"/>
          <w:lang w:bidi="ar-SA"/>
        </w:rPr>
      </w:pPr>
    </w:p>
    <w:p w:rsidR="000513F8" w:rsidRPr="00BE7C30" w:rsidRDefault="000513F8"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7233BE" w:rsidRDefault="007233BE" w:rsidP="007233BE">
      <w:pPr>
        <w:spacing w:after="0" w:line="240" w:lineRule="auto"/>
        <w:jc w:val="both"/>
        <w:rPr>
          <w:rFonts w:ascii="Times New Roman" w:hAnsi="Times New Roman"/>
          <w:sz w:val="20"/>
          <w:szCs w:val="20"/>
        </w:rPr>
      </w:pPr>
      <w:r w:rsidRPr="00831A1D">
        <w:rPr>
          <w:rFonts w:ascii="Times New Roman" w:hAnsi="Times New Roman"/>
          <w:sz w:val="20"/>
          <w:szCs w:val="20"/>
        </w:rPr>
        <w:t>Before the emergence of modern medicine, many people throughout the world depended on medicinal herbs to cure various diseases. The high content of chemical compounds in these herbs made them useful in the prevention of microbial invasion. Secondary metabolites produced by plants contain a tremendous source of bioactive compounds such as flavonoid, alkaloid, tannin, saponin, sesquiterpenes, triterpenes,monoterpenes, diterpenes, tetraterpenoid,</w:t>
      </w:r>
      <w:r>
        <w:rPr>
          <w:rFonts w:ascii="Times New Roman" w:hAnsi="Times New Roman"/>
          <w:sz w:val="20"/>
          <w:szCs w:val="20"/>
        </w:rPr>
        <w:t xml:space="preserve"> </w:t>
      </w:r>
      <w:r w:rsidRPr="00831A1D">
        <w:rPr>
          <w:rFonts w:ascii="Times New Roman" w:hAnsi="Times New Roman"/>
          <w:sz w:val="20"/>
          <w:szCs w:val="20"/>
        </w:rPr>
        <w:t>cardiac glycosides, terpene polymers, isoflavones, coumarins, phenolic acid, lignans, lignin,chalcones and sterols. Scientific interest in these metabolites has increased recently with the search of new therapeutic agents from plant source due to the increasing development of the microorganisms’ resistance to most currently used antimicrobial drugs [1]</w:t>
      </w:r>
      <w:r>
        <w:rPr>
          <w:rFonts w:ascii="Times New Roman" w:hAnsi="Times New Roman"/>
          <w:sz w:val="20"/>
          <w:szCs w:val="20"/>
        </w:rPr>
        <w:t>.</w:t>
      </w:r>
    </w:p>
    <w:p w:rsidR="007233BE" w:rsidRDefault="007233BE" w:rsidP="007233BE">
      <w:pPr>
        <w:spacing w:after="0" w:line="240" w:lineRule="auto"/>
        <w:jc w:val="both"/>
        <w:rPr>
          <w:rFonts w:ascii="Times New Roman" w:hAnsi="Times New Roman"/>
          <w:sz w:val="20"/>
          <w:szCs w:val="20"/>
        </w:rPr>
      </w:pPr>
    </w:p>
    <w:p w:rsidR="007233BE" w:rsidRDefault="007233BE" w:rsidP="007233BE">
      <w:pPr>
        <w:spacing w:after="0" w:line="240" w:lineRule="auto"/>
        <w:jc w:val="both"/>
        <w:rPr>
          <w:rFonts w:ascii="Times New Roman" w:hAnsi="Times New Roman"/>
          <w:sz w:val="20"/>
          <w:szCs w:val="20"/>
        </w:rPr>
      </w:pPr>
      <w:r w:rsidRPr="00A567CD">
        <w:rPr>
          <w:rFonts w:ascii="Times New Roman" w:hAnsi="Times New Roman"/>
          <w:sz w:val="20"/>
          <w:szCs w:val="20"/>
        </w:rPr>
        <w:t>Bioactive constituents from various types of species of</w:t>
      </w:r>
      <w:r>
        <w:rPr>
          <w:rFonts w:ascii="Times New Roman" w:hAnsi="Times New Roman"/>
          <w:sz w:val="20"/>
          <w:szCs w:val="20"/>
        </w:rPr>
        <w:t xml:space="preserve"> </w:t>
      </w:r>
      <w:r w:rsidRPr="00A567CD">
        <w:rPr>
          <w:rFonts w:ascii="Times New Roman" w:hAnsi="Times New Roman"/>
          <w:sz w:val="20"/>
          <w:szCs w:val="20"/>
        </w:rPr>
        <w:t>Leguminoceae family have been reported</w:t>
      </w:r>
      <w:r>
        <w:rPr>
          <w:rFonts w:ascii="Times New Roman" w:hAnsi="Times New Roman"/>
          <w:sz w:val="20"/>
          <w:szCs w:val="20"/>
        </w:rPr>
        <w:t xml:space="preserve"> to have</w:t>
      </w:r>
      <w:r w:rsidRPr="00A567CD">
        <w:rPr>
          <w:rFonts w:ascii="Times New Roman" w:hAnsi="Times New Roman"/>
          <w:sz w:val="20"/>
          <w:szCs w:val="20"/>
        </w:rPr>
        <w:t xml:space="preserve"> antimicrobial potential</w:t>
      </w:r>
      <w:r>
        <w:rPr>
          <w:rFonts w:ascii="Times New Roman" w:hAnsi="Times New Roman"/>
          <w:sz w:val="20"/>
          <w:szCs w:val="20"/>
        </w:rPr>
        <w:t xml:space="preserve"> [2 – 6]</w:t>
      </w:r>
      <w:r w:rsidRPr="00A567CD">
        <w:rPr>
          <w:rFonts w:ascii="Times New Roman" w:hAnsi="Times New Roman"/>
          <w:sz w:val="20"/>
          <w:szCs w:val="20"/>
        </w:rPr>
        <w:t xml:space="preserve">. </w:t>
      </w:r>
      <w:r w:rsidRPr="00A567CD">
        <w:rPr>
          <w:rFonts w:ascii="Times New Roman" w:hAnsi="Times New Roman"/>
          <w:i/>
          <w:sz w:val="20"/>
          <w:szCs w:val="20"/>
        </w:rPr>
        <w:t>Entada spiralis</w:t>
      </w:r>
      <w:r w:rsidRPr="00A567CD">
        <w:rPr>
          <w:rFonts w:ascii="Times New Roman" w:hAnsi="Times New Roman"/>
          <w:sz w:val="20"/>
          <w:szCs w:val="20"/>
        </w:rPr>
        <w:t xml:space="preserve"> Ridl. from the family of </w:t>
      </w:r>
      <w:r>
        <w:rPr>
          <w:rFonts w:ascii="Times New Roman" w:hAnsi="Times New Roman"/>
          <w:sz w:val="20"/>
          <w:szCs w:val="20"/>
        </w:rPr>
        <w:t>Leguminoceae</w:t>
      </w:r>
      <w:r w:rsidRPr="00A567CD">
        <w:rPr>
          <w:rFonts w:ascii="Times New Roman" w:hAnsi="Times New Roman"/>
          <w:sz w:val="20"/>
          <w:szCs w:val="20"/>
        </w:rPr>
        <w:t xml:space="preserve"> is a liana or woody climber that  grows in the wild in Malaysia and is known as ‘Beluru’ or ‘Sintok’ The stem bark is traditionally use in scalp treatments and its soapy properties make it suitable as washing agent and body soap. However up until now, there have been no reports on the secondary metabolites and antimicrobial properties of this plant. Previous phytochemical investigation of other </w:t>
      </w:r>
      <w:r w:rsidRPr="00A567CD">
        <w:rPr>
          <w:rFonts w:ascii="Times New Roman" w:hAnsi="Times New Roman"/>
          <w:i/>
          <w:sz w:val="20"/>
          <w:szCs w:val="20"/>
        </w:rPr>
        <w:t>Entada</w:t>
      </w:r>
      <w:r w:rsidRPr="00A567CD">
        <w:rPr>
          <w:rFonts w:ascii="Times New Roman" w:hAnsi="Times New Roman"/>
          <w:sz w:val="20"/>
          <w:szCs w:val="20"/>
        </w:rPr>
        <w:t xml:space="preserve"> species have identified the presence of oleanolic acid, echinocystic acid, entagenic acid and acacic acid glycosides </w:t>
      </w:r>
      <w:r>
        <w:rPr>
          <w:rFonts w:ascii="Times New Roman" w:hAnsi="Times New Roman"/>
          <w:sz w:val="20"/>
          <w:szCs w:val="20"/>
        </w:rPr>
        <w:t>[7,8]</w:t>
      </w:r>
      <w:r w:rsidRPr="00A567CD">
        <w:rPr>
          <w:rFonts w:ascii="Times New Roman" w:hAnsi="Times New Roman"/>
          <w:sz w:val="20"/>
          <w:szCs w:val="20"/>
        </w:rPr>
        <w:t xml:space="preserve">. The echinocystic acid and acacic acid </w:t>
      </w:r>
      <w:r>
        <w:rPr>
          <w:rFonts w:ascii="Times New Roman" w:hAnsi="Times New Roman"/>
          <w:sz w:val="20"/>
          <w:szCs w:val="20"/>
        </w:rPr>
        <w:t>that were</w:t>
      </w:r>
      <w:r w:rsidRPr="00A567CD">
        <w:rPr>
          <w:rFonts w:ascii="Times New Roman" w:hAnsi="Times New Roman"/>
          <w:sz w:val="20"/>
          <w:szCs w:val="20"/>
        </w:rPr>
        <w:t xml:space="preserve"> found in </w:t>
      </w:r>
      <w:r w:rsidRPr="00A567CD">
        <w:rPr>
          <w:rFonts w:ascii="Times New Roman" w:hAnsi="Times New Roman"/>
          <w:i/>
          <w:sz w:val="20"/>
          <w:szCs w:val="20"/>
        </w:rPr>
        <w:t>Entada africana</w:t>
      </w:r>
      <w:r>
        <w:rPr>
          <w:rFonts w:ascii="Times New Roman" w:hAnsi="Times New Roman"/>
          <w:sz w:val="20"/>
          <w:szCs w:val="20"/>
        </w:rPr>
        <w:t xml:space="preserve"> Guill. and</w:t>
      </w:r>
      <w:r w:rsidRPr="00A567CD">
        <w:rPr>
          <w:rFonts w:ascii="Times New Roman" w:hAnsi="Times New Roman"/>
          <w:sz w:val="20"/>
          <w:szCs w:val="20"/>
        </w:rPr>
        <w:t xml:space="preserve"> Perr </w:t>
      </w:r>
      <w:r>
        <w:rPr>
          <w:rFonts w:ascii="Times New Roman" w:hAnsi="Times New Roman"/>
          <w:sz w:val="20"/>
          <w:szCs w:val="20"/>
        </w:rPr>
        <w:t>were reported to have</w:t>
      </w:r>
      <w:r w:rsidRPr="00A567CD">
        <w:rPr>
          <w:rFonts w:ascii="Times New Roman" w:hAnsi="Times New Roman"/>
          <w:sz w:val="20"/>
          <w:szCs w:val="20"/>
        </w:rPr>
        <w:t xml:space="preserve">l moderate to high cytotoxic potency </w:t>
      </w:r>
      <w:r>
        <w:rPr>
          <w:rFonts w:ascii="Times New Roman" w:hAnsi="Times New Roman"/>
          <w:sz w:val="20"/>
          <w:szCs w:val="20"/>
        </w:rPr>
        <w:t>[9]</w:t>
      </w:r>
      <w:r w:rsidRPr="00A567CD">
        <w:rPr>
          <w:rFonts w:ascii="Times New Roman" w:hAnsi="Times New Roman"/>
          <w:sz w:val="20"/>
          <w:szCs w:val="20"/>
        </w:rPr>
        <w:t xml:space="preserve">. The chemical constituents and the biological activity of </w:t>
      </w:r>
      <w:r w:rsidRPr="00A567CD">
        <w:rPr>
          <w:rFonts w:ascii="Times New Roman" w:hAnsi="Times New Roman"/>
          <w:i/>
          <w:sz w:val="20"/>
          <w:szCs w:val="20"/>
        </w:rPr>
        <w:t>Entada</w:t>
      </w:r>
      <w:r w:rsidRPr="00A567CD">
        <w:rPr>
          <w:rFonts w:ascii="Times New Roman" w:hAnsi="Times New Roman"/>
          <w:sz w:val="20"/>
          <w:szCs w:val="20"/>
        </w:rPr>
        <w:t xml:space="preserve"> </w:t>
      </w:r>
      <w:r w:rsidRPr="00A567CD">
        <w:rPr>
          <w:rFonts w:ascii="Times New Roman" w:hAnsi="Times New Roman"/>
          <w:i/>
          <w:sz w:val="20"/>
          <w:szCs w:val="20"/>
        </w:rPr>
        <w:t>rheedii</w:t>
      </w:r>
      <w:r w:rsidRPr="00A567CD">
        <w:rPr>
          <w:rFonts w:ascii="Times New Roman" w:hAnsi="Times New Roman"/>
          <w:sz w:val="20"/>
          <w:szCs w:val="20"/>
        </w:rPr>
        <w:t xml:space="preserve"> Spreng have not been previously investigated but phytochemical studies revealed the presence of saponins </w:t>
      </w:r>
      <w:r>
        <w:rPr>
          <w:rFonts w:ascii="Times New Roman" w:hAnsi="Times New Roman"/>
          <w:sz w:val="20"/>
          <w:szCs w:val="20"/>
        </w:rPr>
        <w:t>[8,9,10],</w:t>
      </w:r>
      <w:r w:rsidRPr="00A567CD">
        <w:rPr>
          <w:rFonts w:ascii="Times New Roman" w:hAnsi="Times New Roman"/>
          <w:sz w:val="20"/>
          <w:szCs w:val="20"/>
        </w:rPr>
        <w:t xml:space="preserve"> thiomid</w:t>
      </w:r>
      <w:r>
        <w:rPr>
          <w:rFonts w:ascii="Times New Roman" w:hAnsi="Times New Roman"/>
          <w:sz w:val="20"/>
          <w:szCs w:val="20"/>
        </w:rPr>
        <w:t>es [11]</w:t>
      </w:r>
      <w:r w:rsidRPr="00A567CD">
        <w:rPr>
          <w:rFonts w:ascii="Times New Roman" w:hAnsi="Times New Roman"/>
          <w:sz w:val="20"/>
          <w:szCs w:val="20"/>
        </w:rPr>
        <w:t xml:space="preserve"> and phenylacetic derivatives </w:t>
      </w:r>
      <w:r>
        <w:rPr>
          <w:rFonts w:ascii="Times New Roman" w:hAnsi="Times New Roman"/>
          <w:sz w:val="20"/>
          <w:szCs w:val="20"/>
        </w:rPr>
        <w:t xml:space="preserve"> [12,13]</w:t>
      </w:r>
      <w:r w:rsidRPr="00A567CD">
        <w:rPr>
          <w:rFonts w:ascii="Times New Roman" w:hAnsi="Times New Roman"/>
          <w:sz w:val="20"/>
          <w:szCs w:val="20"/>
        </w:rPr>
        <w:t xml:space="preserve">. Lately, </w:t>
      </w:r>
      <w:r>
        <w:rPr>
          <w:rFonts w:ascii="Times New Roman" w:hAnsi="Times New Roman"/>
          <w:sz w:val="20"/>
          <w:szCs w:val="20"/>
        </w:rPr>
        <w:t xml:space="preserve">an </w:t>
      </w:r>
      <w:r w:rsidRPr="00A567CD">
        <w:rPr>
          <w:rFonts w:ascii="Times New Roman" w:hAnsi="Times New Roman"/>
          <w:sz w:val="20"/>
          <w:szCs w:val="20"/>
        </w:rPr>
        <w:t xml:space="preserve">investigation revealed </w:t>
      </w:r>
      <w:r>
        <w:rPr>
          <w:rFonts w:ascii="Times New Roman" w:hAnsi="Times New Roman"/>
          <w:sz w:val="20"/>
          <w:szCs w:val="20"/>
        </w:rPr>
        <w:t xml:space="preserve">that </w:t>
      </w:r>
      <w:r w:rsidRPr="00A567CD">
        <w:rPr>
          <w:rFonts w:ascii="Times New Roman" w:hAnsi="Times New Roman"/>
          <w:sz w:val="20"/>
          <w:szCs w:val="20"/>
        </w:rPr>
        <w:t>entagenic acid isolated from seed kernels of</w:t>
      </w:r>
      <w:r w:rsidRPr="00A567CD">
        <w:rPr>
          <w:rFonts w:ascii="Times New Roman" w:hAnsi="Times New Roman"/>
          <w:i/>
          <w:sz w:val="20"/>
          <w:szCs w:val="20"/>
        </w:rPr>
        <w:t xml:space="preserve"> E.rheedii</w:t>
      </w:r>
      <w:r w:rsidRPr="00A567CD">
        <w:rPr>
          <w:rFonts w:ascii="Times New Roman" w:hAnsi="Times New Roman"/>
          <w:sz w:val="20"/>
          <w:szCs w:val="20"/>
        </w:rPr>
        <w:t xml:space="preserve"> exhibited moderate cytotoxic potency and antioxidant properties </w:t>
      </w:r>
      <w:r>
        <w:rPr>
          <w:rFonts w:ascii="Times New Roman" w:hAnsi="Times New Roman"/>
          <w:sz w:val="20"/>
          <w:szCs w:val="20"/>
        </w:rPr>
        <w:t>[14].</w:t>
      </w:r>
    </w:p>
    <w:p w:rsidR="007233BE" w:rsidRPr="00A567CD" w:rsidRDefault="007233BE" w:rsidP="007233BE">
      <w:pPr>
        <w:spacing w:after="0" w:line="240" w:lineRule="auto"/>
        <w:jc w:val="both"/>
        <w:rPr>
          <w:rFonts w:ascii="Times New Roman" w:hAnsi="Times New Roman"/>
          <w:sz w:val="20"/>
          <w:szCs w:val="20"/>
        </w:rPr>
      </w:pPr>
    </w:p>
    <w:p w:rsidR="007233BE" w:rsidRPr="00A567CD" w:rsidRDefault="007233BE" w:rsidP="007233BE">
      <w:pPr>
        <w:spacing w:after="0" w:line="240" w:lineRule="auto"/>
        <w:jc w:val="both"/>
        <w:rPr>
          <w:rFonts w:ascii="Times New Roman" w:hAnsi="Times New Roman"/>
          <w:sz w:val="20"/>
          <w:szCs w:val="20"/>
        </w:rPr>
      </w:pPr>
      <w:r w:rsidRPr="00A567CD">
        <w:rPr>
          <w:rFonts w:ascii="Times New Roman" w:hAnsi="Times New Roman"/>
          <w:sz w:val="20"/>
          <w:szCs w:val="20"/>
        </w:rPr>
        <w:t xml:space="preserve">In this present investigation, we </w:t>
      </w:r>
      <w:r>
        <w:rPr>
          <w:rFonts w:ascii="Times New Roman" w:hAnsi="Times New Roman"/>
          <w:sz w:val="20"/>
          <w:szCs w:val="20"/>
        </w:rPr>
        <w:t xml:space="preserve">report </w:t>
      </w:r>
      <w:r w:rsidRPr="00A567CD">
        <w:rPr>
          <w:rFonts w:ascii="Times New Roman" w:hAnsi="Times New Roman"/>
          <w:sz w:val="20"/>
          <w:szCs w:val="20"/>
        </w:rPr>
        <w:t xml:space="preserve">the isolation and structural identification of one triterpenoid ester </w:t>
      </w:r>
      <w:r>
        <w:rPr>
          <w:rFonts w:ascii="Times New Roman" w:hAnsi="Times New Roman"/>
          <w:sz w:val="20"/>
          <w:szCs w:val="20"/>
        </w:rPr>
        <w:t xml:space="preserve">  </w:t>
      </w:r>
      <w:r w:rsidRPr="00A567CD">
        <w:rPr>
          <w:rFonts w:ascii="Times New Roman" w:hAnsi="Times New Roman"/>
          <w:sz w:val="20"/>
          <w:szCs w:val="20"/>
        </w:rPr>
        <w:t xml:space="preserve">saponin from </w:t>
      </w:r>
      <w:r>
        <w:rPr>
          <w:rFonts w:ascii="Times New Roman" w:hAnsi="Times New Roman"/>
          <w:sz w:val="20"/>
          <w:szCs w:val="20"/>
        </w:rPr>
        <w:t xml:space="preserve">the </w:t>
      </w:r>
      <w:r w:rsidRPr="00A567CD">
        <w:rPr>
          <w:rFonts w:ascii="Times New Roman" w:hAnsi="Times New Roman"/>
          <w:sz w:val="20"/>
          <w:szCs w:val="20"/>
        </w:rPr>
        <w:t xml:space="preserve">active fraction of </w:t>
      </w:r>
      <w:r w:rsidRPr="00A567CD">
        <w:rPr>
          <w:rFonts w:ascii="Times New Roman" w:hAnsi="Times New Roman"/>
          <w:i/>
          <w:sz w:val="20"/>
          <w:szCs w:val="20"/>
        </w:rPr>
        <w:t>E. spiralis</w:t>
      </w:r>
      <w:r w:rsidRPr="00A567CD">
        <w:rPr>
          <w:rFonts w:ascii="Times New Roman" w:hAnsi="Times New Roman"/>
          <w:sz w:val="20"/>
          <w:szCs w:val="20"/>
        </w:rPr>
        <w:t xml:space="preserve"> stem bark.</w:t>
      </w:r>
    </w:p>
    <w:p w:rsidR="006768E9" w:rsidRPr="00F447A7" w:rsidRDefault="006768E9" w:rsidP="007233BE">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7233BE" w:rsidRPr="00831A1D" w:rsidRDefault="007233BE" w:rsidP="007233BE">
      <w:pPr>
        <w:spacing w:after="0" w:line="240" w:lineRule="auto"/>
        <w:rPr>
          <w:rFonts w:ascii="Times New Roman" w:hAnsi="Times New Roman"/>
          <w:b/>
          <w:sz w:val="20"/>
        </w:rPr>
      </w:pPr>
      <w:r w:rsidRPr="008810CD">
        <w:rPr>
          <w:rFonts w:ascii="Times New Roman" w:hAnsi="Times New Roman"/>
          <w:b/>
          <w:sz w:val="20"/>
          <w:szCs w:val="20"/>
        </w:rPr>
        <w:t>General Experimental Procedures</w:t>
      </w:r>
    </w:p>
    <w:p w:rsidR="007233BE" w:rsidRPr="007233BE" w:rsidRDefault="007233BE" w:rsidP="007233BE">
      <w:pPr>
        <w:spacing w:after="0" w:line="240" w:lineRule="auto"/>
        <w:jc w:val="both"/>
        <w:rPr>
          <w:rFonts w:ascii="Times New Roman" w:hAnsi="Times New Roman"/>
          <w:sz w:val="20"/>
          <w:szCs w:val="20"/>
        </w:rPr>
      </w:pPr>
      <w:r w:rsidRPr="008810CD">
        <w:rPr>
          <w:rFonts w:ascii="Times New Roman" w:hAnsi="Times New Roman"/>
          <w:sz w:val="20"/>
          <w:szCs w:val="20"/>
        </w:rPr>
        <w:t xml:space="preserve">The </w:t>
      </w:r>
      <w:r w:rsidRPr="008810CD">
        <w:rPr>
          <w:rFonts w:ascii="Times New Roman" w:hAnsi="Times New Roman"/>
          <w:sz w:val="20"/>
          <w:szCs w:val="20"/>
          <w:vertAlign w:val="superscript"/>
        </w:rPr>
        <w:t>1</w:t>
      </w:r>
      <w:r w:rsidRPr="008810CD">
        <w:rPr>
          <w:rFonts w:ascii="Times New Roman" w:hAnsi="Times New Roman"/>
          <w:sz w:val="20"/>
          <w:szCs w:val="20"/>
        </w:rPr>
        <w:t xml:space="preserve">H Nuclear Magnetic Resonance (NMR) and </w:t>
      </w:r>
      <w:r w:rsidRPr="008810CD">
        <w:rPr>
          <w:rFonts w:ascii="Times New Roman" w:hAnsi="Times New Roman"/>
          <w:sz w:val="20"/>
          <w:szCs w:val="20"/>
          <w:vertAlign w:val="superscript"/>
        </w:rPr>
        <w:t>13</w:t>
      </w:r>
      <w:r w:rsidRPr="008810CD">
        <w:rPr>
          <w:rFonts w:ascii="Times New Roman" w:hAnsi="Times New Roman"/>
          <w:sz w:val="20"/>
          <w:szCs w:val="20"/>
        </w:rPr>
        <w:t>C NMR spectra were recorded in CDCl</w:t>
      </w:r>
      <w:r w:rsidRPr="008810CD">
        <w:rPr>
          <w:rFonts w:ascii="Times New Roman" w:hAnsi="Times New Roman"/>
          <w:sz w:val="20"/>
          <w:szCs w:val="20"/>
          <w:vertAlign w:val="subscript"/>
        </w:rPr>
        <w:t>3</w:t>
      </w:r>
      <w:r w:rsidRPr="008810CD">
        <w:rPr>
          <w:rFonts w:ascii="Times New Roman" w:hAnsi="Times New Roman"/>
          <w:sz w:val="20"/>
          <w:szCs w:val="20"/>
        </w:rPr>
        <w:t>, Fourier Transform NMR (F</w:t>
      </w:r>
      <w:r>
        <w:rPr>
          <w:rFonts w:ascii="Times New Roman" w:hAnsi="Times New Roman"/>
          <w:sz w:val="20"/>
          <w:szCs w:val="20"/>
        </w:rPr>
        <w:t xml:space="preserve">T-NMR) was carried out using a </w:t>
      </w:r>
      <w:r w:rsidRPr="008810CD">
        <w:rPr>
          <w:rFonts w:ascii="Times New Roman" w:hAnsi="Times New Roman"/>
          <w:sz w:val="20"/>
          <w:szCs w:val="20"/>
        </w:rPr>
        <w:t>Cryoprobe on a Bruker Avance 111 600 MHz spectrometer. All chemical shifts (δ) are given in ppm units with reference to tetramethylsilane (TMS) as internal standard. The coupling constant (</w:t>
      </w:r>
      <w:r w:rsidRPr="008810CD">
        <w:rPr>
          <w:rFonts w:ascii="Times New Roman" w:hAnsi="Times New Roman"/>
          <w:i/>
          <w:sz w:val="20"/>
          <w:szCs w:val="20"/>
        </w:rPr>
        <w:t>J</w:t>
      </w:r>
      <w:r w:rsidRPr="008810CD">
        <w:rPr>
          <w:rFonts w:ascii="Times New Roman" w:hAnsi="Times New Roman"/>
          <w:sz w:val="20"/>
          <w:szCs w:val="20"/>
        </w:rPr>
        <w:t>) values are in given in Hz. Electronspray ionization mass spectrometer (ESIMS) was carried out</w:t>
      </w:r>
      <w:r>
        <w:rPr>
          <w:rFonts w:ascii="Times New Roman" w:hAnsi="Times New Roman"/>
          <w:sz w:val="20"/>
          <w:szCs w:val="20"/>
        </w:rPr>
        <w:t xml:space="preserve"> using</w:t>
      </w:r>
      <w:r w:rsidRPr="008810CD">
        <w:rPr>
          <w:rFonts w:ascii="Times New Roman" w:hAnsi="Times New Roman"/>
          <w:sz w:val="20"/>
          <w:szCs w:val="20"/>
        </w:rPr>
        <w:t xml:space="preserve"> a Bruker micrOTOF-Q 86 mass spectrometer operating in positive-ion mode. Vacuum liquid chromatography (VLC) was performed using silica gel 60 with a 230-400 mesh particle size (Merck)</w:t>
      </w:r>
      <w:r>
        <w:rPr>
          <w:rFonts w:ascii="Times New Roman" w:hAnsi="Times New Roman"/>
          <w:sz w:val="20"/>
          <w:szCs w:val="20"/>
        </w:rPr>
        <w:t>. Thin layer c</w:t>
      </w:r>
      <w:r w:rsidRPr="008810CD">
        <w:rPr>
          <w:rFonts w:ascii="Times New Roman" w:hAnsi="Times New Roman"/>
          <w:sz w:val="20"/>
          <w:szCs w:val="20"/>
        </w:rPr>
        <w:t>hro</w:t>
      </w:r>
      <w:r>
        <w:rPr>
          <w:rFonts w:ascii="Times New Roman" w:hAnsi="Times New Roman"/>
          <w:sz w:val="20"/>
          <w:szCs w:val="20"/>
        </w:rPr>
        <w:t>matography (TLC) was performed</w:t>
      </w:r>
      <w:r w:rsidRPr="008810CD">
        <w:rPr>
          <w:rFonts w:ascii="Times New Roman" w:hAnsi="Times New Roman"/>
          <w:sz w:val="20"/>
          <w:szCs w:val="20"/>
        </w:rPr>
        <w:t xml:space="preserve"> on Kiesegel 60 F</w:t>
      </w:r>
      <w:r w:rsidRPr="008810CD">
        <w:rPr>
          <w:rFonts w:ascii="Times New Roman" w:hAnsi="Times New Roman"/>
          <w:sz w:val="20"/>
          <w:szCs w:val="20"/>
          <w:vertAlign w:val="subscript"/>
        </w:rPr>
        <w:t>254</w:t>
      </w:r>
      <w:r w:rsidRPr="008810CD">
        <w:rPr>
          <w:rFonts w:ascii="Times New Roman" w:hAnsi="Times New Roman"/>
          <w:sz w:val="20"/>
          <w:szCs w:val="20"/>
        </w:rPr>
        <w:t xml:space="preserve"> (Merck) aluminium support plates developed using chloroform:methanol system. TLC plates were visualized at UV</w:t>
      </w:r>
      <w:r w:rsidRPr="008810CD">
        <w:rPr>
          <w:rFonts w:ascii="Times New Roman" w:hAnsi="Times New Roman"/>
          <w:sz w:val="20"/>
          <w:szCs w:val="20"/>
          <w:vertAlign w:val="subscript"/>
        </w:rPr>
        <w:t xml:space="preserve">366 </w:t>
      </w:r>
      <w:r w:rsidRPr="008810CD">
        <w:rPr>
          <w:rFonts w:ascii="Times New Roman" w:hAnsi="Times New Roman"/>
          <w:sz w:val="20"/>
          <w:szCs w:val="20"/>
        </w:rPr>
        <w:t>and UV</w:t>
      </w:r>
      <w:r w:rsidRPr="008810CD">
        <w:rPr>
          <w:rFonts w:ascii="Times New Roman" w:hAnsi="Times New Roman"/>
          <w:sz w:val="20"/>
          <w:szCs w:val="20"/>
          <w:vertAlign w:val="subscript"/>
        </w:rPr>
        <w:t>254</w:t>
      </w:r>
      <w:r w:rsidRPr="007233BE">
        <w:rPr>
          <w:rFonts w:ascii="Times New Roman" w:hAnsi="Times New Roman"/>
          <w:sz w:val="20"/>
          <w:szCs w:val="20"/>
        </w:rPr>
        <w:t>.</w:t>
      </w:r>
    </w:p>
    <w:p w:rsidR="007233BE" w:rsidRDefault="007233BE" w:rsidP="007233BE">
      <w:pPr>
        <w:spacing w:after="0" w:line="240" w:lineRule="auto"/>
        <w:jc w:val="both"/>
        <w:rPr>
          <w:rFonts w:ascii="Times New Roman" w:hAnsi="Times New Roman"/>
          <w:sz w:val="20"/>
          <w:szCs w:val="20"/>
          <w:vertAlign w:val="subscript"/>
        </w:rPr>
      </w:pPr>
    </w:p>
    <w:p w:rsidR="007233BE" w:rsidRDefault="007233BE" w:rsidP="007233BE">
      <w:pPr>
        <w:spacing w:after="0" w:line="240" w:lineRule="auto"/>
        <w:jc w:val="both"/>
        <w:rPr>
          <w:rFonts w:ascii="Times New Roman" w:hAnsi="Times New Roman"/>
          <w:sz w:val="20"/>
          <w:szCs w:val="20"/>
          <w:vertAlign w:val="subscript"/>
        </w:rPr>
      </w:pPr>
      <w:r w:rsidRPr="008810CD">
        <w:rPr>
          <w:rFonts w:ascii="Times New Roman" w:hAnsi="Times New Roman"/>
          <w:b/>
          <w:sz w:val="20"/>
          <w:szCs w:val="20"/>
        </w:rPr>
        <w:t>Extraction and Fractionation</w:t>
      </w:r>
    </w:p>
    <w:p w:rsidR="007233BE" w:rsidRDefault="007233BE" w:rsidP="007233BE">
      <w:pPr>
        <w:spacing w:after="0" w:line="240" w:lineRule="auto"/>
        <w:jc w:val="both"/>
        <w:rPr>
          <w:rFonts w:ascii="Times New Roman" w:hAnsi="Times New Roman"/>
          <w:sz w:val="20"/>
          <w:szCs w:val="20"/>
          <w:vertAlign w:val="subscript"/>
        </w:rPr>
      </w:pPr>
      <w:r w:rsidRPr="008810CD">
        <w:rPr>
          <w:rFonts w:ascii="Times New Roman" w:hAnsi="Times New Roman"/>
          <w:sz w:val="20"/>
          <w:szCs w:val="20"/>
        </w:rPr>
        <w:t>The extraction and fractionation procedures were carried out as previously reported</w:t>
      </w:r>
      <w:r>
        <w:rPr>
          <w:rFonts w:ascii="Times New Roman" w:hAnsi="Times New Roman"/>
          <w:sz w:val="20"/>
          <w:szCs w:val="20"/>
        </w:rPr>
        <w:t xml:space="preserve"> [15].</w:t>
      </w:r>
    </w:p>
    <w:p w:rsidR="007233BE" w:rsidRDefault="007233BE" w:rsidP="007233BE">
      <w:pPr>
        <w:spacing w:after="0" w:line="240" w:lineRule="auto"/>
        <w:jc w:val="both"/>
        <w:rPr>
          <w:rFonts w:ascii="Times New Roman" w:hAnsi="Times New Roman"/>
          <w:sz w:val="20"/>
          <w:szCs w:val="20"/>
          <w:vertAlign w:val="subscript"/>
        </w:rPr>
      </w:pPr>
    </w:p>
    <w:p w:rsidR="007233BE" w:rsidRPr="00831A1D" w:rsidRDefault="007233BE" w:rsidP="007233BE">
      <w:pPr>
        <w:spacing w:after="0" w:line="240" w:lineRule="auto"/>
        <w:jc w:val="both"/>
        <w:rPr>
          <w:rFonts w:ascii="Times New Roman" w:hAnsi="Times New Roman"/>
          <w:sz w:val="20"/>
          <w:szCs w:val="20"/>
          <w:vertAlign w:val="subscript"/>
        </w:rPr>
      </w:pPr>
      <w:r w:rsidRPr="008810CD">
        <w:rPr>
          <w:rFonts w:ascii="Times New Roman" w:hAnsi="Times New Roman"/>
          <w:b/>
          <w:sz w:val="20"/>
          <w:szCs w:val="20"/>
        </w:rPr>
        <w:t>Antifungal Evaluation</w:t>
      </w:r>
    </w:p>
    <w:p w:rsidR="007233BE" w:rsidRDefault="007233BE" w:rsidP="007233BE">
      <w:pPr>
        <w:spacing w:after="0" w:line="240" w:lineRule="auto"/>
        <w:jc w:val="both"/>
        <w:rPr>
          <w:rFonts w:ascii="Times New Roman" w:hAnsi="Times New Roman"/>
          <w:sz w:val="20"/>
          <w:szCs w:val="20"/>
        </w:rPr>
      </w:pPr>
      <w:r>
        <w:rPr>
          <w:rFonts w:ascii="Times New Roman" w:hAnsi="Times New Roman"/>
          <w:sz w:val="20"/>
          <w:szCs w:val="20"/>
        </w:rPr>
        <w:t xml:space="preserve">The antifungal activity of </w:t>
      </w:r>
      <w:r w:rsidRPr="008810CD">
        <w:rPr>
          <w:rFonts w:ascii="Times New Roman" w:hAnsi="Times New Roman"/>
          <w:sz w:val="20"/>
          <w:szCs w:val="20"/>
        </w:rPr>
        <w:t>fractions</w:t>
      </w:r>
      <w:r>
        <w:rPr>
          <w:rFonts w:ascii="Times New Roman" w:hAnsi="Times New Roman"/>
          <w:sz w:val="20"/>
          <w:szCs w:val="20"/>
        </w:rPr>
        <w:t xml:space="preserve"> was evaluated</w:t>
      </w:r>
      <w:r w:rsidRPr="008810CD">
        <w:rPr>
          <w:rFonts w:ascii="Times New Roman" w:hAnsi="Times New Roman"/>
          <w:sz w:val="20"/>
          <w:szCs w:val="20"/>
        </w:rPr>
        <w:t xml:space="preserve"> as previously reported</w:t>
      </w:r>
      <w:r>
        <w:rPr>
          <w:rFonts w:ascii="Times New Roman" w:hAnsi="Times New Roman"/>
          <w:sz w:val="20"/>
          <w:szCs w:val="20"/>
        </w:rPr>
        <w:t xml:space="preserve"> [16].</w:t>
      </w:r>
    </w:p>
    <w:p w:rsidR="007233BE" w:rsidRPr="00831A1D" w:rsidRDefault="007233BE" w:rsidP="007233BE">
      <w:pPr>
        <w:spacing w:after="0" w:line="240" w:lineRule="auto"/>
        <w:jc w:val="both"/>
        <w:rPr>
          <w:rFonts w:ascii="Times New Roman" w:hAnsi="Times New Roman"/>
          <w:b/>
          <w:sz w:val="20"/>
          <w:szCs w:val="20"/>
        </w:rPr>
      </w:pPr>
    </w:p>
    <w:p w:rsidR="007233BE" w:rsidRDefault="007233BE" w:rsidP="00E254A1">
      <w:pPr>
        <w:spacing w:after="0" w:line="240" w:lineRule="auto"/>
        <w:jc w:val="center"/>
        <w:rPr>
          <w:rFonts w:ascii="Times New Roman" w:hAnsi="Times New Roman"/>
          <w:b/>
          <w:sz w:val="20"/>
          <w:szCs w:val="20"/>
        </w:rPr>
      </w:pPr>
      <w:r w:rsidRPr="008810CD">
        <w:rPr>
          <w:rFonts w:ascii="Times New Roman" w:hAnsi="Times New Roman"/>
          <w:b/>
          <w:sz w:val="20"/>
          <w:szCs w:val="20"/>
        </w:rPr>
        <w:t>Results and Discussion</w:t>
      </w:r>
    </w:p>
    <w:p w:rsidR="007233BE" w:rsidRDefault="007233BE" w:rsidP="007233BE">
      <w:pPr>
        <w:spacing w:after="0" w:line="240" w:lineRule="auto"/>
        <w:jc w:val="both"/>
        <w:rPr>
          <w:rFonts w:ascii="Times New Roman" w:hAnsi="Times New Roman"/>
          <w:sz w:val="20"/>
          <w:szCs w:val="20"/>
        </w:rPr>
      </w:pPr>
      <w:r w:rsidRPr="008810CD">
        <w:rPr>
          <w:rFonts w:ascii="Times New Roman" w:hAnsi="Times New Roman"/>
          <w:sz w:val="20"/>
          <w:szCs w:val="20"/>
        </w:rPr>
        <w:t xml:space="preserve">In our previous research work, methanol fraction F1 with </w:t>
      </w:r>
      <w:r>
        <w:rPr>
          <w:rFonts w:ascii="Times New Roman" w:hAnsi="Times New Roman"/>
          <w:sz w:val="20"/>
          <w:szCs w:val="20"/>
        </w:rPr>
        <w:t>the ratio 9:1 (v/v) of</w:t>
      </w:r>
      <w:r w:rsidRPr="008810CD">
        <w:rPr>
          <w:rFonts w:ascii="Times New Roman" w:hAnsi="Times New Roman"/>
          <w:sz w:val="20"/>
          <w:szCs w:val="20"/>
        </w:rPr>
        <w:t xml:space="preserve"> chloroform:metanol had been reported to exhibit </w:t>
      </w:r>
      <w:r>
        <w:rPr>
          <w:rFonts w:ascii="Times New Roman" w:hAnsi="Times New Roman"/>
          <w:sz w:val="20"/>
          <w:szCs w:val="20"/>
        </w:rPr>
        <w:t xml:space="preserve">the </w:t>
      </w:r>
      <w:r w:rsidRPr="008810CD">
        <w:rPr>
          <w:rFonts w:ascii="Times New Roman" w:hAnsi="Times New Roman"/>
          <w:sz w:val="20"/>
          <w:szCs w:val="20"/>
        </w:rPr>
        <w:t>strongest antifungal activity agains</w:t>
      </w:r>
      <w:r>
        <w:rPr>
          <w:rFonts w:ascii="Times New Roman" w:hAnsi="Times New Roman"/>
          <w:sz w:val="20"/>
          <w:szCs w:val="20"/>
        </w:rPr>
        <w:t>t all dermatophytes tested in which</w:t>
      </w:r>
      <w:r w:rsidRPr="008810CD">
        <w:rPr>
          <w:rFonts w:ascii="Times New Roman" w:hAnsi="Times New Roman"/>
          <w:sz w:val="20"/>
          <w:szCs w:val="20"/>
        </w:rPr>
        <w:t xml:space="preserve"> terpenoid</w:t>
      </w:r>
      <w:r>
        <w:rPr>
          <w:rFonts w:ascii="Times New Roman" w:hAnsi="Times New Roman"/>
          <w:sz w:val="20"/>
          <w:szCs w:val="20"/>
        </w:rPr>
        <w:t xml:space="preserve"> had been screened to inhibit fungal growth [15,16]</w:t>
      </w:r>
      <w:r w:rsidRPr="008810CD">
        <w:rPr>
          <w:rFonts w:ascii="Times New Roman" w:hAnsi="Times New Roman"/>
          <w:sz w:val="20"/>
          <w:szCs w:val="20"/>
        </w:rPr>
        <w:t xml:space="preserve">. We reported fraction </w:t>
      </w:r>
      <w:r>
        <w:rPr>
          <w:rFonts w:ascii="Times New Roman" w:hAnsi="Times New Roman"/>
          <w:sz w:val="20"/>
          <w:szCs w:val="20"/>
        </w:rPr>
        <w:t xml:space="preserve">F1 as the most active fraction and hence, it was chosen </w:t>
      </w:r>
      <w:r w:rsidRPr="008810CD">
        <w:rPr>
          <w:rFonts w:ascii="Times New Roman" w:hAnsi="Times New Roman"/>
          <w:sz w:val="20"/>
          <w:szCs w:val="20"/>
        </w:rPr>
        <w:t>fo</w:t>
      </w:r>
      <w:r>
        <w:rPr>
          <w:rFonts w:ascii="Times New Roman" w:hAnsi="Times New Roman"/>
          <w:sz w:val="20"/>
          <w:szCs w:val="20"/>
        </w:rPr>
        <w:t>r the isolation of active component</w:t>
      </w:r>
      <w:r w:rsidRPr="008810CD">
        <w:rPr>
          <w:rFonts w:ascii="Times New Roman" w:hAnsi="Times New Roman"/>
          <w:sz w:val="20"/>
          <w:szCs w:val="20"/>
        </w:rPr>
        <w:t xml:space="preserve"> and its structure elucidati</w:t>
      </w:r>
      <w:r>
        <w:rPr>
          <w:rFonts w:ascii="Times New Roman" w:hAnsi="Times New Roman"/>
          <w:sz w:val="20"/>
          <w:szCs w:val="20"/>
        </w:rPr>
        <w:t>on.</w:t>
      </w:r>
    </w:p>
    <w:p w:rsidR="007233BE" w:rsidRDefault="007233BE" w:rsidP="007233BE">
      <w:pPr>
        <w:spacing w:after="0" w:line="240" w:lineRule="auto"/>
        <w:jc w:val="both"/>
        <w:rPr>
          <w:rFonts w:ascii="Times New Roman" w:hAnsi="Times New Roman"/>
          <w:sz w:val="20"/>
          <w:szCs w:val="20"/>
        </w:rPr>
      </w:pPr>
    </w:p>
    <w:p w:rsidR="007233BE" w:rsidRDefault="007233BE" w:rsidP="007233BE">
      <w:pPr>
        <w:spacing w:after="0" w:line="240" w:lineRule="auto"/>
        <w:jc w:val="both"/>
        <w:rPr>
          <w:rFonts w:ascii="Times New Roman" w:hAnsi="Times New Roman"/>
          <w:sz w:val="20"/>
          <w:szCs w:val="20"/>
        </w:rPr>
      </w:pPr>
      <w:r w:rsidRPr="008810CD">
        <w:rPr>
          <w:rFonts w:ascii="Times New Roman" w:hAnsi="Times New Roman"/>
          <w:sz w:val="20"/>
          <w:szCs w:val="20"/>
        </w:rPr>
        <w:t xml:space="preserve">The antifungal compound from F1 was isolated as a white amorphous powder following chromatographic procedure of the most active fraction of </w:t>
      </w:r>
      <w:r w:rsidRPr="008810CD">
        <w:rPr>
          <w:rFonts w:ascii="Times New Roman" w:hAnsi="Times New Roman"/>
          <w:i/>
          <w:sz w:val="20"/>
          <w:szCs w:val="20"/>
        </w:rPr>
        <w:t>E. spiralis</w:t>
      </w:r>
      <w:r w:rsidRPr="008810CD">
        <w:rPr>
          <w:rFonts w:ascii="Times New Roman" w:hAnsi="Times New Roman"/>
          <w:sz w:val="20"/>
          <w:szCs w:val="20"/>
        </w:rPr>
        <w:t xml:space="preserve"> stem bark.  The inhibitory effect of </w:t>
      </w:r>
      <w:r>
        <w:rPr>
          <w:rFonts w:ascii="Times New Roman" w:hAnsi="Times New Roman"/>
          <w:sz w:val="20"/>
          <w:szCs w:val="20"/>
        </w:rPr>
        <w:t>compound could</w:t>
      </w:r>
      <w:r w:rsidRPr="008810CD">
        <w:rPr>
          <w:rFonts w:ascii="Times New Roman" w:hAnsi="Times New Roman"/>
          <w:sz w:val="20"/>
          <w:szCs w:val="20"/>
        </w:rPr>
        <w:t xml:space="preserve"> be observed on the bioautogram of </w:t>
      </w:r>
      <w:r>
        <w:rPr>
          <w:rFonts w:ascii="Times New Roman" w:hAnsi="Times New Roman"/>
          <w:sz w:val="20"/>
          <w:szCs w:val="20"/>
        </w:rPr>
        <w:t xml:space="preserve">the </w:t>
      </w:r>
      <w:r w:rsidRPr="008810CD">
        <w:rPr>
          <w:rFonts w:ascii="Times New Roman" w:hAnsi="Times New Roman"/>
          <w:sz w:val="20"/>
          <w:szCs w:val="20"/>
        </w:rPr>
        <w:t xml:space="preserve">most active fraction against </w:t>
      </w:r>
      <w:r w:rsidRPr="008810CD">
        <w:rPr>
          <w:rFonts w:ascii="Times New Roman" w:hAnsi="Times New Roman"/>
          <w:i/>
          <w:sz w:val="20"/>
          <w:szCs w:val="20"/>
        </w:rPr>
        <w:t>T. mentagrophytes</w:t>
      </w:r>
      <w:r w:rsidRPr="008810CD">
        <w:rPr>
          <w:rFonts w:ascii="Times New Roman" w:hAnsi="Times New Roman"/>
          <w:sz w:val="20"/>
          <w:szCs w:val="20"/>
        </w:rPr>
        <w:t xml:space="preserve"> and </w:t>
      </w:r>
      <w:r w:rsidRPr="008810CD">
        <w:rPr>
          <w:rFonts w:ascii="Times New Roman" w:hAnsi="Times New Roman"/>
          <w:i/>
          <w:sz w:val="20"/>
          <w:szCs w:val="20"/>
        </w:rPr>
        <w:t>T. tonsurans</w:t>
      </w:r>
      <w:r w:rsidRPr="008810CD">
        <w:rPr>
          <w:rFonts w:ascii="Times New Roman" w:hAnsi="Times New Roman"/>
          <w:sz w:val="20"/>
          <w:szCs w:val="20"/>
        </w:rPr>
        <w:t xml:space="preserve"> (Fig. 1). </w:t>
      </w:r>
      <w:r>
        <w:rPr>
          <w:rFonts w:ascii="Times New Roman" w:hAnsi="Times New Roman"/>
          <w:sz w:val="20"/>
          <w:szCs w:val="20"/>
        </w:rPr>
        <w:t>A centrifugal chromatography (C</w:t>
      </w:r>
      <w:r w:rsidRPr="008810CD">
        <w:rPr>
          <w:rFonts w:ascii="Times New Roman" w:hAnsi="Times New Roman"/>
          <w:sz w:val="20"/>
          <w:szCs w:val="20"/>
        </w:rPr>
        <w:t>hromatotron) with an elution system of petroleum ether-dichloromet</w:t>
      </w:r>
      <w:r>
        <w:rPr>
          <w:rFonts w:ascii="Times New Roman" w:hAnsi="Times New Roman"/>
          <w:sz w:val="20"/>
          <w:szCs w:val="20"/>
        </w:rPr>
        <w:t>hane (40% DCM) was used.</w:t>
      </w:r>
      <w:r w:rsidRPr="008810CD">
        <w:rPr>
          <w:rFonts w:ascii="Times New Roman" w:hAnsi="Times New Roman"/>
          <w:sz w:val="20"/>
          <w:szCs w:val="20"/>
        </w:rPr>
        <w:t xml:space="preserve"> </w:t>
      </w:r>
      <w:r w:rsidRPr="008810CD">
        <w:rPr>
          <w:rFonts w:ascii="Times New Roman" w:hAnsi="Times New Roman"/>
          <w:sz w:val="20"/>
          <w:szCs w:val="20"/>
        </w:rPr>
        <w:lastRenderedPageBreak/>
        <w:t>A retention factor R</w:t>
      </w:r>
      <w:r w:rsidRPr="008810CD">
        <w:rPr>
          <w:rFonts w:ascii="Times New Roman" w:hAnsi="Times New Roman"/>
          <w:sz w:val="20"/>
          <w:szCs w:val="20"/>
          <w:vertAlign w:val="subscript"/>
        </w:rPr>
        <w:t>f</w:t>
      </w:r>
      <w:r w:rsidRPr="008810CD">
        <w:rPr>
          <w:rFonts w:ascii="Times New Roman" w:hAnsi="Times New Roman"/>
          <w:sz w:val="20"/>
          <w:szCs w:val="20"/>
        </w:rPr>
        <w:t xml:space="preserve"> 0.64 was obtained for this compound</w:t>
      </w:r>
      <w:r>
        <w:rPr>
          <w:rFonts w:ascii="Times New Roman" w:hAnsi="Times New Roman"/>
          <w:sz w:val="20"/>
          <w:szCs w:val="20"/>
        </w:rPr>
        <w:t xml:space="preserve"> after being developed</w:t>
      </w:r>
      <w:r w:rsidRPr="008810CD">
        <w:rPr>
          <w:rFonts w:ascii="Times New Roman" w:hAnsi="Times New Roman"/>
          <w:sz w:val="20"/>
          <w:szCs w:val="20"/>
        </w:rPr>
        <w:t xml:space="preserve"> with thin layer chromatography (TLC) technique using a binary solvent system of chloroform:methanol (30:1,V/V).  The purple colour on TLC chromatogram of the compound after spraying with vanillin/H</w:t>
      </w:r>
      <w:r w:rsidRPr="008810CD">
        <w:rPr>
          <w:rFonts w:ascii="Times New Roman" w:hAnsi="Times New Roman"/>
          <w:sz w:val="20"/>
          <w:szCs w:val="20"/>
          <w:vertAlign w:val="subscript"/>
        </w:rPr>
        <w:t>2</w:t>
      </w:r>
      <w:r w:rsidRPr="008810CD">
        <w:rPr>
          <w:rFonts w:ascii="Times New Roman" w:hAnsi="Times New Roman"/>
          <w:sz w:val="20"/>
          <w:szCs w:val="20"/>
        </w:rPr>
        <w:t>SO</w:t>
      </w:r>
      <w:r w:rsidRPr="008810CD">
        <w:rPr>
          <w:rFonts w:ascii="Times New Roman" w:hAnsi="Times New Roman"/>
          <w:sz w:val="20"/>
          <w:szCs w:val="20"/>
          <w:vertAlign w:val="subscript"/>
        </w:rPr>
        <w:t xml:space="preserve">4 </w:t>
      </w:r>
      <w:r w:rsidRPr="008810CD">
        <w:rPr>
          <w:rFonts w:ascii="Times New Roman" w:hAnsi="Times New Roman"/>
          <w:sz w:val="20"/>
          <w:szCs w:val="20"/>
        </w:rPr>
        <w:t>reagent was identified as</w:t>
      </w:r>
      <w:r>
        <w:rPr>
          <w:rFonts w:ascii="Times New Roman" w:hAnsi="Times New Roman"/>
          <w:sz w:val="20"/>
          <w:szCs w:val="20"/>
        </w:rPr>
        <w:t xml:space="preserve"> terpenoid.</w:t>
      </w:r>
    </w:p>
    <w:p w:rsidR="007233BE" w:rsidRDefault="007233BE" w:rsidP="007233BE">
      <w:pPr>
        <w:spacing w:after="0" w:line="240" w:lineRule="auto"/>
        <w:jc w:val="both"/>
        <w:rPr>
          <w:rFonts w:ascii="Times New Roman" w:hAnsi="Times New Roman"/>
          <w:sz w:val="20"/>
          <w:szCs w:val="20"/>
        </w:rPr>
      </w:pPr>
    </w:p>
    <w:p w:rsidR="007233BE" w:rsidRPr="00831A1D" w:rsidRDefault="007233BE" w:rsidP="007233BE">
      <w:pPr>
        <w:spacing w:after="0" w:line="240" w:lineRule="auto"/>
        <w:jc w:val="both"/>
        <w:rPr>
          <w:rFonts w:ascii="Times New Roman" w:hAnsi="Times New Roman"/>
          <w:b/>
          <w:sz w:val="20"/>
          <w:szCs w:val="20"/>
        </w:rPr>
      </w:pPr>
      <w:r w:rsidRPr="008810CD">
        <w:rPr>
          <w:rFonts w:ascii="Times New Roman" w:hAnsi="Times New Roman"/>
          <w:sz w:val="20"/>
          <w:szCs w:val="20"/>
        </w:rPr>
        <w:t xml:space="preserve">The ESIMS (positive-ion mode) data exhibited a molecular ion peak at </w:t>
      </w:r>
      <w:r w:rsidRPr="008810CD">
        <w:rPr>
          <w:rFonts w:ascii="Times New Roman" w:hAnsi="Times New Roman"/>
          <w:i/>
          <w:sz w:val="20"/>
          <w:szCs w:val="20"/>
        </w:rPr>
        <w:t>m/z</w:t>
      </w:r>
      <w:r w:rsidRPr="008810CD">
        <w:rPr>
          <w:rFonts w:ascii="Times New Roman" w:hAnsi="Times New Roman"/>
          <w:sz w:val="20"/>
          <w:szCs w:val="20"/>
        </w:rPr>
        <w:t xml:space="preserve"> 911.6931 [M+H]</w:t>
      </w:r>
      <w:r w:rsidRPr="008810CD">
        <w:rPr>
          <w:rFonts w:ascii="Times New Roman" w:hAnsi="Times New Roman"/>
          <w:sz w:val="20"/>
          <w:szCs w:val="20"/>
          <w:vertAlign w:val="superscript"/>
        </w:rPr>
        <w:t>+</w:t>
      </w:r>
      <w:r w:rsidRPr="008810CD">
        <w:rPr>
          <w:rFonts w:ascii="Times New Roman" w:hAnsi="Times New Roman"/>
          <w:sz w:val="20"/>
          <w:szCs w:val="20"/>
        </w:rPr>
        <w:t xml:space="preserve"> (MW 909</w:t>
      </w:r>
      <w:r>
        <w:rPr>
          <w:rFonts w:ascii="Times New Roman" w:hAnsi="Times New Roman"/>
          <w:sz w:val="20"/>
          <w:szCs w:val="20"/>
        </w:rPr>
        <w:t>) consistent with the</w:t>
      </w:r>
      <w:r w:rsidRPr="008810CD">
        <w:rPr>
          <w:rFonts w:ascii="Times New Roman" w:hAnsi="Times New Roman"/>
          <w:sz w:val="20"/>
          <w:szCs w:val="20"/>
        </w:rPr>
        <w:t xml:space="preserve"> molecular formula C</w:t>
      </w:r>
      <w:r w:rsidRPr="008810CD">
        <w:rPr>
          <w:rFonts w:ascii="Times New Roman" w:hAnsi="Times New Roman"/>
          <w:sz w:val="20"/>
          <w:szCs w:val="20"/>
          <w:vertAlign w:val="subscript"/>
        </w:rPr>
        <w:t>47</w:t>
      </w:r>
      <w:r w:rsidRPr="008810CD">
        <w:rPr>
          <w:rFonts w:ascii="Times New Roman" w:hAnsi="Times New Roman"/>
          <w:sz w:val="20"/>
          <w:szCs w:val="20"/>
        </w:rPr>
        <w:t>H</w:t>
      </w:r>
      <w:r w:rsidRPr="008810CD">
        <w:rPr>
          <w:rFonts w:ascii="Times New Roman" w:hAnsi="Times New Roman"/>
          <w:sz w:val="20"/>
          <w:szCs w:val="20"/>
          <w:vertAlign w:val="subscript"/>
        </w:rPr>
        <w:t>75</w:t>
      </w:r>
      <w:r w:rsidRPr="008810CD">
        <w:rPr>
          <w:rFonts w:ascii="Times New Roman" w:hAnsi="Times New Roman"/>
          <w:sz w:val="20"/>
          <w:szCs w:val="20"/>
        </w:rPr>
        <w:t>NO</w:t>
      </w:r>
      <w:r w:rsidRPr="008810CD">
        <w:rPr>
          <w:rFonts w:ascii="Times New Roman" w:hAnsi="Times New Roman"/>
          <w:sz w:val="20"/>
          <w:szCs w:val="20"/>
          <w:vertAlign w:val="subscript"/>
        </w:rPr>
        <w:t>16</w:t>
      </w:r>
      <w:r w:rsidRPr="008810CD">
        <w:rPr>
          <w:rFonts w:ascii="Times New Roman" w:hAnsi="Times New Roman"/>
          <w:sz w:val="20"/>
          <w:szCs w:val="20"/>
        </w:rPr>
        <w:t xml:space="preserve">. The fragmentation of ion peak at </w:t>
      </w:r>
      <w:r w:rsidRPr="008810CD">
        <w:rPr>
          <w:rFonts w:ascii="Times New Roman" w:hAnsi="Times New Roman"/>
          <w:i/>
          <w:sz w:val="20"/>
          <w:szCs w:val="20"/>
        </w:rPr>
        <w:t>m/z</w:t>
      </w:r>
      <w:r w:rsidRPr="008810CD">
        <w:rPr>
          <w:rFonts w:ascii="Times New Roman" w:hAnsi="Times New Roman"/>
          <w:sz w:val="20"/>
          <w:szCs w:val="20"/>
        </w:rPr>
        <w:t xml:space="preserve"> 563.3628 [(M+H)-348]</w:t>
      </w:r>
      <w:r w:rsidRPr="008810CD">
        <w:rPr>
          <w:rFonts w:ascii="Times New Roman" w:hAnsi="Times New Roman"/>
          <w:sz w:val="20"/>
          <w:szCs w:val="20"/>
          <w:vertAlign w:val="superscript"/>
        </w:rPr>
        <w:t>+</w:t>
      </w:r>
      <w:r>
        <w:rPr>
          <w:rFonts w:ascii="Times New Roman" w:hAnsi="Times New Roman"/>
          <w:sz w:val="20"/>
          <w:szCs w:val="20"/>
        </w:rPr>
        <w:t xml:space="preserve"> corresponded</w:t>
      </w:r>
      <w:r w:rsidRPr="008810CD">
        <w:rPr>
          <w:rFonts w:ascii="Times New Roman" w:hAnsi="Times New Roman"/>
          <w:sz w:val="20"/>
          <w:szCs w:val="20"/>
        </w:rPr>
        <w:t xml:space="preserve"> to the successive loss of one unit of rhamno</w:t>
      </w:r>
      <w:r>
        <w:rPr>
          <w:rFonts w:ascii="Times New Roman" w:hAnsi="Times New Roman"/>
          <w:sz w:val="20"/>
          <w:szCs w:val="20"/>
        </w:rPr>
        <w:t>se (Rha) and one unit of N-acetyl</w:t>
      </w:r>
      <w:r w:rsidRPr="008810CD">
        <w:rPr>
          <w:rFonts w:ascii="Times New Roman" w:hAnsi="Times New Roman"/>
          <w:sz w:val="20"/>
          <w:szCs w:val="20"/>
        </w:rPr>
        <w:t xml:space="preserve">glucoseamine (GlcNAc). Other significant fragmented ion peaks were observed at </w:t>
      </w:r>
      <w:r w:rsidRPr="008810CD">
        <w:rPr>
          <w:rFonts w:ascii="Times New Roman" w:hAnsi="Times New Roman"/>
          <w:i/>
          <w:sz w:val="20"/>
          <w:szCs w:val="20"/>
        </w:rPr>
        <w:t>m/z</w:t>
      </w:r>
      <w:r w:rsidRPr="008810CD">
        <w:rPr>
          <w:rFonts w:ascii="Times New Roman" w:hAnsi="Times New Roman"/>
          <w:sz w:val="20"/>
          <w:szCs w:val="20"/>
        </w:rPr>
        <w:t xml:space="preserve"> 413.2580, 301.1353, </w:t>
      </w:r>
      <w:r>
        <w:rPr>
          <w:rFonts w:ascii="Times New Roman" w:hAnsi="Times New Roman"/>
          <w:sz w:val="20"/>
          <w:szCs w:val="20"/>
        </w:rPr>
        <w:t xml:space="preserve">and </w:t>
      </w:r>
      <w:r w:rsidRPr="008810CD">
        <w:rPr>
          <w:rFonts w:ascii="Times New Roman" w:hAnsi="Times New Roman"/>
          <w:sz w:val="20"/>
          <w:szCs w:val="20"/>
        </w:rPr>
        <w:t xml:space="preserve">149.0214. The mass fragmentation was illustrated in Fig. 2. </w:t>
      </w:r>
      <w:r>
        <w:rPr>
          <w:rFonts w:ascii="Times New Roman" w:hAnsi="Times New Roman"/>
          <w:sz w:val="20"/>
          <w:szCs w:val="20"/>
        </w:rPr>
        <w:t>The infra</w:t>
      </w:r>
      <w:r w:rsidRPr="008810CD">
        <w:rPr>
          <w:rFonts w:ascii="Times New Roman" w:hAnsi="Times New Roman"/>
          <w:sz w:val="20"/>
          <w:szCs w:val="20"/>
        </w:rPr>
        <w:t>red spectrum showed a broad absorption band indicative of a hydroxyl group at 3400 cm</w:t>
      </w:r>
      <w:r w:rsidRPr="008810CD">
        <w:rPr>
          <w:rFonts w:ascii="Times New Roman" w:hAnsi="Times New Roman"/>
          <w:sz w:val="20"/>
          <w:szCs w:val="20"/>
          <w:vertAlign w:val="superscript"/>
        </w:rPr>
        <w:t>-1</w:t>
      </w:r>
      <w:r w:rsidRPr="008810CD">
        <w:rPr>
          <w:rFonts w:ascii="Times New Roman" w:hAnsi="Times New Roman"/>
          <w:sz w:val="20"/>
          <w:szCs w:val="20"/>
        </w:rPr>
        <w:t>, as well as strong absorption due to a carbonyl group at 1619.31 cm</w:t>
      </w:r>
      <w:r w:rsidRPr="008810CD">
        <w:rPr>
          <w:rFonts w:ascii="Times New Roman" w:hAnsi="Times New Roman"/>
          <w:sz w:val="20"/>
          <w:szCs w:val="20"/>
          <w:vertAlign w:val="superscript"/>
        </w:rPr>
        <w:t>-1</w:t>
      </w:r>
      <w:r>
        <w:rPr>
          <w:rFonts w:ascii="Times New Roman" w:hAnsi="Times New Roman"/>
          <w:sz w:val="20"/>
          <w:szCs w:val="20"/>
        </w:rPr>
        <w:t>.  The carbon bonded</w:t>
      </w:r>
      <w:r w:rsidRPr="008810CD">
        <w:rPr>
          <w:rFonts w:ascii="Times New Roman" w:hAnsi="Times New Roman"/>
          <w:sz w:val="20"/>
          <w:szCs w:val="20"/>
        </w:rPr>
        <w:t xml:space="preserve"> oxygen showed absorption at 1111.81 cm</w:t>
      </w:r>
      <w:r w:rsidRPr="008810CD">
        <w:rPr>
          <w:rFonts w:ascii="Times New Roman" w:hAnsi="Times New Roman"/>
          <w:sz w:val="20"/>
          <w:szCs w:val="20"/>
          <w:vertAlign w:val="superscript"/>
        </w:rPr>
        <w:t>-1</w:t>
      </w:r>
      <w:r w:rsidRPr="008810CD">
        <w:rPr>
          <w:rFonts w:ascii="Times New Roman" w:hAnsi="Times New Roman"/>
          <w:sz w:val="20"/>
          <w:szCs w:val="20"/>
        </w:rPr>
        <w:t xml:space="preserve">. </w:t>
      </w:r>
    </w:p>
    <w:p w:rsidR="007233BE" w:rsidRDefault="007233BE" w:rsidP="007233BE">
      <w:pPr>
        <w:spacing w:line="240" w:lineRule="auto"/>
        <w:ind w:firstLine="720"/>
        <w:jc w:val="both"/>
        <w:rPr>
          <w:rFonts w:ascii="Times New Roman" w:hAnsi="Times New Roman"/>
          <w:sz w:val="24"/>
          <w:szCs w:val="24"/>
        </w:rPr>
      </w:pPr>
    </w:p>
    <w:p w:rsidR="007233BE" w:rsidRPr="008810CD" w:rsidRDefault="007233BE" w:rsidP="007233BE">
      <w:pPr>
        <w:spacing w:line="480" w:lineRule="auto"/>
        <w:jc w:val="both"/>
        <w:rPr>
          <w:noProof/>
          <w:lang w:eastAsia="en-MY"/>
        </w:rPr>
      </w:pPr>
      <w:r>
        <w:rPr>
          <w:noProof/>
          <w:lang w:bidi="ar-SA"/>
        </w:rPr>
        <mc:AlternateContent>
          <mc:Choice Requires="wps">
            <w:drawing>
              <wp:anchor distT="0" distB="0" distL="114300" distR="114300" simplePos="0" relativeHeight="251660800" behindDoc="0" locked="0" layoutInCell="1" allowOverlap="1" wp14:anchorId="12B4D44C" wp14:editId="3E4132D6">
                <wp:simplePos x="0" y="0"/>
                <wp:positionH relativeFrom="column">
                  <wp:posOffset>2691765</wp:posOffset>
                </wp:positionH>
                <wp:positionV relativeFrom="paragraph">
                  <wp:posOffset>2119630</wp:posOffset>
                </wp:positionV>
                <wp:extent cx="342265" cy="282575"/>
                <wp:effectExtent l="0" t="0" r="635" b="3175"/>
                <wp:wrapNone/>
                <wp:docPr id="2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8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33BE" w:rsidRPr="008810CD" w:rsidRDefault="007233BE" w:rsidP="007233BE">
                            <w:pPr>
                              <w:rPr>
                                <w:rFonts w:ascii="Times New Roman" w:hAnsi="Times New Roman"/>
                                <w:sz w:val="20"/>
                                <w:szCs w:val="20"/>
                              </w:rPr>
                            </w:pPr>
                            <w:r w:rsidRPr="008810CD">
                              <w:rPr>
                                <w:rFonts w:ascii="Times New Roman" w:hAnsi="Times New Roman"/>
                                <w:sz w:val="20"/>
                                <w:szCs w:val="20"/>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left:0;text-align:left;margin-left:211.95pt;margin-top:166.9pt;width:26.95pt;height:2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" stroked="f">
                <v:textbox>
                  <w:txbxContent>
                    <w:p w:rsidR="007233BE" w:rsidRPr="008810CD" w:rsidRDefault="007233BE" w:rsidP="007233BE">
                      <w:pPr>
                        <w:rPr>
                          <w:rFonts w:ascii="Times New Roman" w:hAnsi="Times New Roman"/>
                          <w:sz w:val="20"/>
                          <w:szCs w:val="20"/>
                        </w:rPr>
                      </w:pPr>
                      <w:r w:rsidRPr="008810CD">
                        <w:rPr>
                          <w:rFonts w:ascii="Times New Roman" w:hAnsi="Times New Roman"/>
                          <w:sz w:val="20"/>
                          <w:szCs w:val="20"/>
                        </w:rPr>
                        <w:t>B</w:t>
                      </w:r>
                    </w:p>
                  </w:txbxContent>
                </v:textbox>
              </v:shape>
            </w:pict>
          </mc:Fallback>
        </mc:AlternateContent>
      </w:r>
      <w:r>
        <w:rPr>
          <w:noProof/>
          <w:lang w:bidi="ar-SA"/>
        </w:rPr>
        <mc:AlternateContent>
          <mc:Choice Requires="wps">
            <w:drawing>
              <wp:anchor distT="0" distB="0" distL="114300" distR="114300" simplePos="0" relativeHeight="251661824" behindDoc="0" locked="0" layoutInCell="1" allowOverlap="1" wp14:anchorId="664823AA" wp14:editId="788D2E7C">
                <wp:simplePos x="0" y="0"/>
                <wp:positionH relativeFrom="column">
                  <wp:posOffset>2188210</wp:posOffset>
                </wp:positionH>
                <wp:positionV relativeFrom="paragraph">
                  <wp:posOffset>2129155</wp:posOffset>
                </wp:positionV>
                <wp:extent cx="342265" cy="282575"/>
                <wp:effectExtent l="0" t="0" r="635" b="3175"/>
                <wp:wrapNone/>
                <wp:docPr id="2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8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33BE" w:rsidRPr="008810CD" w:rsidRDefault="007233BE" w:rsidP="007233BE">
                            <w:pPr>
                              <w:rPr>
                                <w:rFonts w:ascii="Times New Roman" w:hAnsi="Times New Roman"/>
                                <w:sz w:val="20"/>
                                <w:szCs w:val="20"/>
                              </w:rPr>
                            </w:pPr>
                            <w:r>
                              <w:rPr>
                                <w:rFonts w:ascii="Times New Roman" w:hAnsi="Times New Roman"/>
                                <w:sz w:val="24"/>
                                <w:szCs w:val="24"/>
                              </w:rPr>
                              <w:t xml:space="preserve"> </w:t>
                            </w:r>
                            <w:r w:rsidRPr="008810CD">
                              <w:rPr>
                                <w:rFonts w:ascii="Times New Roman" w:hAnsi="Times New Roman"/>
                                <w:sz w:val="20"/>
                                <w:szCs w:val="20"/>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27" type="#_x0000_t202" style="position:absolute;left:0;text-align:left;margin-left:172.3pt;margin-top:167.65pt;width:26.95pt;height:2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VdBhgIAABc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" stroked="f">
                <v:textbox>
                  <w:txbxContent>
                    <w:p w:rsidR="007233BE" w:rsidRPr="008810CD" w:rsidRDefault="007233BE" w:rsidP="007233BE">
                      <w:pPr>
                        <w:rPr>
                          <w:rFonts w:ascii="Times New Roman" w:hAnsi="Times New Roman"/>
                          <w:sz w:val="20"/>
                          <w:szCs w:val="20"/>
                        </w:rPr>
                      </w:pPr>
                      <w:r>
                        <w:rPr>
                          <w:rFonts w:ascii="Times New Roman" w:hAnsi="Times New Roman"/>
                          <w:sz w:val="24"/>
                          <w:szCs w:val="24"/>
                        </w:rPr>
                        <w:t xml:space="preserve"> </w:t>
                      </w:r>
                      <w:r w:rsidRPr="008810CD">
                        <w:rPr>
                          <w:rFonts w:ascii="Times New Roman" w:hAnsi="Times New Roman"/>
                          <w:sz w:val="20"/>
                          <w:szCs w:val="20"/>
                        </w:rPr>
                        <w:t>A</w:t>
                      </w:r>
                    </w:p>
                  </w:txbxContent>
                </v:textbox>
              </v:shape>
            </w:pict>
          </mc:Fallback>
        </mc:AlternateContent>
      </w:r>
      <w:r>
        <w:rPr>
          <w:noProof/>
          <w:lang w:bidi="ar-SA"/>
        </w:rPr>
        <mc:AlternateContent>
          <mc:Choice Requires="wps">
            <w:drawing>
              <wp:anchor distT="0" distB="0" distL="114300" distR="114300" simplePos="0" relativeHeight="251659776" behindDoc="0" locked="0" layoutInCell="1" allowOverlap="1" wp14:anchorId="5B3D434E" wp14:editId="584BF5B4">
                <wp:simplePos x="0" y="0"/>
                <wp:positionH relativeFrom="column">
                  <wp:posOffset>2145030</wp:posOffset>
                </wp:positionH>
                <wp:positionV relativeFrom="paragraph">
                  <wp:posOffset>770890</wp:posOffset>
                </wp:positionV>
                <wp:extent cx="990600" cy="257175"/>
                <wp:effectExtent l="11430" t="8890" r="7620" b="10160"/>
                <wp:wrapNone/>
                <wp:docPr id="2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5717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168.9pt;margin-top:60.7pt;width:78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" filled="f" strokecolor="red"/>
            </w:pict>
          </mc:Fallback>
        </mc:AlternateContent>
      </w:r>
      <w:r>
        <w:rPr>
          <w:noProof/>
          <w:lang w:bidi="ar-SA"/>
        </w:rPr>
        <mc:AlternateContent>
          <mc:Choice Requires="wps">
            <w:drawing>
              <wp:anchor distT="0" distB="0" distL="114300" distR="114300" simplePos="0" relativeHeight="251672064" behindDoc="0" locked="0" layoutInCell="1" allowOverlap="1" wp14:anchorId="751DE995" wp14:editId="1796E840">
                <wp:simplePos x="0" y="0"/>
                <wp:positionH relativeFrom="column">
                  <wp:posOffset>3303905</wp:posOffset>
                </wp:positionH>
                <wp:positionV relativeFrom="paragraph">
                  <wp:posOffset>681990</wp:posOffset>
                </wp:positionV>
                <wp:extent cx="1805940" cy="448945"/>
                <wp:effectExtent l="0" t="0" r="0" b="254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3BE" w:rsidRPr="008810CD" w:rsidRDefault="007233BE" w:rsidP="007233BE">
                            <w:pPr>
                              <w:rPr>
                                <w:rFonts w:ascii="Times New Roman" w:hAnsi="Times New Roman"/>
                                <w:sz w:val="20"/>
                                <w:szCs w:val="20"/>
                              </w:rPr>
                            </w:pPr>
                            <w:r w:rsidRPr="008810CD">
                              <w:rPr>
                                <w:rFonts w:ascii="Times New Roman" w:hAnsi="Times New Roman"/>
                                <w:sz w:val="20"/>
                                <w:szCs w:val="20"/>
                              </w:rPr>
                              <w:t>Inhibition zone produced by isolated component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260.15pt;margin-top:53.7pt;width:142.2pt;height:35.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" filled="f" stroked="f">
                <v:textbox>
                  <w:txbxContent>
                    <w:p w:rsidR="007233BE" w:rsidRPr="008810CD" w:rsidRDefault="007233BE" w:rsidP="007233BE">
                      <w:pPr>
                        <w:rPr>
                          <w:rFonts w:ascii="Times New Roman" w:hAnsi="Times New Roman"/>
                          <w:sz w:val="20"/>
                          <w:szCs w:val="20"/>
                        </w:rPr>
                      </w:pPr>
                      <w:r w:rsidRPr="008810CD">
                        <w:rPr>
                          <w:rFonts w:ascii="Times New Roman" w:hAnsi="Times New Roman"/>
                          <w:sz w:val="20"/>
                          <w:szCs w:val="20"/>
                        </w:rPr>
                        <w:t>Inhibition zone produced by isolated component</w:t>
                      </w:r>
                    </w:p>
                  </w:txbxContent>
                </v:textbox>
              </v:shape>
            </w:pict>
          </mc:Fallback>
        </mc:AlternateContent>
      </w:r>
      <w:r>
        <w:rPr>
          <w:noProof/>
          <w:lang w:eastAsia="en-MY"/>
        </w:rPr>
        <w:t xml:space="preserve">                                                                  </w:t>
      </w:r>
      <w:r>
        <w:rPr>
          <w:noProof/>
          <w:lang w:bidi="ar-SA"/>
        </w:rPr>
        <w:drawing>
          <wp:inline distT="0" distB="0" distL="0" distR="0" wp14:anchorId="1358A11D" wp14:editId="4A29A269">
            <wp:extent cx="508635" cy="2122805"/>
            <wp:effectExtent l="0" t="0" r="5715" b="0"/>
            <wp:docPr id="3" name="Picture 25" descr="bioautogramFr90to10(AK)TTio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ioautogramFr90to10(AK)TTiodin"/>
                    <pic:cNvPicPr>
                      <a:picLocks noChangeAspect="1" noChangeArrowheads="1"/>
                    </pic:cNvPicPr>
                  </pic:nvPicPr>
                  <pic:blipFill>
                    <a:blip r:embed="rId10" cstate="print">
                      <a:lum bright="-20000" contrast="60000"/>
                      <a:extLst>
                        <a:ext uri="{28A0092B-C50C-407E-A947-70E740481C1C}">
                          <a14:useLocalDpi xmlns:a14="http://schemas.microsoft.com/office/drawing/2010/main" val="0"/>
                        </a:ext>
                      </a:extLst>
                    </a:blip>
                    <a:srcRect l="25890" t="13089" r="61858" b="13351"/>
                    <a:stretch>
                      <a:fillRect/>
                    </a:stretch>
                  </pic:blipFill>
                  <pic:spPr bwMode="auto">
                    <a:xfrm>
                      <a:off x="0" y="0"/>
                      <a:ext cx="508635" cy="2122805"/>
                    </a:xfrm>
                    <a:prstGeom prst="rect">
                      <a:avLst/>
                    </a:prstGeom>
                    <a:noFill/>
                    <a:ln>
                      <a:noFill/>
                    </a:ln>
                  </pic:spPr>
                </pic:pic>
              </a:graphicData>
            </a:graphic>
          </wp:inline>
        </w:drawing>
      </w:r>
      <w:r>
        <w:rPr>
          <w:noProof/>
          <w:lang w:eastAsia="en-MY"/>
        </w:rPr>
        <w:t xml:space="preserve"> </w:t>
      </w:r>
      <w:r>
        <w:rPr>
          <w:noProof/>
          <w:lang w:bidi="ar-SA"/>
        </w:rPr>
        <w:drawing>
          <wp:inline distT="0" distB="0" distL="0" distR="0" wp14:anchorId="3A487DEC" wp14:editId="0A13902B">
            <wp:extent cx="501015" cy="2122805"/>
            <wp:effectExtent l="0" t="0" r="0" b="0"/>
            <wp:docPr id="4" name="Picture 10" descr="bioautogram with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ioautogram with T"/>
                    <pic:cNvPicPr>
                      <a:picLocks noChangeAspect="1" noChangeArrowheads="1"/>
                    </pic:cNvPicPr>
                  </pic:nvPicPr>
                  <pic:blipFill>
                    <a:blip r:embed="rId11">
                      <a:lum contrast="60000"/>
                      <a:extLst>
                        <a:ext uri="{28A0092B-C50C-407E-A947-70E740481C1C}">
                          <a14:useLocalDpi xmlns:a14="http://schemas.microsoft.com/office/drawing/2010/main" val="0"/>
                        </a:ext>
                      </a:extLst>
                    </a:blip>
                    <a:srcRect l="33188" t="10222" r="49782" b="12889"/>
                    <a:stretch>
                      <a:fillRect/>
                    </a:stretch>
                  </pic:blipFill>
                  <pic:spPr bwMode="auto">
                    <a:xfrm>
                      <a:off x="0" y="0"/>
                      <a:ext cx="501015" cy="2122805"/>
                    </a:xfrm>
                    <a:prstGeom prst="rect">
                      <a:avLst/>
                    </a:prstGeom>
                    <a:noFill/>
                    <a:ln>
                      <a:noFill/>
                    </a:ln>
                  </pic:spPr>
                </pic:pic>
              </a:graphicData>
            </a:graphic>
          </wp:inline>
        </w:drawing>
      </w:r>
      <w:r>
        <w:rPr>
          <w:noProof/>
          <w:lang w:eastAsia="en-MY"/>
        </w:rPr>
        <w:t xml:space="preserve"> </w:t>
      </w:r>
    </w:p>
    <w:p w:rsidR="007233BE" w:rsidRPr="00831A1D" w:rsidRDefault="007233BE" w:rsidP="007233BE">
      <w:pPr>
        <w:spacing w:after="0" w:line="240" w:lineRule="auto"/>
        <w:ind w:left="850" w:hanging="850"/>
        <w:jc w:val="both"/>
        <w:rPr>
          <w:rFonts w:ascii="Times New Roman" w:hAnsi="Times New Roman"/>
          <w:sz w:val="20"/>
          <w:szCs w:val="20"/>
        </w:rPr>
      </w:pPr>
      <w:r w:rsidRPr="00831A1D">
        <w:rPr>
          <w:rFonts w:ascii="Times New Roman" w:hAnsi="Times New Roman"/>
          <w:sz w:val="20"/>
          <w:szCs w:val="20"/>
        </w:rPr>
        <w:t xml:space="preserve">Figure 1. </w:t>
      </w:r>
      <w:r>
        <w:rPr>
          <w:rFonts w:ascii="Times New Roman" w:hAnsi="Times New Roman"/>
          <w:sz w:val="20"/>
          <w:szCs w:val="20"/>
        </w:rPr>
        <w:tab/>
      </w:r>
      <w:r w:rsidRPr="00831A1D">
        <w:rPr>
          <w:rFonts w:ascii="Times New Roman" w:hAnsi="Times New Roman"/>
          <w:sz w:val="20"/>
          <w:szCs w:val="20"/>
        </w:rPr>
        <w:t xml:space="preserve">The agar overlay thin layer chromatography (TLC) bioautographic profile of most active fraction of </w:t>
      </w:r>
      <w:r w:rsidRPr="00831A1D">
        <w:rPr>
          <w:rFonts w:ascii="Times New Roman" w:hAnsi="Times New Roman"/>
          <w:i/>
          <w:sz w:val="20"/>
          <w:szCs w:val="20"/>
        </w:rPr>
        <w:t xml:space="preserve">E. spiralis </w:t>
      </w:r>
      <w:r w:rsidRPr="00831A1D">
        <w:rPr>
          <w:rFonts w:ascii="Times New Roman" w:hAnsi="Times New Roman"/>
          <w:sz w:val="20"/>
          <w:szCs w:val="20"/>
        </w:rPr>
        <w:t xml:space="preserve">stem bark. A: Zone of inhibition caused by compound against </w:t>
      </w:r>
      <w:r w:rsidRPr="00831A1D">
        <w:rPr>
          <w:rFonts w:ascii="Times New Roman" w:hAnsi="Times New Roman"/>
          <w:i/>
          <w:sz w:val="20"/>
          <w:szCs w:val="20"/>
        </w:rPr>
        <w:t>T. tonsurans</w:t>
      </w:r>
      <w:r w:rsidRPr="00831A1D">
        <w:rPr>
          <w:rFonts w:ascii="Times New Roman" w:hAnsi="Times New Roman"/>
          <w:sz w:val="20"/>
          <w:szCs w:val="20"/>
        </w:rPr>
        <w:t xml:space="preserve">; B: Zone of inhibition caused by compound against </w:t>
      </w:r>
      <w:r w:rsidRPr="00831A1D">
        <w:rPr>
          <w:rFonts w:ascii="Times New Roman" w:hAnsi="Times New Roman"/>
          <w:i/>
          <w:sz w:val="20"/>
          <w:szCs w:val="20"/>
        </w:rPr>
        <w:t>T. mentagrophytes</w:t>
      </w:r>
    </w:p>
    <w:p w:rsidR="007233BE" w:rsidRDefault="007233BE" w:rsidP="007233BE">
      <w:pPr>
        <w:spacing w:after="0" w:line="240" w:lineRule="auto"/>
        <w:jc w:val="both"/>
        <w:rPr>
          <w:rFonts w:ascii="Times New Roman" w:hAnsi="Times New Roman"/>
          <w:sz w:val="20"/>
          <w:szCs w:val="20"/>
        </w:rPr>
      </w:pPr>
    </w:p>
    <w:p w:rsidR="007233BE" w:rsidRDefault="007233BE" w:rsidP="007233BE">
      <w:pPr>
        <w:spacing w:after="0" w:line="240" w:lineRule="auto"/>
        <w:jc w:val="both"/>
        <w:rPr>
          <w:rFonts w:ascii="Times New Roman" w:hAnsi="Times New Roman"/>
          <w:sz w:val="20"/>
          <w:szCs w:val="20"/>
        </w:rPr>
      </w:pPr>
    </w:p>
    <w:p w:rsidR="007233BE" w:rsidRDefault="007233BE" w:rsidP="007233BE">
      <w:pPr>
        <w:spacing w:after="0" w:line="240" w:lineRule="auto"/>
        <w:jc w:val="both"/>
        <w:rPr>
          <w:rFonts w:ascii="Times New Roman" w:hAnsi="Times New Roman"/>
          <w:sz w:val="20"/>
          <w:szCs w:val="20"/>
        </w:rPr>
      </w:pPr>
      <w:r w:rsidRPr="008810CD">
        <w:rPr>
          <w:rFonts w:ascii="Times New Roman" w:hAnsi="Times New Roman"/>
          <w:sz w:val="20"/>
          <w:szCs w:val="20"/>
        </w:rPr>
        <w:t>Extensive analysis of one-dimensional (1D) and two-dimensional (2D) NMR spectra indicated the presence of nine tertiary methyl groups at δ</w:t>
      </w:r>
      <w:r w:rsidRPr="008810CD">
        <w:rPr>
          <w:rFonts w:ascii="Times New Roman" w:hAnsi="Times New Roman"/>
          <w:sz w:val="20"/>
          <w:szCs w:val="20"/>
          <w:vertAlign w:val="subscript"/>
        </w:rPr>
        <w:t>H</w:t>
      </w:r>
      <w:r w:rsidRPr="008810CD">
        <w:rPr>
          <w:rFonts w:ascii="Times New Roman" w:hAnsi="Times New Roman"/>
          <w:sz w:val="20"/>
          <w:szCs w:val="20"/>
        </w:rPr>
        <w:t xml:space="preserve"> 0.89, 1.18, 1.19, 1.28, 1.32, 1.57, 1.64, 2.03 and 2.04 </w:t>
      </w:r>
      <w:r>
        <w:rPr>
          <w:rFonts w:ascii="Times New Roman" w:hAnsi="Times New Roman"/>
          <w:sz w:val="20"/>
          <w:szCs w:val="20"/>
        </w:rPr>
        <w:t xml:space="preserve">in </w:t>
      </w:r>
      <w:r w:rsidRPr="008810CD">
        <w:rPr>
          <w:rFonts w:ascii="Times New Roman" w:hAnsi="Times New Roman"/>
          <w:sz w:val="20"/>
          <w:szCs w:val="20"/>
        </w:rPr>
        <w:t>aglycone molecule. The chemical shifts at δ</w:t>
      </w:r>
      <w:r w:rsidRPr="008810CD">
        <w:rPr>
          <w:rFonts w:ascii="Times New Roman" w:hAnsi="Times New Roman"/>
          <w:sz w:val="20"/>
          <w:szCs w:val="20"/>
          <w:vertAlign w:val="subscript"/>
        </w:rPr>
        <w:t>H</w:t>
      </w:r>
      <w:r w:rsidRPr="008810CD">
        <w:rPr>
          <w:rFonts w:ascii="Times New Roman" w:hAnsi="Times New Roman"/>
          <w:sz w:val="20"/>
          <w:szCs w:val="20"/>
        </w:rPr>
        <w:t xml:space="preserve"> 0.89 and at δ</w:t>
      </w:r>
      <w:r w:rsidRPr="008810CD">
        <w:rPr>
          <w:rFonts w:ascii="Times New Roman" w:hAnsi="Times New Roman"/>
          <w:sz w:val="20"/>
          <w:szCs w:val="20"/>
          <w:vertAlign w:val="subscript"/>
        </w:rPr>
        <w:t>H</w:t>
      </w:r>
      <w:r w:rsidRPr="008810CD">
        <w:rPr>
          <w:rFonts w:ascii="Times New Roman" w:hAnsi="Times New Roman"/>
          <w:sz w:val="20"/>
          <w:szCs w:val="20"/>
        </w:rPr>
        <w:t xml:space="preserve"> 1.18 were in agreement with </w:t>
      </w:r>
      <w:r>
        <w:rPr>
          <w:rFonts w:ascii="Times New Roman" w:hAnsi="Times New Roman"/>
          <w:sz w:val="20"/>
          <w:szCs w:val="20"/>
        </w:rPr>
        <w:t xml:space="preserve">the </w:t>
      </w:r>
      <w:r w:rsidRPr="008810CD">
        <w:rPr>
          <w:rFonts w:ascii="Times New Roman" w:hAnsi="Times New Roman"/>
          <w:sz w:val="20"/>
          <w:szCs w:val="20"/>
        </w:rPr>
        <w:t>chemical shifts of methyl groups at δ</w:t>
      </w:r>
      <w:r w:rsidRPr="008810CD">
        <w:rPr>
          <w:rFonts w:ascii="Times New Roman" w:hAnsi="Times New Roman"/>
          <w:sz w:val="20"/>
          <w:szCs w:val="20"/>
          <w:vertAlign w:val="subscript"/>
        </w:rPr>
        <w:t>H</w:t>
      </w:r>
      <w:r w:rsidRPr="008810CD">
        <w:rPr>
          <w:rFonts w:ascii="Times New Roman" w:hAnsi="Times New Roman"/>
          <w:sz w:val="20"/>
          <w:szCs w:val="20"/>
        </w:rPr>
        <w:t xml:space="preserve"> 0.88 and δ</w:t>
      </w:r>
      <w:r w:rsidRPr="008810CD">
        <w:rPr>
          <w:rFonts w:ascii="Times New Roman" w:hAnsi="Times New Roman"/>
          <w:sz w:val="20"/>
          <w:szCs w:val="20"/>
          <w:vertAlign w:val="subscript"/>
        </w:rPr>
        <w:t>H</w:t>
      </w:r>
      <w:r w:rsidRPr="008810CD">
        <w:rPr>
          <w:rFonts w:ascii="Times New Roman" w:hAnsi="Times New Roman"/>
          <w:sz w:val="20"/>
          <w:szCs w:val="20"/>
        </w:rPr>
        <w:t xml:space="preserve">1.18 triterpenoid saponins from </w:t>
      </w:r>
      <w:r w:rsidRPr="008810CD">
        <w:rPr>
          <w:rFonts w:ascii="Times New Roman" w:hAnsi="Times New Roman"/>
          <w:i/>
          <w:sz w:val="20"/>
          <w:szCs w:val="20"/>
        </w:rPr>
        <w:t>Cylicodiscus gabunensis</w:t>
      </w:r>
      <w:r w:rsidRPr="008810CD">
        <w:rPr>
          <w:rFonts w:ascii="Times New Roman" w:hAnsi="Times New Roman"/>
          <w:sz w:val="20"/>
          <w:szCs w:val="20"/>
        </w:rPr>
        <w:t xml:space="preserve"> (of the family Mimosaceae) that was</w:t>
      </w:r>
      <w:r>
        <w:rPr>
          <w:rFonts w:ascii="Times New Roman" w:hAnsi="Times New Roman"/>
          <w:sz w:val="20"/>
          <w:szCs w:val="20"/>
        </w:rPr>
        <w:t xml:space="preserve"> </w:t>
      </w:r>
      <w:r w:rsidRPr="008810CD">
        <w:rPr>
          <w:rFonts w:ascii="Times New Roman" w:hAnsi="Times New Roman"/>
          <w:sz w:val="20"/>
          <w:szCs w:val="20"/>
        </w:rPr>
        <w:t>reported</w:t>
      </w:r>
      <w:r>
        <w:rPr>
          <w:rFonts w:ascii="Times New Roman" w:hAnsi="Times New Roman"/>
          <w:sz w:val="20"/>
          <w:szCs w:val="20"/>
        </w:rPr>
        <w:t xml:space="preserve"> previously</w:t>
      </w:r>
      <w:r w:rsidRPr="008810CD">
        <w:rPr>
          <w:rFonts w:ascii="Times New Roman" w:hAnsi="Times New Roman"/>
          <w:sz w:val="20"/>
          <w:szCs w:val="20"/>
        </w:rPr>
        <w:t xml:space="preserve"> </w:t>
      </w:r>
      <w:r>
        <w:rPr>
          <w:rFonts w:ascii="Times New Roman" w:hAnsi="Times New Roman"/>
          <w:sz w:val="20"/>
          <w:szCs w:val="20"/>
        </w:rPr>
        <w:t>[17]</w:t>
      </w:r>
      <w:r w:rsidRPr="008810CD">
        <w:rPr>
          <w:rFonts w:ascii="Times New Roman" w:hAnsi="Times New Roman"/>
          <w:sz w:val="20"/>
          <w:szCs w:val="20"/>
        </w:rPr>
        <w:t>. An olefinic proton at δ</w:t>
      </w:r>
      <w:r w:rsidRPr="008810CD">
        <w:rPr>
          <w:rFonts w:ascii="Times New Roman" w:hAnsi="Times New Roman"/>
          <w:sz w:val="20"/>
          <w:szCs w:val="20"/>
          <w:vertAlign w:val="subscript"/>
        </w:rPr>
        <w:t>H</w:t>
      </w:r>
      <w:r w:rsidRPr="008810CD">
        <w:rPr>
          <w:rFonts w:ascii="Times New Roman" w:hAnsi="Times New Roman"/>
          <w:sz w:val="20"/>
          <w:szCs w:val="20"/>
        </w:rPr>
        <w:t xml:space="preserve"> 5.35 was coupled to a carbon at δ</w:t>
      </w:r>
      <w:r w:rsidRPr="008810CD">
        <w:rPr>
          <w:rFonts w:ascii="Times New Roman" w:hAnsi="Times New Roman"/>
          <w:sz w:val="20"/>
          <w:szCs w:val="20"/>
          <w:vertAlign w:val="subscript"/>
        </w:rPr>
        <w:t>C</w:t>
      </w:r>
      <w:r w:rsidRPr="008810CD">
        <w:rPr>
          <w:rFonts w:ascii="Times New Roman" w:hAnsi="Times New Roman"/>
          <w:sz w:val="20"/>
          <w:szCs w:val="20"/>
        </w:rPr>
        <w:t xml:space="preserve"> 130.04 (C-12), consistent</w:t>
      </w:r>
      <w:r>
        <w:rPr>
          <w:rFonts w:ascii="Times New Roman" w:hAnsi="Times New Roman"/>
          <w:sz w:val="20"/>
          <w:szCs w:val="20"/>
        </w:rPr>
        <w:t xml:space="preserve"> with the previous finding regarding</w:t>
      </w:r>
      <w:r w:rsidRPr="008810CD">
        <w:rPr>
          <w:rFonts w:ascii="Times New Roman" w:hAnsi="Times New Roman"/>
          <w:sz w:val="20"/>
          <w:szCs w:val="20"/>
        </w:rPr>
        <w:t xml:space="preserve"> the same chemical shift of an olefinic proton of triterpenoid saponins </w:t>
      </w:r>
      <w:r>
        <w:rPr>
          <w:rFonts w:ascii="Times New Roman" w:hAnsi="Times New Roman"/>
          <w:sz w:val="20"/>
          <w:szCs w:val="20"/>
        </w:rPr>
        <w:t>[17]</w:t>
      </w:r>
      <w:r w:rsidRPr="008810CD">
        <w:rPr>
          <w:rFonts w:ascii="Times New Roman" w:hAnsi="Times New Roman"/>
          <w:sz w:val="20"/>
          <w:szCs w:val="20"/>
        </w:rPr>
        <w:t xml:space="preserve">.  Two oxymethine protons were </w:t>
      </w:r>
      <w:r>
        <w:rPr>
          <w:rFonts w:ascii="Times New Roman" w:hAnsi="Times New Roman"/>
          <w:sz w:val="20"/>
          <w:szCs w:val="20"/>
        </w:rPr>
        <w:t>shown</w:t>
      </w:r>
      <w:r w:rsidRPr="008810CD">
        <w:rPr>
          <w:rFonts w:ascii="Times New Roman" w:hAnsi="Times New Roman"/>
          <w:sz w:val="20"/>
          <w:szCs w:val="20"/>
        </w:rPr>
        <w:t xml:space="preserve"> at chemical shift δ</w:t>
      </w:r>
      <w:r w:rsidRPr="008810CD">
        <w:rPr>
          <w:rFonts w:ascii="Times New Roman" w:hAnsi="Times New Roman"/>
          <w:sz w:val="20"/>
          <w:szCs w:val="20"/>
          <w:vertAlign w:val="subscript"/>
        </w:rPr>
        <w:t>H</w:t>
      </w:r>
      <w:r w:rsidRPr="008810CD">
        <w:rPr>
          <w:rFonts w:ascii="Times New Roman" w:hAnsi="Times New Roman"/>
          <w:sz w:val="20"/>
          <w:szCs w:val="20"/>
        </w:rPr>
        <w:t xml:space="preserve"> 4.15 and δ</w:t>
      </w:r>
      <w:r w:rsidRPr="008810CD">
        <w:rPr>
          <w:rFonts w:ascii="Times New Roman" w:hAnsi="Times New Roman"/>
          <w:sz w:val="20"/>
          <w:szCs w:val="20"/>
          <w:vertAlign w:val="subscript"/>
        </w:rPr>
        <w:t>H</w:t>
      </w:r>
      <w:r w:rsidRPr="008810CD">
        <w:rPr>
          <w:rFonts w:ascii="Times New Roman" w:hAnsi="Times New Roman"/>
          <w:sz w:val="20"/>
          <w:szCs w:val="20"/>
        </w:rPr>
        <w:t xml:space="preserve"> 4.30, and one methylene at chemical shift δ</w:t>
      </w:r>
      <w:r w:rsidRPr="008810CD">
        <w:rPr>
          <w:rFonts w:ascii="Times New Roman" w:hAnsi="Times New Roman"/>
          <w:sz w:val="20"/>
          <w:szCs w:val="20"/>
          <w:vertAlign w:val="subscript"/>
        </w:rPr>
        <w:t>H</w:t>
      </w:r>
      <w:r w:rsidRPr="008810CD">
        <w:rPr>
          <w:rFonts w:ascii="Times New Roman" w:hAnsi="Times New Roman"/>
          <w:sz w:val="20"/>
          <w:szCs w:val="20"/>
        </w:rPr>
        <w:t xml:space="preserve"> at 2.30. </w:t>
      </w:r>
    </w:p>
    <w:p w:rsidR="007233BE" w:rsidRDefault="007233BE" w:rsidP="007233BE">
      <w:pPr>
        <w:spacing w:after="0" w:line="240" w:lineRule="auto"/>
        <w:jc w:val="both"/>
        <w:rPr>
          <w:rFonts w:ascii="Times New Roman" w:hAnsi="Times New Roman"/>
          <w:sz w:val="20"/>
          <w:szCs w:val="20"/>
        </w:rPr>
      </w:pPr>
    </w:p>
    <w:p w:rsidR="007233BE" w:rsidRDefault="007233BE" w:rsidP="007233BE">
      <w:pPr>
        <w:spacing w:after="0" w:line="240" w:lineRule="auto"/>
        <w:jc w:val="both"/>
        <w:rPr>
          <w:rFonts w:ascii="Times New Roman" w:hAnsi="Times New Roman"/>
          <w:sz w:val="20"/>
          <w:szCs w:val="20"/>
        </w:rPr>
      </w:pPr>
      <w:r w:rsidRPr="008810CD">
        <w:rPr>
          <w:rFonts w:ascii="Times New Roman" w:hAnsi="Times New Roman"/>
          <w:sz w:val="20"/>
          <w:szCs w:val="20"/>
        </w:rPr>
        <w:t xml:space="preserve">In </w:t>
      </w:r>
      <w:r w:rsidRPr="008810CD">
        <w:rPr>
          <w:rFonts w:ascii="Times New Roman" w:hAnsi="Times New Roman"/>
          <w:sz w:val="20"/>
          <w:szCs w:val="20"/>
          <w:vertAlign w:val="superscript"/>
        </w:rPr>
        <w:t>13</w:t>
      </w:r>
      <w:r w:rsidRPr="008810CD">
        <w:rPr>
          <w:rFonts w:ascii="Times New Roman" w:hAnsi="Times New Roman"/>
          <w:sz w:val="20"/>
          <w:szCs w:val="20"/>
        </w:rPr>
        <w:t xml:space="preserve">C NMR, each peak represents a carbon atom in a different environment within the molecule. The absorption peaks of the carbon methyl groups of aglycone were </w:t>
      </w:r>
      <w:r>
        <w:rPr>
          <w:rFonts w:ascii="Times New Roman" w:hAnsi="Times New Roman"/>
          <w:sz w:val="20"/>
          <w:szCs w:val="20"/>
        </w:rPr>
        <w:t xml:space="preserve">observed </w:t>
      </w:r>
      <w:r w:rsidRPr="008810CD">
        <w:rPr>
          <w:rFonts w:ascii="Times New Roman" w:hAnsi="Times New Roman"/>
          <w:sz w:val="20"/>
          <w:szCs w:val="20"/>
        </w:rPr>
        <w:t>at δ</w:t>
      </w:r>
      <w:r w:rsidRPr="008810CD">
        <w:rPr>
          <w:rFonts w:ascii="Times New Roman" w:hAnsi="Times New Roman"/>
          <w:sz w:val="20"/>
          <w:szCs w:val="20"/>
          <w:vertAlign w:val="subscript"/>
        </w:rPr>
        <w:t>C</w:t>
      </w:r>
      <w:r w:rsidRPr="008810CD">
        <w:rPr>
          <w:rFonts w:ascii="Times New Roman" w:hAnsi="Times New Roman"/>
          <w:sz w:val="20"/>
          <w:szCs w:val="20"/>
        </w:rPr>
        <w:t xml:space="preserve"> 22.65, 22.69, 24.49, 27.19, 27.24, 28.99, 29.14, 29.36 and 29.51. In this case, there were nine different environments fo</w:t>
      </w:r>
      <w:r>
        <w:rPr>
          <w:rFonts w:ascii="Times New Roman" w:hAnsi="Times New Roman"/>
          <w:sz w:val="20"/>
          <w:szCs w:val="20"/>
        </w:rPr>
        <w:t xml:space="preserve">r </w:t>
      </w:r>
      <w:r w:rsidRPr="008810CD">
        <w:rPr>
          <w:rFonts w:ascii="Times New Roman" w:hAnsi="Times New Roman"/>
          <w:sz w:val="20"/>
          <w:szCs w:val="20"/>
        </w:rPr>
        <w:t>carbon methyl. The chemical shift at δ</w:t>
      </w:r>
      <w:r w:rsidRPr="008810CD">
        <w:rPr>
          <w:rFonts w:ascii="Times New Roman" w:hAnsi="Times New Roman"/>
          <w:sz w:val="20"/>
          <w:szCs w:val="20"/>
          <w:vertAlign w:val="subscript"/>
        </w:rPr>
        <w:t>C</w:t>
      </w:r>
      <w:r w:rsidRPr="008810CD">
        <w:rPr>
          <w:rFonts w:ascii="Times New Roman" w:hAnsi="Times New Roman"/>
          <w:sz w:val="20"/>
          <w:szCs w:val="20"/>
        </w:rPr>
        <w:t xml:space="preserve"> 28.99 was quite similar to the chemical shift </w:t>
      </w:r>
      <w:r>
        <w:rPr>
          <w:rFonts w:ascii="Times New Roman" w:hAnsi="Times New Roman"/>
          <w:sz w:val="20"/>
          <w:szCs w:val="20"/>
        </w:rPr>
        <w:t xml:space="preserve">at </w:t>
      </w:r>
      <w:r w:rsidRPr="008810CD">
        <w:rPr>
          <w:rFonts w:ascii="Times New Roman" w:hAnsi="Times New Roman"/>
          <w:sz w:val="20"/>
          <w:szCs w:val="20"/>
        </w:rPr>
        <w:t>δ</w:t>
      </w:r>
      <w:r w:rsidRPr="008810CD">
        <w:rPr>
          <w:rFonts w:ascii="Times New Roman" w:hAnsi="Times New Roman"/>
          <w:sz w:val="20"/>
          <w:szCs w:val="20"/>
          <w:vertAlign w:val="subscript"/>
        </w:rPr>
        <w:t>C</w:t>
      </w:r>
      <w:r w:rsidRPr="008810CD">
        <w:rPr>
          <w:rFonts w:ascii="Times New Roman" w:hAnsi="Times New Roman"/>
          <w:sz w:val="20"/>
          <w:szCs w:val="20"/>
        </w:rPr>
        <w:t xml:space="preserve"> 28.7 that </w:t>
      </w:r>
      <w:r>
        <w:rPr>
          <w:rFonts w:ascii="Times New Roman" w:hAnsi="Times New Roman"/>
          <w:sz w:val="20"/>
          <w:szCs w:val="20"/>
        </w:rPr>
        <w:t xml:space="preserve">was </w:t>
      </w:r>
      <w:r w:rsidRPr="008810CD">
        <w:rPr>
          <w:rFonts w:ascii="Times New Roman" w:hAnsi="Times New Roman"/>
          <w:sz w:val="20"/>
          <w:szCs w:val="20"/>
        </w:rPr>
        <w:t>reported</w:t>
      </w:r>
      <w:r w:rsidRPr="003C5274">
        <w:rPr>
          <w:rFonts w:ascii="Times New Roman" w:hAnsi="Times New Roman"/>
          <w:sz w:val="20"/>
          <w:szCs w:val="20"/>
        </w:rPr>
        <w:t xml:space="preserve"> </w:t>
      </w:r>
      <w:r w:rsidRPr="008810CD">
        <w:rPr>
          <w:rFonts w:ascii="Times New Roman" w:hAnsi="Times New Roman"/>
          <w:sz w:val="20"/>
          <w:szCs w:val="20"/>
        </w:rPr>
        <w:t xml:space="preserve">previously </w:t>
      </w:r>
      <w:r>
        <w:rPr>
          <w:rFonts w:ascii="Times New Roman" w:hAnsi="Times New Roman"/>
          <w:sz w:val="20"/>
          <w:szCs w:val="20"/>
        </w:rPr>
        <w:t>[14]</w:t>
      </w:r>
      <w:r w:rsidRPr="008810CD">
        <w:rPr>
          <w:rFonts w:ascii="Times New Roman" w:hAnsi="Times New Roman"/>
          <w:sz w:val="20"/>
          <w:szCs w:val="20"/>
        </w:rPr>
        <w:t xml:space="preserve"> and </w:t>
      </w:r>
      <w:r>
        <w:rPr>
          <w:rFonts w:ascii="Times New Roman" w:hAnsi="Times New Roman"/>
          <w:sz w:val="20"/>
          <w:szCs w:val="20"/>
        </w:rPr>
        <w:t xml:space="preserve">the </w:t>
      </w:r>
      <w:r w:rsidRPr="008810CD">
        <w:rPr>
          <w:rFonts w:ascii="Times New Roman" w:hAnsi="Times New Roman"/>
          <w:sz w:val="20"/>
          <w:szCs w:val="20"/>
        </w:rPr>
        <w:t>chemical shift at δ</w:t>
      </w:r>
      <w:r w:rsidRPr="008810CD">
        <w:rPr>
          <w:rFonts w:ascii="Times New Roman" w:hAnsi="Times New Roman"/>
          <w:sz w:val="20"/>
          <w:szCs w:val="20"/>
          <w:vertAlign w:val="subscript"/>
        </w:rPr>
        <w:t>C</w:t>
      </w:r>
      <w:r w:rsidRPr="008810CD">
        <w:rPr>
          <w:rFonts w:ascii="Times New Roman" w:hAnsi="Times New Roman"/>
          <w:sz w:val="20"/>
          <w:szCs w:val="20"/>
        </w:rPr>
        <w:t xml:space="preserve"> 24.49 was similar to δ</w:t>
      </w:r>
      <w:r w:rsidRPr="008810CD">
        <w:rPr>
          <w:rFonts w:ascii="Times New Roman" w:hAnsi="Times New Roman"/>
          <w:sz w:val="20"/>
          <w:szCs w:val="20"/>
          <w:vertAlign w:val="subscript"/>
        </w:rPr>
        <w:t>C</w:t>
      </w:r>
      <w:r>
        <w:rPr>
          <w:rFonts w:ascii="Times New Roman" w:hAnsi="Times New Roman"/>
          <w:sz w:val="20"/>
          <w:szCs w:val="20"/>
        </w:rPr>
        <w:t xml:space="preserve"> 24.9 [18]</w:t>
      </w:r>
      <w:r w:rsidRPr="008810CD">
        <w:rPr>
          <w:rFonts w:ascii="Times New Roman" w:hAnsi="Times New Roman"/>
          <w:sz w:val="20"/>
          <w:szCs w:val="20"/>
        </w:rPr>
        <w:t>. The three different peaks at δ</w:t>
      </w:r>
      <w:r w:rsidRPr="008810CD">
        <w:rPr>
          <w:rFonts w:ascii="Times New Roman" w:hAnsi="Times New Roman"/>
          <w:sz w:val="20"/>
          <w:szCs w:val="20"/>
          <w:vertAlign w:val="subscript"/>
        </w:rPr>
        <w:t>C</w:t>
      </w:r>
      <w:r w:rsidRPr="008810CD">
        <w:rPr>
          <w:rFonts w:ascii="Times New Roman" w:hAnsi="Times New Roman"/>
          <w:sz w:val="20"/>
          <w:szCs w:val="20"/>
        </w:rPr>
        <w:t xml:space="preserve"> 62.12, δ</w:t>
      </w:r>
      <w:r w:rsidRPr="008810CD">
        <w:rPr>
          <w:rFonts w:ascii="Times New Roman" w:hAnsi="Times New Roman"/>
          <w:sz w:val="20"/>
          <w:szCs w:val="20"/>
          <w:vertAlign w:val="subscript"/>
        </w:rPr>
        <w:t>C</w:t>
      </w:r>
      <w:r w:rsidRPr="008810CD">
        <w:rPr>
          <w:rFonts w:ascii="Times New Roman" w:hAnsi="Times New Roman"/>
          <w:sz w:val="20"/>
          <w:szCs w:val="20"/>
        </w:rPr>
        <w:t xml:space="preserve"> 65.06 and δ</w:t>
      </w:r>
      <w:r w:rsidRPr="008810CD">
        <w:rPr>
          <w:rFonts w:ascii="Times New Roman" w:hAnsi="Times New Roman"/>
          <w:sz w:val="20"/>
          <w:szCs w:val="20"/>
          <w:vertAlign w:val="subscript"/>
        </w:rPr>
        <w:t>C</w:t>
      </w:r>
      <w:r w:rsidRPr="008810CD">
        <w:rPr>
          <w:rFonts w:ascii="Times New Roman" w:hAnsi="Times New Roman"/>
          <w:sz w:val="20"/>
          <w:szCs w:val="20"/>
        </w:rPr>
        <w:t xml:space="preserve"> 68.88 were due to the carbon singly bonded to oxygen. The absorption at δ</w:t>
      </w:r>
      <w:r w:rsidRPr="008810CD">
        <w:rPr>
          <w:rFonts w:ascii="Times New Roman" w:hAnsi="Times New Roman"/>
          <w:sz w:val="20"/>
          <w:szCs w:val="20"/>
          <w:vertAlign w:val="subscript"/>
        </w:rPr>
        <w:t>C</w:t>
      </w:r>
      <w:r w:rsidRPr="008810CD">
        <w:rPr>
          <w:rFonts w:ascii="Times New Roman" w:hAnsi="Times New Roman"/>
          <w:sz w:val="20"/>
          <w:szCs w:val="20"/>
        </w:rPr>
        <w:t xml:space="preserve"> 68.88 was in agreement with the absorption at δ</w:t>
      </w:r>
      <w:r w:rsidRPr="008810CD">
        <w:rPr>
          <w:rFonts w:ascii="Times New Roman" w:hAnsi="Times New Roman"/>
          <w:sz w:val="20"/>
          <w:szCs w:val="20"/>
          <w:vertAlign w:val="subscript"/>
        </w:rPr>
        <w:t>C</w:t>
      </w:r>
      <w:r w:rsidRPr="008810CD">
        <w:rPr>
          <w:rFonts w:ascii="Times New Roman" w:hAnsi="Times New Roman"/>
          <w:sz w:val="20"/>
          <w:szCs w:val="20"/>
        </w:rPr>
        <w:t xml:space="preserve"> 68.2 of triterpene glycoside of </w:t>
      </w:r>
      <w:r w:rsidRPr="008810CD">
        <w:rPr>
          <w:rFonts w:ascii="Times New Roman" w:hAnsi="Times New Roman"/>
          <w:i/>
          <w:sz w:val="20"/>
          <w:szCs w:val="20"/>
        </w:rPr>
        <w:t>Stryphnodendron fissuratum</w:t>
      </w:r>
      <w:r w:rsidRPr="008810CD">
        <w:rPr>
          <w:rFonts w:ascii="Times New Roman" w:hAnsi="Times New Roman"/>
          <w:sz w:val="20"/>
          <w:szCs w:val="20"/>
        </w:rPr>
        <w:t xml:space="preserve"> (of the family Leguminosae</w:t>
      </w:r>
      <w:r>
        <w:rPr>
          <w:rFonts w:ascii="Times New Roman" w:hAnsi="Times New Roman"/>
          <w:sz w:val="20"/>
          <w:szCs w:val="20"/>
        </w:rPr>
        <w:t xml:space="preserve"> [19]</w:t>
      </w:r>
      <w:r w:rsidRPr="008810CD">
        <w:rPr>
          <w:rFonts w:ascii="Times New Roman" w:hAnsi="Times New Roman"/>
          <w:sz w:val="20"/>
          <w:szCs w:val="20"/>
        </w:rPr>
        <w:t>. The two peaks at δ</w:t>
      </w:r>
      <w:r w:rsidRPr="008810CD">
        <w:rPr>
          <w:rFonts w:ascii="Times New Roman" w:hAnsi="Times New Roman"/>
          <w:sz w:val="20"/>
          <w:szCs w:val="20"/>
          <w:vertAlign w:val="subscript"/>
        </w:rPr>
        <w:t>C</w:t>
      </w:r>
      <w:r w:rsidRPr="008810CD">
        <w:rPr>
          <w:rFonts w:ascii="Times New Roman" w:hAnsi="Times New Roman"/>
          <w:sz w:val="20"/>
          <w:szCs w:val="20"/>
        </w:rPr>
        <w:t xml:space="preserve"> 129.73 and δ</w:t>
      </w:r>
      <w:r w:rsidRPr="008810CD">
        <w:rPr>
          <w:rFonts w:ascii="Times New Roman" w:hAnsi="Times New Roman"/>
          <w:sz w:val="20"/>
          <w:szCs w:val="20"/>
          <w:vertAlign w:val="subscript"/>
        </w:rPr>
        <w:t>C</w:t>
      </w:r>
      <w:r w:rsidRPr="008810CD">
        <w:rPr>
          <w:rFonts w:ascii="Times New Roman" w:hAnsi="Times New Roman"/>
          <w:sz w:val="20"/>
          <w:szCs w:val="20"/>
        </w:rPr>
        <w:t xml:space="preserve"> 130.04 corresponded to the carbon-carbon double bond in the structure and the other two peaks at δ</w:t>
      </w:r>
      <w:r w:rsidRPr="008810CD">
        <w:rPr>
          <w:rFonts w:ascii="Times New Roman" w:hAnsi="Times New Roman"/>
          <w:sz w:val="20"/>
          <w:szCs w:val="20"/>
          <w:vertAlign w:val="subscript"/>
        </w:rPr>
        <w:t>C</w:t>
      </w:r>
      <w:r w:rsidRPr="008810CD">
        <w:rPr>
          <w:rFonts w:ascii="Times New Roman" w:hAnsi="Times New Roman"/>
          <w:sz w:val="20"/>
          <w:szCs w:val="20"/>
        </w:rPr>
        <w:t xml:space="preserve"> 172.91 and δ</w:t>
      </w:r>
      <w:r w:rsidRPr="008810CD">
        <w:rPr>
          <w:rFonts w:ascii="Times New Roman" w:hAnsi="Times New Roman"/>
          <w:sz w:val="20"/>
          <w:szCs w:val="20"/>
          <w:vertAlign w:val="subscript"/>
        </w:rPr>
        <w:t>C</w:t>
      </w:r>
      <w:r w:rsidRPr="008810CD">
        <w:rPr>
          <w:rFonts w:ascii="Times New Roman" w:hAnsi="Times New Roman"/>
          <w:sz w:val="20"/>
          <w:szCs w:val="20"/>
        </w:rPr>
        <w:t xml:space="preserve"> 173.36 were due to the carbon in the carbon carbonyl of an ester bond.</w:t>
      </w:r>
    </w:p>
    <w:p w:rsidR="007233BE" w:rsidRPr="007233BE" w:rsidRDefault="007233BE" w:rsidP="007233BE">
      <w:pPr>
        <w:spacing w:after="0" w:line="240" w:lineRule="auto"/>
        <w:jc w:val="both"/>
        <w:rPr>
          <w:rFonts w:ascii="Times New Roman" w:hAnsi="Times New Roman"/>
          <w:sz w:val="20"/>
          <w:szCs w:val="20"/>
        </w:rPr>
      </w:pPr>
    </w:p>
    <w:p w:rsidR="007233BE" w:rsidRPr="008810CD" w:rsidRDefault="007233BE" w:rsidP="007233BE">
      <w:pPr>
        <w:spacing w:after="0" w:line="240" w:lineRule="auto"/>
        <w:jc w:val="center"/>
      </w:pPr>
      <w:r>
        <w:rPr>
          <w:rFonts w:ascii="Times New Roman" w:hAnsi="Times New Roman"/>
          <w:noProof/>
          <w:sz w:val="24"/>
          <w:szCs w:val="24"/>
          <w:lang w:bidi="ar-SA"/>
        </w:rPr>
        <w:lastRenderedPageBreak/>
        <mc:AlternateContent>
          <mc:Choice Requires="wps">
            <w:drawing>
              <wp:anchor distT="0" distB="0" distL="114300" distR="114300" simplePos="0" relativeHeight="251671040" behindDoc="0" locked="0" layoutInCell="1" allowOverlap="1" wp14:anchorId="2B8E7566" wp14:editId="133A913D">
                <wp:simplePos x="0" y="0"/>
                <wp:positionH relativeFrom="column">
                  <wp:posOffset>3971925</wp:posOffset>
                </wp:positionH>
                <wp:positionV relativeFrom="paragraph">
                  <wp:posOffset>2315845</wp:posOffset>
                </wp:positionV>
                <wp:extent cx="447675" cy="241300"/>
                <wp:effectExtent l="0" t="1270" r="0" b="0"/>
                <wp:wrapNone/>
                <wp:docPr id="1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3BE" w:rsidRPr="00B917EA" w:rsidRDefault="007233BE" w:rsidP="007233BE">
                            <w:pPr>
                              <w:rPr>
                                <w:rFonts w:ascii="Times New Roman" w:hAnsi="Times New Roman"/>
                                <w:sz w:val="24"/>
                                <w:szCs w:val="24"/>
                              </w:rPr>
                            </w:pPr>
                            <w:r w:rsidRPr="00B917EA">
                              <w:rPr>
                                <w:rFonts w:ascii="Times New Roman" w:hAnsi="Times New Roman"/>
                                <w:sz w:val="24"/>
                                <w:szCs w:val="24"/>
                              </w:rPr>
                              <w:t>Rha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 o:spid="_x0000_s1029" type="#_x0000_t202" style="position:absolute;left:0;text-align:left;margin-left:312.75pt;margin-top:182.35pt;width:35.25pt;height:1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" filled="f" stroked="f">
                <v:textbox>
                  <w:txbxContent>
                    <w:p w:rsidR="007233BE" w:rsidRPr="00B917EA" w:rsidRDefault="007233BE" w:rsidP="007233BE">
                      <w:pPr>
                        <w:rPr>
                          <w:rFonts w:ascii="Times New Roman" w:hAnsi="Times New Roman"/>
                          <w:sz w:val="24"/>
                          <w:szCs w:val="24"/>
                        </w:rPr>
                      </w:pPr>
                      <w:r w:rsidRPr="00B917EA">
                        <w:rPr>
                          <w:rFonts w:ascii="Times New Roman" w:hAnsi="Times New Roman"/>
                          <w:sz w:val="24"/>
                          <w:szCs w:val="24"/>
                        </w:rPr>
                        <w:t>Rha</w:t>
                      </w:r>
                    </w:p>
                  </w:txbxContent>
                </v:textbox>
              </v:shape>
            </w:pict>
          </mc:Fallback>
        </mc:AlternateContent>
      </w:r>
      <w:r>
        <w:rPr>
          <w:noProof/>
          <w:lang w:bidi="ar-SA"/>
        </w:rPr>
        <mc:AlternateContent>
          <mc:Choice Requires="wps">
            <w:drawing>
              <wp:anchor distT="0" distB="0" distL="114300" distR="114300" simplePos="0" relativeHeight="251670016" behindDoc="0" locked="0" layoutInCell="1" allowOverlap="1" wp14:anchorId="48E29A11" wp14:editId="383D4DE6">
                <wp:simplePos x="0" y="0"/>
                <wp:positionH relativeFrom="column">
                  <wp:posOffset>3415665</wp:posOffset>
                </wp:positionH>
                <wp:positionV relativeFrom="paragraph">
                  <wp:posOffset>718820</wp:posOffset>
                </wp:positionV>
                <wp:extent cx="701675" cy="295275"/>
                <wp:effectExtent l="0" t="4445" r="0" b="0"/>
                <wp:wrapNone/>
                <wp:docPr id="1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3BE" w:rsidRPr="00B917EA" w:rsidRDefault="007233BE" w:rsidP="007233BE">
                            <w:pPr>
                              <w:rPr>
                                <w:rFonts w:ascii="Times New Roman" w:hAnsi="Times New Roman"/>
                                <w:sz w:val="24"/>
                                <w:szCs w:val="24"/>
                              </w:rPr>
                            </w:pPr>
                            <w:r w:rsidRPr="00B917EA">
                              <w:rPr>
                                <w:rFonts w:ascii="Times New Roman" w:hAnsi="Times New Roman"/>
                                <w:sz w:val="24"/>
                                <w:szCs w:val="24"/>
                              </w:rPr>
                              <w:t>GlcNAc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 o:spid="_x0000_s1030" type="#_x0000_t202" style="position:absolute;left:0;text-align:left;margin-left:268.95pt;margin-top:56.6pt;width:55.25pt;height:23.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" filled="f" stroked="f">
                <v:textbox>
                  <w:txbxContent>
                    <w:p w:rsidR="007233BE" w:rsidRPr="00B917EA" w:rsidRDefault="007233BE" w:rsidP="007233BE">
                      <w:pPr>
                        <w:rPr>
                          <w:rFonts w:ascii="Times New Roman" w:hAnsi="Times New Roman"/>
                          <w:sz w:val="24"/>
                          <w:szCs w:val="24"/>
                        </w:rPr>
                      </w:pPr>
                      <w:r w:rsidRPr="00B917EA">
                        <w:rPr>
                          <w:rFonts w:ascii="Times New Roman" w:hAnsi="Times New Roman"/>
                          <w:sz w:val="24"/>
                          <w:szCs w:val="24"/>
                        </w:rPr>
                        <w:t>GlcNAc</w:t>
                      </w:r>
                    </w:p>
                  </w:txbxContent>
                </v:textbox>
              </v:shape>
            </w:pict>
          </mc:Fallback>
        </mc:AlternateContent>
      </w:r>
      <w:r>
        <w:rPr>
          <w:noProof/>
          <w:lang w:bidi="ar-SA"/>
        </w:rPr>
        <mc:AlternateContent>
          <mc:Choice Requires="wps">
            <w:drawing>
              <wp:anchor distT="0" distB="0" distL="114300" distR="114300" simplePos="0" relativeHeight="251668992" behindDoc="0" locked="0" layoutInCell="1" allowOverlap="1" wp14:anchorId="22E25496" wp14:editId="5FD3C4C6">
                <wp:simplePos x="0" y="0"/>
                <wp:positionH relativeFrom="column">
                  <wp:posOffset>1976755</wp:posOffset>
                </wp:positionH>
                <wp:positionV relativeFrom="paragraph">
                  <wp:posOffset>2490470</wp:posOffset>
                </wp:positionV>
                <wp:extent cx="709295" cy="279400"/>
                <wp:effectExtent l="0" t="4445" r="0" b="1905"/>
                <wp:wrapNone/>
                <wp:docPr id="1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3BE" w:rsidRPr="00995102" w:rsidRDefault="007233BE" w:rsidP="007233BE">
                            <w:pPr>
                              <w:rPr>
                                <w:rFonts w:ascii="Times New Roman" w:hAnsi="Times New Roman"/>
                                <w:sz w:val="24"/>
                                <w:szCs w:val="24"/>
                              </w:rPr>
                            </w:pPr>
                            <w:r w:rsidRPr="00995102">
                              <w:rPr>
                                <w:rFonts w:ascii="Times New Roman" w:hAnsi="Times New Roman"/>
                                <w:sz w:val="24"/>
                                <w:szCs w:val="24"/>
                              </w:rPr>
                              <w:t>m/z 301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31" type="#_x0000_t202" style="position:absolute;left:0;text-align:left;margin-left:155.65pt;margin-top:196.1pt;width:55.85pt;height:2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" filled="f" stroked="f">
                <v:textbox>
                  <w:txbxContent>
                    <w:p w:rsidR="007233BE" w:rsidRPr="00995102" w:rsidRDefault="007233BE" w:rsidP="007233BE">
                      <w:pPr>
                        <w:rPr>
                          <w:rFonts w:ascii="Times New Roman" w:hAnsi="Times New Roman"/>
                          <w:sz w:val="24"/>
                          <w:szCs w:val="24"/>
                        </w:rPr>
                      </w:pPr>
                      <w:r w:rsidRPr="00995102">
                        <w:rPr>
                          <w:rFonts w:ascii="Times New Roman" w:hAnsi="Times New Roman"/>
                          <w:sz w:val="24"/>
                          <w:szCs w:val="24"/>
                        </w:rPr>
                        <w:t>m/z 301</w:t>
                      </w:r>
                    </w:p>
                  </w:txbxContent>
                </v:textbox>
              </v:shape>
            </w:pict>
          </mc:Fallback>
        </mc:AlternateContent>
      </w:r>
      <w:r>
        <w:rPr>
          <w:noProof/>
          <w:lang w:bidi="ar-SA"/>
        </w:rPr>
        <mc:AlternateContent>
          <mc:Choice Requires="wps">
            <w:drawing>
              <wp:anchor distT="0" distB="0" distL="114300" distR="114300" simplePos="0" relativeHeight="251667968" behindDoc="0" locked="0" layoutInCell="1" allowOverlap="1" wp14:anchorId="5A30C84E" wp14:editId="1C813327">
                <wp:simplePos x="0" y="0"/>
                <wp:positionH relativeFrom="column">
                  <wp:posOffset>2586990</wp:posOffset>
                </wp:positionH>
                <wp:positionV relativeFrom="paragraph">
                  <wp:posOffset>2033270</wp:posOffset>
                </wp:positionV>
                <wp:extent cx="718185" cy="269875"/>
                <wp:effectExtent l="0" t="4445" r="0" b="1905"/>
                <wp:wrapNone/>
                <wp:docPr id="1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3BE" w:rsidRPr="00995102" w:rsidRDefault="007233BE" w:rsidP="007233BE">
                            <w:pPr>
                              <w:rPr>
                                <w:rFonts w:ascii="Times New Roman" w:hAnsi="Times New Roman"/>
                                <w:sz w:val="24"/>
                                <w:szCs w:val="24"/>
                              </w:rPr>
                            </w:pPr>
                            <w:r w:rsidRPr="00995102">
                              <w:rPr>
                                <w:rFonts w:ascii="Times New Roman" w:hAnsi="Times New Roman"/>
                                <w:sz w:val="24"/>
                                <w:szCs w:val="24"/>
                              </w:rPr>
                              <w:t>m/z 413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 o:spid="_x0000_s1032" type="#_x0000_t202" style="position:absolute;left:0;text-align:left;margin-left:203.7pt;margin-top:160.1pt;width:56.55pt;height:21.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" filled="f" stroked="f">
                <v:textbox>
                  <w:txbxContent>
                    <w:p w:rsidR="007233BE" w:rsidRPr="00995102" w:rsidRDefault="007233BE" w:rsidP="007233BE">
                      <w:pPr>
                        <w:rPr>
                          <w:rFonts w:ascii="Times New Roman" w:hAnsi="Times New Roman"/>
                          <w:sz w:val="24"/>
                          <w:szCs w:val="24"/>
                        </w:rPr>
                      </w:pPr>
                      <w:r w:rsidRPr="00995102">
                        <w:rPr>
                          <w:rFonts w:ascii="Times New Roman" w:hAnsi="Times New Roman"/>
                          <w:sz w:val="24"/>
                          <w:szCs w:val="24"/>
                        </w:rPr>
                        <w:t>m/z 413</w:t>
                      </w:r>
                    </w:p>
                  </w:txbxContent>
                </v:textbox>
              </v:shape>
            </w:pict>
          </mc:Fallback>
        </mc:AlternateContent>
      </w:r>
      <w:r>
        <w:rPr>
          <w:noProof/>
          <w:lang w:bidi="ar-SA"/>
        </w:rPr>
        <mc:AlternateContent>
          <mc:Choice Requires="wps">
            <w:drawing>
              <wp:anchor distT="0" distB="0" distL="114300" distR="114300" simplePos="0" relativeHeight="251666944" behindDoc="0" locked="0" layoutInCell="1" allowOverlap="1" wp14:anchorId="23941857" wp14:editId="03768BCA">
                <wp:simplePos x="0" y="0"/>
                <wp:positionH relativeFrom="column">
                  <wp:posOffset>2974340</wp:posOffset>
                </wp:positionH>
                <wp:positionV relativeFrom="paragraph">
                  <wp:posOffset>2372995</wp:posOffset>
                </wp:positionV>
                <wp:extent cx="778510" cy="306070"/>
                <wp:effectExtent l="2540" t="1270" r="0" b="0"/>
                <wp:wrapNone/>
                <wp:docPr id="1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51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3BE" w:rsidRPr="00995102" w:rsidRDefault="007233BE" w:rsidP="007233BE">
                            <w:pPr>
                              <w:rPr>
                                <w:rFonts w:ascii="Times New Roman" w:hAnsi="Times New Roman"/>
                                <w:sz w:val="24"/>
                                <w:szCs w:val="24"/>
                              </w:rPr>
                            </w:pPr>
                            <w:r w:rsidRPr="00995102">
                              <w:rPr>
                                <w:rFonts w:ascii="Times New Roman" w:hAnsi="Times New Roman"/>
                                <w:sz w:val="24"/>
                                <w:szCs w:val="24"/>
                              </w:rPr>
                              <w:t>m/z 563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3" type="#_x0000_t202" style="position:absolute;left:0;text-align:left;margin-left:234.2pt;margin-top:186.85pt;width:61.3pt;height:24.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" filled="f" stroked="f">
                <v:textbox>
                  <w:txbxContent>
                    <w:p w:rsidR="007233BE" w:rsidRPr="00995102" w:rsidRDefault="007233BE" w:rsidP="007233BE">
                      <w:pPr>
                        <w:rPr>
                          <w:rFonts w:ascii="Times New Roman" w:hAnsi="Times New Roman"/>
                          <w:sz w:val="24"/>
                          <w:szCs w:val="24"/>
                        </w:rPr>
                      </w:pPr>
                      <w:r w:rsidRPr="00995102">
                        <w:rPr>
                          <w:rFonts w:ascii="Times New Roman" w:hAnsi="Times New Roman"/>
                          <w:sz w:val="24"/>
                          <w:szCs w:val="24"/>
                        </w:rPr>
                        <w:t>m/z 563</w:t>
                      </w:r>
                    </w:p>
                  </w:txbxContent>
                </v:textbox>
              </v:shape>
            </w:pict>
          </mc:Fallback>
        </mc:AlternateContent>
      </w:r>
      <w:r>
        <w:rPr>
          <w:noProof/>
          <w:lang w:bidi="ar-SA"/>
        </w:rPr>
        <mc:AlternateContent>
          <mc:Choice Requires="wps">
            <w:drawing>
              <wp:anchor distT="0" distB="0" distL="114300" distR="114300" simplePos="0" relativeHeight="251665920" behindDoc="0" locked="0" layoutInCell="1" allowOverlap="1" wp14:anchorId="75DD711D" wp14:editId="4B49503C">
                <wp:simplePos x="0" y="0"/>
                <wp:positionH relativeFrom="column">
                  <wp:posOffset>2162175</wp:posOffset>
                </wp:positionH>
                <wp:positionV relativeFrom="paragraph">
                  <wp:posOffset>1290320</wp:posOffset>
                </wp:positionV>
                <wp:extent cx="28575" cy="1219200"/>
                <wp:effectExtent l="9525" t="13970" r="9525" b="5080"/>
                <wp:wrapNone/>
                <wp:docPr id="13"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12192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2" o:spid="_x0000_s1026" type="#_x0000_t32" style="position:absolute;margin-left:170.25pt;margin-top:101.6pt;width:2.25pt;height:9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">
                <v:stroke dashstyle="dash"/>
              </v:shape>
            </w:pict>
          </mc:Fallback>
        </mc:AlternateContent>
      </w:r>
      <w:r>
        <w:rPr>
          <w:noProof/>
          <w:lang w:bidi="ar-SA"/>
        </w:rPr>
        <mc:AlternateContent>
          <mc:Choice Requires="wps">
            <w:drawing>
              <wp:anchor distT="0" distB="0" distL="114300" distR="114300" simplePos="0" relativeHeight="251664896" behindDoc="0" locked="0" layoutInCell="1" allowOverlap="1" wp14:anchorId="5697DA73" wp14:editId="1AA440A7">
                <wp:simplePos x="0" y="0"/>
                <wp:positionH relativeFrom="column">
                  <wp:posOffset>2124075</wp:posOffset>
                </wp:positionH>
                <wp:positionV relativeFrom="paragraph">
                  <wp:posOffset>842645</wp:posOffset>
                </wp:positionV>
                <wp:extent cx="695325" cy="1200150"/>
                <wp:effectExtent l="9525" t="13970" r="9525" b="5080"/>
                <wp:wrapNone/>
                <wp:docPr id="12"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12001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margin-left:167.25pt;margin-top:66.35pt;width:54.75pt;height:9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">
                <v:stroke dashstyle="dash"/>
              </v:shape>
            </w:pict>
          </mc:Fallback>
        </mc:AlternateContent>
      </w:r>
      <w:r>
        <w:rPr>
          <w:rFonts w:ascii="Times New Roman" w:hAnsi="Times New Roman"/>
          <w:noProof/>
          <w:sz w:val="24"/>
          <w:szCs w:val="24"/>
          <w:lang w:bidi="ar-SA"/>
        </w:rPr>
        <mc:AlternateContent>
          <mc:Choice Requires="wps">
            <w:drawing>
              <wp:anchor distT="0" distB="0" distL="114300" distR="114300" simplePos="0" relativeHeight="251663872" behindDoc="0" locked="0" layoutInCell="1" allowOverlap="1" wp14:anchorId="2A50F619" wp14:editId="7EFDF618">
                <wp:simplePos x="0" y="0"/>
                <wp:positionH relativeFrom="column">
                  <wp:posOffset>3181350</wp:posOffset>
                </wp:positionH>
                <wp:positionV relativeFrom="paragraph">
                  <wp:posOffset>1109345</wp:posOffset>
                </wp:positionV>
                <wp:extent cx="0" cy="1304925"/>
                <wp:effectExtent l="9525" t="13970" r="9525" b="5080"/>
                <wp:wrapNone/>
                <wp:docPr id="11"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49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26" type="#_x0000_t32" style="position:absolute;margin-left:250.5pt;margin-top:87.35pt;width:0;height:102.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">
                <v:stroke dashstyle="dash"/>
              </v:shape>
            </w:pict>
          </mc:Fallback>
        </mc:AlternateContent>
      </w:r>
      <w:r>
        <w:rPr>
          <w:rFonts w:ascii="Times New Roman" w:hAnsi="Times New Roman"/>
          <w:noProof/>
          <w:sz w:val="24"/>
          <w:szCs w:val="24"/>
          <w:lang w:bidi="ar-SA"/>
        </w:rPr>
        <mc:AlternateContent>
          <mc:Choice Requires="wps">
            <w:drawing>
              <wp:anchor distT="0" distB="0" distL="114300" distR="114300" simplePos="0" relativeHeight="251662848" behindDoc="0" locked="0" layoutInCell="1" allowOverlap="1" wp14:anchorId="6FD6EED4" wp14:editId="23951B73">
                <wp:simplePos x="0" y="0"/>
                <wp:positionH relativeFrom="column">
                  <wp:posOffset>2333625</wp:posOffset>
                </wp:positionH>
                <wp:positionV relativeFrom="paragraph">
                  <wp:posOffset>42545</wp:posOffset>
                </wp:positionV>
                <wp:extent cx="847725" cy="1066800"/>
                <wp:effectExtent l="9525" t="13970" r="9525" b="5080"/>
                <wp:wrapNone/>
                <wp:docPr id="10"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10668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183.75pt;margin-top:3.35pt;width:66.75pt;height:8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">
                <v:stroke dashstyle="dash"/>
              </v:shape>
            </w:pict>
          </mc:Fallback>
        </mc:AlternateContent>
      </w:r>
      <w:r>
        <w:object w:dxaOrig="6480" w:dyaOrig="4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240.75pt" o:ole="">
            <v:imagedata r:id="rId12" o:title=""/>
          </v:shape>
          <o:OLEObject Type="Embed" ProgID="ChemWindow.Document" ShapeID="_x0000_i1025" DrawAspect="Content" ObjectID="_1632487174" r:id="rId13"/>
        </w:object>
      </w:r>
    </w:p>
    <w:p w:rsidR="006768E9" w:rsidRDefault="007233BE" w:rsidP="00E33D5C">
      <w:pPr>
        <w:spacing w:after="0" w:line="240" w:lineRule="auto"/>
        <w:jc w:val="center"/>
        <w:rPr>
          <w:rFonts w:ascii="Times New Roman" w:hAnsi="Times New Roman"/>
          <w:sz w:val="20"/>
          <w:szCs w:val="20"/>
        </w:rPr>
      </w:pPr>
      <w:r w:rsidRPr="00831A1D">
        <w:rPr>
          <w:rFonts w:ascii="Times New Roman" w:hAnsi="Times New Roman"/>
          <w:sz w:val="20"/>
          <w:szCs w:val="20"/>
        </w:rPr>
        <w:t xml:space="preserve">Figure 2. Mass fragmentation of ester saponin from the stem bark of </w:t>
      </w:r>
      <w:r w:rsidRPr="00831A1D">
        <w:rPr>
          <w:rFonts w:ascii="Times New Roman" w:hAnsi="Times New Roman"/>
          <w:i/>
          <w:sz w:val="20"/>
          <w:szCs w:val="20"/>
        </w:rPr>
        <w:t>E. spiralis</w:t>
      </w:r>
    </w:p>
    <w:p w:rsidR="007233BE" w:rsidRDefault="007233BE" w:rsidP="007233BE">
      <w:pPr>
        <w:spacing w:after="0" w:line="240" w:lineRule="auto"/>
        <w:jc w:val="both"/>
        <w:rPr>
          <w:rFonts w:ascii="Times New Roman" w:hAnsi="Times New Roman"/>
          <w:sz w:val="20"/>
          <w:szCs w:val="20"/>
        </w:rPr>
      </w:pPr>
    </w:p>
    <w:p w:rsidR="007233BE" w:rsidRPr="008810CD" w:rsidRDefault="007233BE" w:rsidP="007233BE">
      <w:pPr>
        <w:spacing w:after="0" w:line="240" w:lineRule="auto"/>
        <w:ind w:firstLine="720"/>
        <w:jc w:val="both"/>
        <w:rPr>
          <w:rFonts w:ascii="Times New Roman" w:hAnsi="Times New Roman"/>
          <w:sz w:val="20"/>
          <w:szCs w:val="20"/>
        </w:rPr>
      </w:pPr>
    </w:p>
    <w:p w:rsidR="009C1A49" w:rsidRDefault="007233BE" w:rsidP="009C1A49">
      <w:pPr>
        <w:spacing w:after="0" w:line="240" w:lineRule="auto"/>
        <w:jc w:val="both"/>
        <w:rPr>
          <w:rFonts w:ascii="Times New Roman" w:hAnsi="Times New Roman"/>
          <w:sz w:val="20"/>
          <w:szCs w:val="20"/>
        </w:rPr>
      </w:pPr>
      <w:r>
        <w:rPr>
          <w:rFonts w:ascii="Times New Roman" w:hAnsi="Times New Roman"/>
          <w:noProof/>
          <w:sz w:val="24"/>
          <w:szCs w:val="24"/>
          <w:lang w:bidi="ar-SA"/>
        </w:rPr>
        <mc:AlternateContent>
          <mc:Choice Requires="wps">
            <w:drawing>
              <wp:anchor distT="0" distB="0" distL="114300" distR="114300" simplePos="0" relativeHeight="251675136" behindDoc="0" locked="0" layoutInCell="1" allowOverlap="1" wp14:anchorId="5E7878FB" wp14:editId="4EC62C3E">
                <wp:simplePos x="0" y="0"/>
                <wp:positionH relativeFrom="column">
                  <wp:posOffset>3619500</wp:posOffset>
                </wp:positionH>
                <wp:positionV relativeFrom="paragraph">
                  <wp:posOffset>2268855</wp:posOffset>
                </wp:positionV>
                <wp:extent cx="447675" cy="241300"/>
                <wp:effectExtent l="0" t="1905" r="0" b="4445"/>
                <wp:wrapNone/>
                <wp:docPr id="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3BE" w:rsidRPr="00B917EA" w:rsidRDefault="007233BE" w:rsidP="007233BE">
                            <w:pPr>
                              <w:rPr>
                                <w:rFonts w:ascii="Times New Roman" w:hAnsi="Times New Roman"/>
                                <w:sz w:val="24"/>
                                <w:szCs w:val="24"/>
                              </w:rPr>
                            </w:pPr>
                            <w:r w:rsidRPr="00B917EA">
                              <w:rPr>
                                <w:rFonts w:ascii="Times New Roman" w:hAnsi="Times New Roman"/>
                                <w:sz w:val="24"/>
                                <w:szCs w:val="24"/>
                              </w:rPr>
                              <w:t>Rha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9" o:spid="_x0000_s1034" type="#_x0000_t202" style="position:absolute;left:0;text-align:left;margin-left:285pt;margin-top:178.65pt;width:35.25pt;height:1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GOAugIAAMA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" filled="f" stroked="f">
                <v:textbox>
                  <w:txbxContent>
                    <w:p w:rsidR="007233BE" w:rsidRPr="00B917EA" w:rsidRDefault="007233BE" w:rsidP="007233BE">
                      <w:pPr>
                        <w:rPr>
                          <w:rFonts w:ascii="Times New Roman" w:hAnsi="Times New Roman"/>
                          <w:sz w:val="24"/>
                          <w:szCs w:val="24"/>
                        </w:rPr>
                      </w:pPr>
                      <w:r w:rsidRPr="00B917EA">
                        <w:rPr>
                          <w:rFonts w:ascii="Times New Roman" w:hAnsi="Times New Roman"/>
                          <w:sz w:val="24"/>
                          <w:szCs w:val="24"/>
                        </w:rPr>
                        <w:t>Rha</w:t>
                      </w:r>
                    </w:p>
                  </w:txbxContent>
                </v:textbox>
              </v:shape>
            </w:pict>
          </mc:Fallback>
        </mc:AlternateContent>
      </w:r>
    </w:p>
    <w:p w:rsidR="009C1A49" w:rsidRPr="008810CD" w:rsidRDefault="009C1A49" w:rsidP="009C1A49">
      <w:pPr>
        <w:spacing w:after="0" w:line="240" w:lineRule="auto"/>
        <w:ind w:firstLine="720"/>
        <w:jc w:val="both"/>
        <w:rPr>
          <w:rFonts w:ascii="Times New Roman" w:hAnsi="Times New Roman"/>
          <w:sz w:val="20"/>
          <w:szCs w:val="20"/>
        </w:rPr>
      </w:pPr>
    </w:p>
    <w:p w:rsidR="007233BE" w:rsidRDefault="009C1A49" w:rsidP="009C1A49">
      <w:pPr>
        <w:spacing w:line="480" w:lineRule="auto"/>
        <w:jc w:val="center"/>
      </w:pPr>
      <w:r>
        <w:rPr>
          <w:rFonts w:ascii="Times New Roman" w:hAnsi="Times New Roman"/>
          <w:noProof/>
          <w:sz w:val="24"/>
          <w:szCs w:val="24"/>
          <w:lang w:bidi="ar-SA"/>
        </w:rPr>
        <mc:AlternateContent>
          <mc:Choice Requires="wps">
            <w:drawing>
              <wp:anchor distT="0" distB="0" distL="114300" distR="114300" simplePos="0" relativeHeight="251680256" behindDoc="0" locked="0" layoutInCell="1" allowOverlap="1" wp14:anchorId="0C96A556" wp14:editId="0A519C2D">
                <wp:simplePos x="0" y="0"/>
                <wp:positionH relativeFrom="column">
                  <wp:posOffset>3997325</wp:posOffset>
                </wp:positionH>
                <wp:positionV relativeFrom="paragraph">
                  <wp:posOffset>2364105</wp:posOffset>
                </wp:positionV>
                <wp:extent cx="447675" cy="241300"/>
                <wp:effectExtent l="0" t="0" r="0" b="6350"/>
                <wp:wrapNone/>
                <wp:docPr id="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A49" w:rsidRPr="00B917EA" w:rsidRDefault="009C1A49" w:rsidP="009C1A49">
                            <w:pPr>
                              <w:rPr>
                                <w:rFonts w:ascii="Times New Roman" w:hAnsi="Times New Roman"/>
                                <w:sz w:val="24"/>
                                <w:szCs w:val="24"/>
                              </w:rPr>
                            </w:pPr>
                            <w:r w:rsidRPr="00B917EA">
                              <w:rPr>
                                <w:rFonts w:ascii="Times New Roman" w:hAnsi="Times New Roman"/>
                                <w:sz w:val="24"/>
                                <w:szCs w:val="24"/>
                              </w:rPr>
                              <w:t>Rha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left:0;text-align:left;margin-left:314.75pt;margin-top:186.15pt;width:35.25pt;height:1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" filled="f" stroked="f">
                <v:textbox>
                  <w:txbxContent>
                    <w:p w:rsidR="009C1A49" w:rsidRPr="00B917EA" w:rsidRDefault="009C1A49" w:rsidP="009C1A49">
                      <w:pPr>
                        <w:rPr>
                          <w:rFonts w:ascii="Times New Roman" w:hAnsi="Times New Roman"/>
                          <w:sz w:val="24"/>
                          <w:szCs w:val="24"/>
                        </w:rPr>
                      </w:pPr>
                      <w:r w:rsidRPr="00B917EA">
                        <w:rPr>
                          <w:rFonts w:ascii="Times New Roman" w:hAnsi="Times New Roman"/>
                          <w:sz w:val="24"/>
                          <w:szCs w:val="24"/>
                        </w:rPr>
                        <w:t>Rha</w:t>
                      </w:r>
                    </w:p>
                  </w:txbxContent>
                </v:textbox>
              </v:shape>
            </w:pict>
          </mc:Fallback>
        </mc:AlternateContent>
      </w:r>
      <w:r>
        <w:rPr>
          <w:noProof/>
          <w:lang w:bidi="ar-SA"/>
        </w:rPr>
        <mc:AlternateContent>
          <mc:Choice Requires="wps">
            <w:drawing>
              <wp:anchor distT="0" distB="0" distL="114300" distR="114300" simplePos="0" relativeHeight="251679232" behindDoc="0" locked="0" layoutInCell="1" allowOverlap="1" wp14:anchorId="77E12C35" wp14:editId="1469E07F">
                <wp:simplePos x="0" y="0"/>
                <wp:positionH relativeFrom="column">
                  <wp:posOffset>3765550</wp:posOffset>
                </wp:positionH>
                <wp:positionV relativeFrom="paragraph">
                  <wp:posOffset>757555</wp:posOffset>
                </wp:positionV>
                <wp:extent cx="701675" cy="295275"/>
                <wp:effectExtent l="0" t="0" r="0" b="9525"/>
                <wp:wrapNone/>
                <wp:docPr id="2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A49" w:rsidRPr="00B917EA" w:rsidRDefault="009C1A49" w:rsidP="009C1A49">
                            <w:pPr>
                              <w:rPr>
                                <w:rFonts w:ascii="Times New Roman" w:hAnsi="Times New Roman"/>
                                <w:sz w:val="24"/>
                                <w:szCs w:val="24"/>
                              </w:rPr>
                            </w:pPr>
                            <w:r w:rsidRPr="00B917EA">
                              <w:rPr>
                                <w:rFonts w:ascii="Times New Roman" w:hAnsi="Times New Roman"/>
                                <w:sz w:val="24"/>
                                <w:szCs w:val="24"/>
                              </w:rPr>
                              <w:t>GlcNAc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36" type="#_x0000_t202" style="position:absolute;left:0;text-align:left;margin-left:296.5pt;margin-top:59.65pt;width:55.25pt;height:23.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bjyuQIAAMI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" filled="f" stroked="f">
                <v:textbox>
                  <w:txbxContent>
                    <w:p w:rsidR="009C1A49" w:rsidRPr="00B917EA" w:rsidRDefault="009C1A49" w:rsidP="009C1A49">
                      <w:pPr>
                        <w:rPr>
                          <w:rFonts w:ascii="Times New Roman" w:hAnsi="Times New Roman"/>
                          <w:sz w:val="24"/>
                          <w:szCs w:val="24"/>
                        </w:rPr>
                      </w:pPr>
                      <w:r w:rsidRPr="00B917EA">
                        <w:rPr>
                          <w:rFonts w:ascii="Times New Roman" w:hAnsi="Times New Roman"/>
                          <w:sz w:val="24"/>
                          <w:szCs w:val="24"/>
                        </w:rPr>
                        <w:t>GlcNAc</w:t>
                      </w:r>
                    </w:p>
                  </w:txbxContent>
                </v:textbox>
              </v:shape>
            </w:pict>
          </mc:Fallback>
        </mc:AlternateContent>
      </w:r>
      <w:r>
        <w:object w:dxaOrig="6210" w:dyaOrig="4530">
          <v:shape id="_x0000_i1026" type="#_x0000_t75" style="width:310.5pt;height:225.75pt" o:ole="">
            <v:imagedata r:id="rId14" o:title=""/>
          </v:shape>
          <o:OLEObject Type="Embed" ProgID="ChemWindow.Document" ShapeID="_x0000_i1026" DrawAspect="Content" ObjectID="_1632487175" r:id="rId15"/>
        </w:object>
      </w:r>
    </w:p>
    <w:p w:rsidR="007233BE" w:rsidRPr="00510EF3" w:rsidRDefault="007233BE" w:rsidP="00E33D5C">
      <w:pPr>
        <w:spacing w:after="0" w:line="240" w:lineRule="auto"/>
        <w:jc w:val="center"/>
        <w:rPr>
          <w:rFonts w:ascii="Times New Roman" w:hAnsi="Times New Roman"/>
          <w:sz w:val="20"/>
          <w:szCs w:val="20"/>
        </w:rPr>
      </w:pPr>
      <w:r w:rsidRPr="00510EF3">
        <w:rPr>
          <w:rFonts w:ascii="Times New Roman" w:hAnsi="Times New Roman"/>
          <w:sz w:val="20"/>
          <w:szCs w:val="20"/>
        </w:rPr>
        <w:t xml:space="preserve">Figure 3. </w:t>
      </w:r>
      <w:r w:rsidR="00743FC8">
        <w:rPr>
          <w:rFonts w:ascii="Times New Roman" w:hAnsi="Times New Roman"/>
          <w:sz w:val="20"/>
          <w:szCs w:val="20"/>
        </w:rPr>
        <w:t xml:space="preserve"> </w:t>
      </w:r>
      <w:r w:rsidRPr="00510EF3">
        <w:rPr>
          <w:rFonts w:ascii="Times New Roman" w:hAnsi="Times New Roman"/>
          <w:sz w:val="20"/>
          <w:szCs w:val="20"/>
        </w:rPr>
        <w:t xml:space="preserve">Key HMBC correlation of ester saponin from the stem bark of </w:t>
      </w:r>
      <w:r w:rsidRPr="00510EF3">
        <w:rPr>
          <w:rFonts w:ascii="Times New Roman" w:hAnsi="Times New Roman"/>
          <w:i/>
          <w:sz w:val="20"/>
          <w:szCs w:val="20"/>
        </w:rPr>
        <w:t>E. spiralis</w:t>
      </w:r>
    </w:p>
    <w:p w:rsidR="00E33D5C" w:rsidRDefault="00E33D5C" w:rsidP="00E33D5C">
      <w:pPr>
        <w:spacing w:after="0" w:line="240" w:lineRule="auto"/>
        <w:jc w:val="both"/>
        <w:rPr>
          <w:rFonts w:ascii="Times New Roman" w:hAnsi="Times New Roman"/>
          <w:sz w:val="20"/>
          <w:szCs w:val="20"/>
        </w:rPr>
      </w:pPr>
    </w:p>
    <w:p w:rsidR="00E33D5C" w:rsidRDefault="00E33D5C" w:rsidP="00E33D5C">
      <w:pPr>
        <w:spacing w:after="0" w:line="240" w:lineRule="auto"/>
        <w:jc w:val="both"/>
        <w:rPr>
          <w:rFonts w:ascii="Times New Roman" w:hAnsi="Times New Roman"/>
          <w:sz w:val="20"/>
          <w:szCs w:val="20"/>
        </w:rPr>
      </w:pPr>
    </w:p>
    <w:p w:rsidR="00E33D5C" w:rsidRDefault="00E33D5C" w:rsidP="00E33D5C">
      <w:pPr>
        <w:spacing w:after="0" w:line="240" w:lineRule="auto"/>
        <w:jc w:val="both"/>
        <w:rPr>
          <w:rFonts w:ascii="Times New Roman" w:hAnsi="Times New Roman"/>
          <w:sz w:val="20"/>
          <w:szCs w:val="20"/>
        </w:rPr>
      </w:pPr>
      <w:r w:rsidRPr="008810CD">
        <w:rPr>
          <w:rFonts w:ascii="Times New Roman" w:hAnsi="Times New Roman"/>
          <w:sz w:val="20"/>
          <w:szCs w:val="20"/>
        </w:rPr>
        <w:t xml:space="preserve">The Heteronuclear Single Quantum Coherence (HSQC) analysis showed the direct interaction of a proton within its carbon. The data depicted all methyl, methylene and methine protons were coupled directly with the </w:t>
      </w:r>
      <w:r>
        <w:rPr>
          <w:rFonts w:ascii="Times New Roman" w:hAnsi="Times New Roman"/>
          <w:sz w:val="20"/>
          <w:szCs w:val="20"/>
        </w:rPr>
        <w:t>carbon and</w:t>
      </w:r>
      <w:r w:rsidRPr="008810CD">
        <w:rPr>
          <w:rFonts w:ascii="Times New Roman" w:hAnsi="Times New Roman"/>
          <w:sz w:val="20"/>
          <w:szCs w:val="20"/>
        </w:rPr>
        <w:t xml:space="preserve"> the hydroxyl protons at C-21 (δ</w:t>
      </w:r>
      <w:r w:rsidRPr="008810CD">
        <w:rPr>
          <w:rFonts w:ascii="Times New Roman" w:hAnsi="Times New Roman"/>
          <w:sz w:val="20"/>
          <w:szCs w:val="20"/>
          <w:vertAlign w:val="subscript"/>
        </w:rPr>
        <w:t>C</w:t>
      </w:r>
      <w:r w:rsidRPr="008810CD">
        <w:rPr>
          <w:rFonts w:ascii="Times New Roman" w:hAnsi="Times New Roman"/>
          <w:sz w:val="20"/>
          <w:szCs w:val="20"/>
        </w:rPr>
        <w:t xml:space="preserve"> 62.12) and C-22 (δ</w:t>
      </w:r>
      <w:r w:rsidRPr="008810CD">
        <w:rPr>
          <w:rFonts w:ascii="Times New Roman" w:hAnsi="Times New Roman"/>
          <w:sz w:val="20"/>
          <w:szCs w:val="20"/>
          <w:vertAlign w:val="subscript"/>
        </w:rPr>
        <w:t>C</w:t>
      </w:r>
      <w:r w:rsidRPr="008810CD">
        <w:rPr>
          <w:rFonts w:ascii="Times New Roman" w:hAnsi="Times New Roman"/>
          <w:sz w:val="20"/>
          <w:szCs w:val="20"/>
        </w:rPr>
        <w:t xml:space="preserve"> 65.06). However, </w:t>
      </w:r>
      <w:r>
        <w:rPr>
          <w:rFonts w:ascii="Times New Roman" w:hAnsi="Times New Roman"/>
          <w:sz w:val="20"/>
          <w:szCs w:val="20"/>
        </w:rPr>
        <w:t xml:space="preserve">there was </w:t>
      </w:r>
      <w:r w:rsidRPr="008810CD">
        <w:rPr>
          <w:rFonts w:ascii="Times New Roman" w:hAnsi="Times New Roman"/>
          <w:sz w:val="20"/>
          <w:szCs w:val="20"/>
        </w:rPr>
        <w:t xml:space="preserve">no direct coupling between the proton </w:t>
      </w:r>
      <w:r w:rsidRPr="008810CD">
        <w:rPr>
          <w:rFonts w:ascii="Times New Roman" w:hAnsi="Times New Roman"/>
          <w:sz w:val="20"/>
          <w:szCs w:val="20"/>
        </w:rPr>
        <w:lastRenderedPageBreak/>
        <w:t>and carbon bonds at C-13 (δ</w:t>
      </w:r>
      <w:r w:rsidRPr="008810CD">
        <w:rPr>
          <w:rFonts w:ascii="Times New Roman" w:hAnsi="Times New Roman"/>
          <w:sz w:val="20"/>
          <w:szCs w:val="20"/>
          <w:vertAlign w:val="subscript"/>
        </w:rPr>
        <w:t>C</w:t>
      </w:r>
      <w:r w:rsidRPr="008810CD">
        <w:rPr>
          <w:rFonts w:ascii="Times New Roman" w:hAnsi="Times New Roman"/>
          <w:sz w:val="20"/>
          <w:szCs w:val="20"/>
        </w:rPr>
        <w:t xml:space="preserve"> 129.73), C-17 (δ</w:t>
      </w:r>
      <w:r w:rsidRPr="008810CD">
        <w:rPr>
          <w:rFonts w:ascii="Times New Roman" w:hAnsi="Times New Roman"/>
          <w:sz w:val="20"/>
          <w:szCs w:val="20"/>
          <w:vertAlign w:val="subscript"/>
        </w:rPr>
        <w:t>C</w:t>
      </w:r>
      <w:r w:rsidRPr="008810CD">
        <w:rPr>
          <w:rFonts w:ascii="Times New Roman" w:hAnsi="Times New Roman"/>
          <w:sz w:val="20"/>
          <w:szCs w:val="20"/>
        </w:rPr>
        <w:t xml:space="preserve"> 37.40), C-18 (δ</w:t>
      </w:r>
      <w:r w:rsidRPr="008810CD">
        <w:rPr>
          <w:rFonts w:ascii="Times New Roman" w:hAnsi="Times New Roman"/>
          <w:sz w:val="20"/>
          <w:szCs w:val="20"/>
          <w:vertAlign w:val="subscript"/>
        </w:rPr>
        <w:t>C</w:t>
      </w:r>
      <w:r w:rsidRPr="008810CD">
        <w:rPr>
          <w:rFonts w:ascii="Times New Roman" w:hAnsi="Times New Roman"/>
          <w:sz w:val="20"/>
          <w:szCs w:val="20"/>
        </w:rPr>
        <w:t xml:space="preserve"> 68.88), C-28 (δ</w:t>
      </w:r>
      <w:r w:rsidRPr="008810CD">
        <w:rPr>
          <w:rFonts w:ascii="Times New Roman" w:hAnsi="Times New Roman"/>
          <w:sz w:val="20"/>
          <w:szCs w:val="20"/>
          <w:vertAlign w:val="subscript"/>
        </w:rPr>
        <w:t>C</w:t>
      </w:r>
      <w:r w:rsidRPr="008810CD">
        <w:rPr>
          <w:rFonts w:ascii="Times New Roman" w:hAnsi="Times New Roman"/>
          <w:sz w:val="20"/>
          <w:szCs w:val="20"/>
        </w:rPr>
        <w:t xml:space="preserve"> 172.91) and C-29 (δ</w:t>
      </w:r>
      <w:r w:rsidRPr="008810CD">
        <w:rPr>
          <w:rFonts w:ascii="Times New Roman" w:hAnsi="Times New Roman"/>
          <w:sz w:val="20"/>
          <w:szCs w:val="20"/>
          <w:vertAlign w:val="subscript"/>
        </w:rPr>
        <w:t>C</w:t>
      </w:r>
      <w:r w:rsidRPr="008810CD">
        <w:rPr>
          <w:rFonts w:ascii="Times New Roman" w:hAnsi="Times New Roman"/>
          <w:sz w:val="20"/>
          <w:szCs w:val="20"/>
        </w:rPr>
        <w:t xml:space="preserve"> 173.76). </w:t>
      </w:r>
      <w:r>
        <w:rPr>
          <w:rFonts w:ascii="Times New Roman" w:hAnsi="Times New Roman"/>
          <w:sz w:val="20"/>
          <w:szCs w:val="20"/>
        </w:rPr>
        <w:t xml:space="preserve"> </w:t>
      </w:r>
      <w:r w:rsidRPr="008810CD">
        <w:rPr>
          <w:rFonts w:ascii="Times New Roman" w:hAnsi="Times New Roman"/>
          <w:sz w:val="20"/>
          <w:szCs w:val="20"/>
        </w:rPr>
        <w:t>Fig. 3</w:t>
      </w:r>
      <w:r>
        <w:rPr>
          <w:rFonts w:ascii="Times New Roman" w:hAnsi="Times New Roman"/>
          <w:sz w:val="20"/>
          <w:szCs w:val="20"/>
        </w:rPr>
        <w:t xml:space="preserve"> shows</w:t>
      </w:r>
      <w:r w:rsidRPr="008810CD">
        <w:rPr>
          <w:rFonts w:ascii="Times New Roman" w:hAnsi="Times New Roman"/>
          <w:sz w:val="20"/>
          <w:szCs w:val="20"/>
        </w:rPr>
        <w:t xml:space="preserve"> the Heteronuclear Multiple Bond Correlations (HMBC) analysis of the compound. The two-bond correlations</w:t>
      </w:r>
      <w:r>
        <w:rPr>
          <w:rFonts w:ascii="Times New Roman" w:hAnsi="Times New Roman"/>
          <w:sz w:val="20"/>
          <w:szCs w:val="20"/>
        </w:rPr>
        <w:t xml:space="preserve"> could be observed</w:t>
      </w:r>
      <w:r w:rsidRPr="008810CD">
        <w:rPr>
          <w:rFonts w:ascii="Times New Roman" w:hAnsi="Times New Roman"/>
          <w:sz w:val="20"/>
          <w:szCs w:val="20"/>
        </w:rPr>
        <w:t xml:space="preserve"> between methyl proton at δ</w:t>
      </w:r>
      <w:r w:rsidRPr="008810CD">
        <w:rPr>
          <w:rFonts w:ascii="Times New Roman" w:hAnsi="Times New Roman"/>
          <w:sz w:val="20"/>
          <w:szCs w:val="20"/>
          <w:vertAlign w:val="subscript"/>
        </w:rPr>
        <w:t>C</w:t>
      </w:r>
      <w:r>
        <w:rPr>
          <w:rFonts w:ascii="Times New Roman" w:hAnsi="Times New Roman"/>
          <w:sz w:val="20"/>
          <w:szCs w:val="20"/>
        </w:rPr>
        <w:t xml:space="preserve"> 0.89 (C-25) and </w:t>
      </w:r>
      <w:r w:rsidRPr="008810CD">
        <w:rPr>
          <w:rFonts w:ascii="Times New Roman" w:hAnsi="Times New Roman"/>
          <w:sz w:val="20"/>
          <w:szCs w:val="20"/>
        </w:rPr>
        <w:t>carbon at δ</w:t>
      </w:r>
      <w:r w:rsidRPr="008810CD">
        <w:rPr>
          <w:rFonts w:ascii="Times New Roman" w:hAnsi="Times New Roman"/>
          <w:sz w:val="20"/>
          <w:szCs w:val="20"/>
          <w:vertAlign w:val="subscript"/>
        </w:rPr>
        <w:t>C</w:t>
      </w:r>
      <w:r w:rsidRPr="008810CD">
        <w:rPr>
          <w:rFonts w:ascii="Times New Roman" w:hAnsi="Times New Roman"/>
          <w:sz w:val="20"/>
          <w:szCs w:val="20"/>
        </w:rPr>
        <w:t xml:space="preserve"> 39.38 (C-3), between the methine proton at δ</w:t>
      </w:r>
      <w:r w:rsidRPr="008810CD">
        <w:rPr>
          <w:rFonts w:ascii="Times New Roman" w:hAnsi="Times New Roman"/>
          <w:sz w:val="20"/>
          <w:szCs w:val="20"/>
          <w:vertAlign w:val="subscript"/>
        </w:rPr>
        <w:t>H</w:t>
      </w:r>
      <w:r w:rsidRPr="008810CD">
        <w:rPr>
          <w:rFonts w:ascii="Times New Roman" w:hAnsi="Times New Roman"/>
          <w:sz w:val="20"/>
          <w:szCs w:val="20"/>
        </w:rPr>
        <w:t xml:space="preserve"> 1.28 (C-3) and carbon at δ</w:t>
      </w:r>
      <w:r w:rsidRPr="008810CD">
        <w:rPr>
          <w:rFonts w:ascii="Times New Roman" w:hAnsi="Times New Roman"/>
          <w:sz w:val="20"/>
          <w:szCs w:val="20"/>
          <w:vertAlign w:val="subscript"/>
        </w:rPr>
        <w:t>C</w:t>
      </w:r>
      <w:r w:rsidRPr="008810CD">
        <w:rPr>
          <w:rFonts w:ascii="Times New Roman" w:hAnsi="Times New Roman"/>
          <w:sz w:val="20"/>
          <w:szCs w:val="20"/>
        </w:rPr>
        <w:t xml:space="preserve"> 30.06 (C-4), between the proton at δ 1.28 (C-30) and proton at δ</w:t>
      </w:r>
      <w:r w:rsidRPr="008810CD">
        <w:rPr>
          <w:rFonts w:ascii="Times New Roman" w:hAnsi="Times New Roman"/>
          <w:sz w:val="20"/>
          <w:szCs w:val="20"/>
          <w:vertAlign w:val="subscript"/>
        </w:rPr>
        <w:t>H</w:t>
      </w:r>
      <w:r w:rsidRPr="008810CD">
        <w:rPr>
          <w:rFonts w:ascii="Times New Roman" w:hAnsi="Times New Roman"/>
          <w:sz w:val="20"/>
          <w:szCs w:val="20"/>
        </w:rPr>
        <w:t xml:space="preserve"> 1.13 (C-6)  and carbon at δ</w:t>
      </w:r>
      <w:r w:rsidRPr="008810CD">
        <w:rPr>
          <w:rFonts w:ascii="Times New Roman" w:hAnsi="Times New Roman"/>
          <w:sz w:val="20"/>
          <w:szCs w:val="20"/>
          <w:vertAlign w:val="subscript"/>
        </w:rPr>
        <w:t>C</w:t>
      </w:r>
      <w:r w:rsidRPr="008810CD">
        <w:rPr>
          <w:rFonts w:ascii="Times New Roman" w:hAnsi="Times New Roman"/>
          <w:sz w:val="20"/>
          <w:szCs w:val="20"/>
        </w:rPr>
        <w:t xml:space="preserve"> 29.39 (C-7) and between the proton at δ</w:t>
      </w:r>
      <w:r w:rsidRPr="008810CD">
        <w:rPr>
          <w:rFonts w:ascii="Times New Roman" w:hAnsi="Times New Roman"/>
          <w:sz w:val="20"/>
          <w:szCs w:val="20"/>
          <w:vertAlign w:val="subscript"/>
        </w:rPr>
        <w:t>H</w:t>
      </w:r>
      <w:r w:rsidRPr="008810CD">
        <w:rPr>
          <w:rFonts w:ascii="Times New Roman" w:hAnsi="Times New Roman"/>
          <w:sz w:val="20"/>
          <w:szCs w:val="20"/>
        </w:rPr>
        <w:t xml:space="preserve"> 4.30 (C-22) and the carbon at δ</w:t>
      </w:r>
      <w:r w:rsidRPr="008810CD">
        <w:rPr>
          <w:rFonts w:ascii="Times New Roman" w:hAnsi="Times New Roman"/>
          <w:sz w:val="20"/>
          <w:szCs w:val="20"/>
          <w:vertAlign w:val="subscript"/>
        </w:rPr>
        <w:t>C</w:t>
      </w:r>
      <w:r w:rsidRPr="008810CD">
        <w:rPr>
          <w:rFonts w:ascii="Times New Roman" w:hAnsi="Times New Roman"/>
          <w:sz w:val="20"/>
          <w:szCs w:val="20"/>
        </w:rPr>
        <w:t xml:space="preserve"> 62.21 (C-21). The three-bond correlations </w:t>
      </w:r>
      <w:r>
        <w:rPr>
          <w:rFonts w:ascii="Times New Roman" w:hAnsi="Times New Roman"/>
          <w:sz w:val="20"/>
          <w:szCs w:val="20"/>
        </w:rPr>
        <w:t xml:space="preserve">were depicted </w:t>
      </w:r>
      <w:r w:rsidRPr="008810CD">
        <w:rPr>
          <w:rFonts w:ascii="Times New Roman" w:hAnsi="Times New Roman"/>
          <w:sz w:val="20"/>
          <w:szCs w:val="20"/>
        </w:rPr>
        <w:t xml:space="preserve">between </w:t>
      </w:r>
      <w:r>
        <w:rPr>
          <w:rFonts w:ascii="Times New Roman" w:hAnsi="Times New Roman"/>
          <w:sz w:val="20"/>
          <w:szCs w:val="20"/>
        </w:rPr>
        <w:t xml:space="preserve">the </w:t>
      </w:r>
      <w:r w:rsidRPr="008810CD">
        <w:rPr>
          <w:rFonts w:ascii="Times New Roman" w:hAnsi="Times New Roman"/>
          <w:sz w:val="20"/>
          <w:szCs w:val="20"/>
        </w:rPr>
        <w:t>methylene proton at δ</w:t>
      </w:r>
      <w:r w:rsidRPr="008810CD">
        <w:rPr>
          <w:rFonts w:ascii="Times New Roman" w:hAnsi="Times New Roman"/>
          <w:sz w:val="20"/>
          <w:szCs w:val="20"/>
          <w:vertAlign w:val="subscript"/>
        </w:rPr>
        <w:t>H</w:t>
      </w:r>
      <w:r w:rsidRPr="008810CD">
        <w:rPr>
          <w:rFonts w:ascii="Times New Roman" w:hAnsi="Times New Roman"/>
          <w:sz w:val="20"/>
          <w:szCs w:val="20"/>
        </w:rPr>
        <w:t xml:space="preserve"> 2.30 (C-19) and the carbon carbonyl at δ</w:t>
      </w:r>
      <w:r w:rsidRPr="008810CD">
        <w:rPr>
          <w:rFonts w:ascii="Times New Roman" w:hAnsi="Times New Roman"/>
          <w:sz w:val="20"/>
          <w:szCs w:val="20"/>
          <w:vertAlign w:val="subscript"/>
        </w:rPr>
        <w:t>C</w:t>
      </w:r>
      <w:r w:rsidRPr="008810CD">
        <w:rPr>
          <w:rFonts w:ascii="Times New Roman" w:hAnsi="Times New Roman"/>
          <w:sz w:val="20"/>
          <w:szCs w:val="20"/>
        </w:rPr>
        <w:t xml:space="preserve"> 173.76 (C-29), between the proton at δ</w:t>
      </w:r>
      <w:r w:rsidRPr="008810CD">
        <w:rPr>
          <w:rFonts w:ascii="Times New Roman" w:hAnsi="Times New Roman"/>
          <w:sz w:val="20"/>
          <w:szCs w:val="20"/>
          <w:vertAlign w:val="subscript"/>
        </w:rPr>
        <w:t>H</w:t>
      </w:r>
      <w:r w:rsidRPr="008810CD">
        <w:rPr>
          <w:rFonts w:ascii="Times New Roman" w:hAnsi="Times New Roman"/>
          <w:sz w:val="20"/>
          <w:szCs w:val="20"/>
        </w:rPr>
        <w:t xml:space="preserve"> 1.16 (C-14) and the carbon at δ</w:t>
      </w:r>
      <w:r w:rsidRPr="008810CD">
        <w:rPr>
          <w:rFonts w:ascii="Times New Roman" w:hAnsi="Times New Roman"/>
          <w:sz w:val="20"/>
          <w:szCs w:val="20"/>
          <w:vertAlign w:val="subscript"/>
        </w:rPr>
        <w:t>C</w:t>
      </w:r>
      <w:r w:rsidRPr="008810CD">
        <w:rPr>
          <w:rFonts w:ascii="Times New Roman" w:hAnsi="Times New Roman"/>
          <w:sz w:val="20"/>
          <w:szCs w:val="20"/>
        </w:rPr>
        <w:t xml:space="preserve"> 29.72 (C-16), between the methyl proton at δ</w:t>
      </w:r>
      <w:r w:rsidRPr="008810CD">
        <w:rPr>
          <w:rFonts w:ascii="Times New Roman" w:hAnsi="Times New Roman"/>
          <w:sz w:val="20"/>
          <w:szCs w:val="20"/>
          <w:vertAlign w:val="subscript"/>
        </w:rPr>
        <w:t>H</w:t>
      </w:r>
      <w:r w:rsidRPr="008810CD">
        <w:rPr>
          <w:rFonts w:ascii="Times New Roman" w:hAnsi="Times New Roman"/>
          <w:sz w:val="20"/>
          <w:szCs w:val="20"/>
        </w:rPr>
        <w:t xml:space="preserve"> 2</w:t>
      </w:r>
      <w:r>
        <w:rPr>
          <w:rFonts w:ascii="Times New Roman" w:hAnsi="Times New Roman"/>
          <w:sz w:val="20"/>
          <w:szCs w:val="20"/>
        </w:rPr>
        <w:t xml:space="preserve">.03 (C-24) and </w:t>
      </w:r>
      <w:r w:rsidRPr="008810CD">
        <w:rPr>
          <w:rFonts w:ascii="Times New Roman" w:hAnsi="Times New Roman"/>
          <w:sz w:val="20"/>
          <w:szCs w:val="20"/>
        </w:rPr>
        <w:t>carbon at δ</w:t>
      </w:r>
      <w:r w:rsidRPr="008810CD">
        <w:rPr>
          <w:rFonts w:ascii="Times New Roman" w:hAnsi="Times New Roman"/>
          <w:sz w:val="20"/>
          <w:szCs w:val="20"/>
          <w:vertAlign w:val="subscript"/>
        </w:rPr>
        <w:t>C</w:t>
      </w:r>
      <w:r w:rsidRPr="008810CD">
        <w:rPr>
          <w:rFonts w:ascii="Times New Roman" w:hAnsi="Times New Roman"/>
          <w:sz w:val="20"/>
          <w:szCs w:val="20"/>
        </w:rPr>
        <w:t xml:space="preserve"> 29.39 (C-7) and between the methyl proton at δ</w:t>
      </w:r>
      <w:r w:rsidRPr="008810CD">
        <w:rPr>
          <w:rFonts w:ascii="Times New Roman" w:hAnsi="Times New Roman"/>
          <w:sz w:val="20"/>
          <w:szCs w:val="20"/>
          <w:vertAlign w:val="subscript"/>
        </w:rPr>
        <w:t>H</w:t>
      </w:r>
      <w:r>
        <w:rPr>
          <w:rFonts w:ascii="Times New Roman" w:hAnsi="Times New Roman"/>
          <w:sz w:val="20"/>
          <w:szCs w:val="20"/>
        </w:rPr>
        <w:t xml:space="preserve"> 2.04 (C-23) and </w:t>
      </w:r>
      <w:r w:rsidRPr="008810CD">
        <w:rPr>
          <w:rFonts w:ascii="Times New Roman" w:hAnsi="Times New Roman"/>
          <w:sz w:val="20"/>
          <w:szCs w:val="20"/>
        </w:rPr>
        <w:t>carbon double bond at δ</w:t>
      </w:r>
      <w:r w:rsidRPr="008810CD">
        <w:rPr>
          <w:rFonts w:ascii="Times New Roman" w:hAnsi="Times New Roman"/>
          <w:sz w:val="20"/>
          <w:szCs w:val="20"/>
          <w:vertAlign w:val="subscript"/>
        </w:rPr>
        <w:t>C</w:t>
      </w:r>
      <w:r w:rsidRPr="008810CD">
        <w:rPr>
          <w:rFonts w:ascii="Times New Roman" w:hAnsi="Times New Roman"/>
          <w:sz w:val="20"/>
          <w:szCs w:val="20"/>
        </w:rPr>
        <w:t xml:space="preserve"> 130.03 (C-12). The four-</w:t>
      </w:r>
      <w:r>
        <w:rPr>
          <w:rFonts w:ascii="Times New Roman" w:hAnsi="Times New Roman"/>
          <w:sz w:val="20"/>
          <w:szCs w:val="20"/>
        </w:rPr>
        <w:t>bond correlations could</w:t>
      </w:r>
      <w:r w:rsidRPr="008810CD">
        <w:rPr>
          <w:rFonts w:ascii="Times New Roman" w:hAnsi="Times New Roman"/>
          <w:sz w:val="20"/>
          <w:szCs w:val="20"/>
        </w:rPr>
        <w:t xml:space="preserve"> be seen between the methyl proton at δ</w:t>
      </w:r>
      <w:r w:rsidRPr="008810CD">
        <w:rPr>
          <w:rFonts w:ascii="Times New Roman" w:hAnsi="Times New Roman"/>
          <w:sz w:val="20"/>
          <w:szCs w:val="20"/>
          <w:vertAlign w:val="subscript"/>
        </w:rPr>
        <w:t>H</w:t>
      </w:r>
      <w:r w:rsidRPr="008810CD">
        <w:rPr>
          <w:rFonts w:ascii="Times New Roman" w:hAnsi="Times New Roman"/>
          <w:sz w:val="20"/>
          <w:szCs w:val="20"/>
        </w:rPr>
        <w:t xml:space="preserve"> 1.32 (C-26) and the carbon at δ</w:t>
      </w:r>
      <w:r w:rsidRPr="008810CD">
        <w:rPr>
          <w:rFonts w:ascii="Times New Roman" w:hAnsi="Times New Roman"/>
          <w:sz w:val="20"/>
          <w:szCs w:val="20"/>
          <w:vertAlign w:val="subscript"/>
        </w:rPr>
        <w:t>C</w:t>
      </w:r>
      <w:r w:rsidRPr="008810CD">
        <w:rPr>
          <w:rFonts w:ascii="Times New Roman" w:hAnsi="Times New Roman"/>
          <w:sz w:val="20"/>
          <w:szCs w:val="20"/>
        </w:rPr>
        <w:t xml:space="preserve"> 30.06 (C-4), between the proton at δ</w:t>
      </w:r>
      <w:r w:rsidRPr="008810CD">
        <w:rPr>
          <w:rFonts w:ascii="Times New Roman" w:hAnsi="Times New Roman"/>
          <w:sz w:val="20"/>
          <w:szCs w:val="20"/>
          <w:vertAlign w:val="subscript"/>
        </w:rPr>
        <w:t>H</w:t>
      </w:r>
      <w:r w:rsidRPr="008810CD">
        <w:rPr>
          <w:rFonts w:ascii="Times New Roman" w:hAnsi="Times New Roman"/>
          <w:sz w:val="20"/>
          <w:szCs w:val="20"/>
        </w:rPr>
        <w:t xml:space="preserve"> 4.15 (C-21) and the carbon at δ</w:t>
      </w:r>
      <w:r w:rsidRPr="008810CD">
        <w:rPr>
          <w:rFonts w:ascii="Times New Roman" w:hAnsi="Times New Roman"/>
          <w:sz w:val="20"/>
          <w:szCs w:val="20"/>
          <w:vertAlign w:val="subscript"/>
        </w:rPr>
        <w:t>C</w:t>
      </w:r>
      <w:r w:rsidRPr="008810CD">
        <w:rPr>
          <w:rFonts w:ascii="Times New Roman" w:hAnsi="Times New Roman"/>
          <w:sz w:val="20"/>
          <w:szCs w:val="20"/>
        </w:rPr>
        <w:t xml:space="preserve"> 68.88 (C-18), between the proton at δ</w:t>
      </w:r>
      <w:r w:rsidRPr="008810CD">
        <w:rPr>
          <w:rFonts w:ascii="Times New Roman" w:hAnsi="Times New Roman"/>
          <w:sz w:val="20"/>
          <w:szCs w:val="20"/>
          <w:vertAlign w:val="subscript"/>
        </w:rPr>
        <w:t>H</w:t>
      </w:r>
      <w:r w:rsidRPr="008810CD">
        <w:rPr>
          <w:rFonts w:ascii="Times New Roman" w:hAnsi="Times New Roman"/>
          <w:sz w:val="20"/>
          <w:szCs w:val="20"/>
        </w:rPr>
        <w:t xml:space="preserve"> 1.64 (C-31) and the carbon at δ</w:t>
      </w:r>
      <w:r w:rsidRPr="008810CD">
        <w:rPr>
          <w:rFonts w:ascii="Times New Roman" w:hAnsi="Times New Roman"/>
          <w:sz w:val="20"/>
          <w:szCs w:val="20"/>
          <w:vertAlign w:val="subscript"/>
        </w:rPr>
        <w:t>C</w:t>
      </w:r>
      <w:r w:rsidRPr="008810CD">
        <w:rPr>
          <w:rFonts w:ascii="Times New Roman" w:hAnsi="Times New Roman"/>
          <w:sz w:val="20"/>
          <w:szCs w:val="20"/>
        </w:rPr>
        <w:t xml:space="preserve"> 29.14 (C-32), between the proton at δ</w:t>
      </w:r>
      <w:r w:rsidRPr="008810CD">
        <w:rPr>
          <w:rFonts w:ascii="Times New Roman" w:hAnsi="Times New Roman"/>
          <w:sz w:val="20"/>
          <w:szCs w:val="20"/>
          <w:vertAlign w:val="subscript"/>
        </w:rPr>
        <w:t>H</w:t>
      </w:r>
      <w:r w:rsidRPr="008810CD">
        <w:rPr>
          <w:rFonts w:ascii="Times New Roman" w:hAnsi="Times New Roman"/>
          <w:sz w:val="20"/>
          <w:szCs w:val="20"/>
        </w:rPr>
        <w:t xml:space="preserve"> 1.57 (C-27) and the carbon at δ</w:t>
      </w:r>
      <w:r w:rsidRPr="008810CD">
        <w:rPr>
          <w:rFonts w:ascii="Times New Roman" w:hAnsi="Times New Roman"/>
          <w:sz w:val="20"/>
          <w:szCs w:val="20"/>
          <w:vertAlign w:val="subscript"/>
        </w:rPr>
        <w:t>C</w:t>
      </w:r>
      <w:r w:rsidRPr="008810CD">
        <w:rPr>
          <w:rFonts w:ascii="Times New Roman" w:hAnsi="Times New Roman"/>
          <w:sz w:val="20"/>
          <w:szCs w:val="20"/>
        </w:rPr>
        <w:t xml:space="preserve"> 22.69 (C-26) and between the oxymethine proton at δ</w:t>
      </w:r>
      <w:r w:rsidRPr="008810CD">
        <w:rPr>
          <w:rFonts w:ascii="Times New Roman" w:hAnsi="Times New Roman"/>
          <w:sz w:val="20"/>
          <w:szCs w:val="20"/>
          <w:vertAlign w:val="subscript"/>
        </w:rPr>
        <w:t>H</w:t>
      </w:r>
      <w:r w:rsidRPr="008810CD">
        <w:rPr>
          <w:rFonts w:ascii="Times New Roman" w:hAnsi="Times New Roman"/>
          <w:sz w:val="20"/>
          <w:szCs w:val="20"/>
        </w:rPr>
        <w:t xml:space="preserve"> 4.15 (C-21) and the carbonyl</w:t>
      </w:r>
      <w:r w:rsidRPr="00591646">
        <w:rPr>
          <w:rFonts w:ascii="Times New Roman" w:hAnsi="Times New Roman"/>
          <w:sz w:val="20"/>
          <w:szCs w:val="20"/>
        </w:rPr>
        <w:t xml:space="preserve"> </w:t>
      </w:r>
      <w:r w:rsidRPr="008810CD">
        <w:rPr>
          <w:rFonts w:ascii="Times New Roman" w:hAnsi="Times New Roman"/>
          <w:sz w:val="20"/>
          <w:szCs w:val="20"/>
        </w:rPr>
        <w:t>carbon at δ</w:t>
      </w:r>
      <w:r w:rsidRPr="008810CD">
        <w:rPr>
          <w:rFonts w:ascii="Times New Roman" w:hAnsi="Times New Roman"/>
          <w:sz w:val="20"/>
          <w:szCs w:val="20"/>
          <w:vertAlign w:val="subscript"/>
        </w:rPr>
        <w:t>C</w:t>
      </w:r>
      <w:r w:rsidRPr="008810CD">
        <w:rPr>
          <w:rFonts w:ascii="Times New Roman" w:hAnsi="Times New Roman"/>
          <w:sz w:val="20"/>
          <w:szCs w:val="20"/>
        </w:rPr>
        <w:t xml:space="preserve"> 172.91 (C-28).</w:t>
      </w:r>
    </w:p>
    <w:p w:rsidR="00E33D5C" w:rsidRDefault="00E33D5C" w:rsidP="00E33D5C">
      <w:pPr>
        <w:spacing w:after="0" w:line="240" w:lineRule="auto"/>
        <w:jc w:val="both"/>
        <w:rPr>
          <w:rFonts w:ascii="Times New Roman" w:hAnsi="Times New Roman"/>
          <w:sz w:val="20"/>
          <w:szCs w:val="20"/>
        </w:rPr>
      </w:pPr>
    </w:p>
    <w:p w:rsidR="00E33D5C" w:rsidRDefault="00E33D5C" w:rsidP="00E254A1">
      <w:pPr>
        <w:spacing w:after="0" w:line="240" w:lineRule="auto"/>
        <w:jc w:val="both"/>
        <w:rPr>
          <w:rFonts w:ascii="Times New Roman" w:hAnsi="Times New Roman"/>
          <w:sz w:val="20"/>
          <w:szCs w:val="20"/>
        </w:rPr>
      </w:pPr>
      <w:r w:rsidRPr="008810CD">
        <w:rPr>
          <w:rFonts w:ascii="Times New Roman" w:hAnsi="Times New Roman"/>
          <w:sz w:val="20"/>
          <w:szCs w:val="20"/>
        </w:rPr>
        <w:t>The HMBC spectrum also displayed two sugar anomeric protons at δ</w:t>
      </w:r>
      <w:r w:rsidRPr="008810CD">
        <w:rPr>
          <w:rFonts w:ascii="Times New Roman" w:hAnsi="Times New Roman"/>
          <w:sz w:val="20"/>
          <w:szCs w:val="20"/>
          <w:vertAlign w:val="subscript"/>
        </w:rPr>
        <w:t>H</w:t>
      </w:r>
      <w:r w:rsidRPr="008810CD">
        <w:rPr>
          <w:rFonts w:ascii="Times New Roman" w:hAnsi="Times New Roman"/>
          <w:sz w:val="20"/>
          <w:szCs w:val="20"/>
        </w:rPr>
        <w:t xml:space="preserve"> 4.32 and at δ</w:t>
      </w:r>
      <w:r w:rsidRPr="008810CD">
        <w:rPr>
          <w:rFonts w:ascii="Times New Roman" w:hAnsi="Times New Roman"/>
          <w:sz w:val="20"/>
          <w:szCs w:val="20"/>
          <w:vertAlign w:val="subscript"/>
        </w:rPr>
        <w:t xml:space="preserve">H </w:t>
      </w:r>
      <w:r w:rsidRPr="008810CD">
        <w:rPr>
          <w:rFonts w:ascii="Times New Roman" w:hAnsi="Times New Roman"/>
          <w:sz w:val="20"/>
          <w:szCs w:val="20"/>
        </w:rPr>
        <w:t>5.28, which corresponded to the location of the sugar moieties of GlcNAc and Rha attached at δ</w:t>
      </w:r>
      <w:r w:rsidRPr="008810CD">
        <w:rPr>
          <w:rFonts w:ascii="Times New Roman" w:hAnsi="Times New Roman"/>
          <w:sz w:val="20"/>
          <w:szCs w:val="20"/>
          <w:vertAlign w:val="subscript"/>
        </w:rPr>
        <w:t>C</w:t>
      </w:r>
      <w:r w:rsidRPr="008810CD">
        <w:rPr>
          <w:rFonts w:ascii="Times New Roman" w:hAnsi="Times New Roman"/>
          <w:sz w:val="20"/>
          <w:szCs w:val="20"/>
        </w:rPr>
        <w:t xml:space="preserve"> 173.76 and δ 172.91 respectively. However, the two sugars </w:t>
      </w:r>
      <w:r>
        <w:rPr>
          <w:rFonts w:ascii="Times New Roman" w:hAnsi="Times New Roman"/>
          <w:sz w:val="20"/>
          <w:szCs w:val="20"/>
        </w:rPr>
        <w:t xml:space="preserve">were </w:t>
      </w:r>
      <w:r w:rsidRPr="008810CD">
        <w:rPr>
          <w:rFonts w:ascii="Times New Roman" w:hAnsi="Times New Roman"/>
          <w:sz w:val="20"/>
          <w:szCs w:val="20"/>
        </w:rPr>
        <w:t xml:space="preserve">not attached to each other as the HMBC data did not record any correlation </w:t>
      </w:r>
      <w:r>
        <w:rPr>
          <w:rFonts w:ascii="Times New Roman" w:hAnsi="Times New Roman"/>
          <w:sz w:val="20"/>
          <w:szCs w:val="20"/>
        </w:rPr>
        <w:t xml:space="preserve">between them.  From the </w:t>
      </w:r>
      <w:r w:rsidRPr="008810CD">
        <w:rPr>
          <w:rFonts w:ascii="Times New Roman" w:hAnsi="Times New Roman"/>
          <w:sz w:val="20"/>
          <w:szCs w:val="20"/>
        </w:rPr>
        <w:t>chemical shift value observed for C-28 (δ</w:t>
      </w:r>
      <w:r w:rsidRPr="008810CD">
        <w:rPr>
          <w:rFonts w:ascii="Times New Roman" w:hAnsi="Times New Roman"/>
          <w:sz w:val="20"/>
          <w:szCs w:val="20"/>
          <w:vertAlign w:val="subscript"/>
        </w:rPr>
        <w:t>C</w:t>
      </w:r>
      <w:r w:rsidRPr="008810CD">
        <w:rPr>
          <w:rFonts w:ascii="Times New Roman" w:hAnsi="Times New Roman"/>
          <w:sz w:val="20"/>
          <w:szCs w:val="20"/>
        </w:rPr>
        <w:t xml:space="preserve"> 172.91) and C-29 (δ</w:t>
      </w:r>
      <w:r w:rsidRPr="008810CD">
        <w:rPr>
          <w:rFonts w:ascii="Times New Roman" w:hAnsi="Times New Roman"/>
          <w:sz w:val="20"/>
          <w:szCs w:val="20"/>
          <w:vertAlign w:val="subscript"/>
        </w:rPr>
        <w:t>C</w:t>
      </w:r>
      <w:r w:rsidRPr="008810CD">
        <w:rPr>
          <w:rFonts w:ascii="Times New Roman" w:hAnsi="Times New Roman"/>
          <w:sz w:val="20"/>
          <w:szCs w:val="20"/>
        </w:rPr>
        <w:t xml:space="preserve"> 173.76), it was suggested that the compound was a bidesmosidic glycoside with sugar linkages via an ester bond at both C-28 and C-29). Therefore, </w:t>
      </w:r>
      <w:r>
        <w:rPr>
          <w:rFonts w:ascii="Times New Roman" w:hAnsi="Times New Roman"/>
          <w:sz w:val="20"/>
          <w:szCs w:val="20"/>
        </w:rPr>
        <w:t xml:space="preserve">for </w:t>
      </w:r>
      <w:r w:rsidRPr="008810CD">
        <w:rPr>
          <w:rFonts w:ascii="Times New Roman" w:hAnsi="Times New Roman"/>
          <w:sz w:val="20"/>
          <w:szCs w:val="20"/>
        </w:rPr>
        <w:t>the extensive analysis of the NMR data (</w:t>
      </w:r>
      <w:r w:rsidRPr="008810CD">
        <w:rPr>
          <w:rFonts w:ascii="Times New Roman" w:hAnsi="Times New Roman"/>
          <w:sz w:val="20"/>
          <w:szCs w:val="20"/>
          <w:vertAlign w:val="superscript"/>
        </w:rPr>
        <w:t>1</w:t>
      </w:r>
      <w:r w:rsidRPr="008810CD">
        <w:rPr>
          <w:rFonts w:ascii="Times New Roman" w:hAnsi="Times New Roman"/>
          <w:sz w:val="20"/>
          <w:szCs w:val="20"/>
        </w:rPr>
        <w:t xml:space="preserve">H, </w:t>
      </w:r>
      <w:r w:rsidRPr="008810CD">
        <w:rPr>
          <w:rFonts w:ascii="Times New Roman" w:hAnsi="Times New Roman"/>
          <w:sz w:val="20"/>
          <w:szCs w:val="20"/>
          <w:vertAlign w:val="superscript"/>
        </w:rPr>
        <w:t>13</w:t>
      </w:r>
      <w:r w:rsidRPr="008810CD">
        <w:rPr>
          <w:rFonts w:ascii="Times New Roman" w:hAnsi="Times New Roman"/>
          <w:sz w:val="20"/>
          <w:szCs w:val="20"/>
        </w:rPr>
        <w:t>C NMR, Distortionless Enhancement Polarization Transfer (DEPT), Correlation Spectroscopy (COSY), HSQC and HMBC) and mass spectrometry, this antifungal compound show</w:t>
      </w:r>
      <w:r>
        <w:rPr>
          <w:rFonts w:ascii="Times New Roman" w:hAnsi="Times New Roman"/>
          <w:sz w:val="20"/>
          <w:szCs w:val="20"/>
        </w:rPr>
        <w:t>ed similar</w:t>
      </w:r>
      <w:r w:rsidRPr="008810CD">
        <w:rPr>
          <w:rFonts w:ascii="Times New Roman" w:hAnsi="Times New Roman"/>
          <w:sz w:val="20"/>
          <w:szCs w:val="20"/>
        </w:rPr>
        <w:t xml:space="preserve"> </w:t>
      </w:r>
      <w:r>
        <w:rPr>
          <w:rFonts w:ascii="Times New Roman" w:hAnsi="Times New Roman"/>
          <w:sz w:val="20"/>
          <w:szCs w:val="20"/>
        </w:rPr>
        <w:t xml:space="preserve"> </w:t>
      </w:r>
      <w:r w:rsidRPr="008810CD">
        <w:rPr>
          <w:rFonts w:ascii="Times New Roman" w:hAnsi="Times New Roman"/>
          <w:sz w:val="20"/>
          <w:szCs w:val="20"/>
        </w:rPr>
        <w:t xml:space="preserve">structure as </w:t>
      </w:r>
      <w:r>
        <w:rPr>
          <w:rFonts w:ascii="Times New Roman" w:hAnsi="Times New Roman"/>
          <w:sz w:val="20"/>
          <w:szCs w:val="20"/>
        </w:rPr>
        <w:t xml:space="preserve">a </w:t>
      </w:r>
      <w:r w:rsidRPr="008810CD">
        <w:rPr>
          <w:rFonts w:ascii="Times New Roman" w:hAnsi="Times New Roman"/>
          <w:sz w:val="20"/>
          <w:szCs w:val="20"/>
        </w:rPr>
        <w:t>pentacy</w:t>
      </w:r>
      <w:r>
        <w:rPr>
          <w:rFonts w:ascii="Times New Roman" w:hAnsi="Times New Roman"/>
          <w:sz w:val="20"/>
          <w:szCs w:val="20"/>
        </w:rPr>
        <w:t>c</w:t>
      </w:r>
      <w:r w:rsidRPr="008810CD">
        <w:rPr>
          <w:rFonts w:ascii="Times New Roman" w:hAnsi="Times New Roman"/>
          <w:sz w:val="20"/>
          <w:szCs w:val="20"/>
        </w:rPr>
        <w:t xml:space="preserve">lic </w:t>
      </w:r>
      <w:r>
        <w:rPr>
          <w:rFonts w:ascii="Times New Roman" w:hAnsi="Times New Roman"/>
          <w:sz w:val="20"/>
          <w:szCs w:val="20"/>
        </w:rPr>
        <w:t xml:space="preserve"> </w:t>
      </w:r>
      <w:r w:rsidRPr="008810CD">
        <w:rPr>
          <w:rFonts w:ascii="Times New Roman" w:hAnsi="Times New Roman"/>
          <w:sz w:val="20"/>
          <w:szCs w:val="20"/>
        </w:rPr>
        <w:t xml:space="preserve">triterpene </w:t>
      </w:r>
      <w:r>
        <w:rPr>
          <w:rFonts w:ascii="Times New Roman" w:hAnsi="Times New Roman"/>
          <w:sz w:val="20"/>
          <w:szCs w:val="20"/>
        </w:rPr>
        <w:t xml:space="preserve"> </w:t>
      </w:r>
      <w:r w:rsidRPr="008810CD">
        <w:rPr>
          <w:rFonts w:ascii="Times New Roman" w:hAnsi="Times New Roman"/>
          <w:sz w:val="20"/>
          <w:szCs w:val="20"/>
        </w:rPr>
        <w:t xml:space="preserve">glycoside </w:t>
      </w:r>
      <w:r>
        <w:rPr>
          <w:rFonts w:ascii="Times New Roman" w:hAnsi="Times New Roman"/>
          <w:sz w:val="20"/>
          <w:szCs w:val="20"/>
        </w:rPr>
        <w:t xml:space="preserve"> </w:t>
      </w:r>
      <w:r w:rsidRPr="008810CD">
        <w:rPr>
          <w:rFonts w:ascii="Times New Roman" w:hAnsi="Times New Roman"/>
          <w:sz w:val="20"/>
          <w:szCs w:val="20"/>
        </w:rPr>
        <w:t xml:space="preserve">with a </w:t>
      </w:r>
      <w:r>
        <w:rPr>
          <w:rFonts w:ascii="Times New Roman" w:hAnsi="Times New Roman"/>
          <w:sz w:val="20"/>
          <w:szCs w:val="20"/>
        </w:rPr>
        <w:t xml:space="preserve"> </w:t>
      </w:r>
      <w:r w:rsidRPr="008810CD">
        <w:rPr>
          <w:rFonts w:ascii="Times New Roman" w:hAnsi="Times New Roman"/>
          <w:sz w:val="20"/>
          <w:szCs w:val="20"/>
        </w:rPr>
        <w:t xml:space="preserve">molecular </w:t>
      </w:r>
      <w:r>
        <w:rPr>
          <w:rFonts w:ascii="Times New Roman" w:hAnsi="Times New Roman"/>
          <w:sz w:val="20"/>
          <w:szCs w:val="20"/>
        </w:rPr>
        <w:t xml:space="preserve"> </w:t>
      </w:r>
      <w:r w:rsidRPr="008810CD">
        <w:rPr>
          <w:rFonts w:ascii="Times New Roman" w:hAnsi="Times New Roman"/>
          <w:sz w:val="20"/>
          <w:szCs w:val="20"/>
        </w:rPr>
        <w:t>formula of C</w:t>
      </w:r>
      <w:r w:rsidRPr="008810CD">
        <w:rPr>
          <w:rFonts w:ascii="Times New Roman" w:hAnsi="Times New Roman"/>
          <w:sz w:val="20"/>
          <w:szCs w:val="20"/>
          <w:vertAlign w:val="subscript"/>
        </w:rPr>
        <w:t>47</w:t>
      </w:r>
      <w:r w:rsidRPr="008810CD">
        <w:rPr>
          <w:rFonts w:ascii="Times New Roman" w:hAnsi="Times New Roman"/>
          <w:sz w:val="20"/>
          <w:szCs w:val="20"/>
        </w:rPr>
        <w:t>H</w:t>
      </w:r>
      <w:r w:rsidRPr="008810CD">
        <w:rPr>
          <w:rFonts w:ascii="Times New Roman" w:hAnsi="Times New Roman"/>
          <w:sz w:val="20"/>
          <w:szCs w:val="20"/>
          <w:vertAlign w:val="subscript"/>
        </w:rPr>
        <w:t>75</w:t>
      </w:r>
      <w:r w:rsidRPr="008810CD">
        <w:rPr>
          <w:rFonts w:ascii="Times New Roman" w:hAnsi="Times New Roman"/>
          <w:sz w:val="20"/>
          <w:szCs w:val="20"/>
        </w:rPr>
        <w:t>NO</w:t>
      </w:r>
      <w:r w:rsidRPr="008810CD">
        <w:rPr>
          <w:rFonts w:ascii="Times New Roman" w:hAnsi="Times New Roman"/>
          <w:sz w:val="20"/>
          <w:szCs w:val="20"/>
          <w:vertAlign w:val="subscript"/>
        </w:rPr>
        <w:t>16</w:t>
      </w:r>
      <w:r w:rsidRPr="008810CD">
        <w:rPr>
          <w:rFonts w:ascii="Times New Roman" w:hAnsi="Times New Roman"/>
          <w:sz w:val="20"/>
          <w:szCs w:val="20"/>
        </w:rPr>
        <w:t>. The structure was identified as 28-α,L-rhamnopyranosyl-18,21,22-trihydroxy-12-en-29-(2-a</w:t>
      </w:r>
      <w:r>
        <w:rPr>
          <w:rFonts w:ascii="Times New Roman" w:hAnsi="Times New Roman"/>
          <w:sz w:val="20"/>
          <w:szCs w:val="20"/>
        </w:rPr>
        <w:t xml:space="preserve">cetylamino-β-D-glucopyranosyl) </w:t>
      </w:r>
      <w:r w:rsidRPr="008810CD">
        <w:rPr>
          <w:rFonts w:ascii="Times New Roman" w:hAnsi="Times New Roman"/>
          <w:sz w:val="20"/>
          <w:szCs w:val="20"/>
        </w:rPr>
        <w:t>triterpene ester. The proton and carbon chemical shifts and the full structure of ester saponin</w:t>
      </w:r>
      <w:r>
        <w:rPr>
          <w:rFonts w:ascii="Times New Roman" w:hAnsi="Times New Roman"/>
          <w:sz w:val="20"/>
          <w:szCs w:val="20"/>
        </w:rPr>
        <w:t xml:space="preserve"> are</w:t>
      </w:r>
      <w:r w:rsidRPr="008810CD">
        <w:rPr>
          <w:rFonts w:ascii="Times New Roman" w:hAnsi="Times New Roman"/>
          <w:sz w:val="20"/>
          <w:szCs w:val="20"/>
        </w:rPr>
        <w:t xml:space="preserve"> shown in Table 1 and Fig. 4 respectively. </w:t>
      </w:r>
    </w:p>
    <w:p w:rsidR="00E254A1" w:rsidRPr="00E254A1" w:rsidRDefault="00E254A1" w:rsidP="00E254A1">
      <w:pPr>
        <w:spacing w:after="0" w:line="240" w:lineRule="auto"/>
        <w:jc w:val="both"/>
        <w:rPr>
          <w:rFonts w:ascii="Times New Roman" w:hAnsi="Times New Roman"/>
          <w:sz w:val="20"/>
          <w:szCs w:val="20"/>
        </w:rPr>
      </w:pPr>
    </w:p>
    <w:p w:rsidR="009C1A49" w:rsidRDefault="007233BE" w:rsidP="009C1A49">
      <w:pPr>
        <w:spacing w:line="480" w:lineRule="auto"/>
        <w:jc w:val="center"/>
      </w:pPr>
      <w:r>
        <w:rPr>
          <w:rFonts w:ascii="Times New Roman" w:hAnsi="Times New Roman"/>
          <w:noProof/>
          <w:sz w:val="24"/>
          <w:szCs w:val="24"/>
          <w:lang w:bidi="ar-SA"/>
        </w:rPr>
        <mc:AlternateContent>
          <mc:Choice Requires="wps">
            <w:drawing>
              <wp:anchor distT="0" distB="0" distL="114300" distR="114300" simplePos="0" relativeHeight="251677184" behindDoc="0" locked="0" layoutInCell="1" allowOverlap="1" wp14:anchorId="4DDE66F5" wp14:editId="682094CD">
                <wp:simplePos x="0" y="0"/>
                <wp:positionH relativeFrom="column">
                  <wp:posOffset>3533775</wp:posOffset>
                </wp:positionH>
                <wp:positionV relativeFrom="paragraph">
                  <wp:posOffset>2401570</wp:posOffset>
                </wp:positionV>
                <wp:extent cx="447675" cy="241300"/>
                <wp:effectExtent l="0" t="1270" r="0" b="0"/>
                <wp:wrapNone/>
                <wp:docPr id="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3BE" w:rsidRPr="00B917EA" w:rsidRDefault="007233BE" w:rsidP="007233BE">
                            <w:pPr>
                              <w:rPr>
                                <w:rFonts w:ascii="Times New Roman" w:hAnsi="Times New Roman"/>
                                <w:sz w:val="24"/>
                                <w:szCs w:val="24"/>
                              </w:rPr>
                            </w:pPr>
                            <w:r w:rsidRPr="00B917EA">
                              <w:rPr>
                                <w:rFonts w:ascii="Times New Roman" w:hAnsi="Times New Roman"/>
                                <w:sz w:val="24"/>
                                <w:szCs w:val="24"/>
                              </w:rPr>
                              <w:t>Rha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1" o:spid="_x0000_s1036" type="#_x0000_t202" style="position:absolute;left:0;text-align:left;margin-left:278.25pt;margin-top:189.1pt;width:35.25pt;height:1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" filled="f" stroked="f">
                <v:textbox>
                  <w:txbxContent>
                    <w:p w:rsidR="007233BE" w:rsidRPr="00B917EA" w:rsidRDefault="007233BE" w:rsidP="007233BE">
                      <w:pPr>
                        <w:rPr>
                          <w:rFonts w:ascii="Times New Roman" w:hAnsi="Times New Roman"/>
                          <w:sz w:val="24"/>
                          <w:szCs w:val="24"/>
                        </w:rPr>
                      </w:pPr>
                      <w:r w:rsidRPr="00B917EA">
                        <w:rPr>
                          <w:rFonts w:ascii="Times New Roman" w:hAnsi="Times New Roman"/>
                          <w:sz w:val="24"/>
                          <w:szCs w:val="24"/>
                        </w:rPr>
                        <w:t>Rha</w:t>
                      </w:r>
                    </w:p>
                  </w:txbxContent>
                </v:textbox>
              </v:shape>
            </w:pict>
          </mc:Fallback>
        </mc:AlternateContent>
      </w:r>
      <w:r w:rsidR="009C1A49">
        <w:rPr>
          <w:rFonts w:ascii="Times New Roman" w:hAnsi="Times New Roman"/>
          <w:noProof/>
          <w:sz w:val="24"/>
          <w:szCs w:val="24"/>
          <w:lang w:bidi="ar-SA"/>
        </w:rPr>
        <mc:AlternateContent>
          <mc:Choice Requires="wps">
            <w:drawing>
              <wp:anchor distT="0" distB="0" distL="114300" distR="114300" simplePos="0" relativeHeight="251683328" behindDoc="0" locked="0" layoutInCell="1" allowOverlap="1" wp14:anchorId="2CFF1AA6" wp14:editId="51AE2998">
                <wp:simplePos x="0" y="0"/>
                <wp:positionH relativeFrom="column">
                  <wp:posOffset>3997325</wp:posOffset>
                </wp:positionH>
                <wp:positionV relativeFrom="paragraph">
                  <wp:posOffset>2364105</wp:posOffset>
                </wp:positionV>
                <wp:extent cx="447675" cy="241300"/>
                <wp:effectExtent l="0" t="0" r="0" b="6350"/>
                <wp:wrapNone/>
                <wp:docPr id="2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A49" w:rsidRPr="00B917EA" w:rsidRDefault="009C1A49" w:rsidP="009C1A49">
                            <w:pPr>
                              <w:rPr>
                                <w:rFonts w:ascii="Times New Roman" w:hAnsi="Times New Roman"/>
                                <w:sz w:val="24"/>
                                <w:szCs w:val="24"/>
                              </w:rPr>
                            </w:pPr>
                            <w:r w:rsidRPr="00B917EA">
                              <w:rPr>
                                <w:rFonts w:ascii="Times New Roman" w:hAnsi="Times New Roman"/>
                                <w:sz w:val="24"/>
                                <w:szCs w:val="24"/>
                              </w:rPr>
                              <w:t>Rha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14.75pt;margin-top:186.15pt;width:35.25pt;height:19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" filled="f" stroked="f">
                <v:textbox>
                  <w:txbxContent>
                    <w:p w:rsidR="009C1A49" w:rsidRPr="00B917EA" w:rsidRDefault="009C1A49" w:rsidP="009C1A49">
                      <w:pPr>
                        <w:rPr>
                          <w:rFonts w:ascii="Times New Roman" w:hAnsi="Times New Roman"/>
                          <w:sz w:val="24"/>
                          <w:szCs w:val="24"/>
                        </w:rPr>
                      </w:pPr>
                      <w:r w:rsidRPr="00B917EA">
                        <w:rPr>
                          <w:rFonts w:ascii="Times New Roman" w:hAnsi="Times New Roman"/>
                          <w:sz w:val="24"/>
                          <w:szCs w:val="24"/>
                        </w:rPr>
                        <w:t>Rha</w:t>
                      </w:r>
                    </w:p>
                  </w:txbxContent>
                </v:textbox>
              </v:shape>
            </w:pict>
          </mc:Fallback>
        </mc:AlternateContent>
      </w:r>
    </w:p>
    <w:p w:rsidR="007233BE" w:rsidRDefault="009C1A49" w:rsidP="009C1A49">
      <w:pPr>
        <w:spacing w:after="0" w:line="480" w:lineRule="auto"/>
        <w:jc w:val="center"/>
        <w:rPr>
          <w:rFonts w:ascii="Times New Roman" w:hAnsi="Times New Roman"/>
          <w:sz w:val="24"/>
          <w:szCs w:val="24"/>
        </w:rPr>
      </w:pPr>
      <w:r>
        <w:rPr>
          <w:rFonts w:ascii="Times New Roman" w:hAnsi="Times New Roman"/>
          <w:noProof/>
          <w:sz w:val="24"/>
          <w:szCs w:val="24"/>
          <w:lang w:bidi="ar-SA"/>
        </w:rPr>
        <mc:AlternateContent>
          <mc:Choice Requires="wps">
            <w:drawing>
              <wp:anchor distT="0" distB="0" distL="114300" distR="114300" simplePos="0" relativeHeight="251686400" behindDoc="0" locked="0" layoutInCell="1" allowOverlap="1" wp14:anchorId="4F9D63BD" wp14:editId="64082658">
                <wp:simplePos x="0" y="0"/>
                <wp:positionH relativeFrom="column">
                  <wp:posOffset>4029075</wp:posOffset>
                </wp:positionH>
                <wp:positionV relativeFrom="paragraph">
                  <wp:posOffset>2477770</wp:posOffset>
                </wp:positionV>
                <wp:extent cx="447675" cy="241300"/>
                <wp:effectExtent l="0" t="0" r="0" b="6350"/>
                <wp:wrapNone/>
                <wp:docPr id="2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A49" w:rsidRPr="00B917EA" w:rsidRDefault="009C1A49" w:rsidP="009C1A49">
                            <w:pPr>
                              <w:rPr>
                                <w:rFonts w:ascii="Times New Roman" w:hAnsi="Times New Roman"/>
                                <w:sz w:val="24"/>
                                <w:szCs w:val="24"/>
                              </w:rPr>
                            </w:pPr>
                            <w:r w:rsidRPr="00B917EA">
                              <w:rPr>
                                <w:rFonts w:ascii="Times New Roman" w:hAnsi="Times New Roman"/>
                                <w:sz w:val="24"/>
                                <w:szCs w:val="24"/>
                              </w:rPr>
                              <w:t>Rha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317.25pt;margin-top:195.1pt;width:35.25pt;height:1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" filled="f" stroked="f">
                <v:textbox>
                  <w:txbxContent>
                    <w:p w:rsidR="009C1A49" w:rsidRPr="00B917EA" w:rsidRDefault="009C1A49" w:rsidP="009C1A49">
                      <w:pPr>
                        <w:rPr>
                          <w:rFonts w:ascii="Times New Roman" w:hAnsi="Times New Roman"/>
                          <w:sz w:val="24"/>
                          <w:szCs w:val="24"/>
                        </w:rPr>
                      </w:pPr>
                      <w:r w:rsidRPr="00B917EA">
                        <w:rPr>
                          <w:rFonts w:ascii="Times New Roman" w:hAnsi="Times New Roman"/>
                          <w:sz w:val="24"/>
                          <w:szCs w:val="24"/>
                        </w:rPr>
                        <w:t>Rha</w:t>
                      </w:r>
                    </w:p>
                  </w:txbxContent>
                </v:textbox>
              </v:shape>
            </w:pict>
          </mc:Fallback>
        </mc:AlternateContent>
      </w:r>
      <w:r>
        <w:rPr>
          <w:rFonts w:ascii="Times New Roman" w:hAnsi="Times New Roman"/>
          <w:noProof/>
          <w:sz w:val="24"/>
          <w:szCs w:val="24"/>
          <w:lang w:bidi="ar-SA"/>
        </w:rPr>
        <mc:AlternateContent>
          <mc:Choice Requires="wps">
            <w:drawing>
              <wp:anchor distT="0" distB="0" distL="114300" distR="114300" simplePos="0" relativeHeight="251685376" behindDoc="0" locked="0" layoutInCell="1" allowOverlap="1" wp14:anchorId="27B3F242" wp14:editId="3D61A438">
                <wp:simplePos x="0" y="0"/>
                <wp:positionH relativeFrom="column">
                  <wp:posOffset>3679825</wp:posOffset>
                </wp:positionH>
                <wp:positionV relativeFrom="paragraph">
                  <wp:posOffset>766445</wp:posOffset>
                </wp:positionV>
                <wp:extent cx="701675" cy="295275"/>
                <wp:effectExtent l="0" t="0" r="0" b="9525"/>
                <wp:wrapNone/>
                <wp:docPr id="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A49" w:rsidRPr="00B917EA" w:rsidRDefault="009C1A49" w:rsidP="009C1A49">
                            <w:pPr>
                              <w:rPr>
                                <w:rFonts w:ascii="Times New Roman" w:hAnsi="Times New Roman"/>
                                <w:sz w:val="24"/>
                                <w:szCs w:val="24"/>
                              </w:rPr>
                            </w:pPr>
                            <w:r w:rsidRPr="00B917EA">
                              <w:rPr>
                                <w:rFonts w:ascii="Times New Roman" w:hAnsi="Times New Roman"/>
                                <w:sz w:val="24"/>
                                <w:szCs w:val="24"/>
                              </w:rPr>
                              <w:t>GlcNAc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0" o:spid="_x0000_s1040" type="#_x0000_t202" style="position:absolute;left:0;text-align:left;margin-left:289.75pt;margin-top:60.35pt;width:55.25pt;height:23.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" filled="f" stroked="f">
                <v:textbox>
                  <w:txbxContent>
                    <w:p w:rsidR="009C1A49" w:rsidRPr="00B917EA" w:rsidRDefault="009C1A49" w:rsidP="009C1A49">
                      <w:pPr>
                        <w:rPr>
                          <w:rFonts w:ascii="Times New Roman" w:hAnsi="Times New Roman"/>
                          <w:sz w:val="24"/>
                          <w:szCs w:val="24"/>
                        </w:rPr>
                      </w:pPr>
                      <w:r w:rsidRPr="00B917EA">
                        <w:rPr>
                          <w:rFonts w:ascii="Times New Roman" w:hAnsi="Times New Roman"/>
                          <w:sz w:val="24"/>
                          <w:szCs w:val="24"/>
                        </w:rPr>
                        <w:t>GlcNAc</w:t>
                      </w:r>
                    </w:p>
                  </w:txbxContent>
                </v:textbox>
              </v:shape>
            </w:pict>
          </mc:Fallback>
        </mc:AlternateContent>
      </w:r>
      <w:r>
        <w:object w:dxaOrig="6480" w:dyaOrig="4815">
          <v:shape id="_x0000_i1027" type="#_x0000_t75" style="width:324pt;height:240.75pt" o:ole="">
            <v:imagedata r:id="rId16" o:title=""/>
          </v:shape>
          <o:OLEObject Type="Embed" ProgID="ChemWindow.Document" ShapeID="_x0000_i1027" DrawAspect="Content" ObjectID="_1632487176" r:id="rId17"/>
        </w:object>
      </w:r>
    </w:p>
    <w:p w:rsidR="007233BE" w:rsidRDefault="007233BE" w:rsidP="007233BE">
      <w:pPr>
        <w:spacing w:after="0" w:line="240" w:lineRule="auto"/>
        <w:jc w:val="center"/>
        <w:rPr>
          <w:rFonts w:ascii="Times New Roman" w:hAnsi="Times New Roman"/>
          <w:i/>
          <w:sz w:val="20"/>
        </w:rPr>
      </w:pPr>
      <w:r>
        <w:rPr>
          <w:rFonts w:ascii="Times New Roman" w:hAnsi="Times New Roman"/>
          <w:sz w:val="20"/>
        </w:rPr>
        <w:t xml:space="preserve">Figure </w:t>
      </w:r>
      <w:r w:rsidRPr="00510EF3">
        <w:rPr>
          <w:rFonts w:ascii="Times New Roman" w:hAnsi="Times New Roman"/>
          <w:sz w:val="20"/>
        </w:rPr>
        <w:t>4</w:t>
      </w:r>
      <w:r>
        <w:rPr>
          <w:rFonts w:ascii="Times New Roman" w:hAnsi="Times New Roman"/>
          <w:sz w:val="20"/>
        </w:rPr>
        <w:t xml:space="preserve">. </w:t>
      </w:r>
      <w:r w:rsidR="00743FC8">
        <w:rPr>
          <w:rFonts w:ascii="Times New Roman" w:hAnsi="Times New Roman"/>
          <w:sz w:val="20"/>
        </w:rPr>
        <w:t xml:space="preserve"> </w:t>
      </w:r>
      <w:r w:rsidRPr="00510EF3">
        <w:rPr>
          <w:rFonts w:ascii="Times New Roman" w:hAnsi="Times New Roman"/>
          <w:sz w:val="20"/>
        </w:rPr>
        <w:t xml:space="preserve">Chemical structure of ester saponin from the stem bark of </w:t>
      </w:r>
      <w:r w:rsidRPr="00510EF3">
        <w:rPr>
          <w:rFonts w:ascii="Times New Roman" w:hAnsi="Times New Roman"/>
          <w:i/>
          <w:sz w:val="20"/>
        </w:rPr>
        <w:t>E. spiralis</w:t>
      </w:r>
    </w:p>
    <w:p w:rsidR="007233BE" w:rsidRDefault="007233BE" w:rsidP="007233BE">
      <w:pPr>
        <w:spacing w:after="0" w:line="240" w:lineRule="auto"/>
        <w:jc w:val="both"/>
        <w:rPr>
          <w:rFonts w:ascii="Times New Roman" w:hAnsi="Times New Roman"/>
          <w:noProof/>
          <w:sz w:val="20"/>
          <w:szCs w:val="20"/>
          <w:lang w:bidi="ar-SA"/>
        </w:rPr>
      </w:pPr>
    </w:p>
    <w:p w:rsidR="00743FC8" w:rsidRDefault="00743FC8" w:rsidP="007233BE">
      <w:pPr>
        <w:spacing w:after="0" w:line="240" w:lineRule="auto"/>
        <w:jc w:val="both"/>
        <w:rPr>
          <w:rFonts w:ascii="Times New Roman" w:hAnsi="Times New Roman"/>
          <w:noProof/>
          <w:sz w:val="20"/>
          <w:szCs w:val="20"/>
          <w:lang w:bidi="ar-SA"/>
        </w:rPr>
      </w:pPr>
    </w:p>
    <w:p w:rsidR="00743FC8" w:rsidRDefault="00743FC8" w:rsidP="007233BE">
      <w:pPr>
        <w:spacing w:after="0" w:line="240" w:lineRule="auto"/>
        <w:jc w:val="both"/>
        <w:rPr>
          <w:rFonts w:ascii="Times New Roman" w:hAnsi="Times New Roman"/>
          <w:noProof/>
          <w:sz w:val="20"/>
          <w:szCs w:val="20"/>
          <w:lang w:bidi="ar-SA"/>
        </w:rPr>
      </w:pPr>
    </w:p>
    <w:p w:rsidR="00743FC8" w:rsidRDefault="00743FC8" w:rsidP="007233BE">
      <w:pPr>
        <w:spacing w:after="0" w:line="240" w:lineRule="auto"/>
        <w:jc w:val="both"/>
        <w:rPr>
          <w:rFonts w:ascii="Times New Roman" w:hAnsi="Times New Roman"/>
          <w:noProof/>
          <w:sz w:val="20"/>
          <w:szCs w:val="20"/>
          <w:lang w:bidi="ar-SA"/>
        </w:rPr>
      </w:pPr>
    </w:p>
    <w:p w:rsidR="00743FC8" w:rsidRDefault="00743FC8" w:rsidP="007233BE">
      <w:pPr>
        <w:spacing w:after="0" w:line="240" w:lineRule="auto"/>
        <w:jc w:val="both"/>
        <w:rPr>
          <w:rFonts w:ascii="Times New Roman" w:hAnsi="Times New Roman"/>
          <w:noProof/>
          <w:sz w:val="20"/>
          <w:szCs w:val="20"/>
          <w:lang w:bidi="ar-SA"/>
        </w:rPr>
      </w:pPr>
    </w:p>
    <w:p w:rsidR="00E254A1" w:rsidRDefault="00E254A1" w:rsidP="00743FC8">
      <w:pPr>
        <w:spacing w:after="0" w:line="240" w:lineRule="auto"/>
        <w:jc w:val="both"/>
        <w:rPr>
          <w:rFonts w:ascii="Times New Roman" w:hAnsi="Times New Roman"/>
          <w:sz w:val="20"/>
          <w:szCs w:val="20"/>
        </w:rPr>
      </w:pPr>
    </w:p>
    <w:p w:rsidR="00E254A1" w:rsidRDefault="00E254A1" w:rsidP="00E254A1">
      <w:pPr>
        <w:spacing w:after="120" w:line="240" w:lineRule="auto"/>
        <w:jc w:val="center"/>
        <w:rPr>
          <w:rFonts w:ascii="Times New Roman" w:hAnsi="Times New Roman"/>
          <w:sz w:val="20"/>
          <w:szCs w:val="20"/>
        </w:rPr>
      </w:pPr>
      <w:r w:rsidRPr="00510EF3">
        <w:rPr>
          <w:rFonts w:ascii="Times New Roman" w:hAnsi="Times New Roman"/>
          <w:sz w:val="20"/>
          <w:szCs w:val="20"/>
        </w:rPr>
        <w:t xml:space="preserve">Table 1.  </w:t>
      </w:r>
      <w:r w:rsidRPr="00510EF3">
        <w:rPr>
          <w:rFonts w:ascii="Times New Roman" w:hAnsi="Times New Roman"/>
          <w:sz w:val="20"/>
          <w:szCs w:val="20"/>
          <w:vertAlign w:val="superscript"/>
        </w:rPr>
        <w:t>1</w:t>
      </w:r>
      <w:r w:rsidRPr="00510EF3">
        <w:rPr>
          <w:rFonts w:ascii="Times New Roman" w:hAnsi="Times New Roman"/>
          <w:sz w:val="20"/>
          <w:szCs w:val="20"/>
        </w:rPr>
        <w:t xml:space="preserve">H NMR (600 MHz) and </w:t>
      </w:r>
      <w:r w:rsidRPr="00510EF3">
        <w:rPr>
          <w:rFonts w:ascii="Times New Roman" w:hAnsi="Times New Roman"/>
          <w:sz w:val="20"/>
          <w:szCs w:val="20"/>
          <w:vertAlign w:val="superscript"/>
        </w:rPr>
        <w:t>13</w:t>
      </w:r>
      <w:r w:rsidRPr="00510EF3">
        <w:rPr>
          <w:rFonts w:ascii="Times New Roman" w:hAnsi="Times New Roman"/>
          <w:sz w:val="20"/>
          <w:szCs w:val="20"/>
        </w:rPr>
        <w:t>C NMR  (600 MHz) data of ester saponin in CDCl</w:t>
      </w:r>
      <w:r w:rsidRPr="00510EF3">
        <w:rPr>
          <w:rFonts w:ascii="Times New Roman" w:hAnsi="Times New Roman"/>
          <w:sz w:val="20"/>
          <w:szCs w:val="20"/>
          <w:vertAlign w:val="subscript"/>
        </w:rPr>
        <w:t>3</w:t>
      </w:r>
      <w:r w:rsidRPr="00510EF3">
        <w:rPr>
          <w:rFonts w:ascii="Times New Roman" w:hAnsi="Times New Roman"/>
          <w:sz w:val="20"/>
          <w:szCs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8"/>
        <w:gridCol w:w="1848"/>
        <w:gridCol w:w="1849"/>
        <w:gridCol w:w="1849"/>
      </w:tblGrid>
      <w:tr w:rsidR="00E254A1" w:rsidTr="00E254A1">
        <w:trPr>
          <w:jc w:val="center"/>
        </w:trPr>
        <w:tc>
          <w:tcPr>
            <w:tcW w:w="1848" w:type="dxa"/>
            <w:tcBorders>
              <w:top w:val="single" w:sz="4" w:space="0" w:color="auto"/>
              <w:bottom w:val="single" w:sz="4" w:space="0" w:color="auto"/>
            </w:tcBorders>
          </w:tcPr>
          <w:p w:rsidR="00E254A1" w:rsidRDefault="00E254A1" w:rsidP="00E254A1">
            <w:pPr>
              <w:spacing w:before="60" w:after="60" w:line="240" w:lineRule="auto"/>
              <w:jc w:val="center"/>
              <w:rPr>
                <w:rFonts w:ascii="Times New Roman" w:hAnsi="Times New Roman"/>
                <w:sz w:val="20"/>
                <w:szCs w:val="20"/>
              </w:rPr>
            </w:pPr>
            <w:r>
              <w:rPr>
                <w:rFonts w:ascii="Times New Roman" w:hAnsi="Times New Roman"/>
                <w:sz w:val="20"/>
                <w:szCs w:val="20"/>
              </w:rPr>
              <w:t xml:space="preserve">Position </w:t>
            </w:r>
          </w:p>
        </w:tc>
        <w:tc>
          <w:tcPr>
            <w:tcW w:w="1848" w:type="dxa"/>
            <w:tcBorders>
              <w:top w:val="single" w:sz="4" w:space="0" w:color="auto"/>
              <w:bottom w:val="single" w:sz="4" w:space="0" w:color="auto"/>
            </w:tcBorders>
          </w:tcPr>
          <w:p w:rsidR="00E254A1" w:rsidRDefault="00E254A1" w:rsidP="00E254A1">
            <w:pPr>
              <w:spacing w:before="60" w:after="60" w:line="240" w:lineRule="auto"/>
              <w:jc w:val="center"/>
              <w:rPr>
                <w:rFonts w:ascii="Times New Roman" w:hAnsi="Times New Roman"/>
                <w:sz w:val="20"/>
                <w:szCs w:val="20"/>
              </w:rPr>
            </w:pPr>
            <w:r>
              <w:rPr>
                <w:rFonts w:ascii="Times New Roman" w:hAnsi="Times New Roman"/>
                <w:sz w:val="20"/>
                <w:szCs w:val="20"/>
              </w:rPr>
              <w:t>DEPT</w:t>
            </w:r>
          </w:p>
        </w:tc>
        <w:tc>
          <w:tcPr>
            <w:tcW w:w="1848" w:type="dxa"/>
            <w:tcBorders>
              <w:top w:val="single" w:sz="4" w:space="0" w:color="auto"/>
              <w:bottom w:val="single" w:sz="4" w:space="0" w:color="auto"/>
            </w:tcBorders>
          </w:tcPr>
          <w:p w:rsidR="00E254A1" w:rsidRDefault="00E254A1" w:rsidP="00E254A1">
            <w:pPr>
              <w:spacing w:before="60" w:after="60" w:line="240" w:lineRule="auto"/>
              <w:jc w:val="center"/>
              <w:rPr>
                <w:rFonts w:ascii="Times New Roman" w:hAnsi="Times New Roman"/>
                <w:sz w:val="20"/>
                <w:szCs w:val="20"/>
              </w:rPr>
            </w:pPr>
            <w:r w:rsidRPr="008810CD">
              <w:rPr>
                <w:rFonts w:ascii="Times New Roman" w:hAnsi="Times New Roman"/>
                <w:sz w:val="20"/>
                <w:szCs w:val="20"/>
                <w:vertAlign w:val="superscript"/>
              </w:rPr>
              <w:t>13</w:t>
            </w:r>
            <w:r w:rsidRPr="008810CD">
              <w:rPr>
                <w:rFonts w:ascii="Times New Roman" w:hAnsi="Times New Roman"/>
                <w:sz w:val="20"/>
                <w:szCs w:val="20"/>
              </w:rPr>
              <w:t>C (δ)</w:t>
            </w:r>
          </w:p>
        </w:tc>
        <w:tc>
          <w:tcPr>
            <w:tcW w:w="1849" w:type="dxa"/>
            <w:tcBorders>
              <w:top w:val="single" w:sz="4" w:space="0" w:color="auto"/>
              <w:bottom w:val="single" w:sz="4" w:space="0" w:color="auto"/>
            </w:tcBorders>
          </w:tcPr>
          <w:p w:rsidR="00E254A1" w:rsidRDefault="00E254A1" w:rsidP="00E254A1">
            <w:pPr>
              <w:spacing w:before="60" w:after="60" w:line="240" w:lineRule="auto"/>
              <w:jc w:val="center"/>
              <w:rPr>
                <w:rFonts w:ascii="Times New Roman" w:hAnsi="Times New Roman"/>
                <w:sz w:val="20"/>
                <w:szCs w:val="20"/>
              </w:rPr>
            </w:pPr>
            <w:r w:rsidRPr="008810CD">
              <w:rPr>
                <w:rFonts w:ascii="Times New Roman" w:hAnsi="Times New Roman"/>
                <w:sz w:val="20"/>
                <w:szCs w:val="20"/>
                <w:vertAlign w:val="superscript"/>
              </w:rPr>
              <w:t>1</w:t>
            </w:r>
            <w:r w:rsidRPr="008810CD">
              <w:rPr>
                <w:rFonts w:ascii="Times New Roman" w:hAnsi="Times New Roman"/>
                <w:sz w:val="20"/>
                <w:szCs w:val="20"/>
              </w:rPr>
              <w:t>H δ, mult,J (in Hz)</w:t>
            </w:r>
          </w:p>
        </w:tc>
        <w:tc>
          <w:tcPr>
            <w:tcW w:w="1849" w:type="dxa"/>
            <w:tcBorders>
              <w:top w:val="single" w:sz="4" w:space="0" w:color="auto"/>
              <w:bottom w:val="single" w:sz="4" w:space="0" w:color="auto"/>
            </w:tcBorders>
          </w:tcPr>
          <w:p w:rsidR="00E254A1" w:rsidRDefault="00E254A1" w:rsidP="00E254A1">
            <w:pPr>
              <w:spacing w:before="60" w:after="60" w:line="240" w:lineRule="auto"/>
              <w:jc w:val="center"/>
              <w:rPr>
                <w:rFonts w:ascii="Times New Roman" w:hAnsi="Times New Roman"/>
                <w:sz w:val="20"/>
                <w:szCs w:val="20"/>
              </w:rPr>
            </w:pPr>
            <w:r>
              <w:rPr>
                <w:rFonts w:ascii="Times New Roman" w:hAnsi="Times New Roman"/>
                <w:sz w:val="20"/>
                <w:szCs w:val="20"/>
              </w:rPr>
              <w:t>HMBC</w:t>
            </w:r>
          </w:p>
        </w:tc>
      </w:tr>
      <w:tr w:rsidR="00E254A1" w:rsidTr="00E254A1">
        <w:trPr>
          <w:jc w:val="center"/>
        </w:trPr>
        <w:tc>
          <w:tcPr>
            <w:tcW w:w="9242" w:type="dxa"/>
            <w:gridSpan w:val="5"/>
            <w:tcBorders>
              <w:bottom w:val="single" w:sz="4" w:space="0" w:color="auto"/>
            </w:tcBorders>
          </w:tcPr>
          <w:p w:rsidR="00E254A1" w:rsidRPr="008810CD" w:rsidRDefault="00E254A1" w:rsidP="00E254A1">
            <w:pPr>
              <w:pStyle w:val="NoSpacing"/>
              <w:spacing w:before="60"/>
              <w:rPr>
                <w:rFonts w:ascii="Times New Roman" w:hAnsi="Times New Roman"/>
                <w:sz w:val="20"/>
                <w:szCs w:val="20"/>
              </w:rPr>
            </w:pPr>
            <w:r>
              <w:rPr>
                <w:rFonts w:ascii="Times New Roman" w:hAnsi="Times New Roman"/>
                <w:sz w:val="20"/>
                <w:szCs w:val="20"/>
              </w:rPr>
              <w:t xml:space="preserve">       </w:t>
            </w:r>
            <w:r w:rsidRPr="008810CD">
              <w:rPr>
                <w:rFonts w:ascii="Times New Roman" w:hAnsi="Times New Roman"/>
                <w:sz w:val="20"/>
                <w:szCs w:val="20"/>
              </w:rPr>
              <w:t xml:space="preserve">1                        </w:t>
            </w:r>
            <w:r>
              <w:rPr>
                <w:rFonts w:ascii="Times New Roman" w:hAnsi="Times New Roman"/>
                <w:sz w:val="20"/>
                <w:szCs w:val="20"/>
              </w:rPr>
              <w:t xml:space="preserve">                </w:t>
            </w:r>
            <w:r w:rsidRPr="008810CD">
              <w:rPr>
                <w:rFonts w:ascii="Times New Roman" w:hAnsi="Times New Roman"/>
                <w:sz w:val="20"/>
                <w:szCs w:val="20"/>
              </w:rPr>
              <w:t xml:space="preserve">CH                        </w:t>
            </w:r>
            <w:r>
              <w:rPr>
                <w:rFonts w:ascii="Times New Roman" w:hAnsi="Times New Roman"/>
                <w:sz w:val="20"/>
                <w:szCs w:val="20"/>
              </w:rPr>
              <w:t xml:space="preserve">         </w:t>
            </w:r>
            <w:r w:rsidRPr="008810CD">
              <w:rPr>
                <w:rFonts w:ascii="Times New Roman" w:hAnsi="Times New Roman"/>
                <w:sz w:val="20"/>
                <w:szCs w:val="20"/>
              </w:rPr>
              <w:t xml:space="preserve">37.11                       1.14, m                                                           </w:t>
            </w:r>
          </w:p>
          <w:p w:rsidR="00E254A1" w:rsidRPr="008810CD" w:rsidRDefault="00E254A1" w:rsidP="00863F80">
            <w:pPr>
              <w:pStyle w:val="NoSpacing"/>
              <w:rPr>
                <w:rFonts w:ascii="Times New Roman" w:hAnsi="Times New Roman"/>
                <w:sz w:val="20"/>
                <w:szCs w:val="20"/>
              </w:rPr>
            </w:pPr>
            <w:r w:rsidRPr="008810CD">
              <w:rPr>
                <w:rFonts w:ascii="Times New Roman" w:hAnsi="Times New Roman"/>
                <w:sz w:val="20"/>
                <w:szCs w:val="20"/>
              </w:rPr>
              <w:t xml:space="preserve">       2                        </w:t>
            </w:r>
            <w:r>
              <w:rPr>
                <w:rFonts w:ascii="Times New Roman" w:hAnsi="Times New Roman"/>
                <w:sz w:val="20"/>
                <w:szCs w:val="20"/>
              </w:rPr>
              <w:t xml:space="preserve">                </w:t>
            </w:r>
            <w:r w:rsidRPr="008810CD">
              <w:rPr>
                <w:rFonts w:ascii="Times New Roman" w:hAnsi="Times New Roman"/>
                <w:sz w:val="20"/>
                <w:szCs w:val="20"/>
              </w:rPr>
              <w:t xml:space="preserve">CH                        </w:t>
            </w:r>
            <w:r>
              <w:rPr>
                <w:rFonts w:ascii="Times New Roman" w:hAnsi="Times New Roman"/>
                <w:sz w:val="20"/>
                <w:szCs w:val="20"/>
              </w:rPr>
              <w:t xml:space="preserve">         </w:t>
            </w:r>
            <w:r w:rsidRPr="008810CD">
              <w:rPr>
                <w:rFonts w:ascii="Times New Roman" w:hAnsi="Times New Roman"/>
                <w:sz w:val="20"/>
                <w:szCs w:val="20"/>
              </w:rPr>
              <w:t>24.88                       1.24, m</w:t>
            </w:r>
          </w:p>
          <w:p w:rsidR="00E254A1" w:rsidRPr="008810CD" w:rsidRDefault="00E254A1" w:rsidP="00863F80">
            <w:pPr>
              <w:pStyle w:val="NoSpacing"/>
              <w:rPr>
                <w:rFonts w:ascii="Times New Roman" w:hAnsi="Times New Roman"/>
                <w:sz w:val="20"/>
                <w:szCs w:val="20"/>
              </w:rPr>
            </w:pPr>
            <w:r w:rsidRPr="008810CD">
              <w:rPr>
                <w:rFonts w:ascii="Times New Roman" w:hAnsi="Times New Roman"/>
                <w:sz w:val="20"/>
                <w:szCs w:val="20"/>
              </w:rPr>
              <w:t xml:space="preserve">       3                        </w:t>
            </w:r>
            <w:r>
              <w:rPr>
                <w:rFonts w:ascii="Times New Roman" w:hAnsi="Times New Roman"/>
                <w:sz w:val="20"/>
                <w:szCs w:val="20"/>
              </w:rPr>
              <w:t xml:space="preserve">                </w:t>
            </w:r>
            <w:r w:rsidRPr="008810CD">
              <w:rPr>
                <w:rFonts w:ascii="Times New Roman" w:hAnsi="Times New Roman"/>
                <w:sz w:val="20"/>
                <w:szCs w:val="20"/>
              </w:rPr>
              <w:t xml:space="preserve">CH                        </w:t>
            </w:r>
            <w:r>
              <w:rPr>
                <w:rFonts w:ascii="Times New Roman" w:hAnsi="Times New Roman"/>
                <w:sz w:val="20"/>
                <w:szCs w:val="20"/>
              </w:rPr>
              <w:t xml:space="preserve">         </w:t>
            </w:r>
            <w:r w:rsidRPr="008810CD">
              <w:rPr>
                <w:rFonts w:ascii="Times New Roman" w:hAnsi="Times New Roman"/>
                <w:sz w:val="20"/>
                <w:szCs w:val="20"/>
              </w:rPr>
              <w:t>39.38                       1.</w:t>
            </w:r>
            <w:r w:rsidR="005B33A5">
              <w:rPr>
                <w:rFonts w:ascii="Times New Roman" w:hAnsi="Times New Roman"/>
                <w:sz w:val="20"/>
                <w:szCs w:val="20"/>
              </w:rPr>
              <w:t xml:space="preserve">28, m                       </w:t>
            </w:r>
            <w:r w:rsidRPr="008810CD">
              <w:rPr>
                <w:rFonts w:ascii="Times New Roman" w:hAnsi="Times New Roman"/>
                <w:sz w:val="20"/>
                <w:szCs w:val="20"/>
              </w:rPr>
              <w:t xml:space="preserve">C4                                                                                                                                                                                                                                                                                                            </w:t>
            </w:r>
          </w:p>
          <w:p w:rsidR="00E254A1" w:rsidRPr="008810CD" w:rsidRDefault="00E254A1" w:rsidP="00863F80">
            <w:pPr>
              <w:pStyle w:val="NoSpacing"/>
              <w:rPr>
                <w:rFonts w:ascii="Times New Roman" w:hAnsi="Times New Roman"/>
                <w:sz w:val="20"/>
                <w:szCs w:val="20"/>
              </w:rPr>
            </w:pPr>
            <w:r w:rsidRPr="008810CD">
              <w:rPr>
                <w:rFonts w:ascii="Times New Roman" w:hAnsi="Times New Roman"/>
                <w:sz w:val="20"/>
                <w:szCs w:val="20"/>
              </w:rPr>
              <w:t xml:space="preserve">       4                        </w:t>
            </w:r>
            <w:r>
              <w:rPr>
                <w:rFonts w:ascii="Times New Roman" w:hAnsi="Times New Roman"/>
                <w:sz w:val="20"/>
                <w:szCs w:val="20"/>
              </w:rPr>
              <w:t xml:space="preserve">                </w:t>
            </w:r>
            <w:r w:rsidRPr="008810CD">
              <w:rPr>
                <w:rFonts w:ascii="Times New Roman" w:hAnsi="Times New Roman"/>
                <w:sz w:val="20"/>
                <w:szCs w:val="20"/>
              </w:rPr>
              <w:t xml:space="preserve">CH                        </w:t>
            </w:r>
            <w:r>
              <w:rPr>
                <w:rFonts w:ascii="Times New Roman" w:hAnsi="Times New Roman"/>
                <w:sz w:val="20"/>
                <w:szCs w:val="20"/>
              </w:rPr>
              <w:t xml:space="preserve">         </w:t>
            </w:r>
            <w:r w:rsidRPr="008810CD">
              <w:rPr>
                <w:rFonts w:ascii="Times New Roman" w:hAnsi="Times New Roman"/>
                <w:sz w:val="20"/>
                <w:szCs w:val="20"/>
              </w:rPr>
              <w:t xml:space="preserve">30.06                       2.08, m                  </w:t>
            </w:r>
          </w:p>
          <w:p w:rsidR="00E254A1" w:rsidRPr="008810CD" w:rsidRDefault="00E254A1" w:rsidP="00863F80">
            <w:pPr>
              <w:pStyle w:val="NoSpacing"/>
              <w:rPr>
                <w:rFonts w:ascii="Times New Roman" w:hAnsi="Times New Roman"/>
                <w:sz w:val="20"/>
                <w:szCs w:val="20"/>
              </w:rPr>
            </w:pPr>
            <w:r w:rsidRPr="008810CD">
              <w:rPr>
                <w:rFonts w:ascii="Times New Roman" w:hAnsi="Times New Roman"/>
                <w:sz w:val="20"/>
                <w:szCs w:val="20"/>
              </w:rPr>
              <w:t xml:space="preserve">       5                        </w:t>
            </w:r>
            <w:r>
              <w:rPr>
                <w:rFonts w:ascii="Times New Roman" w:hAnsi="Times New Roman"/>
                <w:sz w:val="20"/>
                <w:szCs w:val="20"/>
              </w:rPr>
              <w:t xml:space="preserve">                </w:t>
            </w:r>
            <w:r w:rsidRPr="008810CD">
              <w:rPr>
                <w:rFonts w:ascii="Times New Roman" w:hAnsi="Times New Roman"/>
                <w:sz w:val="20"/>
                <w:szCs w:val="20"/>
              </w:rPr>
              <w:t xml:space="preserve">CH                        </w:t>
            </w:r>
            <w:r>
              <w:rPr>
                <w:rFonts w:ascii="Times New Roman" w:hAnsi="Times New Roman"/>
                <w:sz w:val="20"/>
                <w:szCs w:val="20"/>
              </w:rPr>
              <w:t xml:space="preserve">         </w:t>
            </w:r>
            <w:r w:rsidRPr="008810CD">
              <w:rPr>
                <w:rFonts w:ascii="Times New Roman" w:hAnsi="Times New Roman"/>
                <w:sz w:val="20"/>
                <w:szCs w:val="20"/>
              </w:rPr>
              <w:t xml:space="preserve">31.95                       1.02, m                    </w:t>
            </w:r>
          </w:p>
          <w:p w:rsidR="00E254A1" w:rsidRPr="008810CD" w:rsidRDefault="00E254A1" w:rsidP="00863F80">
            <w:pPr>
              <w:pStyle w:val="NoSpacing"/>
              <w:rPr>
                <w:rFonts w:ascii="Times New Roman" w:hAnsi="Times New Roman"/>
                <w:sz w:val="20"/>
                <w:szCs w:val="20"/>
              </w:rPr>
            </w:pPr>
            <w:r w:rsidRPr="008810CD">
              <w:rPr>
                <w:sz w:val="20"/>
                <w:szCs w:val="20"/>
              </w:rPr>
              <w:t xml:space="preserve">        </w:t>
            </w:r>
            <w:r w:rsidRPr="008810CD">
              <w:rPr>
                <w:rFonts w:ascii="Times New Roman" w:hAnsi="Times New Roman"/>
                <w:sz w:val="20"/>
                <w:szCs w:val="20"/>
              </w:rPr>
              <w:t xml:space="preserve">6                        </w:t>
            </w:r>
            <w:r>
              <w:rPr>
                <w:rFonts w:ascii="Times New Roman" w:hAnsi="Times New Roman"/>
                <w:sz w:val="20"/>
                <w:szCs w:val="20"/>
              </w:rPr>
              <w:t xml:space="preserve">                </w:t>
            </w:r>
            <w:r w:rsidRPr="008810CD">
              <w:rPr>
                <w:rFonts w:ascii="Times New Roman" w:hAnsi="Times New Roman"/>
                <w:sz w:val="20"/>
                <w:szCs w:val="20"/>
              </w:rPr>
              <w:t xml:space="preserve">CH                        </w:t>
            </w:r>
            <w:r>
              <w:rPr>
                <w:rFonts w:ascii="Times New Roman" w:hAnsi="Times New Roman"/>
                <w:sz w:val="20"/>
                <w:szCs w:val="20"/>
              </w:rPr>
              <w:t xml:space="preserve">         </w:t>
            </w:r>
            <w:r w:rsidRPr="008810CD">
              <w:rPr>
                <w:rFonts w:ascii="Times New Roman" w:hAnsi="Times New Roman"/>
                <w:sz w:val="20"/>
                <w:szCs w:val="20"/>
              </w:rPr>
              <w:t>34.06                       1.1</w:t>
            </w:r>
            <w:r w:rsidR="005B33A5">
              <w:rPr>
                <w:rFonts w:ascii="Times New Roman" w:hAnsi="Times New Roman"/>
                <w:sz w:val="20"/>
                <w:szCs w:val="20"/>
              </w:rPr>
              <w:t xml:space="preserve">3, m                       </w:t>
            </w:r>
            <w:r w:rsidRPr="008810CD">
              <w:rPr>
                <w:rFonts w:ascii="Times New Roman" w:hAnsi="Times New Roman"/>
                <w:sz w:val="20"/>
                <w:szCs w:val="20"/>
              </w:rPr>
              <w:t xml:space="preserve">C7 </w:t>
            </w:r>
          </w:p>
          <w:p w:rsidR="00E254A1" w:rsidRPr="008810CD" w:rsidRDefault="00E254A1" w:rsidP="00863F80">
            <w:pPr>
              <w:pStyle w:val="NoSpacing"/>
              <w:rPr>
                <w:rFonts w:ascii="Times New Roman" w:hAnsi="Times New Roman"/>
                <w:sz w:val="20"/>
                <w:szCs w:val="20"/>
              </w:rPr>
            </w:pPr>
            <w:r w:rsidRPr="008810CD">
              <w:rPr>
                <w:rFonts w:ascii="Times New Roman" w:hAnsi="Times New Roman"/>
                <w:sz w:val="20"/>
                <w:szCs w:val="20"/>
              </w:rPr>
              <w:t xml:space="preserve">       7                        </w:t>
            </w:r>
            <w:r>
              <w:rPr>
                <w:rFonts w:ascii="Times New Roman" w:hAnsi="Times New Roman"/>
                <w:sz w:val="20"/>
                <w:szCs w:val="20"/>
              </w:rPr>
              <w:t xml:space="preserve">                </w:t>
            </w:r>
            <w:r w:rsidRPr="008810CD">
              <w:rPr>
                <w:rFonts w:ascii="Times New Roman" w:hAnsi="Times New Roman"/>
                <w:sz w:val="20"/>
                <w:szCs w:val="20"/>
              </w:rPr>
              <w:t xml:space="preserve">CH                        </w:t>
            </w:r>
            <w:r>
              <w:rPr>
                <w:rFonts w:ascii="Times New Roman" w:hAnsi="Times New Roman"/>
                <w:sz w:val="20"/>
                <w:szCs w:val="20"/>
              </w:rPr>
              <w:t xml:space="preserve">         </w:t>
            </w:r>
            <w:r w:rsidRPr="008810CD">
              <w:rPr>
                <w:rFonts w:ascii="Times New Roman" w:hAnsi="Times New Roman"/>
                <w:sz w:val="20"/>
                <w:szCs w:val="20"/>
              </w:rPr>
              <w:t xml:space="preserve">29.39                       2.09, m               </w:t>
            </w:r>
          </w:p>
          <w:p w:rsidR="00E254A1" w:rsidRPr="008810CD" w:rsidRDefault="00E254A1" w:rsidP="00863F80">
            <w:pPr>
              <w:pStyle w:val="NoSpacing"/>
              <w:rPr>
                <w:rFonts w:ascii="Times New Roman" w:hAnsi="Times New Roman"/>
                <w:sz w:val="20"/>
                <w:szCs w:val="20"/>
              </w:rPr>
            </w:pPr>
            <w:r w:rsidRPr="008810CD">
              <w:rPr>
                <w:rFonts w:ascii="Times New Roman" w:hAnsi="Times New Roman"/>
                <w:sz w:val="20"/>
                <w:szCs w:val="20"/>
              </w:rPr>
              <w:t xml:space="preserve">       8                        </w:t>
            </w:r>
            <w:r>
              <w:rPr>
                <w:rFonts w:ascii="Times New Roman" w:hAnsi="Times New Roman"/>
                <w:sz w:val="20"/>
                <w:szCs w:val="20"/>
              </w:rPr>
              <w:t xml:space="preserve">                </w:t>
            </w:r>
            <w:r w:rsidRPr="008810CD">
              <w:rPr>
                <w:rFonts w:ascii="Times New Roman" w:hAnsi="Times New Roman"/>
                <w:sz w:val="20"/>
                <w:szCs w:val="20"/>
              </w:rPr>
              <w:t xml:space="preserve">CH                        </w:t>
            </w:r>
            <w:r>
              <w:rPr>
                <w:rFonts w:ascii="Times New Roman" w:hAnsi="Times New Roman"/>
                <w:sz w:val="20"/>
                <w:szCs w:val="20"/>
              </w:rPr>
              <w:t xml:space="preserve">         </w:t>
            </w:r>
            <w:r w:rsidRPr="008810CD">
              <w:rPr>
                <w:rFonts w:ascii="Times New Roman" w:hAnsi="Times New Roman"/>
                <w:sz w:val="20"/>
                <w:szCs w:val="20"/>
              </w:rPr>
              <w:t xml:space="preserve">27.11                       2.07, m                                  </w:t>
            </w:r>
          </w:p>
          <w:p w:rsidR="00E254A1" w:rsidRPr="008810CD" w:rsidRDefault="00E254A1" w:rsidP="00863F80">
            <w:pPr>
              <w:pStyle w:val="NoSpacing"/>
              <w:rPr>
                <w:rFonts w:ascii="Times New Roman" w:hAnsi="Times New Roman"/>
                <w:sz w:val="20"/>
                <w:szCs w:val="20"/>
              </w:rPr>
            </w:pPr>
            <w:r w:rsidRPr="008810CD">
              <w:rPr>
                <w:rFonts w:ascii="Times New Roman" w:hAnsi="Times New Roman"/>
                <w:sz w:val="20"/>
                <w:szCs w:val="20"/>
              </w:rPr>
              <w:t xml:space="preserve">       9                       </w:t>
            </w:r>
            <w:r>
              <w:rPr>
                <w:rFonts w:ascii="Times New Roman" w:hAnsi="Times New Roman"/>
                <w:sz w:val="20"/>
                <w:szCs w:val="20"/>
              </w:rPr>
              <w:t xml:space="preserve">                </w:t>
            </w:r>
            <w:r w:rsidRPr="008810CD">
              <w:rPr>
                <w:rFonts w:ascii="Times New Roman" w:hAnsi="Times New Roman"/>
                <w:sz w:val="20"/>
                <w:szCs w:val="20"/>
              </w:rPr>
              <w:t xml:space="preserve"> CH                        </w:t>
            </w:r>
            <w:r>
              <w:rPr>
                <w:rFonts w:ascii="Times New Roman" w:hAnsi="Times New Roman"/>
                <w:sz w:val="20"/>
                <w:szCs w:val="20"/>
              </w:rPr>
              <w:t xml:space="preserve">         </w:t>
            </w:r>
            <w:r w:rsidRPr="008810CD">
              <w:rPr>
                <w:rFonts w:ascii="Times New Roman" w:hAnsi="Times New Roman"/>
                <w:sz w:val="20"/>
                <w:szCs w:val="20"/>
              </w:rPr>
              <w:t xml:space="preserve">29.30                       1.56, m                                           </w:t>
            </w:r>
          </w:p>
          <w:p w:rsidR="00E254A1" w:rsidRPr="008810CD" w:rsidRDefault="00E254A1" w:rsidP="00863F80">
            <w:pPr>
              <w:pStyle w:val="NoSpacing"/>
              <w:rPr>
                <w:rFonts w:ascii="Times New Roman" w:hAnsi="Times New Roman"/>
                <w:sz w:val="20"/>
                <w:szCs w:val="20"/>
              </w:rPr>
            </w:pPr>
            <w:r w:rsidRPr="008810CD">
              <w:rPr>
                <w:rFonts w:ascii="Times New Roman" w:hAnsi="Times New Roman"/>
                <w:sz w:val="20"/>
                <w:szCs w:val="20"/>
              </w:rPr>
              <w:t xml:space="preserve">       10                      </w:t>
            </w:r>
            <w:r>
              <w:rPr>
                <w:rFonts w:ascii="Times New Roman" w:hAnsi="Times New Roman"/>
                <w:sz w:val="20"/>
                <w:szCs w:val="20"/>
              </w:rPr>
              <w:t xml:space="preserve">                </w:t>
            </w:r>
            <w:r w:rsidRPr="008810CD">
              <w:rPr>
                <w:rFonts w:ascii="Times New Roman" w:hAnsi="Times New Roman"/>
                <w:sz w:val="20"/>
                <w:szCs w:val="20"/>
              </w:rPr>
              <w:t xml:space="preserve">CH                        </w:t>
            </w:r>
            <w:r>
              <w:rPr>
                <w:rFonts w:ascii="Times New Roman" w:hAnsi="Times New Roman"/>
                <w:sz w:val="20"/>
                <w:szCs w:val="20"/>
              </w:rPr>
              <w:t xml:space="preserve">         </w:t>
            </w:r>
            <w:r w:rsidRPr="008810CD">
              <w:rPr>
                <w:rFonts w:ascii="Times New Roman" w:hAnsi="Times New Roman"/>
                <w:sz w:val="20"/>
                <w:szCs w:val="20"/>
              </w:rPr>
              <w:t xml:space="preserve">24.49                       1.58, m                    </w:t>
            </w:r>
          </w:p>
          <w:p w:rsidR="00E254A1" w:rsidRPr="008810CD" w:rsidRDefault="00E254A1" w:rsidP="00863F80">
            <w:pPr>
              <w:pStyle w:val="NoSpacing"/>
              <w:rPr>
                <w:rFonts w:ascii="Times New Roman" w:hAnsi="Times New Roman"/>
                <w:sz w:val="20"/>
                <w:szCs w:val="20"/>
              </w:rPr>
            </w:pPr>
            <w:r w:rsidRPr="008810CD">
              <w:rPr>
                <w:rFonts w:ascii="Times New Roman" w:hAnsi="Times New Roman"/>
                <w:sz w:val="20"/>
                <w:szCs w:val="20"/>
              </w:rPr>
              <w:t xml:space="preserve">       11                     </w:t>
            </w:r>
            <w:r>
              <w:rPr>
                <w:rFonts w:ascii="Times New Roman" w:hAnsi="Times New Roman"/>
                <w:sz w:val="20"/>
                <w:szCs w:val="20"/>
              </w:rPr>
              <w:t xml:space="preserve">                </w:t>
            </w:r>
            <w:r w:rsidRPr="008810CD">
              <w:rPr>
                <w:rFonts w:ascii="Times New Roman" w:hAnsi="Times New Roman"/>
                <w:sz w:val="20"/>
                <w:szCs w:val="20"/>
              </w:rPr>
              <w:t xml:space="preserve"> CH                        </w:t>
            </w:r>
            <w:r>
              <w:rPr>
                <w:rFonts w:ascii="Times New Roman" w:hAnsi="Times New Roman"/>
                <w:sz w:val="20"/>
                <w:szCs w:val="20"/>
              </w:rPr>
              <w:t xml:space="preserve">         </w:t>
            </w:r>
            <w:r w:rsidRPr="008810CD">
              <w:rPr>
                <w:rFonts w:ascii="Times New Roman" w:hAnsi="Times New Roman"/>
                <w:sz w:val="20"/>
                <w:szCs w:val="20"/>
              </w:rPr>
              <w:t xml:space="preserve">37.46                       1.04, m                                                       </w:t>
            </w:r>
          </w:p>
          <w:p w:rsidR="00E254A1" w:rsidRPr="008810CD" w:rsidRDefault="00E254A1" w:rsidP="00863F80">
            <w:pPr>
              <w:pStyle w:val="NoSpacing"/>
              <w:rPr>
                <w:rFonts w:ascii="Times New Roman" w:hAnsi="Times New Roman"/>
                <w:sz w:val="20"/>
                <w:szCs w:val="20"/>
              </w:rPr>
            </w:pPr>
            <w:r w:rsidRPr="008810CD">
              <w:rPr>
                <w:rFonts w:ascii="Times New Roman" w:hAnsi="Times New Roman"/>
                <w:sz w:val="20"/>
                <w:szCs w:val="20"/>
              </w:rPr>
              <w:t xml:space="preserve">       12                      </w:t>
            </w:r>
            <w:r>
              <w:rPr>
                <w:rFonts w:ascii="Times New Roman" w:hAnsi="Times New Roman"/>
                <w:sz w:val="20"/>
                <w:szCs w:val="20"/>
              </w:rPr>
              <w:t xml:space="preserve">                </w:t>
            </w:r>
            <w:r w:rsidRPr="008810CD">
              <w:rPr>
                <w:rFonts w:ascii="Times New Roman" w:hAnsi="Times New Roman"/>
                <w:sz w:val="20"/>
                <w:szCs w:val="20"/>
              </w:rPr>
              <w:t xml:space="preserve">CH                        </w:t>
            </w:r>
            <w:r>
              <w:rPr>
                <w:rFonts w:ascii="Times New Roman" w:hAnsi="Times New Roman"/>
                <w:sz w:val="20"/>
                <w:szCs w:val="20"/>
              </w:rPr>
              <w:t xml:space="preserve">       </w:t>
            </w:r>
            <w:r w:rsidRPr="008810CD">
              <w:rPr>
                <w:rFonts w:ascii="Times New Roman" w:hAnsi="Times New Roman"/>
                <w:sz w:val="20"/>
                <w:szCs w:val="20"/>
              </w:rPr>
              <w:t xml:space="preserve">130.04                     </w:t>
            </w:r>
            <w:r>
              <w:rPr>
                <w:rFonts w:ascii="Times New Roman" w:hAnsi="Times New Roman"/>
                <w:sz w:val="20"/>
                <w:szCs w:val="20"/>
              </w:rPr>
              <w:t xml:space="preserve">  </w:t>
            </w:r>
            <w:r w:rsidRPr="008810CD">
              <w:rPr>
                <w:rFonts w:ascii="Times New Roman" w:hAnsi="Times New Roman"/>
                <w:sz w:val="20"/>
                <w:szCs w:val="20"/>
              </w:rPr>
              <w:t xml:space="preserve">5.35, m                    </w:t>
            </w:r>
          </w:p>
          <w:p w:rsidR="00E254A1" w:rsidRPr="008810CD" w:rsidRDefault="00E254A1" w:rsidP="00863F80">
            <w:pPr>
              <w:pStyle w:val="NoSpacing"/>
              <w:rPr>
                <w:rFonts w:ascii="Times New Roman" w:hAnsi="Times New Roman"/>
                <w:sz w:val="20"/>
                <w:szCs w:val="20"/>
              </w:rPr>
            </w:pPr>
            <w:r w:rsidRPr="008810CD">
              <w:rPr>
                <w:rFonts w:ascii="Times New Roman" w:hAnsi="Times New Roman"/>
                <w:sz w:val="20"/>
                <w:szCs w:val="20"/>
              </w:rPr>
              <w:t xml:space="preserve">       13                      </w:t>
            </w:r>
            <w:r>
              <w:rPr>
                <w:rFonts w:ascii="Times New Roman" w:hAnsi="Times New Roman"/>
                <w:sz w:val="20"/>
                <w:szCs w:val="20"/>
              </w:rPr>
              <w:t xml:space="preserve">                </w:t>
            </w:r>
            <w:r w:rsidRPr="008810CD">
              <w:rPr>
                <w:rFonts w:ascii="Times New Roman" w:hAnsi="Times New Roman"/>
                <w:sz w:val="20"/>
                <w:szCs w:val="20"/>
              </w:rPr>
              <w:t xml:space="preserve">C                           </w:t>
            </w:r>
            <w:r>
              <w:rPr>
                <w:rFonts w:ascii="Times New Roman" w:hAnsi="Times New Roman"/>
                <w:sz w:val="20"/>
                <w:szCs w:val="20"/>
              </w:rPr>
              <w:t xml:space="preserve">       </w:t>
            </w:r>
            <w:r w:rsidRPr="008810CD">
              <w:rPr>
                <w:rFonts w:ascii="Times New Roman" w:hAnsi="Times New Roman"/>
                <w:sz w:val="20"/>
                <w:szCs w:val="20"/>
              </w:rPr>
              <w:t xml:space="preserve">129.73                         -                  </w:t>
            </w:r>
          </w:p>
          <w:p w:rsidR="00E254A1" w:rsidRPr="008810CD" w:rsidRDefault="00E254A1" w:rsidP="00863F80">
            <w:pPr>
              <w:pStyle w:val="NoSpacing"/>
              <w:rPr>
                <w:rFonts w:ascii="Times New Roman" w:hAnsi="Times New Roman"/>
                <w:sz w:val="20"/>
                <w:szCs w:val="20"/>
              </w:rPr>
            </w:pPr>
            <w:r w:rsidRPr="008810CD">
              <w:rPr>
                <w:rFonts w:ascii="Times New Roman" w:hAnsi="Times New Roman"/>
                <w:sz w:val="20"/>
                <w:szCs w:val="20"/>
              </w:rPr>
              <w:t xml:space="preserve">       14                      </w:t>
            </w:r>
            <w:r>
              <w:rPr>
                <w:rFonts w:ascii="Times New Roman" w:hAnsi="Times New Roman"/>
                <w:sz w:val="20"/>
                <w:szCs w:val="20"/>
              </w:rPr>
              <w:t xml:space="preserve">                </w:t>
            </w:r>
            <w:r w:rsidRPr="008810CD">
              <w:rPr>
                <w:rFonts w:ascii="Times New Roman" w:hAnsi="Times New Roman"/>
                <w:sz w:val="20"/>
                <w:szCs w:val="20"/>
              </w:rPr>
              <w:t xml:space="preserve">CH                        </w:t>
            </w:r>
            <w:r>
              <w:rPr>
                <w:rFonts w:ascii="Times New Roman" w:hAnsi="Times New Roman"/>
                <w:sz w:val="20"/>
                <w:szCs w:val="20"/>
              </w:rPr>
              <w:t xml:space="preserve">         </w:t>
            </w:r>
            <w:r w:rsidRPr="008810CD">
              <w:rPr>
                <w:rFonts w:ascii="Times New Roman" w:hAnsi="Times New Roman"/>
                <w:sz w:val="20"/>
                <w:szCs w:val="20"/>
              </w:rPr>
              <w:t>29.20                       1.</w:t>
            </w:r>
            <w:r w:rsidR="005B33A5">
              <w:rPr>
                <w:rFonts w:ascii="Times New Roman" w:hAnsi="Times New Roman"/>
                <w:sz w:val="20"/>
                <w:szCs w:val="20"/>
              </w:rPr>
              <w:t xml:space="preserve">16, m                       </w:t>
            </w:r>
            <w:r w:rsidRPr="008810CD">
              <w:rPr>
                <w:rFonts w:ascii="Times New Roman" w:hAnsi="Times New Roman"/>
                <w:sz w:val="20"/>
                <w:szCs w:val="20"/>
              </w:rPr>
              <w:t xml:space="preserve">C16                  </w:t>
            </w:r>
          </w:p>
          <w:p w:rsidR="00E254A1" w:rsidRPr="008810CD" w:rsidRDefault="00E254A1" w:rsidP="00863F80">
            <w:pPr>
              <w:pStyle w:val="NoSpacing"/>
              <w:rPr>
                <w:rFonts w:ascii="Times New Roman" w:hAnsi="Times New Roman"/>
                <w:sz w:val="20"/>
                <w:szCs w:val="20"/>
              </w:rPr>
            </w:pPr>
            <w:r w:rsidRPr="008810CD">
              <w:rPr>
                <w:rFonts w:ascii="Times New Roman" w:hAnsi="Times New Roman"/>
                <w:sz w:val="20"/>
                <w:szCs w:val="20"/>
              </w:rPr>
              <w:t xml:space="preserve">       15                      </w:t>
            </w:r>
            <w:r>
              <w:rPr>
                <w:rFonts w:ascii="Times New Roman" w:hAnsi="Times New Roman"/>
                <w:sz w:val="20"/>
                <w:szCs w:val="20"/>
              </w:rPr>
              <w:t xml:space="preserve">                </w:t>
            </w:r>
            <w:r w:rsidRPr="008810CD">
              <w:rPr>
                <w:rFonts w:ascii="Times New Roman" w:hAnsi="Times New Roman"/>
                <w:sz w:val="20"/>
                <w:szCs w:val="20"/>
              </w:rPr>
              <w:t xml:space="preserve">CH                        </w:t>
            </w:r>
            <w:r>
              <w:rPr>
                <w:rFonts w:ascii="Times New Roman" w:hAnsi="Times New Roman"/>
                <w:sz w:val="20"/>
                <w:szCs w:val="20"/>
              </w:rPr>
              <w:t xml:space="preserve">         </w:t>
            </w:r>
            <w:r w:rsidRPr="008810CD">
              <w:rPr>
                <w:rFonts w:ascii="Times New Roman" w:hAnsi="Times New Roman"/>
                <w:sz w:val="20"/>
                <w:szCs w:val="20"/>
              </w:rPr>
              <w:t xml:space="preserve">28.00                       1.10, m                   </w:t>
            </w:r>
          </w:p>
          <w:p w:rsidR="00E254A1" w:rsidRPr="008810CD" w:rsidRDefault="00E254A1" w:rsidP="00863F80">
            <w:pPr>
              <w:pStyle w:val="NoSpacing"/>
              <w:rPr>
                <w:rFonts w:ascii="Times New Roman" w:hAnsi="Times New Roman"/>
                <w:sz w:val="20"/>
                <w:szCs w:val="20"/>
              </w:rPr>
            </w:pPr>
            <w:r w:rsidRPr="008810CD">
              <w:rPr>
                <w:rFonts w:ascii="Times New Roman" w:hAnsi="Times New Roman"/>
                <w:sz w:val="20"/>
                <w:szCs w:val="20"/>
              </w:rPr>
              <w:t xml:space="preserve">       16                      </w:t>
            </w:r>
            <w:r>
              <w:rPr>
                <w:rFonts w:ascii="Times New Roman" w:hAnsi="Times New Roman"/>
                <w:sz w:val="20"/>
                <w:szCs w:val="20"/>
              </w:rPr>
              <w:t xml:space="preserve">                </w:t>
            </w:r>
            <w:r w:rsidRPr="008810CD">
              <w:rPr>
                <w:rFonts w:ascii="Times New Roman" w:hAnsi="Times New Roman"/>
                <w:sz w:val="20"/>
                <w:szCs w:val="20"/>
              </w:rPr>
              <w:t xml:space="preserve">CH                        </w:t>
            </w:r>
            <w:r>
              <w:rPr>
                <w:rFonts w:ascii="Times New Roman" w:hAnsi="Times New Roman"/>
                <w:sz w:val="20"/>
                <w:szCs w:val="20"/>
              </w:rPr>
              <w:t xml:space="preserve">         </w:t>
            </w:r>
            <w:r w:rsidRPr="008810CD">
              <w:rPr>
                <w:rFonts w:ascii="Times New Roman" w:hAnsi="Times New Roman"/>
                <w:sz w:val="20"/>
                <w:szCs w:val="20"/>
              </w:rPr>
              <w:t xml:space="preserve">29.72                       1.01, m                         </w:t>
            </w:r>
          </w:p>
          <w:p w:rsidR="00E254A1" w:rsidRPr="008810CD" w:rsidRDefault="00E254A1" w:rsidP="00863F80">
            <w:pPr>
              <w:pStyle w:val="NoSpacing"/>
              <w:rPr>
                <w:rFonts w:ascii="Times New Roman" w:hAnsi="Times New Roman"/>
                <w:sz w:val="20"/>
                <w:szCs w:val="20"/>
              </w:rPr>
            </w:pPr>
            <w:r w:rsidRPr="008810CD">
              <w:rPr>
                <w:rFonts w:ascii="Times New Roman" w:hAnsi="Times New Roman"/>
                <w:sz w:val="20"/>
                <w:szCs w:val="20"/>
              </w:rPr>
              <w:t xml:space="preserve">       17                     </w:t>
            </w:r>
            <w:r>
              <w:rPr>
                <w:rFonts w:ascii="Times New Roman" w:hAnsi="Times New Roman"/>
                <w:sz w:val="20"/>
                <w:szCs w:val="20"/>
              </w:rPr>
              <w:t xml:space="preserve">                </w:t>
            </w:r>
            <w:r w:rsidRPr="008810CD">
              <w:rPr>
                <w:rFonts w:ascii="Times New Roman" w:hAnsi="Times New Roman"/>
                <w:sz w:val="20"/>
                <w:szCs w:val="20"/>
              </w:rPr>
              <w:t xml:space="preserve"> C                           </w:t>
            </w:r>
            <w:r w:rsidR="005B33A5">
              <w:rPr>
                <w:rFonts w:ascii="Times New Roman" w:hAnsi="Times New Roman"/>
                <w:sz w:val="20"/>
                <w:szCs w:val="20"/>
              </w:rPr>
              <w:t xml:space="preserve">         </w:t>
            </w:r>
            <w:r w:rsidRPr="008810CD">
              <w:rPr>
                <w:rFonts w:ascii="Times New Roman" w:hAnsi="Times New Roman"/>
                <w:sz w:val="20"/>
                <w:szCs w:val="20"/>
              </w:rPr>
              <w:t xml:space="preserve">37.40                            -                        </w:t>
            </w:r>
          </w:p>
          <w:p w:rsidR="00E254A1" w:rsidRPr="008810CD" w:rsidRDefault="00E254A1" w:rsidP="00863F80">
            <w:pPr>
              <w:pStyle w:val="NoSpacing"/>
              <w:rPr>
                <w:rFonts w:ascii="Times New Roman" w:hAnsi="Times New Roman"/>
                <w:sz w:val="20"/>
                <w:szCs w:val="20"/>
              </w:rPr>
            </w:pPr>
            <w:r w:rsidRPr="008810CD">
              <w:rPr>
                <w:rFonts w:ascii="Times New Roman" w:hAnsi="Times New Roman"/>
                <w:sz w:val="20"/>
                <w:szCs w:val="20"/>
              </w:rPr>
              <w:t xml:space="preserve">       18                      </w:t>
            </w:r>
            <w:r>
              <w:rPr>
                <w:rFonts w:ascii="Times New Roman" w:hAnsi="Times New Roman"/>
                <w:sz w:val="20"/>
                <w:szCs w:val="20"/>
              </w:rPr>
              <w:t xml:space="preserve">                </w:t>
            </w:r>
            <w:r w:rsidRPr="008810CD">
              <w:rPr>
                <w:rFonts w:ascii="Times New Roman" w:hAnsi="Times New Roman"/>
                <w:sz w:val="20"/>
                <w:szCs w:val="20"/>
              </w:rPr>
              <w:t xml:space="preserve">C(OH)                   </w:t>
            </w:r>
            <w:r w:rsidR="005B33A5">
              <w:rPr>
                <w:rFonts w:ascii="Times New Roman" w:hAnsi="Times New Roman"/>
                <w:sz w:val="20"/>
                <w:szCs w:val="20"/>
              </w:rPr>
              <w:t xml:space="preserve">        </w:t>
            </w:r>
            <w:r w:rsidRPr="008810CD">
              <w:rPr>
                <w:rFonts w:ascii="Times New Roman" w:hAnsi="Times New Roman"/>
                <w:sz w:val="20"/>
                <w:szCs w:val="20"/>
              </w:rPr>
              <w:t>68.88                            -</w:t>
            </w:r>
          </w:p>
          <w:p w:rsidR="00E254A1" w:rsidRPr="008810CD" w:rsidRDefault="00E254A1" w:rsidP="00863F80">
            <w:pPr>
              <w:pStyle w:val="NoSpacing"/>
              <w:rPr>
                <w:rFonts w:ascii="Times New Roman" w:hAnsi="Times New Roman"/>
                <w:sz w:val="20"/>
                <w:szCs w:val="20"/>
              </w:rPr>
            </w:pPr>
            <w:r w:rsidRPr="008810CD">
              <w:rPr>
                <w:rFonts w:ascii="Times New Roman" w:hAnsi="Times New Roman"/>
                <w:sz w:val="20"/>
                <w:szCs w:val="20"/>
              </w:rPr>
              <w:t xml:space="preserve">       19                      </w:t>
            </w:r>
            <w:r>
              <w:rPr>
                <w:rFonts w:ascii="Times New Roman" w:hAnsi="Times New Roman"/>
                <w:sz w:val="20"/>
                <w:szCs w:val="20"/>
              </w:rPr>
              <w:t xml:space="preserve">                </w:t>
            </w:r>
            <w:r w:rsidRPr="008810CD">
              <w:rPr>
                <w:rFonts w:ascii="Times New Roman" w:hAnsi="Times New Roman"/>
                <w:sz w:val="20"/>
                <w:szCs w:val="20"/>
              </w:rPr>
              <w:t>CH</w:t>
            </w:r>
            <w:r w:rsidRPr="008810CD">
              <w:rPr>
                <w:rFonts w:ascii="Times New Roman" w:hAnsi="Times New Roman"/>
                <w:sz w:val="20"/>
                <w:szCs w:val="20"/>
                <w:vertAlign w:val="subscript"/>
              </w:rPr>
              <w:t>2</w:t>
            </w:r>
            <w:r w:rsidRPr="008810CD">
              <w:rPr>
                <w:rFonts w:ascii="Times New Roman" w:hAnsi="Times New Roman"/>
                <w:sz w:val="20"/>
                <w:szCs w:val="20"/>
              </w:rPr>
              <w:t xml:space="preserve">                       </w:t>
            </w:r>
            <w:r>
              <w:rPr>
                <w:rFonts w:ascii="Times New Roman" w:hAnsi="Times New Roman"/>
                <w:sz w:val="20"/>
                <w:szCs w:val="20"/>
              </w:rPr>
              <w:t xml:space="preserve">         </w:t>
            </w:r>
            <w:r w:rsidRPr="008810CD">
              <w:rPr>
                <w:rFonts w:ascii="Times New Roman" w:hAnsi="Times New Roman"/>
                <w:sz w:val="20"/>
                <w:szCs w:val="20"/>
              </w:rPr>
              <w:t xml:space="preserve">32.79                      </w:t>
            </w:r>
            <w:r>
              <w:rPr>
                <w:rFonts w:ascii="Times New Roman" w:hAnsi="Times New Roman"/>
                <w:sz w:val="20"/>
                <w:szCs w:val="20"/>
              </w:rPr>
              <w:t xml:space="preserve"> </w:t>
            </w:r>
            <w:r w:rsidRPr="008810CD">
              <w:rPr>
                <w:rFonts w:ascii="Times New Roman" w:hAnsi="Times New Roman"/>
                <w:sz w:val="20"/>
                <w:szCs w:val="20"/>
              </w:rPr>
              <w:t>2.3</w:t>
            </w:r>
            <w:r w:rsidR="005B33A5">
              <w:rPr>
                <w:rFonts w:ascii="Times New Roman" w:hAnsi="Times New Roman"/>
                <w:sz w:val="20"/>
                <w:szCs w:val="20"/>
              </w:rPr>
              <w:t xml:space="preserve">0, m                       </w:t>
            </w:r>
            <w:r w:rsidRPr="008810CD">
              <w:rPr>
                <w:rFonts w:ascii="Times New Roman" w:hAnsi="Times New Roman"/>
                <w:sz w:val="20"/>
                <w:szCs w:val="20"/>
              </w:rPr>
              <w:t>C29</w:t>
            </w:r>
          </w:p>
          <w:p w:rsidR="00E254A1" w:rsidRPr="008810CD" w:rsidRDefault="00E254A1" w:rsidP="00863F80">
            <w:pPr>
              <w:pStyle w:val="NoSpacing"/>
              <w:rPr>
                <w:rFonts w:ascii="Times New Roman" w:hAnsi="Times New Roman"/>
                <w:sz w:val="20"/>
                <w:szCs w:val="20"/>
              </w:rPr>
            </w:pPr>
            <w:r w:rsidRPr="008810CD">
              <w:rPr>
                <w:rFonts w:ascii="Times New Roman" w:hAnsi="Times New Roman"/>
                <w:sz w:val="20"/>
                <w:szCs w:val="20"/>
              </w:rPr>
              <w:t xml:space="preserve">       20                      </w:t>
            </w:r>
            <w:r>
              <w:rPr>
                <w:rFonts w:ascii="Times New Roman" w:hAnsi="Times New Roman"/>
                <w:sz w:val="20"/>
                <w:szCs w:val="20"/>
              </w:rPr>
              <w:t xml:space="preserve">                </w:t>
            </w:r>
            <w:r w:rsidRPr="008810CD">
              <w:rPr>
                <w:rFonts w:ascii="Times New Roman" w:hAnsi="Times New Roman"/>
                <w:sz w:val="20"/>
                <w:szCs w:val="20"/>
              </w:rPr>
              <w:t xml:space="preserve">CH                         </w:t>
            </w:r>
            <w:r w:rsidR="005B33A5">
              <w:rPr>
                <w:rFonts w:ascii="Times New Roman" w:hAnsi="Times New Roman"/>
                <w:sz w:val="20"/>
                <w:szCs w:val="20"/>
              </w:rPr>
              <w:t xml:space="preserve">        </w:t>
            </w:r>
            <w:r w:rsidRPr="008810CD">
              <w:rPr>
                <w:rFonts w:ascii="Times New Roman" w:hAnsi="Times New Roman"/>
                <w:sz w:val="20"/>
                <w:szCs w:val="20"/>
              </w:rPr>
              <w:t xml:space="preserve">29.55                      </w:t>
            </w:r>
            <w:r w:rsidR="005B33A5">
              <w:rPr>
                <w:rFonts w:ascii="Times New Roman" w:hAnsi="Times New Roman"/>
                <w:sz w:val="20"/>
                <w:szCs w:val="20"/>
              </w:rPr>
              <w:t xml:space="preserve"> </w:t>
            </w:r>
            <w:r w:rsidRPr="008810CD">
              <w:rPr>
                <w:rFonts w:ascii="Times New Roman" w:hAnsi="Times New Roman"/>
                <w:sz w:val="20"/>
                <w:szCs w:val="20"/>
              </w:rPr>
              <w:t xml:space="preserve">1.55, m                 </w:t>
            </w:r>
          </w:p>
          <w:p w:rsidR="00E254A1" w:rsidRPr="008810CD" w:rsidRDefault="00E254A1" w:rsidP="00863F80">
            <w:pPr>
              <w:pStyle w:val="NoSpacing"/>
              <w:rPr>
                <w:rFonts w:ascii="Times New Roman" w:hAnsi="Times New Roman"/>
                <w:sz w:val="20"/>
                <w:szCs w:val="20"/>
              </w:rPr>
            </w:pPr>
            <w:r w:rsidRPr="008810CD">
              <w:rPr>
                <w:rFonts w:ascii="Times New Roman" w:hAnsi="Times New Roman"/>
                <w:sz w:val="20"/>
                <w:szCs w:val="20"/>
              </w:rPr>
              <w:t xml:space="preserve">       21                     </w:t>
            </w:r>
            <w:r>
              <w:rPr>
                <w:rFonts w:ascii="Times New Roman" w:hAnsi="Times New Roman"/>
                <w:sz w:val="20"/>
                <w:szCs w:val="20"/>
              </w:rPr>
              <w:t xml:space="preserve">                 </w:t>
            </w:r>
            <w:r w:rsidRPr="008810CD">
              <w:rPr>
                <w:rFonts w:ascii="Times New Roman" w:hAnsi="Times New Roman"/>
                <w:sz w:val="20"/>
                <w:szCs w:val="20"/>
              </w:rPr>
              <w:t xml:space="preserve">CH(OH)                </w:t>
            </w:r>
            <w:r>
              <w:rPr>
                <w:rFonts w:ascii="Times New Roman" w:hAnsi="Times New Roman"/>
                <w:sz w:val="20"/>
                <w:szCs w:val="20"/>
              </w:rPr>
              <w:t xml:space="preserve">         </w:t>
            </w:r>
            <w:r w:rsidRPr="008810CD">
              <w:rPr>
                <w:rFonts w:ascii="Times New Roman" w:hAnsi="Times New Roman"/>
                <w:sz w:val="20"/>
                <w:szCs w:val="20"/>
              </w:rPr>
              <w:t xml:space="preserve">62.12                      </w:t>
            </w:r>
            <w:r>
              <w:rPr>
                <w:rFonts w:ascii="Times New Roman" w:hAnsi="Times New Roman"/>
                <w:sz w:val="20"/>
                <w:szCs w:val="20"/>
              </w:rPr>
              <w:t xml:space="preserve"> </w:t>
            </w:r>
            <w:r w:rsidRPr="008810CD">
              <w:rPr>
                <w:rFonts w:ascii="Times New Roman" w:hAnsi="Times New Roman"/>
                <w:sz w:val="20"/>
                <w:szCs w:val="20"/>
              </w:rPr>
              <w:t xml:space="preserve">4.15, m                      </w:t>
            </w:r>
            <w:r w:rsidR="005B33A5">
              <w:rPr>
                <w:rFonts w:ascii="Times New Roman" w:hAnsi="Times New Roman"/>
                <w:sz w:val="20"/>
                <w:szCs w:val="20"/>
              </w:rPr>
              <w:t xml:space="preserve"> </w:t>
            </w:r>
            <w:r w:rsidRPr="008810CD">
              <w:rPr>
                <w:rFonts w:ascii="Times New Roman" w:hAnsi="Times New Roman"/>
                <w:sz w:val="20"/>
                <w:szCs w:val="20"/>
              </w:rPr>
              <w:t>C18,</w:t>
            </w:r>
            <w:r w:rsidR="005B33A5">
              <w:rPr>
                <w:rFonts w:ascii="Times New Roman" w:hAnsi="Times New Roman"/>
                <w:sz w:val="20"/>
                <w:szCs w:val="20"/>
              </w:rPr>
              <w:t xml:space="preserve"> </w:t>
            </w:r>
            <w:r w:rsidRPr="008810CD">
              <w:rPr>
                <w:rFonts w:ascii="Times New Roman" w:hAnsi="Times New Roman"/>
                <w:sz w:val="20"/>
                <w:szCs w:val="20"/>
              </w:rPr>
              <w:t xml:space="preserve">C28               </w:t>
            </w:r>
          </w:p>
          <w:p w:rsidR="00E254A1" w:rsidRPr="008810CD" w:rsidRDefault="00E254A1" w:rsidP="00863F80">
            <w:pPr>
              <w:pStyle w:val="NoSpacing"/>
              <w:rPr>
                <w:rFonts w:ascii="Times New Roman" w:hAnsi="Times New Roman"/>
                <w:sz w:val="20"/>
                <w:szCs w:val="20"/>
              </w:rPr>
            </w:pPr>
            <w:r w:rsidRPr="008810CD">
              <w:rPr>
                <w:rFonts w:ascii="Times New Roman" w:hAnsi="Times New Roman"/>
                <w:sz w:val="20"/>
                <w:szCs w:val="20"/>
              </w:rPr>
              <w:t xml:space="preserve">       22                      </w:t>
            </w:r>
            <w:r>
              <w:rPr>
                <w:rFonts w:ascii="Times New Roman" w:hAnsi="Times New Roman"/>
                <w:sz w:val="20"/>
                <w:szCs w:val="20"/>
              </w:rPr>
              <w:t xml:space="preserve">                </w:t>
            </w:r>
            <w:r w:rsidRPr="008810CD">
              <w:rPr>
                <w:rFonts w:ascii="Times New Roman" w:hAnsi="Times New Roman"/>
                <w:sz w:val="20"/>
                <w:szCs w:val="20"/>
              </w:rPr>
              <w:t>CH(OH)</w:t>
            </w:r>
            <w:r>
              <w:rPr>
                <w:rFonts w:ascii="Times New Roman" w:hAnsi="Times New Roman"/>
                <w:sz w:val="20"/>
                <w:szCs w:val="20"/>
              </w:rPr>
              <w:t xml:space="preserve">         </w:t>
            </w:r>
            <w:r w:rsidRPr="008810CD">
              <w:rPr>
                <w:rFonts w:ascii="Times New Roman" w:hAnsi="Times New Roman"/>
                <w:sz w:val="20"/>
                <w:szCs w:val="20"/>
              </w:rPr>
              <w:t xml:space="preserve">                65.06                     </w:t>
            </w:r>
            <w:r w:rsidR="005B33A5">
              <w:rPr>
                <w:rFonts w:ascii="Times New Roman" w:hAnsi="Times New Roman"/>
                <w:sz w:val="20"/>
                <w:szCs w:val="20"/>
              </w:rPr>
              <w:t xml:space="preserve"> </w:t>
            </w:r>
            <w:r w:rsidRPr="008810CD">
              <w:rPr>
                <w:rFonts w:ascii="Times New Roman" w:hAnsi="Times New Roman"/>
                <w:sz w:val="20"/>
                <w:szCs w:val="20"/>
              </w:rPr>
              <w:t xml:space="preserve"> 4.30, m                       C21                                         </w:t>
            </w:r>
          </w:p>
          <w:p w:rsidR="00E254A1" w:rsidRPr="008810CD" w:rsidRDefault="00E254A1" w:rsidP="00863F80">
            <w:pPr>
              <w:pStyle w:val="NoSpacing"/>
              <w:rPr>
                <w:rFonts w:ascii="Times New Roman" w:hAnsi="Times New Roman"/>
                <w:sz w:val="20"/>
                <w:szCs w:val="20"/>
              </w:rPr>
            </w:pPr>
            <w:r w:rsidRPr="008810CD">
              <w:rPr>
                <w:rFonts w:ascii="Times New Roman" w:hAnsi="Times New Roman"/>
                <w:sz w:val="20"/>
                <w:szCs w:val="20"/>
              </w:rPr>
              <w:t xml:space="preserve">       23                      </w:t>
            </w:r>
            <w:r>
              <w:rPr>
                <w:rFonts w:ascii="Times New Roman" w:hAnsi="Times New Roman"/>
                <w:sz w:val="20"/>
                <w:szCs w:val="20"/>
              </w:rPr>
              <w:t xml:space="preserve">                </w:t>
            </w:r>
            <w:r w:rsidRPr="008810CD">
              <w:rPr>
                <w:rFonts w:ascii="Times New Roman" w:hAnsi="Times New Roman"/>
                <w:sz w:val="20"/>
                <w:szCs w:val="20"/>
              </w:rPr>
              <w:t>CH</w:t>
            </w:r>
            <w:r w:rsidRPr="008810CD">
              <w:rPr>
                <w:rFonts w:ascii="Times New Roman" w:hAnsi="Times New Roman"/>
                <w:sz w:val="20"/>
                <w:szCs w:val="20"/>
                <w:vertAlign w:val="subscript"/>
              </w:rPr>
              <w:t>3</w:t>
            </w:r>
            <w:r w:rsidRPr="008810CD">
              <w:rPr>
                <w:rFonts w:ascii="Times New Roman" w:hAnsi="Times New Roman"/>
                <w:sz w:val="20"/>
                <w:szCs w:val="20"/>
              </w:rPr>
              <w:t xml:space="preserve">                       </w:t>
            </w:r>
            <w:r>
              <w:rPr>
                <w:rFonts w:ascii="Times New Roman" w:hAnsi="Times New Roman"/>
                <w:sz w:val="20"/>
                <w:szCs w:val="20"/>
              </w:rPr>
              <w:t xml:space="preserve">         </w:t>
            </w:r>
            <w:r w:rsidRPr="008810CD">
              <w:rPr>
                <w:rFonts w:ascii="Times New Roman" w:hAnsi="Times New Roman"/>
                <w:sz w:val="20"/>
                <w:szCs w:val="20"/>
              </w:rPr>
              <w:t xml:space="preserve">27.24    </w:t>
            </w:r>
            <w:r w:rsidR="005B33A5">
              <w:rPr>
                <w:rFonts w:ascii="Times New Roman" w:hAnsi="Times New Roman"/>
                <w:sz w:val="20"/>
                <w:szCs w:val="20"/>
              </w:rPr>
              <w:t xml:space="preserve"> </w:t>
            </w:r>
            <w:r w:rsidRPr="008810CD">
              <w:rPr>
                <w:rFonts w:ascii="Times New Roman" w:hAnsi="Times New Roman"/>
                <w:sz w:val="20"/>
                <w:szCs w:val="20"/>
              </w:rPr>
              <w:t xml:space="preserve">                </w:t>
            </w:r>
            <w:r w:rsidR="005B33A5">
              <w:rPr>
                <w:rFonts w:ascii="Times New Roman" w:hAnsi="Times New Roman"/>
                <w:sz w:val="20"/>
                <w:szCs w:val="20"/>
              </w:rPr>
              <w:t xml:space="preserve"> </w:t>
            </w:r>
            <w:r w:rsidRPr="008810CD">
              <w:rPr>
                <w:rFonts w:ascii="Times New Roman" w:hAnsi="Times New Roman"/>
                <w:sz w:val="20"/>
                <w:szCs w:val="20"/>
              </w:rPr>
              <w:t xml:space="preserve"> 2.04, m</w:t>
            </w:r>
          </w:p>
          <w:p w:rsidR="00E254A1" w:rsidRPr="008810CD" w:rsidRDefault="00E254A1" w:rsidP="00863F80">
            <w:pPr>
              <w:pStyle w:val="NoSpacing"/>
              <w:rPr>
                <w:rFonts w:ascii="Times New Roman" w:hAnsi="Times New Roman"/>
                <w:sz w:val="20"/>
                <w:szCs w:val="20"/>
              </w:rPr>
            </w:pPr>
            <w:r w:rsidRPr="008810CD">
              <w:rPr>
                <w:rFonts w:ascii="Times New Roman" w:hAnsi="Times New Roman"/>
                <w:sz w:val="20"/>
                <w:szCs w:val="20"/>
              </w:rPr>
              <w:t xml:space="preserve">       24                      </w:t>
            </w:r>
            <w:r>
              <w:rPr>
                <w:rFonts w:ascii="Times New Roman" w:hAnsi="Times New Roman"/>
                <w:sz w:val="20"/>
                <w:szCs w:val="20"/>
              </w:rPr>
              <w:t xml:space="preserve">                </w:t>
            </w:r>
            <w:r w:rsidRPr="008810CD">
              <w:rPr>
                <w:rFonts w:ascii="Times New Roman" w:hAnsi="Times New Roman"/>
                <w:sz w:val="20"/>
                <w:szCs w:val="20"/>
              </w:rPr>
              <w:t>CH</w:t>
            </w:r>
            <w:r w:rsidRPr="008810CD">
              <w:rPr>
                <w:rFonts w:ascii="Times New Roman" w:hAnsi="Times New Roman"/>
                <w:sz w:val="20"/>
                <w:szCs w:val="20"/>
                <w:vertAlign w:val="subscript"/>
              </w:rPr>
              <w:t>3</w:t>
            </w:r>
            <w:r w:rsidRPr="008810CD">
              <w:rPr>
                <w:rFonts w:ascii="Times New Roman" w:hAnsi="Times New Roman"/>
                <w:sz w:val="20"/>
                <w:szCs w:val="20"/>
              </w:rPr>
              <w:t xml:space="preserve">                       </w:t>
            </w:r>
            <w:r>
              <w:rPr>
                <w:rFonts w:ascii="Times New Roman" w:hAnsi="Times New Roman"/>
                <w:sz w:val="20"/>
                <w:szCs w:val="20"/>
              </w:rPr>
              <w:t xml:space="preserve">         </w:t>
            </w:r>
            <w:r w:rsidRPr="008810CD">
              <w:rPr>
                <w:rFonts w:ascii="Times New Roman" w:hAnsi="Times New Roman"/>
                <w:sz w:val="20"/>
                <w:szCs w:val="20"/>
              </w:rPr>
              <w:t xml:space="preserve">27.19                      </w:t>
            </w:r>
            <w:r w:rsidR="005B33A5">
              <w:rPr>
                <w:rFonts w:ascii="Times New Roman" w:hAnsi="Times New Roman"/>
                <w:sz w:val="20"/>
                <w:szCs w:val="20"/>
              </w:rPr>
              <w:t xml:space="preserve"> </w:t>
            </w:r>
            <w:r w:rsidRPr="008810CD">
              <w:rPr>
                <w:rFonts w:ascii="Times New Roman" w:hAnsi="Times New Roman"/>
                <w:sz w:val="20"/>
                <w:szCs w:val="20"/>
              </w:rPr>
              <w:t>2.03, m                       C7</w:t>
            </w:r>
          </w:p>
          <w:p w:rsidR="00E254A1" w:rsidRPr="008810CD" w:rsidRDefault="00E254A1" w:rsidP="00863F80">
            <w:pPr>
              <w:pStyle w:val="NoSpacing"/>
              <w:rPr>
                <w:rFonts w:ascii="Times New Roman" w:hAnsi="Times New Roman"/>
                <w:sz w:val="20"/>
                <w:szCs w:val="20"/>
              </w:rPr>
            </w:pPr>
            <w:r w:rsidRPr="008810CD">
              <w:rPr>
                <w:rFonts w:ascii="Times New Roman" w:hAnsi="Times New Roman"/>
                <w:sz w:val="20"/>
                <w:szCs w:val="20"/>
              </w:rPr>
              <w:t xml:space="preserve">       25                      </w:t>
            </w:r>
            <w:r>
              <w:rPr>
                <w:rFonts w:ascii="Times New Roman" w:hAnsi="Times New Roman"/>
                <w:sz w:val="20"/>
                <w:szCs w:val="20"/>
              </w:rPr>
              <w:t xml:space="preserve">                </w:t>
            </w:r>
            <w:r w:rsidRPr="008810CD">
              <w:rPr>
                <w:rFonts w:ascii="Times New Roman" w:hAnsi="Times New Roman"/>
                <w:sz w:val="20"/>
                <w:szCs w:val="20"/>
              </w:rPr>
              <w:t>CH</w:t>
            </w:r>
            <w:r w:rsidRPr="008810CD">
              <w:rPr>
                <w:rFonts w:ascii="Times New Roman" w:hAnsi="Times New Roman"/>
                <w:sz w:val="20"/>
                <w:szCs w:val="20"/>
                <w:vertAlign w:val="subscript"/>
              </w:rPr>
              <w:t>3</w:t>
            </w:r>
            <w:r w:rsidRPr="008810CD">
              <w:rPr>
                <w:rFonts w:ascii="Times New Roman" w:hAnsi="Times New Roman"/>
                <w:sz w:val="20"/>
                <w:szCs w:val="20"/>
              </w:rPr>
              <w:t xml:space="preserve">                       </w:t>
            </w:r>
            <w:r>
              <w:rPr>
                <w:rFonts w:ascii="Times New Roman" w:hAnsi="Times New Roman"/>
                <w:sz w:val="20"/>
                <w:szCs w:val="20"/>
              </w:rPr>
              <w:t xml:space="preserve">         </w:t>
            </w:r>
            <w:r w:rsidRPr="008810CD">
              <w:rPr>
                <w:rFonts w:ascii="Times New Roman" w:hAnsi="Times New Roman"/>
                <w:sz w:val="20"/>
                <w:szCs w:val="20"/>
              </w:rPr>
              <w:t xml:space="preserve">22.65                      </w:t>
            </w:r>
            <w:r w:rsidR="005B33A5">
              <w:rPr>
                <w:rFonts w:ascii="Times New Roman" w:hAnsi="Times New Roman"/>
                <w:sz w:val="20"/>
                <w:szCs w:val="20"/>
              </w:rPr>
              <w:t xml:space="preserve"> </w:t>
            </w:r>
            <w:r w:rsidRPr="008810CD">
              <w:rPr>
                <w:rFonts w:ascii="Times New Roman" w:hAnsi="Times New Roman"/>
                <w:sz w:val="20"/>
                <w:szCs w:val="20"/>
              </w:rPr>
              <w:t>0.89, m                       C3</w:t>
            </w:r>
          </w:p>
          <w:p w:rsidR="00E254A1" w:rsidRPr="008810CD" w:rsidRDefault="00E254A1" w:rsidP="00863F80">
            <w:pPr>
              <w:pStyle w:val="NoSpacing"/>
              <w:rPr>
                <w:rFonts w:ascii="Times New Roman" w:hAnsi="Times New Roman"/>
                <w:sz w:val="20"/>
                <w:szCs w:val="20"/>
              </w:rPr>
            </w:pPr>
            <w:r w:rsidRPr="008810CD">
              <w:rPr>
                <w:rFonts w:ascii="Times New Roman" w:hAnsi="Times New Roman"/>
                <w:sz w:val="20"/>
                <w:szCs w:val="20"/>
              </w:rPr>
              <w:t xml:space="preserve">       26                     </w:t>
            </w:r>
            <w:r>
              <w:rPr>
                <w:rFonts w:ascii="Times New Roman" w:hAnsi="Times New Roman"/>
                <w:sz w:val="20"/>
                <w:szCs w:val="20"/>
              </w:rPr>
              <w:t xml:space="preserve">              </w:t>
            </w:r>
            <w:r w:rsidRPr="008810CD">
              <w:rPr>
                <w:rFonts w:ascii="Times New Roman" w:hAnsi="Times New Roman"/>
                <w:sz w:val="20"/>
                <w:szCs w:val="20"/>
              </w:rPr>
              <w:t xml:space="preserve"> </w:t>
            </w:r>
            <w:r>
              <w:rPr>
                <w:rFonts w:ascii="Times New Roman" w:hAnsi="Times New Roman"/>
                <w:sz w:val="20"/>
                <w:szCs w:val="20"/>
              </w:rPr>
              <w:t xml:space="preserve">  </w:t>
            </w:r>
            <w:r w:rsidRPr="008810CD">
              <w:rPr>
                <w:rFonts w:ascii="Times New Roman" w:hAnsi="Times New Roman"/>
                <w:sz w:val="20"/>
                <w:szCs w:val="20"/>
              </w:rPr>
              <w:t>CH</w:t>
            </w:r>
            <w:r w:rsidRPr="008810CD">
              <w:rPr>
                <w:rFonts w:ascii="Times New Roman" w:hAnsi="Times New Roman"/>
                <w:sz w:val="20"/>
                <w:szCs w:val="20"/>
                <w:vertAlign w:val="subscript"/>
              </w:rPr>
              <w:t>3</w:t>
            </w:r>
            <w:r w:rsidRPr="008810CD">
              <w:rPr>
                <w:rFonts w:ascii="Times New Roman" w:hAnsi="Times New Roman"/>
                <w:sz w:val="20"/>
                <w:szCs w:val="20"/>
              </w:rPr>
              <w:t xml:space="preserve">                       </w:t>
            </w:r>
            <w:r>
              <w:rPr>
                <w:rFonts w:ascii="Times New Roman" w:hAnsi="Times New Roman"/>
                <w:sz w:val="20"/>
                <w:szCs w:val="20"/>
              </w:rPr>
              <w:t xml:space="preserve">         </w:t>
            </w:r>
            <w:r w:rsidRPr="008810CD">
              <w:rPr>
                <w:rFonts w:ascii="Times New Roman" w:hAnsi="Times New Roman"/>
                <w:sz w:val="20"/>
                <w:szCs w:val="20"/>
              </w:rPr>
              <w:t xml:space="preserve">22.69                      </w:t>
            </w:r>
            <w:r w:rsidR="005B33A5">
              <w:rPr>
                <w:rFonts w:ascii="Times New Roman" w:hAnsi="Times New Roman"/>
                <w:sz w:val="20"/>
                <w:szCs w:val="20"/>
              </w:rPr>
              <w:t xml:space="preserve"> </w:t>
            </w:r>
            <w:r w:rsidRPr="008810CD">
              <w:rPr>
                <w:rFonts w:ascii="Times New Roman" w:hAnsi="Times New Roman"/>
                <w:sz w:val="20"/>
                <w:szCs w:val="20"/>
              </w:rPr>
              <w:t xml:space="preserve">1.32, m                       C4                               </w:t>
            </w:r>
          </w:p>
          <w:p w:rsidR="00E254A1" w:rsidRPr="008810CD" w:rsidRDefault="00E254A1" w:rsidP="00863F80">
            <w:pPr>
              <w:pStyle w:val="NoSpacing"/>
              <w:rPr>
                <w:rFonts w:ascii="Times New Roman" w:hAnsi="Times New Roman"/>
                <w:sz w:val="20"/>
                <w:szCs w:val="20"/>
              </w:rPr>
            </w:pPr>
            <w:r w:rsidRPr="008810CD">
              <w:rPr>
                <w:rFonts w:ascii="Times New Roman" w:hAnsi="Times New Roman"/>
                <w:sz w:val="20"/>
                <w:szCs w:val="20"/>
              </w:rPr>
              <w:t xml:space="preserve">       27                      </w:t>
            </w:r>
            <w:r>
              <w:rPr>
                <w:rFonts w:ascii="Times New Roman" w:hAnsi="Times New Roman"/>
                <w:sz w:val="20"/>
                <w:szCs w:val="20"/>
              </w:rPr>
              <w:t xml:space="preserve">                </w:t>
            </w:r>
            <w:r w:rsidRPr="008810CD">
              <w:rPr>
                <w:rFonts w:ascii="Times New Roman" w:hAnsi="Times New Roman"/>
                <w:sz w:val="20"/>
                <w:szCs w:val="20"/>
              </w:rPr>
              <w:t>CH</w:t>
            </w:r>
            <w:r w:rsidRPr="008810CD">
              <w:rPr>
                <w:rFonts w:ascii="Times New Roman" w:hAnsi="Times New Roman"/>
                <w:sz w:val="20"/>
                <w:szCs w:val="20"/>
                <w:vertAlign w:val="subscript"/>
              </w:rPr>
              <w:t>3</w:t>
            </w:r>
            <w:r w:rsidRPr="008810CD">
              <w:rPr>
                <w:rFonts w:ascii="Times New Roman" w:hAnsi="Times New Roman"/>
                <w:sz w:val="20"/>
                <w:szCs w:val="20"/>
              </w:rPr>
              <w:t xml:space="preserve">                       </w:t>
            </w:r>
            <w:r>
              <w:rPr>
                <w:rFonts w:ascii="Times New Roman" w:hAnsi="Times New Roman"/>
                <w:sz w:val="20"/>
                <w:szCs w:val="20"/>
              </w:rPr>
              <w:t xml:space="preserve">         </w:t>
            </w:r>
            <w:r w:rsidRPr="008810CD">
              <w:rPr>
                <w:rFonts w:ascii="Times New Roman" w:hAnsi="Times New Roman"/>
                <w:sz w:val="20"/>
                <w:szCs w:val="20"/>
              </w:rPr>
              <w:t xml:space="preserve">24.49                     </w:t>
            </w:r>
            <w:r w:rsidR="005B33A5">
              <w:rPr>
                <w:rFonts w:ascii="Times New Roman" w:hAnsi="Times New Roman"/>
                <w:sz w:val="20"/>
                <w:szCs w:val="20"/>
              </w:rPr>
              <w:t xml:space="preserve"> </w:t>
            </w:r>
            <w:r w:rsidRPr="008810CD">
              <w:rPr>
                <w:rFonts w:ascii="Times New Roman" w:hAnsi="Times New Roman"/>
                <w:sz w:val="20"/>
                <w:szCs w:val="20"/>
              </w:rPr>
              <w:t xml:space="preserve"> 1.57, m                       C26</w:t>
            </w:r>
          </w:p>
          <w:p w:rsidR="00E254A1" w:rsidRPr="008810CD" w:rsidRDefault="00E254A1" w:rsidP="00863F80">
            <w:pPr>
              <w:pStyle w:val="NoSpacing"/>
              <w:rPr>
                <w:rFonts w:ascii="Times New Roman" w:hAnsi="Times New Roman"/>
                <w:sz w:val="20"/>
                <w:szCs w:val="20"/>
              </w:rPr>
            </w:pPr>
            <w:r w:rsidRPr="008810CD">
              <w:rPr>
                <w:rFonts w:ascii="Times New Roman" w:hAnsi="Times New Roman"/>
                <w:sz w:val="20"/>
                <w:szCs w:val="20"/>
              </w:rPr>
              <w:t xml:space="preserve">       28                      </w:t>
            </w:r>
            <w:r>
              <w:rPr>
                <w:rFonts w:ascii="Times New Roman" w:hAnsi="Times New Roman"/>
                <w:sz w:val="20"/>
                <w:szCs w:val="20"/>
              </w:rPr>
              <w:t xml:space="preserve">                </w:t>
            </w:r>
            <w:r w:rsidRPr="008810CD">
              <w:rPr>
                <w:rFonts w:ascii="Times New Roman" w:hAnsi="Times New Roman"/>
                <w:sz w:val="20"/>
                <w:szCs w:val="20"/>
              </w:rPr>
              <w:t xml:space="preserve">C                           </w:t>
            </w:r>
            <w:r>
              <w:rPr>
                <w:rFonts w:ascii="Times New Roman" w:hAnsi="Times New Roman"/>
                <w:sz w:val="20"/>
                <w:szCs w:val="20"/>
              </w:rPr>
              <w:t xml:space="preserve">      </w:t>
            </w:r>
            <w:r w:rsidR="005B33A5">
              <w:rPr>
                <w:rFonts w:ascii="Times New Roman" w:hAnsi="Times New Roman"/>
                <w:sz w:val="20"/>
                <w:szCs w:val="20"/>
              </w:rPr>
              <w:t xml:space="preserve"> </w:t>
            </w:r>
            <w:r w:rsidRPr="008810CD">
              <w:rPr>
                <w:rFonts w:ascii="Times New Roman" w:hAnsi="Times New Roman"/>
                <w:sz w:val="20"/>
                <w:szCs w:val="20"/>
              </w:rPr>
              <w:t>172.91                         -</w:t>
            </w:r>
          </w:p>
          <w:p w:rsidR="00E254A1" w:rsidRPr="008810CD" w:rsidRDefault="00E254A1" w:rsidP="00863F80">
            <w:pPr>
              <w:pStyle w:val="NoSpacing"/>
              <w:rPr>
                <w:rFonts w:ascii="Times New Roman" w:hAnsi="Times New Roman"/>
                <w:sz w:val="20"/>
                <w:szCs w:val="20"/>
              </w:rPr>
            </w:pPr>
            <w:r w:rsidRPr="008810CD">
              <w:rPr>
                <w:rFonts w:ascii="Times New Roman" w:hAnsi="Times New Roman"/>
                <w:sz w:val="20"/>
                <w:szCs w:val="20"/>
              </w:rPr>
              <w:t xml:space="preserve">       29                      </w:t>
            </w:r>
            <w:r>
              <w:rPr>
                <w:rFonts w:ascii="Times New Roman" w:hAnsi="Times New Roman"/>
                <w:sz w:val="20"/>
                <w:szCs w:val="20"/>
              </w:rPr>
              <w:t xml:space="preserve">                </w:t>
            </w:r>
            <w:r w:rsidRPr="008810CD">
              <w:rPr>
                <w:rFonts w:ascii="Times New Roman" w:hAnsi="Times New Roman"/>
                <w:sz w:val="20"/>
                <w:szCs w:val="20"/>
              </w:rPr>
              <w:t xml:space="preserve">C                           </w:t>
            </w:r>
            <w:r>
              <w:rPr>
                <w:rFonts w:ascii="Times New Roman" w:hAnsi="Times New Roman"/>
                <w:sz w:val="20"/>
                <w:szCs w:val="20"/>
              </w:rPr>
              <w:t xml:space="preserve">      </w:t>
            </w:r>
            <w:r w:rsidR="005B33A5">
              <w:rPr>
                <w:rFonts w:ascii="Times New Roman" w:hAnsi="Times New Roman"/>
                <w:sz w:val="20"/>
                <w:szCs w:val="20"/>
              </w:rPr>
              <w:t xml:space="preserve"> </w:t>
            </w:r>
            <w:r w:rsidRPr="008810CD">
              <w:rPr>
                <w:rFonts w:ascii="Times New Roman" w:hAnsi="Times New Roman"/>
                <w:sz w:val="20"/>
                <w:szCs w:val="20"/>
              </w:rPr>
              <w:t xml:space="preserve">173.76                         -  </w:t>
            </w:r>
          </w:p>
          <w:p w:rsidR="00E254A1" w:rsidRPr="008810CD" w:rsidRDefault="00E254A1" w:rsidP="00863F80">
            <w:pPr>
              <w:pStyle w:val="NoSpacing"/>
              <w:rPr>
                <w:rFonts w:ascii="Times New Roman" w:hAnsi="Times New Roman"/>
                <w:sz w:val="20"/>
                <w:szCs w:val="20"/>
              </w:rPr>
            </w:pPr>
            <w:r w:rsidRPr="008810CD">
              <w:rPr>
                <w:rFonts w:ascii="Times New Roman" w:hAnsi="Times New Roman"/>
                <w:sz w:val="20"/>
                <w:szCs w:val="20"/>
              </w:rPr>
              <w:t xml:space="preserve">       30                      </w:t>
            </w:r>
            <w:r>
              <w:rPr>
                <w:rFonts w:ascii="Times New Roman" w:hAnsi="Times New Roman"/>
                <w:sz w:val="20"/>
                <w:szCs w:val="20"/>
              </w:rPr>
              <w:t xml:space="preserve">                </w:t>
            </w:r>
            <w:r w:rsidRPr="008810CD">
              <w:rPr>
                <w:rFonts w:ascii="Times New Roman" w:hAnsi="Times New Roman"/>
                <w:sz w:val="20"/>
                <w:szCs w:val="20"/>
              </w:rPr>
              <w:t>CH</w:t>
            </w:r>
            <w:r w:rsidRPr="008810CD">
              <w:rPr>
                <w:rFonts w:ascii="Times New Roman" w:hAnsi="Times New Roman"/>
                <w:sz w:val="20"/>
                <w:szCs w:val="20"/>
                <w:vertAlign w:val="subscript"/>
              </w:rPr>
              <w:t>3</w:t>
            </w:r>
            <w:r w:rsidRPr="008810CD">
              <w:rPr>
                <w:rFonts w:ascii="Times New Roman" w:hAnsi="Times New Roman"/>
                <w:sz w:val="20"/>
                <w:szCs w:val="20"/>
              </w:rPr>
              <w:t xml:space="preserve">                       </w:t>
            </w:r>
            <w:r>
              <w:rPr>
                <w:rFonts w:ascii="Times New Roman" w:hAnsi="Times New Roman"/>
                <w:sz w:val="20"/>
                <w:szCs w:val="20"/>
              </w:rPr>
              <w:t xml:space="preserve">        </w:t>
            </w:r>
            <w:r w:rsidR="005B33A5">
              <w:rPr>
                <w:rFonts w:ascii="Times New Roman" w:hAnsi="Times New Roman"/>
                <w:sz w:val="20"/>
                <w:szCs w:val="20"/>
              </w:rPr>
              <w:t xml:space="preserve"> </w:t>
            </w:r>
            <w:r w:rsidRPr="008810CD">
              <w:rPr>
                <w:rFonts w:ascii="Times New Roman" w:hAnsi="Times New Roman"/>
                <w:sz w:val="20"/>
                <w:szCs w:val="20"/>
              </w:rPr>
              <w:t xml:space="preserve">29.51                      </w:t>
            </w:r>
            <w:r w:rsidR="005B33A5">
              <w:rPr>
                <w:rFonts w:ascii="Times New Roman" w:hAnsi="Times New Roman"/>
                <w:sz w:val="20"/>
                <w:szCs w:val="20"/>
              </w:rPr>
              <w:t xml:space="preserve"> </w:t>
            </w:r>
            <w:r w:rsidRPr="008810CD">
              <w:rPr>
                <w:rFonts w:ascii="Times New Roman" w:hAnsi="Times New Roman"/>
                <w:sz w:val="20"/>
                <w:szCs w:val="20"/>
              </w:rPr>
              <w:t xml:space="preserve">1.28, m                        C7                        </w:t>
            </w:r>
          </w:p>
          <w:p w:rsidR="00E254A1" w:rsidRPr="008810CD" w:rsidRDefault="00E254A1" w:rsidP="00863F80">
            <w:pPr>
              <w:pStyle w:val="NoSpacing"/>
              <w:rPr>
                <w:rFonts w:ascii="Times New Roman" w:hAnsi="Times New Roman"/>
                <w:sz w:val="20"/>
                <w:szCs w:val="20"/>
              </w:rPr>
            </w:pPr>
            <w:r w:rsidRPr="008810CD">
              <w:rPr>
                <w:rFonts w:ascii="Times New Roman" w:hAnsi="Times New Roman"/>
                <w:sz w:val="20"/>
                <w:szCs w:val="20"/>
              </w:rPr>
              <w:t xml:space="preserve">       31                      </w:t>
            </w:r>
            <w:r>
              <w:rPr>
                <w:rFonts w:ascii="Times New Roman" w:hAnsi="Times New Roman"/>
                <w:sz w:val="20"/>
                <w:szCs w:val="20"/>
              </w:rPr>
              <w:t xml:space="preserve">                </w:t>
            </w:r>
            <w:r w:rsidRPr="008810CD">
              <w:rPr>
                <w:rFonts w:ascii="Times New Roman" w:hAnsi="Times New Roman"/>
                <w:sz w:val="20"/>
                <w:szCs w:val="20"/>
              </w:rPr>
              <w:t>CH</w:t>
            </w:r>
            <w:r w:rsidRPr="008810CD">
              <w:rPr>
                <w:rFonts w:ascii="Times New Roman" w:hAnsi="Times New Roman"/>
                <w:sz w:val="20"/>
                <w:szCs w:val="20"/>
                <w:vertAlign w:val="subscript"/>
              </w:rPr>
              <w:t>3</w:t>
            </w:r>
            <w:r w:rsidRPr="008810CD">
              <w:rPr>
                <w:rFonts w:ascii="Times New Roman" w:hAnsi="Times New Roman"/>
                <w:sz w:val="20"/>
                <w:szCs w:val="20"/>
              </w:rPr>
              <w:t xml:space="preserve">                       </w:t>
            </w:r>
            <w:r>
              <w:rPr>
                <w:rFonts w:ascii="Times New Roman" w:hAnsi="Times New Roman"/>
                <w:sz w:val="20"/>
                <w:szCs w:val="20"/>
              </w:rPr>
              <w:t xml:space="preserve">        </w:t>
            </w:r>
            <w:r w:rsidR="005B33A5">
              <w:rPr>
                <w:rFonts w:ascii="Times New Roman" w:hAnsi="Times New Roman"/>
                <w:sz w:val="20"/>
                <w:szCs w:val="20"/>
              </w:rPr>
              <w:t xml:space="preserve"> </w:t>
            </w:r>
            <w:r w:rsidRPr="008810CD">
              <w:rPr>
                <w:rFonts w:ascii="Times New Roman" w:hAnsi="Times New Roman"/>
                <w:sz w:val="20"/>
                <w:szCs w:val="20"/>
              </w:rPr>
              <w:t xml:space="preserve">28.99                      </w:t>
            </w:r>
            <w:r w:rsidR="005B33A5">
              <w:rPr>
                <w:rFonts w:ascii="Times New Roman" w:hAnsi="Times New Roman"/>
                <w:sz w:val="20"/>
                <w:szCs w:val="20"/>
              </w:rPr>
              <w:t xml:space="preserve"> </w:t>
            </w:r>
            <w:r w:rsidRPr="008810CD">
              <w:rPr>
                <w:rFonts w:ascii="Times New Roman" w:hAnsi="Times New Roman"/>
                <w:sz w:val="20"/>
                <w:szCs w:val="20"/>
              </w:rPr>
              <w:t>1.64, m                        C32</w:t>
            </w:r>
          </w:p>
          <w:p w:rsidR="00E254A1" w:rsidRPr="008810CD" w:rsidRDefault="00E254A1" w:rsidP="00863F80">
            <w:pPr>
              <w:pStyle w:val="NoSpacing"/>
              <w:rPr>
                <w:rFonts w:ascii="Times New Roman" w:hAnsi="Times New Roman"/>
                <w:sz w:val="20"/>
                <w:szCs w:val="20"/>
              </w:rPr>
            </w:pPr>
            <w:r w:rsidRPr="008810CD">
              <w:rPr>
                <w:rFonts w:ascii="Times New Roman" w:hAnsi="Times New Roman"/>
                <w:sz w:val="20"/>
                <w:szCs w:val="20"/>
              </w:rPr>
              <w:t xml:space="preserve">       32                      </w:t>
            </w:r>
            <w:r>
              <w:rPr>
                <w:rFonts w:ascii="Times New Roman" w:hAnsi="Times New Roman"/>
                <w:sz w:val="20"/>
                <w:szCs w:val="20"/>
              </w:rPr>
              <w:t xml:space="preserve">                </w:t>
            </w:r>
            <w:r w:rsidRPr="008810CD">
              <w:rPr>
                <w:rFonts w:ascii="Times New Roman" w:hAnsi="Times New Roman"/>
                <w:sz w:val="20"/>
                <w:szCs w:val="20"/>
              </w:rPr>
              <w:t>CH</w:t>
            </w:r>
            <w:r w:rsidRPr="008810CD">
              <w:rPr>
                <w:rFonts w:ascii="Times New Roman" w:hAnsi="Times New Roman"/>
                <w:sz w:val="20"/>
                <w:szCs w:val="20"/>
                <w:vertAlign w:val="subscript"/>
              </w:rPr>
              <w:t>3</w:t>
            </w:r>
            <w:r w:rsidRPr="008810CD">
              <w:rPr>
                <w:rFonts w:ascii="Times New Roman" w:hAnsi="Times New Roman"/>
                <w:sz w:val="20"/>
                <w:szCs w:val="20"/>
              </w:rPr>
              <w:t xml:space="preserve">                       </w:t>
            </w:r>
            <w:r>
              <w:rPr>
                <w:rFonts w:ascii="Times New Roman" w:hAnsi="Times New Roman"/>
                <w:sz w:val="20"/>
                <w:szCs w:val="20"/>
              </w:rPr>
              <w:t xml:space="preserve">        </w:t>
            </w:r>
            <w:r w:rsidR="005B33A5">
              <w:rPr>
                <w:rFonts w:ascii="Times New Roman" w:hAnsi="Times New Roman"/>
                <w:sz w:val="20"/>
                <w:szCs w:val="20"/>
              </w:rPr>
              <w:t xml:space="preserve"> </w:t>
            </w:r>
            <w:r w:rsidRPr="008810CD">
              <w:rPr>
                <w:rFonts w:ascii="Times New Roman" w:hAnsi="Times New Roman"/>
                <w:sz w:val="20"/>
                <w:szCs w:val="20"/>
              </w:rPr>
              <w:t xml:space="preserve">29.14                     </w:t>
            </w:r>
            <w:r w:rsidR="005B33A5">
              <w:rPr>
                <w:rFonts w:ascii="Times New Roman" w:hAnsi="Times New Roman"/>
                <w:sz w:val="20"/>
                <w:szCs w:val="20"/>
              </w:rPr>
              <w:t xml:space="preserve"> </w:t>
            </w:r>
            <w:r w:rsidRPr="008810CD">
              <w:rPr>
                <w:rFonts w:ascii="Times New Roman" w:hAnsi="Times New Roman"/>
                <w:sz w:val="20"/>
                <w:szCs w:val="20"/>
              </w:rPr>
              <w:t xml:space="preserve"> 1.19, m</w:t>
            </w:r>
          </w:p>
          <w:p w:rsidR="00E254A1" w:rsidRPr="008810CD" w:rsidRDefault="00E254A1" w:rsidP="00863F80">
            <w:pPr>
              <w:pStyle w:val="NoSpacing"/>
              <w:rPr>
                <w:rFonts w:ascii="Times New Roman" w:hAnsi="Times New Roman"/>
                <w:sz w:val="20"/>
                <w:szCs w:val="20"/>
              </w:rPr>
            </w:pPr>
            <w:r w:rsidRPr="008810CD">
              <w:rPr>
                <w:rFonts w:ascii="Times New Roman" w:hAnsi="Times New Roman"/>
                <w:sz w:val="20"/>
                <w:szCs w:val="20"/>
              </w:rPr>
              <w:t xml:space="preserve">       33                     </w:t>
            </w:r>
            <w:r>
              <w:rPr>
                <w:rFonts w:ascii="Times New Roman" w:hAnsi="Times New Roman"/>
                <w:sz w:val="20"/>
                <w:szCs w:val="20"/>
              </w:rPr>
              <w:t xml:space="preserve">              </w:t>
            </w:r>
            <w:r w:rsidRPr="008810CD">
              <w:rPr>
                <w:rFonts w:ascii="Times New Roman" w:hAnsi="Times New Roman"/>
                <w:sz w:val="20"/>
                <w:szCs w:val="20"/>
              </w:rPr>
              <w:t xml:space="preserve"> </w:t>
            </w:r>
            <w:r>
              <w:rPr>
                <w:rFonts w:ascii="Times New Roman" w:hAnsi="Times New Roman"/>
                <w:sz w:val="20"/>
                <w:szCs w:val="20"/>
              </w:rPr>
              <w:t xml:space="preserve">  </w:t>
            </w:r>
            <w:r w:rsidRPr="008810CD">
              <w:rPr>
                <w:rFonts w:ascii="Times New Roman" w:hAnsi="Times New Roman"/>
                <w:sz w:val="20"/>
                <w:szCs w:val="20"/>
              </w:rPr>
              <w:t>CH</w:t>
            </w:r>
            <w:r w:rsidRPr="008810CD">
              <w:rPr>
                <w:rFonts w:ascii="Times New Roman" w:hAnsi="Times New Roman"/>
                <w:sz w:val="20"/>
                <w:szCs w:val="20"/>
                <w:vertAlign w:val="subscript"/>
              </w:rPr>
              <w:t>3</w:t>
            </w:r>
            <w:r w:rsidRPr="008810CD">
              <w:rPr>
                <w:rFonts w:ascii="Times New Roman" w:hAnsi="Times New Roman"/>
                <w:sz w:val="20"/>
                <w:szCs w:val="20"/>
              </w:rPr>
              <w:t xml:space="preserve">                       </w:t>
            </w:r>
            <w:r>
              <w:rPr>
                <w:rFonts w:ascii="Times New Roman" w:hAnsi="Times New Roman"/>
                <w:sz w:val="20"/>
                <w:szCs w:val="20"/>
              </w:rPr>
              <w:t xml:space="preserve">        </w:t>
            </w:r>
            <w:r w:rsidR="005B33A5">
              <w:rPr>
                <w:rFonts w:ascii="Times New Roman" w:hAnsi="Times New Roman"/>
                <w:sz w:val="20"/>
                <w:szCs w:val="20"/>
              </w:rPr>
              <w:t xml:space="preserve"> </w:t>
            </w:r>
            <w:r w:rsidRPr="008810CD">
              <w:rPr>
                <w:rFonts w:ascii="Times New Roman" w:hAnsi="Times New Roman"/>
                <w:sz w:val="20"/>
                <w:szCs w:val="20"/>
              </w:rPr>
              <w:t xml:space="preserve">29.36                      </w:t>
            </w:r>
            <w:r w:rsidR="005B33A5">
              <w:rPr>
                <w:rFonts w:ascii="Times New Roman" w:hAnsi="Times New Roman"/>
                <w:sz w:val="20"/>
                <w:szCs w:val="20"/>
              </w:rPr>
              <w:t xml:space="preserve"> </w:t>
            </w:r>
            <w:r w:rsidRPr="008810CD">
              <w:rPr>
                <w:rFonts w:ascii="Times New Roman" w:hAnsi="Times New Roman"/>
                <w:sz w:val="20"/>
                <w:szCs w:val="20"/>
              </w:rPr>
              <w:t>1.18, m</w:t>
            </w:r>
          </w:p>
          <w:p w:rsidR="00E254A1" w:rsidRPr="008810CD" w:rsidRDefault="00E254A1" w:rsidP="00863F80">
            <w:pPr>
              <w:pStyle w:val="NoSpacing"/>
              <w:rPr>
                <w:rFonts w:ascii="Times New Roman" w:hAnsi="Times New Roman"/>
                <w:sz w:val="20"/>
                <w:szCs w:val="20"/>
              </w:rPr>
            </w:pPr>
            <w:r w:rsidRPr="008810CD">
              <w:rPr>
                <w:rFonts w:ascii="Times New Roman" w:hAnsi="Times New Roman"/>
                <w:sz w:val="20"/>
                <w:szCs w:val="20"/>
              </w:rPr>
              <w:t xml:space="preserve">   GlcNAc</w:t>
            </w:r>
          </w:p>
          <w:p w:rsidR="00E254A1" w:rsidRPr="008810CD" w:rsidRDefault="00E254A1" w:rsidP="00863F80">
            <w:pPr>
              <w:pStyle w:val="NoSpacing"/>
              <w:rPr>
                <w:rFonts w:ascii="Times New Roman" w:hAnsi="Times New Roman"/>
                <w:sz w:val="20"/>
                <w:szCs w:val="20"/>
              </w:rPr>
            </w:pPr>
            <w:r w:rsidRPr="008810CD">
              <w:rPr>
                <w:rFonts w:ascii="Times New Roman" w:hAnsi="Times New Roman"/>
                <w:sz w:val="20"/>
                <w:szCs w:val="20"/>
              </w:rPr>
              <w:t xml:space="preserve">       1                        </w:t>
            </w:r>
            <w:r>
              <w:rPr>
                <w:rFonts w:ascii="Times New Roman" w:hAnsi="Times New Roman"/>
                <w:sz w:val="20"/>
                <w:szCs w:val="20"/>
              </w:rPr>
              <w:t xml:space="preserve">                </w:t>
            </w:r>
            <w:r w:rsidRPr="008810CD">
              <w:rPr>
                <w:rFonts w:ascii="Times New Roman" w:hAnsi="Times New Roman"/>
                <w:sz w:val="20"/>
                <w:szCs w:val="20"/>
              </w:rPr>
              <w:t xml:space="preserve">CH                                                       </w:t>
            </w:r>
            <w:r>
              <w:rPr>
                <w:rFonts w:ascii="Times New Roman" w:hAnsi="Times New Roman"/>
                <w:sz w:val="20"/>
                <w:szCs w:val="20"/>
              </w:rPr>
              <w:t xml:space="preserve">        </w:t>
            </w:r>
            <w:r w:rsidR="005B33A5">
              <w:rPr>
                <w:rFonts w:ascii="Times New Roman" w:hAnsi="Times New Roman"/>
                <w:sz w:val="20"/>
                <w:szCs w:val="20"/>
              </w:rPr>
              <w:t xml:space="preserve">  </w:t>
            </w:r>
            <w:r w:rsidRPr="008810CD">
              <w:rPr>
                <w:rFonts w:ascii="Times New Roman" w:hAnsi="Times New Roman"/>
                <w:sz w:val="20"/>
                <w:szCs w:val="20"/>
              </w:rPr>
              <w:t>4.32, m                        C29</w:t>
            </w:r>
          </w:p>
          <w:p w:rsidR="00E254A1" w:rsidRPr="008810CD" w:rsidRDefault="00E254A1" w:rsidP="00863F80">
            <w:pPr>
              <w:pStyle w:val="NoSpacing"/>
              <w:rPr>
                <w:rFonts w:ascii="Times New Roman" w:hAnsi="Times New Roman"/>
                <w:sz w:val="20"/>
                <w:szCs w:val="20"/>
              </w:rPr>
            </w:pPr>
            <w:r w:rsidRPr="008810CD">
              <w:rPr>
                <w:rFonts w:ascii="Times New Roman" w:hAnsi="Times New Roman"/>
                <w:sz w:val="20"/>
                <w:szCs w:val="20"/>
              </w:rPr>
              <w:t xml:space="preserve">   Rha</w:t>
            </w:r>
          </w:p>
          <w:p w:rsidR="00E254A1" w:rsidRDefault="00E254A1" w:rsidP="00E254A1">
            <w:pPr>
              <w:pStyle w:val="NoSpacing"/>
              <w:spacing w:after="60"/>
              <w:rPr>
                <w:rFonts w:ascii="Times New Roman" w:hAnsi="Times New Roman"/>
                <w:sz w:val="20"/>
                <w:szCs w:val="20"/>
              </w:rPr>
            </w:pPr>
            <w:r w:rsidRPr="008810CD">
              <w:rPr>
                <w:rFonts w:ascii="Times New Roman" w:hAnsi="Times New Roman"/>
                <w:sz w:val="20"/>
                <w:szCs w:val="20"/>
              </w:rPr>
              <w:t xml:space="preserve">       1                        </w:t>
            </w:r>
            <w:r>
              <w:rPr>
                <w:rFonts w:ascii="Times New Roman" w:hAnsi="Times New Roman"/>
                <w:sz w:val="20"/>
                <w:szCs w:val="20"/>
              </w:rPr>
              <w:t xml:space="preserve">                </w:t>
            </w:r>
            <w:r w:rsidRPr="008810CD">
              <w:rPr>
                <w:rFonts w:ascii="Times New Roman" w:hAnsi="Times New Roman"/>
                <w:sz w:val="20"/>
                <w:szCs w:val="20"/>
              </w:rPr>
              <w:t xml:space="preserve">CH                                                       </w:t>
            </w:r>
            <w:r>
              <w:rPr>
                <w:rFonts w:ascii="Times New Roman" w:hAnsi="Times New Roman"/>
                <w:sz w:val="20"/>
                <w:szCs w:val="20"/>
              </w:rPr>
              <w:t xml:space="preserve">        </w:t>
            </w:r>
            <w:r w:rsidR="005B33A5">
              <w:rPr>
                <w:rFonts w:ascii="Times New Roman" w:hAnsi="Times New Roman"/>
                <w:sz w:val="20"/>
                <w:szCs w:val="20"/>
              </w:rPr>
              <w:t xml:space="preserve">  </w:t>
            </w:r>
            <w:r w:rsidRPr="008810CD">
              <w:rPr>
                <w:rFonts w:ascii="Times New Roman" w:hAnsi="Times New Roman"/>
                <w:sz w:val="20"/>
                <w:szCs w:val="20"/>
              </w:rPr>
              <w:t>5.28, m                        C28</w:t>
            </w:r>
          </w:p>
        </w:tc>
      </w:tr>
    </w:tbl>
    <w:p w:rsidR="00E254A1" w:rsidRDefault="00E254A1" w:rsidP="00743FC8">
      <w:pPr>
        <w:spacing w:after="0" w:line="240" w:lineRule="auto"/>
        <w:jc w:val="both"/>
        <w:rPr>
          <w:rFonts w:ascii="Times New Roman" w:hAnsi="Times New Roman"/>
          <w:sz w:val="20"/>
          <w:szCs w:val="20"/>
        </w:rPr>
      </w:pPr>
    </w:p>
    <w:p w:rsidR="00E254A1" w:rsidRDefault="00E254A1" w:rsidP="00743FC8">
      <w:pPr>
        <w:spacing w:after="0" w:line="240" w:lineRule="auto"/>
        <w:jc w:val="both"/>
        <w:rPr>
          <w:rFonts w:ascii="Times New Roman" w:hAnsi="Times New Roman"/>
          <w:sz w:val="20"/>
          <w:szCs w:val="20"/>
        </w:rPr>
      </w:pPr>
    </w:p>
    <w:p w:rsidR="007233BE" w:rsidRPr="00F447A7" w:rsidRDefault="00743FC8" w:rsidP="00E254A1">
      <w:pPr>
        <w:spacing w:after="0" w:line="240" w:lineRule="auto"/>
        <w:jc w:val="both"/>
        <w:rPr>
          <w:rFonts w:ascii="Times New Roman" w:hAnsi="Times New Roman"/>
          <w:sz w:val="20"/>
          <w:szCs w:val="20"/>
        </w:rPr>
      </w:pPr>
      <w:r w:rsidRPr="008810CD">
        <w:rPr>
          <w:rFonts w:ascii="Times New Roman" w:hAnsi="Times New Roman"/>
          <w:sz w:val="20"/>
          <w:szCs w:val="20"/>
        </w:rPr>
        <w:t xml:space="preserve">According to </w:t>
      </w:r>
      <w:r>
        <w:rPr>
          <w:rFonts w:ascii="Times New Roman" w:hAnsi="Times New Roman"/>
          <w:sz w:val="20"/>
          <w:szCs w:val="20"/>
        </w:rPr>
        <w:t xml:space="preserve">a </w:t>
      </w:r>
      <w:r w:rsidRPr="008810CD">
        <w:rPr>
          <w:rFonts w:ascii="Times New Roman" w:hAnsi="Times New Roman"/>
          <w:sz w:val="20"/>
          <w:szCs w:val="20"/>
        </w:rPr>
        <w:t>previous report</w:t>
      </w:r>
      <w:r>
        <w:rPr>
          <w:rFonts w:ascii="Times New Roman" w:hAnsi="Times New Roman"/>
          <w:sz w:val="20"/>
          <w:szCs w:val="20"/>
        </w:rPr>
        <w:t xml:space="preserve">, </w:t>
      </w:r>
      <w:r w:rsidRPr="008810CD">
        <w:rPr>
          <w:rFonts w:ascii="Times New Roman" w:hAnsi="Times New Roman"/>
          <w:sz w:val="20"/>
          <w:szCs w:val="20"/>
        </w:rPr>
        <w:t>the known antimicrobial mechanisms associated with each chemical group</w:t>
      </w:r>
      <w:r>
        <w:rPr>
          <w:rFonts w:ascii="Times New Roman" w:hAnsi="Times New Roman"/>
          <w:sz w:val="20"/>
          <w:szCs w:val="20"/>
        </w:rPr>
        <w:t xml:space="preserve"> in</w:t>
      </w:r>
      <w:r w:rsidRPr="008810CD">
        <w:rPr>
          <w:rFonts w:ascii="Times New Roman" w:hAnsi="Times New Roman"/>
          <w:sz w:val="20"/>
          <w:szCs w:val="20"/>
        </w:rPr>
        <w:t xml:space="preserve"> which the isolated compounds belong may explain the</w:t>
      </w:r>
      <w:r>
        <w:rPr>
          <w:rFonts w:ascii="Times New Roman" w:hAnsi="Times New Roman"/>
          <w:sz w:val="20"/>
          <w:szCs w:val="20"/>
        </w:rPr>
        <w:t>ir antimicrobial potency [20].</w:t>
      </w:r>
      <w:r w:rsidRPr="008810CD">
        <w:rPr>
          <w:rFonts w:ascii="Times New Roman" w:hAnsi="Times New Roman"/>
          <w:sz w:val="20"/>
          <w:szCs w:val="20"/>
        </w:rPr>
        <w:t xml:space="preserve"> Membrane disruption could b</w:t>
      </w:r>
      <w:r>
        <w:rPr>
          <w:rFonts w:ascii="Times New Roman" w:hAnsi="Times New Roman"/>
          <w:sz w:val="20"/>
          <w:szCs w:val="20"/>
        </w:rPr>
        <w:t>e suggested as one of the possible</w:t>
      </w:r>
      <w:r w:rsidRPr="008810CD">
        <w:rPr>
          <w:rFonts w:ascii="Times New Roman" w:hAnsi="Times New Roman"/>
          <w:sz w:val="20"/>
          <w:szCs w:val="20"/>
        </w:rPr>
        <w:t xml:space="preserve"> mechanisms of action of the compound. Previous investigation found that inhibition of microbial growth </w:t>
      </w:r>
      <w:r>
        <w:rPr>
          <w:rFonts w:ascii="Times New Roman" w:hAnsi="Times New Roman"/>
          <w:sz w:val="20"/>
          <w:szCs w:val="20"/>
        </w:rPr>
        <w:t>was</w:t>
      </w:r>
      <w:r w:rsidRPr="008810CD">
        <w:rPr>
          <w:rFonts w:ascii="Times New Roman" w:hAnsi="Times New Roman"/>
          <w:sz w:val="20"/>
          <w:szCs w:val="20"/>
        </w:rPr>
        <w:t xml:space="preserve"> depe</w:t>
      </w:r>
      <w:r>
        <w:rPr>
          <w:rFonts w:ascii="Times New Roman" w:hAnsi="Times New Roman"/>
          <w:sz w:val="20"/>
          <w:szCs w:val="20"/>
        </w:rPr>
        <w:t>nded</w:t>
      </w:r>
      <w:r w:rsidRPr="008810CD">
        <w:rPr>
          <w:rFonts w:ascii="Times New Roman" w:hAnsi="Times New Roman"/>
          <w:sz w:val="20"/>
          <w:szCs w:val="20"/>
        </w:rPr>
        <w:t xml:space="preserve"> on hydroxyl substituents group </w:t>
      </w:r>
      <w:r>
        <w:rPr>
          <w:rFonts w:ascii="Times New Roman" w:hAnsi="Times New Roman"/>
          <w:sz w:val="20"/>
          <w:szCs w:val="20"/>
        </w:rPr>
        <w:t>[21]</w:t>
      </w:r>
      <w:r w:rsidRPr="008810CD">
        <w:rPr>
          <w:rFonts w:ascii="Times New Roman" w:hAnsi="Times New Roman"/>
          <w:sz w:val="20"/>
          <w:szCs w:val="20"/>
        </w:rPr>
        <w:t xml:space="preserve">. This </w:t>
      </w:r>
      <w:r>
        <w:rPr>
          <w:rFonts w:ascii="Times New Roman" w:hAnsi="Times New Roman"/>
          <w:sz w:val="20"/>
          <w:szCs w:val="20"/>
        </w:rPr>
        <w:t>might</w:t>
      </w:r>
      <w:r w:rsidRPr="008810CD">
        <w:rPr>
          <w:rFonts w:ascii="Times New Roman" w:hAnsi="Times New Roman"/>
          <w:sz w:val="20"/>
          <w:szCs w:val="20"/>
        </w:rPr>
        <w:t xml:space="preserve"> also explain the inhibitory effect of </w:t>
      </w:r>
      <w:r w:rsidRPr="008810CD">
        <w:rPr>
          <w:rFonts w:ascii="Times New Roman" w:hAnsi="Times New Roman"/>
          <w:i/>
          <w:sz w:val="20"/>
          <w:szCs w:val="20"/>
        </w:rPr>
        <w:t>E. spiralis</w:t>
      </w:r>
      <w:r w:rsidRPr="008810CD">
        <w:rPr>
          <w:rFonts w:ascii="Times New Roman" w:hAnsi="Times New Roman"/>
          <w:sz w:val="20"/>
          <w:szCs w:val="20"/>
        </w:rPr>
        <w:t xml:space="preserve"> stem bark against dermatophytes, as hydroxyl groups were also found in this </w:t>
      </w:r>
      <w:r w:rsidRPr="008810CD">
        <w:rPr>
          <w:rFonts w:ascii="Times New Roman" w:hAnsi="Times New Roman"/>
          <w:sz w:val="20"/>
          <w:szCs w:val="20"/>
        </w:rPr>
        <w:lastRenderedPageBreak/>
        <w:t xml:space="preserve">compound. The presence of sugar molecules in the structure reduced the hydrophobicity and </w:t>
      </w:r>
      <w:r>
        <w:rPr>
          <w:rFonts w:ascii="Times New Roman" w:hAnsi="Times New Roman"/>
          <w:sz w:val="20"/>
          <w:szCs w:val="20"/>
        </w:rPr>
        <w:t>led</w:t>
      </w:r>
      <w:r w:rsidRPr="008810CD">
        <w:rPr>
          <w:rFonts w:ascii="Times New Roman" w:hAnsi="Times New Roman"/>
          <w:sz w:val="20"/>
          <w:szCs w:val="20"/>
        </w:rPr>
        <w:t xml:space="preserve"> to the loss of amphipathic features </w:t>
      </w:r>
      <w:r>
        <w:rPr>
          <w:rFonts w:ascii="Times New Roman" w:hAnsi="Times New Roman"/>
          <w:sz w:val="20"/>
          <w:szCs w:val="20"/>
        </w:rPr>
        <w:t>[22]</w:t>
      </w:r>
      <w:r w:rsidRPr="008810CD">
        <w:rPr>
          <w:rFonts w:ascii="Times New Roman" w:hAnsi="Times New Roman"/>
          <w:sz w:val="20"/>
          <w:szCs w:val="20"/>
        </w:rPr>
        <w:t xml:space="preserve">. The results were also consistent with previous investigation where triterpenoid saponins with hederagenin or oleanolic acid as aglycone, had been found to possess antifungal activity against </w:t>
      </w:r>
      <w:r w:rsidRPr="008810CD">
        <w:rPr>
          <w:rFonts w:ascii="Times New Roman" w:hAnsi="Times New Roman"/>
          <w:i/>
          <w:sz w:val="20"/>
          <w:szCs w:val="20"/>
        </w:rPr>
        <w:t>Microsporum canis</w:t>
      </w:r>
      <w:r w:rsidRPr="008810CD">
        <w:rPr>
          <w:rFonts w:ascii="Times New Roman" w:hAnsi="Times New Roman"/>
          <w:sz w:val="20"/>
          <w:szCs w:val="20"/>
        </w:rPr>
        <w:t xml:space="preserve"> and </w:t>
      </w:r>
      <w:r w:rsidRPr="008810CD">
        <w:rPr>
          <w:rFonts w:ascii="Times New Roman" w:hAnsi="Times New Roman"/>
          <w:i/>
          <w:sz w:val="20"/>
          <w:szCs w:val="20"/>
        </w:rPr>
        <w:t>Trichophyton mentagrophytes</w:t>
      </w:r>
      <w:r>
        <w:rPr>
          <w:rFonts w:ascii="Times New Roman" w:hAnsi="Times New Roman"/>
          <w:sz w:val="20"/>
          <w:szCs w:val="20"/>
        </w:rPr>
        <w:t xml:space="preserve"> [23,24,25]</w:t>
      </w:r>
      <w:r w:rsidRPr="008810CD">
        <w:rPr>
          <w:rFonts w:ascii="Times New Roman" w:hAnsi="Times New Roman"/>
          <w:sz w:val="20"/>
          <w:szCs w:val="20"/>
        </w:rPr>
        <w:t xml:space="preserve">. To the best of our knowledge, this is the first reported isolation of ester saponin from the </w:t>
      </w:r>
      <w:r>
        <w:rPr>
          <w:rFonts w:ascii="Times New Roman" w:hAnsi="Times New Roman"/>
          <w:sz w:val="20"/>
          <w:szCs w:val="20"/>
        </w:rPr>
        <w:t xml:space="preserve">stem bark </w:t>
      </w:r>
      <w:r w:rsidRPr="008810CD">
        <w:rPr>
          <w:rFonts w:ascii="Times New Roman" w:hAnsi="Times New Roman"/>
          <w:i/>
          <w:sz w:val="20"/>
          <w:szCs w:val="20"/>
        </w:rPr>
        <w:t>E. spiralis</w:t>
      </w:r>
      <w:r>
        <w:rPr>
          <w:rFonts w:ascii="Times New Roman" w:hAnsi="Times New Roman"/>
          <w:i/>
          <w:sz w:val="20"/>
          <w:szCs w:val="20"/>
        </w:rPr>
        <w:t>.</w:t>
      </w:r>
      <w:r w:rsidRPr="008810CD">
        <w:rPr>
          <w:rFonts w:ascii="Times New Roman" w:hAnsi="Times New Roman"/>
          <w:sz w:val="20"/>
          <w:szCs w:val="20"/>
        </w:rPr>
        <w:t xml:space="preserve"> </w:t>
      </w:r>
    </w:p>
    <w:p w:rsidR="006768E9" w:rsidRPr="00E254A1" w:rsidRDefault="005B33A5" w:rsidP="005B33A5">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E254A1" w:rsidRDefault="00E254A1" w:rsidP="00E254A1">
      <w:pPr>
        <w:tabs>
          <w:tab w:val="left" w:pos="270"/>
        </w:tabs>
        <w:spacing w:after="0" w:line="240" w:lineRule="auto"/>
        <w:jc w:val="both"/>
        <w:rPr>
          <w:rFonts w:ascii="Times New Roman" w:hAnsi="Times New Roman"/>
          <w:sz w:val="20"/>
          <w:szCs w:val="20"/>
        </w:rPr>
      </w:pPr>
      <w:r w:rsidRPr="008810CD">
        <w:rPr>
          <w:rFonts w:ascii="Times New Roman" w:hAnsi="Times New Roman"/>
          <w:sz w:val="20"/>
          <w:szCs w:val="20"/>
        </w:rPr>
        <w:t xml:space="preserve">The ester saponin isolated from the most active fraction of </w:t>
      </w:r>
      <w:r w:rsidRPr="008810CD">
        <w:rPr>
          <w:rFonts w:ascii="Times New Roman" w:hAnsi="Times New Roman"/>
          <w:i/>
          <w:sz w:val="20"/>
          <w:szCs w:val="20"/>
        </w:rPr>
        <w:t>E. spiralis</w:t>
      </w:r>
      <w:r w:rsidRPr="008810CD">
        <w:rPr>
          <w:rFonts w:ascii="Times New Roman" w:hAnsi="Times New Roman"/>
          <w:sz w:val="20"/>
          <w:szCs w:val="20"/>
        </w:rPr>
        <w:t xml:space="preserve"> stem bark was identified   as28-</w:t>
      </w:r>
      <w:r w:rsidRPr="008810CD">
        <w:rPr>
          <w:rFonts w:ascii="Times New Roman" w:hAnsi="Times New Roman"/>
          <w:i/>
          <w:sz w:val="20"/>
          <w:szCs w:val="20"/>
        </w:rPr>
        <w:t>α,L</w:t>
      </w:r>
      <w:r w:rsidRPr="008810CD">
        <w:rPr>
          <w:rFonts w:ascii="Times New Roman" w:hAnsi="Times New Roman"/>
          <w:sz w:val="20"/>
          <w:szCs w:val="20"/>
        </w:rPr>
        <w:t>-rhamnopyranosyl-18,21,22-trihydroxy-12-en-29-(2-acetylamino-</w:t>
      </w:r>
      <w:r w:rsidRPr="008810CD">
        <w:rPr>
          <w:rFonts w:ascii="Times New Roman" w:hAnsi="Times New Roman"/>
          <w:i/>
          <w:sz w:val="20"/>
          <w:szCs w:val="20"/>
        </w:rPr>
        <w:t>β-D</w:t>
      </w:r>
      <w:r w:rsidRPr="008810CD">
        <w:rPr>
          <w:rFonts w:ascii="Times New Roman" w:hAnsi="Times New Roman"/>
          <w:sz w:val="20"/>
          <w:szCs w:val="20"/>
        </w:rPr>
        <w:t xml:space="preserve">-glucopyranosyl) triterpene ester. The presence of a hydroxyl group is believed to enhance the antidermatophytic properties of </w:t>
      </w:r>
      <w:r w:rsidRPr="008810CD">
        <w:rPr>
          <w:rFonts w:ascii="Times New Roman" w:hAnsi="Times New Roman"/>
          <w:i/>
          <w:sz w:val="20"/>
          <w:szCs w:val="20"/>
        </w:rPr>
        <w:t>E. spiralis</w:t>
      </w:r>
      <w:r w:rsidRPr="008810CD">
        <w:rPr>
          <w:rFonts w:ascii="Times New Roman" w:hAnsi="Times New Roman"/>
          <w:sz w:val="20"/>
          <w:szCs w:val="20"/>
        </w:rPr>
        <w:t xml:space="preserve"> stem bark. It is hoped that this investigation will give </w:t>
      </w:r>
      <w:r>
        <w:rPr>
          <w:rFonts w:ascii="Times New Roman" w:hAnsi="Times New Roman"/>
          <w:sz w:val="20"/>
          <w:szCs w:val="20"/>
        </w:rPr>
        <w:t xml:space="preserve">a </w:t>
      </w:r>
      <w:r w:rsidRPr="008810CD">
        <w:rPr>
          <w:rFonts w:ascii="Times New Roman" w:hAnsi="Times New Roman"/>
          <w:sz w:val="20"/>
          <w:szCs w:val="20"/>
        </w:rPr>
        <w:t xml:space="preserve">new insight into the search for potent natural drugs, and also aid in the </w:t>
      </w:r>
      <w:r w:rsidRPr="008810CD">
        <w:rPr>
          <w:rFonts w:ascii="Times New Roman" w:hAnsi="Times New Roman"/>
          <w:bCs/>
          <w:sz w:val="20"/>
          <w:szCs w:val="20"/>
        </w:rPr>
        <w:t>development of a standard reference for the efficacy analysis on antimicrobial properties against skin-disease-causing microbes.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5B33A5" w:rsidRDefault="005B33A5" w:rsidP="005B33A5">
      <w:pPr>
        <w:tabs>
          <w:tab w:val="left" w:pos="270"/>
        </w:tabs>
        <w:spacing w:after="0" w:line="240" w:lineRule="auto"/>
        <w:jc w:val="both"/>
        <w:rPr>
          <w:rFonts w:ascii="Times New Roman" w:hAnsi="Times New Roman"/>
          <w:bCs/>
          <w:sz w:val="20"/>
          <w:szCs w:val="20"/>
        </w:rPr>
      </w:pPr>
      <w:r w:rsidRPr="008810CD">
        <w:rPr>
          <w:rFonts w:ascii="Times New Roman" w:hAnsi="Times New Roman"/>
          <w:sz w:val="20"/>
          <w:szCs w:val="20"/>
        </w:rPr>
        <w:t>This work</w:t>
      </w:r>
      <w:r>
        <w:rPr>
          <w:rFonts w:ascii="Times New Roman" w:hAnsi="Times New Roman"/>
          <w:sz w:val="20"/>
          <w:szCs w:val="20"/>
        </w:rPr>
        <w:t xml:space="preserve"> was supported by a Science F</w:t>
      </w:r>
      <w:r w:rsidRPr="008810CD">
        <w:rPr>
          <w:rFonts w:ascii="Times New Roman" w:hAnsi="Times New Roman"/>
          <w:sz w:val="20"/>
          <w:szCs w:val="20"/>
        </w:rPr>
        <w:t xml:space="preserve">und grant from MOSTI (project no: 06-01-08-SF0074). The author wish to express gratitude to Kulliyyah of Pharmacy IIUM, Malaysia, UiTM Kampus Khazanah Alam Pahang, Malaysia and Mr. Mohd Zahid Mohd Yusof from Universiti Kebangsaan Malaysia for carrying out NMR experiments.  </w:t>
      </w:r>
      <w:r w:rsidRPr="008810CD">
        <w:rPr>
          <w:noProof/>
          <w:sz w:val="20"/>
          <w:szCs w:val="20"/>
          <w:lang w:eastAsia="en-MY"/>
        </w:rPr>
        <w:t xml:space="preserve"> </w:t>
      </w:r>
      <w:r w:rsidRPr="008810CD">
        <w:rPr>
          <w:rFonts w:ascii="Times New Roman" w:hAnsi="Times New Roman"/>
          <w:sz w:val="20"/>
          <w:szCs w:val="20"/>
        </w:rPr>
        <w:t>The author also wishes to express gratitude to Dr. Deni Susanti from Kulliyyah of Science IIUM, Malaysia for guiding in structure elucidation confirmation</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B33A5" w:rsidRDefault="005B33A5" w:rsidP="005B33A5">
      <w:pPr>
        <w:pStyle w:val="ListParagraph"/>
        <w:numPr>
          <w:ilvl w:val="0"/>
          <w:numId w:val="2"/>
        </w:numPr>
        <w:spacing w:after="0" w:line="240" w:lineRule="auto"/>
        <w:ind w:left="360"/>
        <w:jc w:val="both"/>
        <w:rPr>
          <w:rFonts w:ascii="Times New Roman" w:hAnsi="Times New Roman"/>
          <w:sz w:val="20"/>
          <w:szCs w:val="20"/>
          <w:lang w:val="ms-MY"/>
        </w:rPr>
      </w:pPr>
      <w:r w:rsidRPr="001C1C7F">
        <w:rPr>
          <w:rFonts w:ascii="Times New Roman" w:hAnsi="Times New Roman"/>
          <w:sz w:val="20"/>
          <w:szCs w:val="20"/>
          <w:lang w:val="ms-MY"/>
        </w:rPr>
        <w:t>Mbosso, E.J.T., Ngouela, S., Nguedia, J.C.A., Beng</w:t>
      </w:r>
      <w:r>
        <w:rPr>
          <w:rFonts w:ascii="Times New Roman" w:hAnsi="Times New Roman"/>
          <w:sz w:val="20"/>
          <w:szCs w:val="20"/>
          <w:lang w:val="ms-MY"/>
        </w:rPr>
        <w:t>, V.P., Rohmer, M. and</w:t>
      </w:r>
      <w:r w:rsidRPr="001C1C7F">
        <w:rPr>
          <w:rFonts w:ascii="Times New Roman" w:hAnsi="Times New Roman"/>
          <w:sz w:val="20"/>
          <w:szCs w:val="20"/>
          <w:lang w:val="ms-MY"/>
        </w:rPr>
        <w:t xml:space="preserve"> Tsamo, E. (2010). In vitro antimicrobial activity of extracts and compounds of some selected medicinal plants from Cameroon. </w:t>
      </w:r>
      <w:r w:rsidRPr="001C1C7F">
        <w:rPr>
          <w:rFonts w:ascii="Times New Roman" w:hAnsi="Times New Roman"/>
          <w:i/>
          <w:sz w:val="20"/>
          <w:szCs w:val="20"/>
          <w:lang w:val="ms-MY"/>
        </w:rPr>
        <w:t>Journal of Ethnopharmacology</w:t>
      </w:r>
      <w:r w:rsidRPr="001C1C7F">
        <w:rPr>
          <w:rFonts w:ascii="Times New Roman" w:hAnsi="Times New Roman"/>
          <w:sz w:val="20"/>
          <w:szCs w:val="20"/>
          <w:lang w:val="ms-MY"/>
        </w:rPr>
        <w:t xml:space="preserve"> 128 (2): 476-481.</w:t>
      </w:r>
    </w:p>
    <w:p w:rsidR="005B33A5" w:rsidRPr="001C1C7F" w:rsidRDefault="005B33A5" w:rsidP="005B33A5">
      <w:pPr>
        <w:pStyle w:val="ListParagraph"/>
        <w:numPr>
          <w:ilvl w:val="0"/>
          <w:numId w:val="2"/>
        </w:numPr>
        <w:spacing w:after="0" w:line="240" w:lineRule="auto"/>
        <w:ind w:left="360"/>
        <w:jc w:val="both"/>
        <w:rPr>
          <w:rFonts w:ascii="Times New Roman" w:hAnsi="Times New Roman"/>
          <w:sz w:val="20"/>
          <w:szCs w:val="20"/>
          <w:lang w:val="ms-MY"/>
        </w:rPr>
      </w:pPr>
      <w:r w:rsidRPr="001C1C7F">
        <w:rPr>
          <w:rFonts w:ascii="Times New Roman" w:hAnsi="Times New Roman"/>
          <w:sz w:val="20"/>
          <w:szCs w:val="20"/>
        </w:rPr>
        <w:t>Prasad, N.R., Anandi, C., Balasubranium S. and Pugalendi, K.V.(2004). Antidermatophytic activity of extracts from</w:t>
      </w:r>
      <w:r w:rsidRPr="001C1C7F">
        <w:rPr>
          <w:rFonts w:ascii="Times New Roman" w:hAnsi="Times New Roman"/>
          <w:i/>
          <w:sz w:val="20"/>
          <w:szCs w:val="20"/>
        </w:rPr>
        <w:t xml:space="preserve"> Psoralea corylifolia (Fabaceae) </w:t>
      </w:r>
      <w:r w:rsidRPr="001C1C7F">
        <w:rPr>
          <w:rFonts w:ascii="Times New Roman" w:hAnsi="Times New Roman"/>
          <w:sz w:val="20"/>
          <w:szCs w:val="20"/>
        </w:rPr>
        <w:t xml:space="preserve">correlated with the presence of flavonoid compound. </w:t>
      </w:r>
      <w:r w:rsidRPr="001C1C7F">
        <w:rPr>
          <w:rFonts w:ascii="Times New Roman" w:hAnsi="Times New Roman"/>
          <w:i/>
          <w:sz w:val="20"/>
          <w:szCs w:val="20"/>
        </w:rPr>
        <w:t xml:space="preserve">Journal of Ethnopharmacology </w:t>
      </w:r>
      <w:r w:rsidRPr="001C1C7F">
        <w:rPr>
          <w:rFonts w:ascii="Times New Roman" w:hAnsi="Times New Roman"/>
          <w:sz w:val="20"/>
          <w:szCs w:val="20"/>
        </w:rPr>
        <w:t>9 (1): 21-24.</w:t>
      </w:r>
    </w:p>
    <w:p w:rsidR="005B33A5" w:rsidRDefault="005B33A5" w:rsidP="005B33A5">
      <w:pPr>
        <w:pStyle w:val="ListParagraph"/>
        <w:numPr>
          <w:ilvl w:val="0"/>
          <w:numId w:val="2"/>
        </w:numPr>
        <w:spacing w:after="0" w:line="240" w:lineRule="auto"/>
        <w:ind w:left="360"/>
        <w:jc w:val="both"/>
        <w:rPr>
          <w:rFonts w:ascii="Times New Roman" w:hAnsi="Times New Roman"/>
          <w:sz w:val="20"/>
          <w:szCs w:val="20"/>
          <w:lang w:val="ms-MY"/>
        </w:rPr>
      </w:pPr>
      <w:r w:rsidRPr="001C1C7F">
        <w:rPr>
          <w:rFonts w:ascii="Times New Roman" w:hAnsi="Times New Roman"/>
          <w:sz w:val="20"/>
          <w:szCs w:val="20"/>
          <w:lang w:val="ms-MY"/>
        </w:rPr>
        <w:t>Silva, G.M., Teles, H.L., Zanardi, L.M., Marx Young, M.C., Eberlin, M.N., Hadad, R., Pfenning, L.H., Costa-Neto, C.M., Castro-Gamboa, I., Da Si</w:t>
      </w:r>
      <w:r>
        <w:rPr>
          <w:rFonts w:ascii="Times New Roman" w:hAnsi="Times New Roman"/>
          <w:sz w:val="20"/>
          <w:szCs w:val="20"/>
          <w:lang w:val="ms-MY"/>
        </w:rPr>
        <w:t>lva Bolzani, V. and</w:t>
      </w:r>
      <w:r w:rsidRPr="001C1C7F">
        <w:rPr>
          <w:rFonts w:ascii="Times New Roman" w:hAnsi="Times New Roman"/>
          <w:sz w:val="20"/>
          <w:szCs w:val="20"/>
          <w:lang w:val="ms-MY"/>
        </w:rPr>
        <w:t xml:space="preserve"> Araujo, A.R.(2006). Cadinane sesquiterpenoids of </w:t>
      </w:r>
      <w:r w:rsidRPr="001C1C7F">
        <w:rPr>
          <w:rFonts w:ascii="Times New Roman" w:hAnsi="Times New Roman"/>
          <w:i/>
          <w:sz w:val="20"/>
          <w:szCs w:val="20"/>
          <w:lang w:val="ms-MY"/>
        </w:rPr>
        <w:t>Phomopsis cassiae,</w:t>
      </w:r>
      <w:r w:rsidRPr="001C1C7F">
        <w:rPr>
          <w:rFonts w:ascii="Times New Roman" w:hAnsi="Times New Roman"/>
          <w:sz w:val="20"/>
          <w:szCs w:val="20"/>
          <w:lang w:val="ms-MY"/>
        </w:rPr>
        <w:t xml:space="preserve"> an endophytic fungus associated with </w:t>
      </w:r>
      <w:r w:rsidRPr="001C1C7F">
        <w:rPr>
          <w:rFonts w:ascii="Times New Roman" w:hAnsi="Times New Roman"/>
          <w:i/>
          <w:sz w:val="20"/>
          <w:szCs w:val="20"/>
          <w:lang w:val="ms-MY"/>
        </w:rPr>
        <w:t>Cassia spectabilis</w:t>
      </w:r>
      <w:r w:rsidRPr="001C1C7F">
        <w:rPr>
          <w:rFonts w:ascii="Times New Roman" w:hAnsi="Times New Roman"/>
          <w:sz w:val="20"/>
          <w:szCs w:val="20"/>
          <w:lang w:val="ms-MY"/>
        </w:rPr>
        <w:t xml:space="preserve"> (Leguminosae). </w:t>
      </w:r>
      <w:r>
        <w:rPr>
          <w:rFonts w:ascii="Times New Roman" w:hAnsi="Times New Roman"/>
          <w:i/>
          <w:sz w:val="20"/>
          <w:szCs w:val="20"/>
          <w:lang w:val="ms-MY"/>
        </w:rPr>
        <w:t xml:space="preserve">Phytochemistry </w:t>
      </w:r>
      <w:r w:rsidRPr="001C1C7F">
        <w:rPr>
          <w:rFonts w:ascii="Times New Roman" w:hAnsi="Times New Roman"/>
          <w:sz w:val="20"/>
          <w:szCs w:val="20"/>
          <w:lang w:val="ms-MY"/>
        </w:rPr>
        <w:t>67 (14): 1964-1969.</w:t>
      </w:r>
    </w:p>
    <w:p w:rsidR="005B33A5" w:rsidRPr="001C1C7F" w:rsidRDefault="005B33A5" w:rsidP="005B33A5">
      <w:pPr>
        <w:pStyle w:val="ListParagraph"/>
        <w:numPr>
          <w:ilvl w:val="0"/>
          <w:numId w:val="2"/>
        </w:numPr>
        <w:spacing w:after="0" w:line="240" w:lineRule="auto"/>
        <w:ind w:left="360"/>
        <w:jc w:val="both"/>
        <w:rPr>
          <w:rFonts w:ascii="Times New Roman" w:hAnsi="Times New Roman"/>
          <w:sz w:val="20"/>
          <w:szCs w:val="20"/>
          <w:lang w:val="ms-MY"/>
        </w:rPr>
      </w:pPr>
      <w:r w:rsidRPr="001C1C7F">
        <w:rPr>
          <w:rFonts w:ascii="Times New Roman" w:hAnsi="Times New Roman"/>
          <w:sz w:val="20"/>
          <w:szCs w:val="20"/>
        </w:rPr>
        <w:t xml:space="preserve">Doughari, J.H. (2006). Antimicrobial activity of </w:t>
      </w:r>
      <w:r w:rsidRPr="001C1C7F">
        <w:rPr>
          <w:rFonts w:ascii="Times New Roman" w:hAnsi="Times New Roman"/>
          <w:i/>
          <w:sz w:val="20"/>
          <w:szCs w:val="20"/>
        </w:rPr>
        <w:t>Tamarindus indica</w:t>
      </w:r>
      <w:r>
        <w:rPr>
          <w:rFonts w:ascii="Times New Roman" w:hAnsi="Times New Roman"/>
          <w:sz w:val="20"/>
          <w:szCs w:val="20"/>
        </w:rPr>
        <w:t xml:space="preserve"> </w:t>
      </w:r>
      <w:r w:rsidRPr="001C1C7F">
        <w:rPr>
          <w:rFonts w:ascii="Times New Roman" w:hAnsi="Times New Roman"/>
          <w:sz w:val="20"/>
          <w:szCs w:val="20"/>
        </w:rPr>
        <w:t xml:space="preserve">Linn. </w:t>
      </w:r>
      <w:r w:rsidRPr="001C1C7F">
        <w:rPr>
          <w:rFonts w:ascii="Times New Roman" w:hAnsi="Times New Roman"/>
          <w:i/>
          <w:sz w:val="20"/>
          <w:szCs w:val="20"/>
        </w:rPr>
        <w:t>Tropical Jou</w:t>
      </w:r>
      <w:r>
        <w:rPr>
          <w:rFonts w:ascii="Times New Roman" w:hAnsi="Times New Roman"/>
          <w:i/>
          <w:sz w:val="20"/>
          <w:szCs w:val="20"/>
        </w:rPr>
        <w:t>rnal of Pharmaceutical Research</w:t>
      </w:r>
      <w:r w:rsidRPr="001C1C7F">
        <w:rPr>
          <w:rFonts w:ascii="Times New Roman" w:hAnsi="Times New Roman"/>
          <w:sz w:val="20"/>
          <w:szCs w:val="20"/>
        </w:rPr>
        <w:t xml:space="preserve"> 5(2): 597-603.</w:t>
      </w:r>
    </w:p>
    <w:p w:rsidR="005B33A5" w:rsidRDefault="005B33A5" w:rsidP="005B33A5">
      <w:pPr>
        <w:pStyle w:val="ListParagraph"/>
        <w:numPr>
          <w:ilvl w:val="0"/>
          <w:numId w:val="2"/>
        </w:numPr>
        <w:spacing w:after="0" w:line="240" w:lineRule="auto"/>
        <w:ind w:left="360"/>
        <w:jc w:val="both"/>
        <w:rPr>
          <w:rFonts w:ascii="Times New Roman" w:hAnsi="Times New Roman"/>
          <w:sz w:val="20"/>
          <w:szCs w:val="20"/>
          <w:lang w:val="ms-MY"/>
        </w:rPr>
      </w:pPr>
      <w:r>
        <w:rPr>
          <w:rFonts w:ascii="Times New Roman" w:hAnsi="Times New Roman"/>
          <w:sz w:val="20"/>
          <w:szCs w:val="20"/>
          <w:lang w:val="ms-MY"/>
        </w:rPr>
        <w:t>Duraipandiyan, V. and</w:t>
      </w:r>
      <w:r w:rsidRPr="001C1C7F">
        <w:rPr>
          <w:rFonts w:ascii="Times New Roman" w:hAnsi="Times New Roman"/>
          <w:sz w:val="20"/>
          <w:szCs w:val="20"/>
          <w:lang w:val="ms-MY"/>
        </w:rPr>
        <w:t xml:space="preserve"> Ignacimuthu, S.  (2007). Antibacterial and antifungal activity of </w:t>
      </w:r>
      <w:r w:rsidRPr="001C1C7F">
        <w:rPr>
          <w:rFonts w:ascii="Times New Roman" w:hAnsi="Times New Roman"/>
          <w:i/>
          <w:sz w:val="20"/>
          <w:szCs w:val="20"/>
          <w:lang w:val="ms-MY"/>
        </w:rPr>
        <w:t>Cassia fistula</w:t>
      </w:r>
      <w:r>
        <w:rPr>
          <w:rFonts w:ascii="Times New Roman" w:hAnsi="Times New Roman"/>
          <w:sz w:val="20"/>
          <w:szCs w:val="20"/>
          <w:lang w:val="ms-MY"/>
        </w:rPr>
        <w:t xml:space="preserve"> L.</w:t>
      </w:r>
      <w:r w:rsidRPr="001C1C7F">
        <w:rPr>
          <w:rFonts w:ascii="Times New Roman" w:hAnsi="Times New Roman"/>
          <w:sz w:val="20"/>
          <w:szCs w:val="20"/>
          <w:lang w:val="ms-MY"/>
        </w:rPr>
        <w:t xml:space="preserve">: An ethomedicinal plant. </w:t>
      </w:r>
      <w:r w:rsidRPr="001C1C7F">
        <w:rPr>
          <w:rFonts w:ascii="Times New Roman" w:hAnsi="Times New Roman"/>
          <w:i/>
          <w:sz w:val="20"/>
          <w:szCs w:val="20"/>
          <w:lang w:val="ms-MY"/>
        </w:rPr>
        <w:t>Journal of Ethnopharmacology</w:t>
      </w:r>
      <w:r>
        <w:rPr>
          <w:rFonts w:ascii="Times New Roman" w:hAnsi="Times New Roman"/>
          <w:sz w:val="20"/>
          <w:szCs w:val="20"/>
          <w:lang w:val="ms-MY"/>
        </w:rPr>
        <w:t xml:space="preserve"> </w:t>
      </w:r>
      <w:r w:rsidRPr="001C1C7F">
        <w:rPr>
          <w:rFonts w:ascii="Times New Roman" w:hAnsi="Times New Roman"/>
          <w:sz w:val="20"/>
          <w:szCs w:val="20"/>
          <w:lang w:val="ms-MY"/>
        </w:rPr>
        <w:t>112 (3): 590-594.</w:t>
      </w:r>
    </w:p>
    <w:p w:rsidR="005B33A5" w:rsidRPr="001C1C7F" w:rsidRDefault="005B33A5" w:rsidP="005B33A5">
      <w:pPr>
        <w:pStyle w:val="ListParagraph"/>
        <w:numPr>
          <w:ilvl w:val="0"/>
          <w:numId w:val="2"/>
        </w:numPr>
        <w:spacing w:after="0" w:line="240" w:lineRule="auto"/>
        <w:ind w:left="360"/>
        <w:jc w:val="both"/>
        <w:rPr>
          <w:rFonts w:ascii="Times New Roman" w:hAnsi="Times New Roman"/>
          <w:sz w:val="20"/>
          <w:szCs w:val="20"/>
          <w:lang w:val="ms-MY"/>
        </w:rPr>
      </w:pPr>
      <w:r>
        <w:rPr>
          <w:rFonts w:ascii="Times New Roman" w:hAnsi="Times New Roman"/>
          <w:sz w:val="20"/>
          <w:szCs w:val="20"/>
        </w:rPr>
        <w:t>Khattak, K.F. and</w:t>
      </w:r>
      <w:r w:rsidRPr="001C1C7F">
        <w:rPr>
          <w:rFonts w:ascii="Times New Roman" w:hAnsi="Times New Roman"/>
          <w:sz w:val="20"/>
          <w:szCs w:val="20"/>
        </w:rPr>
        <w:t xml:space="preserve"> Simpson, T.J. (2010)  Effect of gamma irradiation on the antimicrobial and free radical scavenging activities of </w:t>
      </w:r>
      <w:r w:rsidRPr="001C1C7F">
        <w:rPr>
          <w:rFonts w:ascii="Times New Roman" w:hAnsi="Times New Roman"/>
          <w:i/>
          <w:sz w:val="20"/>
          <w:szCs w:val="20"/>
        </w:rPr>
        <w:t>Glycyrrhiza glabra</w:t>
      </w:r>
      <w:r w:rsidRPr="001C1C7F">
        <w:rPr>
          <w:rFonts w:ascii="Times New Roman" w:hAnsi="Times New Roman"/>
          <w:sz w:val="20"/>
          <w:szCs w:val="20"/>
        </w:rPr>
        <w:t xml:space="preserve"> root. </w:t>
      </w:r>
      <w:r>
        <w:rPr>
          <w:rFonts w:ascii="Times New Roman" w:hAnsi="Times New Roman"/>
          <w:i/>
          <w:sz w:val="20"/>
          <w:szCs w:val="20"/>
        </w:rPr>
        <w:t>Radiation Physics and Chemistry</w:t>
      </w:r>
      <w:r w:rsidRPr="001C1C7F">
        <w:rPr>
          <w:rFonts w:ascii="Times New Roman" w:hAnsi="Times New Roman"/>
          <w:sz w:val="20"/>
          <w:szCs w:val="20"/>
        </w:rPr>
        <w:t xml:space="preserve"> (79): 507-512.</w:t>
      </w:r>
    </w:p>
    <w:p w:rsidR="005B33A5" w:rsidRDefault="005B33A5" w:rsidP="005B33A5">
      <w:pPr>
        <w:pStyle w:val="ListParagraph"/>
        <w:numPr>
          <w:ilvl w:val="0"/>
          <w:numId w:val="2"/>
        </w:numPr>
        <w:spacing w:after="0" w:line="240" w:lineRule="auto"/>
        <w:ind w:left="360"/>
        <w:jc w:val="both"/>
        <w:rPr>
          <w:rFonts w:ascii="Times New Roman" w:hAnsi="Times New Roman"/>
          <w:sz w:val="20"/>
          <w:szCs w:val="20"/>
          <w:lang w:val="ms-MY"/>
        </w:rPr>
      </w:pPr>
      <w:r w:rsidRPr="001C1C7F">
        <w:rPr>
          <w:rFonts w:ascii="Times New Roman" w:hAnsi="Times New Roman"/>
          <w:sz w:val="20"/>
          <w:szCs w:val="20"/>
          <w:lang w:val="ms-MY"/>
        </w:rPr>
        <w:t>Liu, W.C</w:t>
      </w:r>
      <w:r>
        <w:rPr>
          <w:rFonts w:ascii="Times New Roman" w:hAnsi="Times New Roman"/>
          <w:sz w:val="20"/>
          <w:szCs w:val="20"/>
          <w:lang w:val="ms-MY"/>
        </w:rPr>
        <w:t>., Kugelman, M., Wilson, R.A., and</w:t>
      </w:r>
      <w:r w:rsidRPr="001C1C7F">
        <w:rPr>
          <w:rFonts w:ascii="Times New Roman" w:hAnsi="Times New Roman"/>
          <w:sz w:val="20"/>
          <w:szCs w:val="20"/>
          <w:lang w:val="ms-MY"/>
        </w:rPr>
        <w:t xml:space="preserve"> Rao, K.V. (1972). A Crystalline Saponin With Anti-tumor Activity from </w:t>
      </w:r>
      <w:r w:rsidRPr="001C1C7F">
        <w:rPr>
          <w:rFonts w:ascii="Times New Roman" w:hAnsi="Times New Roman"/>
          <w:i/>
          <w:sz w:val="20"/>
          <w:szCs w:val="20"/>
          <w:lang w:val="ms-MY"/>
        </w:rPr>
        <w:t xml:space="preserve">Entada phaseloides </w:t>
      </w:r>
      <w:r w:rsidRPr="001C1C7F">
        <w:rPr>
          <w:rFonts w:ascii="Times New Roman" w:hAnsi="Times New Roman"/>
          <w:sz w:val="20"/>
          <w:szCs w:val="20"/>
          <w:lang w:val="ms-MY"/>
        </w:rPr>
        <w:t xml:space="preserve">. </w:t>
      </w:r>
      <w:r>
        <w:rPr>
          <w:rFonts w:ascii="Times New Roman" w:hAnsi="Times New Roman"/>
          <w:i/>
          <w:sz w:val="20"/>
          <w:szCs w:val="20"/>
          <w:lang w:val="ms-MY"/>
        </w:rPr>
        <w:t xml:space="preserve">Phytochemistry </w:t>
      </w:r>
      <w:r w:rsidRPr="001C1C7F">
        <w:rPr>
          <w:rFonts w:ascii="Times New Roman" w:hAnsi="Times New Roman"/>
          <w:sz w:val="20"/>
          <w:szCs w:val="20"/>
          <w:lang w:val="ms-MY"/>
        </w:rPr>
        <w:t>11</w:t>
      </w:r>
      <w:r w:rsidRPr="001C1C7F">
        <w:rPr>
          <w:rFonts w:ascii="Times New Roman" w:hAnsi="Times New Roman"/>
          <w:i/>
          <w:sz w:val="20"/>
          <w:szCs w:val="20"/>
          <w:lang w:val="ms-MY"/>
        </w:rPr>
        <w:t xml:space="preserve"> </w:t>
      </w:r>
      <w:r w:rsidRPr="001C1C7F">
        <w:rPr>
          <w:rFonts w:ascii="Times New Roman" w:hAnsi="Times New Roman"/>
          <w:sz w:val="20"/>
          <w:szCs w:val="20"/>
          <w:lang w:val="ms-MY"/>
        </w:rPr>
        <w:t>(1): 171-173.</w:t>
      </w:r>
    </w:p>
    <w:p w:rsidR="005B33A5" w:rsidRPr="001C1C7F" w:rsidRDefault="005B33A5" w:rsidP="005B33A5">
      <w:pPr>
        <w:pStyle w:val="ListParagraph"/>
        <w:numPr>
          <w:ilvl w:val="0"/>
          <w:numId w:val="2"/>
        </w:numPr>
        <w:spacing w:after="0" w:line="240" w:lineRule="auto"/>
        <w:ind w:left="360"/>
        <w:jc w:val="both"/>
        <w:rPr>
          <w:rFonts w:ascii="Times New Roman" w:hAnsi="Times New Roman"/>
          <w:sz w:val="20"/>
          <w:szCs w:val="20"/>
          <w:lang w:val="ms-MY"/>
        </w:rPr>
      </w:pPr>
      <w:r w:rsidRPr="001C1C7F">
        <w:rPr>
          <w:rFonts w:ascii="Times New Roman" w:hAnsi="Times New Roman"/>
          <w:sz w:val="20"/>
          <w:szCs w:val="20"/>
        </w:rPr>
        <w:t>O</w:t>
      </w:r>
      <w:r>
        <w:rPr>
          <w:rFonts w:ascii="Times New Roman" w:hAnsi="Times New Roman"/>
          <w:sz w:val="20"/>
          <w:szCs w:val="20"/>
        </w:rPr>
        <w:t>kada, Y., Shibata, S., Javellana A.M.J. and</w:t>
      </w:r>
      <w:r w:rsidRPr="001C1C7F">
        <w:rPr>
          <w:rFonts w:ascii="Times New Roman" w:hAnsi="Times New Roman"/>
          <w:sz w:val="20"/>
          <w:szCs w:val="20"/>
        </w:rPr>
        <w:t xml:space="preserve"> Kamo, O.  (1988). Entada saponin (ES) II and IV, from the bark of </w:t>
      </w:r>
      <w:r w:rsidRPr="001C1C7F">
        <w:rPr>
          <w:rFonts w:ascii="Times New Roman" w:hAnsi="Times New Roman"/>
          <w:i/>
          <w:sz w:val="20"/>
          <w:szCs w:val="20"/>
        </w:rPr>
        <w:t>Entada phaseloides</w:t>
      </w:r>
      <w:r w:rsidRPr="001C1C7F">
        <w:rPr>
          <w:rFonts w:ascii="Times New Roman" w:hAnsi="Times New Roman"/>
          <w:sz w:val="20"/>
          <w:szCs w:val="20"/>
        </w:rPr>
        <w:t xml:space="preserve">. </w:t>
      </w:r>
      <w:r w:rsidRPr="001C1C7F">
        <w:rPr>
          <w:rFonts w:ascii="Times New Roman" w:hAnsi="Times New Roman"/>
          <w:i/>
          <w:sz w:val="20"/>
          <w:szCs w:val="20"/>
        </w:rPr>
        <w:t>Chemical and Pharmaceutical Bulletin,</w:t>
      </w:r>
      <w:r w:rsidRPr="001C1C7F">
        <w:rPr>
          <w:rFonts w:ascii="Times New Roman" w:hAnsi="Times New Roman"/>
          <w:sz w:val="20"/>
          <w:szCs w:val="20"/>
        </w:rPr>
        <w:t xml:space="preserve"> (36): 1264-1269.</w:t>
      </w:r>
    </w:p>
    <w:p w:rsidR="005B33A5" w:rsidRPr="001C1C7F" w:rsidRDefault="005B33A5" w:rsidP="005B33A5">
      <w:pPr>
        <w:pStyle w:val="ListParagraph"/>
        <w:numPr>
          <w:ilvl w:val="0"/>
          <w:numId w:val="2"/>
        </w:numPr>
        <w:spacing w:after="0" w:line="240" w:lineRule="auto"/>
        <w:ind w:left="360"/>
        <w:jc w:val="both"/>
        <w:rPr>
          <w:rFonts w:ascii="Times New Roman" w:hAnsi="Times New Roman"/>
          <w:sz w:val="20"/>
          <w:szCs w:val="20"/>
          <w:lang w:val="ms-MY"/>
        </w:rPr>
      </w:pPr>
      <w:r w:rsidRPr="001C1C7F">
        <w:rPr>
          <w:rFonts w:ascii="Times New Roman" w:hAnsi="Times New Roman"/>
          <w:sz w:val="20"/>
          <w:szCs w:val="20"/>
        </w:rPr>
        <w:t>Cioffi, G., Dal Piaz, F., De Caprariis, P., Sanego,</w:t>
      </w:r>
      <w:r>
        <w:rPr>
          <w:rFonts w:ascii="Times New Roman" w:hAnsi="Times New Roman"/>
          <w:sz w:val="20"/>
          <w:szCs w:val="20"/>
        </w:rPr>
        <w:t xml:space="preserve"> R., Marzocco, S., Autore, G. and</w:t>
      </w:r>
      <w:r w:rsidRPr="001C1C7F">
        <w:rPr>
          <w:rFonts w:ascii="Times New Roman" w:hAnsi="Times New Roman"/>
          <w:sz w:val="20"/>
          <w:szCs w:val="20"/>
        </w:rPr>
        <w:t xml:space="preserve"> De Tommasi, N. (2006). Antiproliferative triterpene saponins from </w:t>
      </w:r>
      <w:r w:rsidRPr="001C1C7F">
        <w:rPr>
          <w:rFonts w:ascii="Times New Roman" w:hAnsi="Times New Roman"/>
          <w:i/>
          <w:sz w:val="20"/>
          <w:szCs w:val="20"/>
        </w:rPr>
        <w:t>Entada africana</w:t>
      </w:r>
      <w:r w:rsidRPr="001C1C7F">
        <w:rPr>
          <w:rFonts w:ascii="Times New Roman" w:hAnsi="Times New Roman"/>
          <w:sz w:val="20"/>
          <w:szCs w:val="20"/>
        </w:rPr>
        <w:t xml:space="preserve">.  </w:t>
      </w:r>
      <w:r>
        <w:rPr>
          <w:rFonts w:ascii="Times New Roman" w:hAnsi="Times New Roman"/>
          <w:i/>
          <w:sz w:val="20"/>
          <w:szCs w:val="20"/>
        </w:rPr>
        <w:t xml:space="preserve">Journal of Natural Products </w:t>
      </w:r>
      <w:r w:rsidRPr="001C1C7F">
        <w:rPr>
          <w:rFonts w:ascii="Times New Roman" w:hAnsi="Times New Roman"/>
          <w:sz w:val="20"/>
          <w:szCs w:val="20"/>
        </w:rPr>
        <w:t>69 (9): 1323-1329.</w:t>
      </w:r>
    </w:p>
    <w:p w:rsidR="005B33A5" w:rsidRPr="004A4B5F" w:rsidRDefault="005B33A5" w:rsidP="005B33A5">
      <w:pPr>
        <w:pStyle w:val="ListParagraph"/>
        <w:numPr>
          <w:ilvl w:val="0"/>
          <w:numId w:val="2"/>
        </w:numPr>
        <w:spacing w:after="0" w:line="240" w:lineRule="auto"/>
        <w:ind w:left="360"/>
        <w:jc w:val="both"/>
        <w:rPr>
          <w:rFonts w:ascii="Times New Roman" w:hAnsi="Times New Roman"/>
          <w:sz w:val="20"/>
          <w:szCs w:val="20"/>
          <w:lang w:val="ms-MY"/>
        </w:rPr>
      </w:pPr>
      <w:r w:rsidRPr="001C1C7F">
        <w:rPr>
          <w:rFonts w:ascii="Times New Roman" w:hAnsi="Times New Roman"/>
          <w:sz w:val="20"/>
          <w:szCs w:val="20"/>
          <w:lang w:val="ms-MY"/>
        </w:rPr>
        <w:t>Tapondjou, A.L., Miyamoto, T.,</w:t>
      </w:r>
      <w:r>
        <w:rPr>
          <w:rFonts w:ascii="Times New Roman" w:hAnsi="Times New Roman"/>
          <w:sz w:val="20"/>
          <w:szCs w:val="20"/>
          <w:lang w:val="ms-MY"/>
        </w:rPr>
        <w:t xml:space="preserve"> Mirjolet, J.F., Guilbaud, N., and</w:t>
      </w:r>
      <w:r w:rsidRPr="001C1C7F">
        <w:rPr>
          <w:rFonts w:ascii="Times New Roman" w:hAnsi="Times New Roman"/>
          <w:sz w:val="20"/>
          <w:szCs w:val="20"/>
          <w:lang w:val="ms-MY"/>
        </w:rPr>
        <w:t xml:space="preserve"> Lacaille-Dubois, M.A. (2005). Pursaethosides A-E, Triterpene saponins from </w:t>
      </w:r>
      <w:r w:rsidRPr="001C1C7F">
        <w:rPr>
          <w:rFonts w:ascii="Times New Roman" w:hAnsi="Times New Roman"/>
          <w:i/>
          <w:sz w:val="20"/>
          <w:szCs w:val="20"/>
          <w:lang w:val="ms-MY"/>
        </w:rPr>
        <w:t>Entada pursaetha</w:t>
      </w:r>
      <w:r w:rsidRPr="001C1C7F">
        <w:rPr>
          <w:rFonts w:ascii="Times New Roman" w:hAnsi="Times New Roman"/>
          <w:sz w:val="20"/>
          <w:szCs w:val="20"/>
          <w:lang w:val="ms-MY"/>
        </w:rPr>
        <w:t xml:space="preserve">.  </w:t>
      </w:r>
      <w:r w:rsidRPr="001C1C7F">
        <w:rPr>
          <w:rFonts w:ascii="Times New Roman" w:hAnsi="Times New Roman"/>
          <w:i/>
          <w:sz w:val="20"/>
          <w:szCs w:val="20"/>
          <w:lang w:val="ms-MY"/>
        </w:rPr>
        <w:t>Journal of Natural Products</w:t>
      </w:r>
      <w:r w:rsidRPr="001C1C7F">
        <w:rPr>
          <w:rFonts w:ascii="Times New Roman" w:hAnsi="Times New Roman"/>
          <w:sz w:val="20"/>
          <w:szCs w:val="20"/>
          <w:lang w:val="ms-MY"/>
        </w:rPr>
        <w:t xml:space="preserve"> 68 (8): 1185-1190.</w:t>
      </w:r>
      <w:r w:rsidRPr="001C1C7F">
        <w:rPr>
          <w:rFonts w:ascii="Times New Roman" w:hAnsi="Times New Roman"/>
          <w:sz w:val="20"/>
          <w:szCs w:val="20"/>
        </w:rPr>
        <w:t xml:space="preserve"> </w:t>
      </w:r>
    </w:p>
    <w:p w:rsidR="005B33A5" w:rsidRPr="004A4B5F" w:rsidRDefault="005B33A5" w:rsidP="005B33A5">
      <w:pPr>
        <w:pStyle w:val="ListParagraph"/>
        <w:numPr>
          <w:ilvl w:val="0"/>
          <w:numId w:val="2"/>
        </w:numPr>
        <w:spacing w:after="0" w:line="240" w:lineRule="auto"/>
        <w:ind w:left="360"/>
        <w:jc w:val="both"/>
        <w:rPr>
          <w:rFonts w:ascii="Times New Roman" w:hAnsi="Times New Roman"/>
          <w:sz w:val="20"/>
          <w:szCs w:val="20"/>
          <w:lang w:val="ms-MY"/>
        </w:rPr>
      </w:pPr>
      <w:r w:rsidRPr="004A4B5F">
        <w:rPr>
          <w:rFonts w:ascii="Times New Roman" w:hAnsi="Times New Roman"/>
          <w:sz w:val="20"/>
          <w:szCs w:val="20"/>
        </w:rPr>
        <w:t>Ikegami, F., Sekine, T., Duangteraprecha, S., Matsushita, N.,</w:t>
      </w:r>
      <w:r>
        <w:rPr>
          <w:rFonts w:ascii="Times New Roman" w:hAnsi="Times New Roman"/>
          <w:sz w:val="20"/>
          <w:szCs w:val="20"/>
        </w:rPr>
        <w:t xml:space="preserve"> Matsuda, N., Ruangrungsi, N. and</w:t>
      </w:r>
      <w:r w:rsidRPr="004A4B5F">
        <w:rPr>
          <w:rFonts w:ascii="Times New Roman" w:hAnsi="Times New Roman"/>
          <w:sz w:val="20"/>
          <w:szCs w:val="20"/>
        </w:rPr>
        <w:t xml:space="preserve"> Murakoshi, I. (1989). A sulphur-containing amide from </w:t>
      </w:r>
      <w:r w:rsidRPr="004A4B5F">
        <w:rPr>
          <w:rFonts w:ascii="Times New Roman" w:hAnsi="Times New Roman"/>
          <w:i/>
          <w:sz w:val="20"/>
          <w:szCs w:val="20"/>
        </w:rPr>
        <w:t>Entada phaseoloides.</w:t>
      </w:r>
      <w:r w:rsidRPr="004A4B5F">
        <w:rPr>
          <w:rFonts w:ascii="Times New Roman" w:hAnsi="Times New Roman"/>
          <w:sz w:val="20"/>
          <w:szCs w:val="20"/>
        </w:rPr>
        <w:t xml:space="preserve">  </w:t>
      </w:r>
      <w:r w:rsidRPr="004A4B5F">
        <w:rPr>
          <w:rFonts w:ascii="Times New Roman" w:hAnsi="Times New Roman"/>
          <w:i/>
          <w:sz w:val="20"/>
          <w:szCs w:val="20"/>
        </w:rPr>
        <w:t>Phytochemistry,</w:t>
      </w:r>
      <w:r w:rsidRPr="004A4B5F">
        <w:rPr>
          <w:rFonts w:ascii="Times New Roman" w:hAnsi="Times New Roman"/>
          <w:sz w:val="20"/>
          <w:szCs w:val="20"/>
        </w:rPr>
        <w:t xml:space="preserve"> (28): 881-882.</w:t>
      </w:r>
    </w:p>
    <w:p w:rsidR="005B33A5" w:rsidRPr="004A4B5F" w:rsidRDefault="005B33A5" w:rsidP="005B33A5">
      <w:pPr>
        <w:pStyle w:val="ListParagraph"/>
        <w:numPr>
          <w:ilvl w:val="0"/>
          <w:numId w:val="2"/>
        </w:numPr>
        <w:spacing w:after="0" w:line="240" w:lineRule="auto"/>
        <w:ind w:left="360"/>
        <w:jc w:val="both"/>
        <w:rPr>
          <w:rFonts w:ascii="Times New Roman" w:hAnsi="Times New Roman"/>
          <w:sz w:val="20"/>
          <w:szCs w:val="20"/>
          <w:lang w:val="ms-MY"/>
        </w:rPr>
      </w:pPr>
      <w:r w:rsidRPr="004A4B5F">
        <w:rPr>
          <w:rFonts w:ascii="Times New Roman" w:hAnsi="Times New Roman"/>
          <w:sz w:val="20"/>
          <w:szCs w:val="20"/>
        </w:rPr>
        <w:t>Barua, A.K.,</w:t>
      </w:r>
      <w:r>
        <w:rPr>
          <w:rFonts w:ascii="Times New Roman" w:hAnsi="Times New Roman"/>
          <w:sz w:val="20"/>
          <w:szCs w:val="20"/>
        </w:rPr>
        <w:t xml:space="preserve"> Chakrabarty, M., Datta, P.K. and</w:t>
      </w:r>
      <w:r w:rsidRPr="004A4B5F">
        <w:rPr>
          <w:rFonts w:ascii="Times New Roman" w:hAnsi="Times New Roman"/>
          <w:sz w:val="20"/>
          <w:szCs w:val="20"/>
        </w:rPr>
        <w:t xml:space="preserve"> Ray, S., (1988). Phaseoloidin, a homogentistic acid glucoside from </w:t>
      </w:r>
      <w:r w:rsidRPr="004A4B5F">
        <w:rPr>
          <w:rFonts w:ascii="Times New Roman" w:hAnsi="Times New Roman"/>
          <w:i/>
          <w:sz w:val="20"/>
          <w:szCs w:val="20"/>
        </w:rPr>
        <w:t>Entada phaseoloides</w:t>
      </w:r>
      <w:r w:rsidRPr="004A4B5F">
        <w:rPr>
          <w:rFonts w:ascii="Times New Roman" w:hAnsi="Times New Roman"/>
          <w:sz w:val="20"/>
          <w:szCs w:val="20"/>
        </w:rPr>
        <w:t xml:space="preserve">. </w:t>
      </w:r>
      <w:r>
        <w:rPr>
          <w:rFonts w:ascii="Times New Roman" w:hAnsi="Times New Roman"/>
          <w:i/>
          <w:sz w:val="20"/>
          <w:szCs w:val="20"/>
        </w:rPr>
        <w:t xml:space="preserve">Phytochemistry </w:t>
      </w:r>
      <w:r w:rsidRPr="004A4B5F">
        <w:rPr>
          <w:rFonts w:ascii="Times New Roman" w:hAnsi="Times New Roman"/>
          <w:sz w:val="20"/>
          <w:szCs w:val="20"/>
        </w:rPr>
        <w:t>27 (10): 3259-3261.</w:t>
      </w:r>
    </w:p>
    <w:p w:rsidR="005B33A5" w:rsidRPr="004A4B5F" w:rsidRDefault="005B33A5" w:rsidP="005B33A5">
      <w:pPr>
        <w:pStyle w:val="ListParagraph"/>
        <w:numPr>
          <w:ilvl w:val="0"/>
          <w:numId w:val="2"/>
        </w:numPr>
        <w:spacing w:after="0" w:line="240" w:lineRule="auto"/>
        <w:ind w:left="360"/>
        <w:jc w:val="both"/>
        <w:rPr>
          <w:rFonts w:ascii="Times New Roman" w:hAnsi="Times New Roman"/>
          <w:sz w:val="20"/>
          <w:szCs w:val="20"/>
          <w:lang w:val="ms-MY"/>
        </w:rPr>
      </w:pPr>
      <w:r w:rsidRPr="004A4B5F">
        <w:rPr>
          <w:rFonts w:ascii="Times New Roman" w:hAnsi="Times New Roman"/>
          <w:sz w:val="20"/>
          <w:szCs w:val="20"/>
        </w:rPr>
        <w:t>Dai, J., Kardono, L.B.S., Tsaur, S., Padmawinata, K., Pezzuto</w:t>
      </w:r>
      <w:r>
        <w:rPr>
          <w:rFonts w:ascii="Times New Roman" w:hAnsi="Times New Roman"/>
          <w:sz w:val="20"/>
          <w:szCs w:val="20"/>
        </w:rPr>
        <w:t>, J.M. and</w:t>
      </w:r>
      <w:r w:rsidRPr="004A4B5F">
        <w:rPr>
          <w:rFonts w:ascii="Times New Roman" w:hAnsi="Times New Roman"/>
          <w:sz w:val="20"/>
          <w:szCs w:val="20"/>
        </w:rPr>
        <w:t xml:space="preserve"> Kinghorn, A.D. (1991). Phenylacetic acid derivatives and a thiomide glycosides from </w:t>
      </w:r>
      <w:r w:rsidRPr="004A4B5F">
        <w:rPr>
          <w:rFonts w:ascii="Times New Roman" w:hAnsi="Times New Roman"/>
          <w:i/>
          <w:sz w:val="20"/>
          <w:szCs w:val="20"/>
        </w:rPr>
        <w:t>Entada phaseoloides.</w:t>
      </w:r>
      <w:r w:rsidRPr="004A4B5F">
        <w:rPr>
          <w:rFonts w:ascii="Times New Roman" w:hAnsi="Times New Roman"/>
          <w:sz w:val="20"/>
          <w:szCs w:val="20"/>
        </w:rPr>
        <w:t xml:space="preserve"> </w:t>
      </w:r>
      <w:r>
        <w:rPr>
          <w:rFonts w:ascii="Times New Roman" w:hAnsi="Times New Roman"/>
          <w:i/>
          <w:sz w:val="20"/>
          <w:szCs w:val="20"/>
        </w:rPr>
        <w:t xml:space="preserve">Phytochemistry </w:t>
      </w:r>
      <w:r w:rsidRPr="004A4B5F">
        <w:rPr>
          <w:rFonts w:ascii="Times New Roman" w:hAnsi="Times New Roman"/>
          <w:sz w:val="20"/>
          <w:szCs w:val="20"/>
        </w:rPr>
        <w:t>(30): 3749-3752.</w:t>
      </w:r>
    </w:p>
    <w:p w:rsidR="005B33A5" w:rsidRDefault="005B33A5" w:rsidP="005B33A5">
      <w:pPr>
        <w:pStyle w:val="ListParagraph"/>
        <w:numPr>
          <w:ilvl w:val="0"/>
          <w:numId w:val="2"/>
        </w:numPr>
        <w:spacing w:after="0" w:line="240" w:lineRule="auto"/>
        <w:ind w:left="360"/>
        <w:jc w:val="both"/>
        <w:rPr>
          <w:rFonts w:ascii="Times New Roman" w:hAnsi="Times New Roman"/>
          <w:sz w:val="20"/>
          <w:szCs w:val="20"/>
          <w:lang w:val="ms-MY"/>
        </w:rPr>
      </w:pPr>
      <w:r w:rsidRPr="004A4B5F">
        <w:rPr>
          <w:rFonts w:ascii="Times New Roman" w:hAnsi="Times New Roman"/>
          <w:sz w:val="20"/>
          <w:szCs w:val="20"/>
          <w:lang w:val="ms-MY"/>
        </w:rPr>
        <w:t xml:space="preserve">Nzowa, L.K., Barboni, L., Teponno, R.B., Ricciutelli, M., Lupidi, </w:t>
      </w:r>
      <w:r>
        <w:rPr>
          <w:rFonts w:ascii="Times New Roman" w:hAnsi="Times New Roman"/>
          <w:sz w:val="20"/>
          <w:szCs w:val="20"/>
          <w:lang w:val="ms-MY"/>
        </w:rPr>
        <w:t>G., Quassinti, L., Bramucci, M. and</w:t>
      </w:r>
      <w:r w:rsidRPr="004A4B5F">
        <w:rPr>
          <w:rFonts w:ascii="Times New Roman" w:hAnsi="Times New Roman"/>
          <w:sz w:val="20"/>
          <w:szCs w:val="20"/>
          <w:lang w:val="ms-MY"/>
        </w:rPr>
        <w:t xml:space="preserve"> Tapondjou, L.A. (2010). Rheediinosides A and B, two antiproliferative and antioxidant triterpene saponins from </w:t>
      </w:r>
      <w:r w:rsidRPr="004A4B5F">
        <w:rPr>
          <w:rFonts w:ascii="Times New Roman" w:hAnsi="Times New Roman"/>
          <w:i/>
          <w:sz w:val="20"/>
          <w:szCs w:val="20"/>
          <w:lang w:val="ms-MY"/>
        </w:rPr>
        <w:t>Entada rheedii</w:t>
      </w:r>
      <w:r w:rsidRPr="004A4B5F">
        <w:rPr>
          <w:rFonts w:ascii="Times New Roman" w:hAnsi="Times New Roman"/>
          <w:sz w:val="20"/>
          <w:szCs w:val="20"/>
          <w:lang w:val="ms-MY"/>
        </w:rPr>
        <w:t xml:space="preserve">. </w:t>
      </w:r>
      <w:r>
        <w:rPr>
          <w:rFonts w:ascii="Times New Roman" w:hAnsi="Times New Roman"/>
          <w:i/>
          <w:sz w:val="20"/>
          <w:szCs w:val="20"/>
          <w:lang w:val="ms-MY"/>
        </w:rPr>
        <w:t xml:space="preserve">Phytochemistry </w:t>
      </w:r>
      <w:r w:rsidRPr="004A4B5F">
        <w:rPr>
          <w:rFonts w:ascii="Times New Roman" w:hAnsi="Times New Roman"/>
          <w:sz w:val="20"/>
          <w:szCs w:val="20"/>
          <w:lang w:val="ms-MY"/>
        </w:rPr>
        <w:t>71 (2): 254-261.</w:t>
      </w:r>
    </w:p>
    <w:p w:rsidR="005B33A5" w:rsidRPr="004A4B5F" w:rsidRDefault="005B33A5" w:rsidP="005B33A5">
      <w:pPr>
        <w:pStyle w:val="ListParagraph"/>
        <w:numPr>
          <w:ilvl w:val="0"/>
          <w:numId w:val="2"/>
        </w:numPr>
        <w:spacing w:after="0" w:line="240" w:lineRule="auto"/>
        <w:ind w:left="360"/>
        <w:jc w:val="both"/>
        <w:rPr>
          <w:rFonts w:ascii="Times New Roman" w:hAnsi="Times New Roman"/>
          <w:sz w:val="20"/>
          <w:szCs w:val="20"/>
          <w:lang w:val="ms-MY"/>
        </w:rPr>
      </w:pPr>
      <w:r w:rsidRPr="004A4B5F">
        <w:rPr>
          <w:rFonts w:ascii="Times New Roman" w:hAnsi="Times New Roman"/>
          <w:sz w:val="20"/>
          <w:szCs w:val="20"/>
        </w:rPr>
        <w:lastRenderedPageBreak/>
        <w:t>Harun, A., Mat</w:t>
      </w:r>
      <w:r>
        <w:rPr>
          <w:rFonts w:ascii="Times New Roman" w:hAnsi="Times New Roman"/>
          <w:sz w:val="20"/>
          <w:szCs w:val="20"/>
        </w:rPr>
        <w:t xml:space="preserve"> So’ad, S.Z., Mohd Hassan, N. and</w:t>
      </w:r>
      <w:r w:rsidRPr="004A4B5F">
        <w:rPr>
          <w:rFonts w:ascii="Times New Roman" w:hAnsi="Times New Roman"/>
          <w:sz w:val="20"/>
          <w:szCs w:val="20"/>
        </w:rPr>
        <w:t xml:space="preserve"> Che Mohd Ramli, N.K.</w:t>
      </w:r>
      <w:r w:rsidRPr="004A4B5F">
        <w:rPr>
          <w:rFonts w:ascii="Times New Roman" w:hAnsi="Times New Roman"/>
          <w:bCs/>
          <w:sz w:val="20"/>
          <w:szCs w:val="20"/>
        </w:rPr>
        <w:t xml:space="preserve"> (2011) In-vitro antifungal activity of </w:t>
      </w:r>
      <w:r w:rsidRPr="004A4B5F">
        <w:rPr>
          <w:rFonts w:ascii="Times New Roman" w:hAnsi="Times New Roman"/>
          <w:bCs/>
          <w:i/>
          <w:sz w:val="20"/>
          <w:szCs w:val="20"/>
        </w:rPr>
        <w:t>Entada spiralis</w:t>
      </w:r>
      <w:r w:rsidRPr="004A4B5F">
        <w:rPr>
          <w:rFonts w:ascii="Times New Roman" w:hAnsi="Times New Roman"/>
          <w:bCs/>
          <w:sz w:val="20"/>
          <w:szCs w:val="20"/>
        </w:rPr>
        <w:t xml:space="preserve"> Ridl. crude extract against dermatophytes of superficial skin disease. </w:t>
      </w:r>
      <w:r w:rsidRPr="004A4B5F">
        <w:rPr>
          <w:rFonts w:ascii="Times New Roman" w:hAnsi="Times New Roman"/>
          <w:bCs/>
          <w:i/>
          <w:sz w:val="20"/>
          <w:szCs w:val="20"/>
        </w:rPr>
        <w:t xml:space="preserve">Revelation and Science </w:t>
      </w:r>
      <w:r>
        <w:rPr>
          <w:rFonts w:ascii="Times New Roman" w:hAnsi="Times New Roman"/>
          <w:bCs/>
          <w:sz w:val="20"/>
          <w:szCs w:val="20"/>
        </w:rPr>
        <w:t>1(</w:t>
      </w:r>
      <w:r w:rsidRPr="004A4B5F">
        <w:rPr>
          <w:rFonts w:ascii="Times New Roman" w:hAnsi="Times New Roman"/>
          <w:bCs/>
          <w:sz w:val="20"/>
          <w:szCs w:val="20"/>
        </w:rPr>
        <w:t>1): 57-61.</w:t>
      </w:r>
    </w:p>
    <w:p w:rsidR="005B33A5" w:rsidRPr="004A4B5F" w:rsidRDefault="005B33A5" w:rsidP="005B33A5">
      <w:pPr>
        <w:pStyle w:val="ListParagraph"/>
        <w:numPr>
          <w:ilvl w:val="0"/>
          <w:numId w:val="2"/>
        </w:numPr>
        <w:spacing w:after="0" w:line="240" w:lineRule="auto"/>
        <w:ind w:left="360"/>
        <w:jc w:val="both"/>
        <w:rPr>
          <w:rFonts w:ascii="Times New Roman" w:hAnsi="Times New Roman"/>
          <w:sz w:val="20"/>
          <w:szCs w:val="20"/>
          <w:lang w:val="ms-MY"/>
        </w:rPr>
      </w:pPr>
      <w:r w:rsidRPr="004A4B5F">
        <w:rPr>
          <w:rFonts w:ascii="Times New Roman" w:hAnsi="Times New Roman"/>
          <w:sz w:val="20"/>
          <w:szCs w:val="20"/>
        </w:rPr>
        <w:t>Harun, A., Mat</w:t>
      </w:r>
      <w:r>
        <w:rPr>
          <w:rFonts w:ascii="Times New Roman" w:hAnsi="Times New Roman"/>
          <w:sz w:val="20"/>
          <w:szCs w:val="20"/>
        </w:rPr>
        <w:t xml:space="preserve"> So’ad, S.Z., Mohd Hassan, N. and</w:t>
      </w:r>
      <w:r w:rsidRPr="004A4B5F">
        <w:rPr>
          <w:rFonts w:ascii="Times New Roman" w:hAnsi="Times New Roman"/>
          <w:sz w:val="20"/>
          <w:szCs w:val="20"/>
        </w:rPr>
        <w:t xml:space="preserve"> Che Mohd Ramli, N.K.</w:t>
      </w:r>
      <w:r w:rsidRPr="004A4B5F">
        <w:rPr>
          <w:rFonts w:ascii="Times New Roman" w:hAnsi="Times New Roman"/>
          <w:bCs/>
          <w:sz w:val="20"/>
          <w:szCs w:val="20"/>
        </w:rPr>
        <w:t xml:space="preserve"> (2014). </w:t>
      </w:r>
      <w:r w:rsidRPr="004A4B5F">
        <w:rPr>
          <w:rFonts w:ascii="Times New Roman" w:hAnsi="Times New Roman"/>
          <w:bCs/>
          <w:i/>
          <w:iCs/>
          <w:color w:val="221E1F"/>
          <w:sz w:val="20"/>
          <w:szCs w:val="20"/>
        </w:rPr>
        <w:t xml:space="preserve">In-vitro </w:t>
      </w:r>
      <w:r w:rsidRPr="004A4B5F">
        <w:rPr>
          <w:rFonts w:ascii="Times New Roman" w:hAnsi="Times New Roman"/>
          <w:bCs/>
          <w:color w:val="221E1F"/>
          <w:sz w:val="20"/>
          <w:szCs w:val="20"/>
        </w:rPr>
        <w:t xml:space="preserve">Antidermatophytic Activity of Methanolic Fractions from </w:t>
      </w:r>
      <w:r w:rsidRPr="004A4B5F">
        <w:rPr>
          <w:rFonts w:ascii="Times New Roman" w:hAnsi="Times New Roman"/>
          <w:bCs/>
          <w:i/>
          <w:iCs/>
          <w:color w:val="221E1F"/>
          <w:sz w:val="20"/>
          <w:szCs w:val="20"/>
        </w:rPr>
        <w:t xml:space="preserve">Entada spiralis </w:t>
      </w:r>
      <w:r w:rsidRPr="004A4B5F">
        <w:rPr>
          <w:rFonts w:ascii="Times New Roman" w:hAnsi="Times New Roman"/>
          <w:bCs/>
          <w:color w:val="221E1F"/>
          <w:sz w:val="20"/>
          <w:szCs w:val="20"/>
        </w:rPr>
        <w:t xml:space="preserve">Ridl. Stem Bark and Its Bioautographic Profile. </w:t>
      </w:r>
      <w:r>
        <w:rPr>
          <w:rFonts w:ascii="Times New Roman" w:hAnsi="Times New Roman"/>
          <w:i/>
          <w:color w:val="221E1F"/>
          <w:sz w:val="20"/>
          <w:szCs w:val="20"/>
        </w:rPr>
        <w:t>Pertanika Journal Science</w:t>
      </w:r>
      <w:r w:rsidRPr="004A4B5F">
        <w:rPr>
          <w:rFonts w:ascii="Times New Roman" w:hAnsi="Times New Roman"/>
          <w:i/>
          <w:color w:val="221E1F"/>
          <w:sz w:val="20"/>
          <w:szCs w:val="20"/>
        </w:rPr>
        <w:t xml:space="preserve"> &amp; Technol</w:t>
      </w:r>
      <w:r>
        <w:rPr>
          <w:rFonts w:ascii="Times New Roman" w:hAnsi="Times New Roman"/>
          <w:color w:val="221E1F"/>
          <w:sz w:val="20"/>
          <w:szCs w:val="20"/>
        </w:rPr>
        <w:t xml:space="preserve">ogy </w:t>
      </w:r>
      <w:r w:rsidRPr="004A4B5F">
        <w:rPr>
          <w:rFonts w:ascii="Times New Roman" w:hAnsi="Times New Roman"/>
          <w:color w:val="221E1F"/>
          <w:sz w:val="20"/>
          <w:szCs w:val="20"/>
        </w:rPr>
        <w:t>22 (1): 113 – 121.</w:t>
      </w:r>
    </w:p>
    <w:p w:rsidR="005B33A5" w:rsidRDefault="005B33A5" w:rsidP="005B33A5">
      <w:pPr>
        <w:pStyle w:val="ListParagraph"/>
        <w:numPr>
          <w:ilvl w:val="0"/>
          <w:numId w:val="2"/>
        </w:numPr>
        <w:spacing w:after="0" w:line="240" w:lineRule="auto"/>
        <w:ind w:left="360"/>
        <w:jc w:val="both"/>
        <w:rPr>
          <w:rFonts w:ascii="Times New Roman" w:hAnsi="Times New Roman"/>
          <w:sz w:val="20"/>
          <w:szCs w:val="20"/>
          <w:lang w:val="ms-MY"/>
        </w:rPr>
      </w:pPr>
      <w:r w:rsidRPr="004A4B5F">
        <w:rPr>
          <w:rFonts w:ascii="Times New Roman" w:hAnsi="Times New Roman"/>
          <w:sz w:val="20"/>
          <w:szCs w:val="20"/>
          <w:lang w:val="ms-MY"/>
        </w:rPr>
        <w:t>Tene, M., Chabert, P., Note</w:t>
      </w:r>
      <w:r>
        <w:rPr>
          <w:rFonts w:ascii="Times New Roman" w:hAnsi="Times New Roman"/>
          <w:sz w:val="20"/>
          <w:szCs w:val="20"/>
          <w:lang w:val="ms-MY"/>
        </w:rPr>
        <w:t>, O., Kenla, T.J.N., Tane, P. and</w:t>
      </w:r>
      <w:r w:rsidRPr="004A4B5F">
        <w:rPr>
          <w:rFonts w:ascii="Times New Roman" w:hAnsi="Times New Roman"/>
          <w:sz w:val="20"/>
          <w:szCs w:val="20"/>
          <w:lang w:val="ms-MY"/>
        </w:rPr>
        <w:t xml:space="preserve"> Lobstein, A. (2011). Triterpenoid saponins from </w:t>
      </w:r>
      <w:r w:rsidRPr="004A4B5F">
        <w:rPr>
          <w:rFonts w:ascii="Times New Roman" w:hAnsi="Times New Roman"/>
          <w:i/>
          <w:sz w:val="20"/>
          <w:szCs w:val="20"/>
          <w:lang w:val="ms-MY"/>
        </w:rPr>
        <w:t>Cylicodiscus gabunensis</w:t>
      </w:r>
      <w:r w:rsidRPr="004A4B5F">
        <w:rPr>
          <w:rFonts w:ascii="Times New Roman" w:hAnsi="Times New Roman"/>
          <w:sz w:val="20"/>
          <w:szCs w:val="20"/>
          <w:lang w:val="ms-MY"/>
        </w:rPr>
        <w:t xml:space="preserve">. </w:t>
      </w:r>
      <w:r>
        <w:rPr>
          <w:rFonts w:ascii="Times New Roman" w:hAnsi="Times New Roman"/>
          <w:i/>
          <w:sz w:val="20"/>
          <w:szCs w:val="20"/>
          <w:lang w:val="ms-MY"/>
        </w:rPr>
        <w:t xml:space="preserve">Phytochemistry </w:t>
      </w:r>
      <w:r w:rsidRPr="004A4B5F">
        <w:rPr>
          <w:rFonts w:ascii="Times New Roman" w:hAnsi="Times New Roman"/>
          <w:sz w:val="20"/>
          <w:szCs w:val="20"/>
          <w:lang w:val="ms-MY"/>
        </w:rPr>
        <w:t>4</w:t>
      </w:r>
      <w:r w:rsidRPr="004A4B5F">
        <w:rPr>
          <w:rFonts w:ascii="Times New Roman" w:hAnsi="Times New Roman"/>
          <w:i/>
          <w:sz w:val="20"/>
          <w:szCs w:val="20"/>
          <w:lang w:val="ms-MY"/>
        </w:rPr>
        <w:t xml:space="preserve"> </w:t>
      </w:r>
      <w:r w:rsidRPr="004A4B5F">
        <w:rPr>
          <w:rFonts w:ascii="Times New Roman" w:hAnsi="Times New Roman"/>
          <w:sz w:val="20"/>
          <w:szCs w:val="20"/>
          <w:lang w:val="ms-MY"/>
        </w:rPr>
        <w:t xml:space="preserve">(2): 89-92.  </w:t>
      </w:r>
    </w:p>
    <w:p w:rsidR="005B33A5" w:rsidRPr="004A4B5F" w:rsidRDefault="005B33A5" w:rsidP="005B33A5">
      <w:pPr>
        <w:pStyle w:val="ListParagraph"/>
        <w:numPr>
          <w:ilvl w:val="0"/>
          <w:numId w:val="2"/>
        </w:numPr>
        <w:spacing w:after="0" w:line="240" w:lineRule="auto"/>
        <w:ind w:left="360"/>
        <w:jc w:val="both"/>
        <w:rPr>
          <w:rFonts w:ascii="Times New Roman" w:hAnsi="Times New Roman"/>
          <w:sz w:val="20"/>
          <w:szCs w:val="20"/>
          <w:lang w:val="ms-MY"/>
        </w:rPr>
      </w:pPr>
      <w:r w:rsidRPr="004A4B5F">
        <w:rPr>
          <w:rFonts w:ascii="Times New Roman" w:hAnsi="Times New Roman"/>
          <w:sz w:val="20"/>
          <w:szCs w:val="20"/>
        </w:rPr>
        <w:t>Miyase, T., Melek, F.R., Ghaly, N.S</w:t>
      </w:r>
      <w:r>
        <w:rPr>
          <w:rFonts w:ascii="Times New Roman" w:hAnsi="Times New Roman"/>
          <w:sz w:val="20"/>
          <w:szCs w:val="20"/>
        </w:rPr>
        <w:t>., Warashina, T., El-Kady, M. and</w:t>
      </w:r>
      <w:r w:rsidRPr="004A4B5F">
        <w:rPr>
          <w:rFonts w:ascii="Times New Roman" w:hAnsi="Times New Roman"/>
          <w:sz w:val="20"/>
          <w:szCs w:val="20"/>
        </w:rPr>
        <w:t xml:space="preserve"> Nabil, M. (2010). Echinocystic acid 3, 16-O bisglycosides from </w:t>
      </w:r>
      <w:r w:rsidRPr="004A4B5F">
        <w:rPr>
          <w:rFonts w:ascii="Times New Roman" w:hAnsi="Times New Roman"/>
          <w:i/>
          <w:sz w:val="20"/>
          <w:szCs w:val="20"/>
        </w:rPr>
        <w:t>Albizia procera</w:t>
      </w:r>
      <w:r w:rsidRPr="004A4B5F">
        <w:rPr>
          <w:rFonts w:ascii="Times New Roman" w:hAnsi="Times New Roman"/>
          <w:sz w:val="20"/>
          <w:szCs w:val="20"/>
        </w:rPr>
        <w:t xml:space="preserve">. </w:t>
      </w:r>
      <w:r>
        <w:rPr>
          <w:rFonts w:ascii="Times New Roman" w:hAnsi="Times New Roman"/>
          <w:i/>
          <w:sz w:val="20"/>
          <w:szCs w:val="20"/>
        </w:rPr>
        <w:t xml:space="preserve">Phytochemistry </w:t>
      </w:r>
      <w:r w:rsidRPr="004A4B5F">
        <w:rPr>
          <w:rFonts w:ascii="Times New Roman" w:hAnsi="Times New Roman"/>
          <w:sz w:val="20"/>
          <w:szCs w:val="20"/>
        </w:rPr>
        <w:t>71 (11): 1375-1380.</w:t>
      </w:r>
    </w:p>
    <w:p w:rsidR="005B33A5" w:rsidRDefault="005B33A5" w:rsidP="005B33A5">
      <w:pPr>
        <w:pStyle w:val="ListParagraph"/>
        <w:numPr>
          <w:ilvl w:val="0"/>
          <w:numId w:val="2"/>
        </w:numPr>
        <w:spacing w:after="0" w:line="240" w:lineRule="auto"/>
        <w:ind w:left="360"/>
        <w:jc w:val="both"/>
        <w:rPr>
          <w:rFonts w:ascii="Times New Roman" w:hAnsi="Times New Roman"/>
          <w:sz w:val="20"/>
          <w:szCs w:val="20"/>
          <w:lang w:val="ms-MY"/>
        </w:rPr>
      </w:pPr>
      <w:r w:rsidRPr="004A4B5F">
        <w:rPr>
          <w:rFonts w:ascii="Times New Roman" w:hAnsi="Times New Roman"/>
          <w:sz w:val="20"/>
          <w:szCs w:val="20"/>
          <w:lang w:val="ms-MY"/>
        </w:rPr>
        <w:t>Yokos</w:t>
      </w:r>
      <w:r>
        <w:rPr>
          <w:rFonts w:ascii="Times New Roman" w:hAnsi="Times New Roman"/>
          <w:sz w:val="20"/>
          <w:szCs w:val="20"/>
          <w:lang w:val="ms-MY"/>
        </w:rPr>
        <w:t xml:space="preserve">uka A, Kawakami S, Haraguchi M and </w:t>
      </w:r>
      <w:r w:rsidRPr="004A4B5F">
        <w:rPr>
          <w:rFonts w:ascii="Times New Roman" w:hAnsi="Times New Roman"/>
          <w:sz w:val="20"/>
          <w:szCs w:val="20"/>
          <w:lang w:val="ms-MY"/>
        </w:rPr>
        <w:t xml:space="preserve">Mimaki Y. (2011). Seven new triterpene glycosides from the pericarps of </w:t>
      </w:r>
      <w:r w:rsidRPr="004A4B5F">
        <w:rPr>
          <w:rFonts w:ascii="Times New Roman" w:hAnsi="Times New Roman"/>
          <w:i/>
          <w:sz w:val="20"/>
          <w:szCs w:val="20"/>
          <w:lang w:val="ms-MY"/>
        </w:rPr>
        <w:t>Stryphnodendron fissuratum</w:t>
      </w:r>
      <w:r w:rsidRPr="004A4B5F">
        <w:rPr>
          <w:rFonts w:ascii="Times New Roman" w:hAnsi="Times New Roman"/>
          <w:sz w:val="20"/>
          <w:szCs w:val="20"/>
          <w:lang w:val="ms-MY"/>
        </w:rPr>
        <w:t xml:space="preserve">. </w:t>
      </w:r>
      <w:r>
        <w:rPr>
          <w:rFonts w:ascii="Times New Roman" w:hAnsi="Times New Roman"/>
          <w:i/>
          <w:sz w:val="20"/>
          <w:szCs w:val="20"/>
          <w:lang w:val="ms-MY"/>
        </w:rPr>
        <w:t xml:space="preserve">Phytochemistry Letters </w:t>
      </w:r>
      <w:r w:rsidRPr="004A4B5F">
        <w:rPr>
          <w:rFonts w:ascii="Times New Roman" w:hAnsi="Times New Roman"/>
          <w:sz w:val="20"/>
          <w:szCs w:val="20"/>
          <w:lang w:val="ms-MY"/>
        </w:rPr>
        <w:t>4</w:t>
      </w:r>
      <w:r w:rsidRPr="004A4B5F">
        <w:rPr>
          <w:rFonts w:ascii="Times New Roman" w:hAnsi="Times New Roman"/>
          <w:i/>
          <w:sz w:val="20"/>
          <w:szCs w:val="20"/>
          <w:lang w:val="ms-MY"/>
        </w:rPr>
        <w:t xml:space="preserve"> </w:t>
      </w:r>
      <w:r w:rsidRPr="004A4B5F">
        <w:rPr>
          <w:rFonts w:ascii="Times New Roman" w:hAnsi="Times New Roman"/>
          <w:sz w:val="20"/>
          <w:szCs w:val="20"/>
          <w:lang w:val="ms-MY"/>
        </w:rPr>
        <w:t>(3):</w:t>
      </w:r>
      <w:r>
        <w:rPr>
          <w:rFonts w:ascii="Times New Roman" w:hAnsi="Times New Roman"/>
          <w:sz w:val="20"/>
          <w:szCs w:val="20"/>
          <w:lang w:val="ms-MY"/>
        </w:rPr>
        <w:t xml:space="preserve"> 259-266.</w:t>
      </w:r>
    </w:p>
    <w:p w:rsidR="005B33A5" w:rsidRDefault="005B33A5" w:rsidP="005B33A5">
      <w:pPr>
        <w:pStyle w:val="ListParagraph"/>
        <w:numPr>
          <w:ilvl w:val="0"/>
          <w:numId w:val="2"/>
        </w:numPr>
        <w:spacing w:after="0" w:line="240" w:lineRule="auto"/>
        <w:ind w:left="360"/>
        <w:jc w:val="both"/>
        <w:rPr>
          <w:rFonts w:ascii="Times New Roman" w:hAnsi="Times New Roman"/>
          <w:sz w:val="20"/>
          <w:szCs w:val="20"/>
          <w:lang w:val="ms-MY"/>
        </w:rPr>
      </w:pPr>
      <w:r w:rsidRPr="004A4B5F">
        <w:rPr>
          <w:rFonts w:ascii="Times New Roman" w:hAnsi="Times New Roman"/>
          <w:sz w:val="20"/>
          <w:szCs w:val="20"/>
          <w:lang w:val="ms-MY"/>
        </w:rPr>
        <w:t xml:space="preserve">Cowan, M.M. (1999). Plants product as antimicrobial agents. </w:t>
      </w:r>
      <w:r>
        <w:rPr>
          <w:rFonts w:ascii="Times New Roman" w:hAnsi="Times New Roman"/>
          <w:i/>
          <w:sz w:val="20"/>
          <w:szCs w:val="20"/>
          <w:lang w:val="ms-MY"/>
        </w:rPr>
        <w:t>Clinical Microbiology Review</w:t>
      </w:r>
      <w:r w:rsidRPr="004A4B5F">
        <w:rPr>
          <w:rFonts w:ascii="Times New Roman" w:hAnsi="Times New Roman"/>
          <w:i/>
          <w:sz w:val="20"/>
          <w:szCs w:val="20"/>
          <w:lang w:val="ms-MY"/>
        </w:rPr>
        <w:t xml:space="preserve"> </w:t>
      </w:r>
      <w:r w:rsidRPr="004A4B5F">
        <w:rPr>
          <w:rFonts w:ascii="Times New Roman" w:hAnsi="Times New Roman"/>
          <w:sz w:val="20"/>
          <w:szCs w:val="20"/>
          <w:lang w:val="ms-MY"/>
        </w:rPr>
        <w:t>12: 564-582.</w:t>
      </w:r>
    </w:p>
    <w:p w:rsidR="005B33A5" w:rsidRDefault="005B33A5" w:rsidP="005B33A5">
      <w:pPr>
        <w:pStyle w:val="ListParagraph"/>
        <w:numPr>
          <w:ilvl w:val="0"/>
          <w:numId w:val="2"/>
        </w:numPr>
        <w:spacing w:after="0" w:line="240" w:lineRule="auto"/>
        <w:ind w:left="360"/>
        <w:jc w:val="both"/>
        <w:rPr>
          <w:rFonts w:ascii="Times New Roman" w:hAnsi="Times New Roman"/>
          <w:sz w:val="20"/>
          <w:szCs w:val="20"/>
          <w:lang w:val="ms-MY"/>
        </w:rPr>
      </w:pPr>
      <w:r w:rsidRPr="004A4B5F">
        <w:rPr>
          <w:rFonts w:ascii="Times New Roman" w:hAnsi="Times New Roman"/>
          <w:sz w:val="20"/>
          <w:szCs w:val="20"/>
          <w:lang w:val="ms-MY"/>
        </w:rPr>
        <w:t>Mutai, C., Bi</w:t>
      </w:r>
      <w:r>
        <w:rPr>
          <w:rFonts w:ascii="Times New Roman" w:hAnsi="Times New Roman"/>
          <w:sz w:val="20"/>
          <w:szCs w:val="20"/>
          <w:lang w:val="ms-MY"/>
        </w:rPr>
        <w:t>i, C., Vagias, C., Abatis, D. and</w:t>
      </w:r>
      <w:r w:rsidRPr="004A4B5F">
        <w:rPr>
          <w:rFonts w:ascii="Times New Roman" w:hAnsi="Times New Roman"/>
          <w:sz w:val="20"/>
          <w:szCs w:val="20"/>
          <w:lang w:val="ms-MY"/>
        </w:rPr>
        <w:t xml:space="preserve"> Roussis, V. (2009). Antimicrobial activity of </w:t>
      </w:r>
      <w:r w:rsidRPr="004A4B5F">
        <w:rPr>
          <w:rFonts w:ascii="Times New Roman" w:hAnsi="Times New Roman"/>
          <w:i/>
          <w:sz w:val="20"/>
          <w:szCs w:val="20"/>
          <w:lang w:val="ms-MY"/>
        </w:rPr>
        <w:t>Acacia mellifera</w:t>
      </w:r>
      <w:r w:rsidRPr="004A4B5F">
        <w:rPr>
          <w:rFonts w:ascii="Times New Roman" w:hAnsi="Times New Roman"/>
          <w:sz w:val="20"/>
          <w:szCs w:val="20"/>
          <w:lang w:val="ms-MY"/>
        </w:rPr>
        <w:t xml:space="preserve"> extracts and lupane triterpenes. </w:t>
      </w:r>
      <w:r w:rsidRPr="004A4B5F">
        <w:rPr>
          <w:rFonts w:ascii="Times New Roman" w:hAnsi="Times New Roman"/>
          <w:i/>
          <w:sz w:val="20"/>
          <w:szCs w:val="20"/>
          <w:lang w:val="ms-MY"/>
        </w:rPr>
        <w:t>Journa</w:t>
      </w:r>
      <w:r>
        <w:rPr>
          <w:rFonts w:ascii="Times New Roman" w:hAnsi="Times New Roman"/>
          <w:i/>
          <w:sz w:val="20"/>
          <w:szCs w:val="20"/>
          <w:lang w:val="ms-MY"/>
        </w:rPr>
        <w:t xml:space="preserve">l of Ethnopharmacology </w:t>
      </w:r>
      <w:r w:rsidRPr="004A4B5F">
        <w:rPr>
          <w:rFonts w:ascii="Times New Roman" w:hAnsi="Times New Roman"/>
          <w:sz w:val="20"/>
          <w:szCs w:val="20"/>
          <w:lang w:val="ms-MY"/>
        </w:rPr>
        <w:t>123</w:t>
      </w:r>
      <w:r w:rsidRPr="004A4B5F">
        <w:rPr>
          <w:rFonts w:ascii="Times New Roman" w:hAnsi="Times New Roman"/>
          <w:i/>
          <w:sz w:val="20"/>
          <w:szCs w:val="20"/>
          <w:lang w:val="ms-MY"/>
        </w:rPr>
        <w:t xml:space="preserve"> </w:t>
      </w:r>
      <w:r w:rsidRPr="004A4B5F">
        <w:rPr>
          <w:rFonts w:ascii="Times New Roman" w:hAnsi="Times New Roman"/>
          <w:sz w:val="20"/>
          <w:szCs w:val="20"/>
          <w:lang w:val="ms-MY"/>
        </w:rPr>
        <w:t>(1): 143-148.</w:t>
      </w:r>
    </w:p>
    <w:p w:rsidR="005B33A5" w:rsidRPr="004A4B5F" w:rsidRDefault="005B33A5" w:rsidP="005B33A5">
      <w:pPr>
        <w:pStyle w:val="ListParagraph"/>
        <w:numPr>
          <w:ilvl w:val="0"/>
          <w:numId w:val="2"/>
        </w:numPr>
        <w:spacing w:after="0" w:line="240" w:lineRule="auto"/>
        <w:ind w:left="360"/>
        <w:jc w:val="both"/>
        <w:rPr>
          <w:rFonts w:ascii="Times New Roman" w:hAnsi="Times New Roman"/>
          <w:sz w:val="20"/>
          <w:szCs w:val="20"/>
          <w:lang w:val="ms-MY"/>
        </w:rPr>
      </w:pPr>
      <w:r w:rsidRPr="004A4B5F">
        <w:rPr>
          <w:rFonts w:ascii="Times New Roman" w:hAnsi="Times New Roman"/>
          <w:sz w:val="20"/>
          <w:szCs w:val="20"/>
        </w:rPr>
        <w:t xml:space="preserve">Ming, D,M., Hillhouse, B.J., Guns, E.S., Eberding, </w:t>
      </w:r>
      <w:r>
        <w:rPr>
          <w:rFonts w:ascii="Times New Roman" w:hAnsi="Times New Roman"/>
          <w:sz w:val="20"/>
          <w:szCs w:val="20"/>
        </w:rPr>
        <w:t>A., Xie, S., Vimalanathan, S. and</w:t>
      </w:r>
      <w:r w:rsidRPr="004A4B5F">
        <w:rPr>
          <w:rFonts w:ascii="Times New Roman" w:hAnsi="Times New Roman"/>
          <w:sz w:val="20"/>
          <w:szCs w:val="20"/>
        </w:rPr>
        <w:t xml:space="preserve"> Towers, G.H.N. (2005). Bioactive Compounds from </w:t>
      </w:r>
      <w:r w:rsidRPr="004A4B5F">
        <w:rPr>
          <w:rFonts w:ascii="Times New Roman" w:hAnsi="Times New Roman"/>
          <w:i/>
          <w:sz w:val="20"/>
          <w:szCs w:val="20"/>
        </w:rPr>
        <w:t>Rhodiola rosea</w:t>
      </w:r>
      <w:r w:rsidRPr="004A4B5F">
        <w:rPr>
          <w:rFonts w:ascii="Times New Roman" w:hAnsi="Times New Roman"/>
          <w:sz w:val="20"/>
          <w:szCs w:val="20"/>
        </w:rPr>
        <w:t xml:space="preserve"> (Crassulaceae). </w:t>
      </w:r>
      <w:r w:rsidRPr="004A4B5F">
        <w:rPr>
          <w:rFonts w:ascii="Times New Roman" w:hAnsi="Times New Roman"/>
          <w:i/>
          <w:sz w:val="20"/>
          <w:szCs w:val="20"/>
        </w:rPr>
        <w:t xml:space="preserve">Phytother Res, </w:t>
      </w:r>
      <w:r w:rsidRPr="004A4B5F">
        <w:rPr>
          <w:rFonts w:ascii="Times New Roman" w:hAnsi="Times New Roman"/>
          <w:sz w:val="20"/>
          <w:szCs w:val="20"/>
        </w:rPr>
        <w:t>19: 740-743.</w:t>
      </w:r>
    </w:p>
    <w:p w:rsidR="005B33A5" w:rsidRPr="004A4B5F" w:rsidRDefault="005B33A5" w:rsidP="005B33A5">
      <w:pPr>
        <w:pStyle w:val="ListParagraph"/>
        <w:numPr>
          <w:ilvl w:val="0"/>
          <w:numId w:val="2"/>
        </w:numPr>
        <w:spacing w:after="0" w:line="240" w:lineRule="auto"/>
        <w:ind w:left="360"/>
        <w:jc w:val="both"/>
        <w:rPr>
          <w:rFonts w:ascii="Times New Roman" w:hAnsi="Times New Roman"/>
          <w:sz w:val="20"/>
          <w:szCs w:val="20"/>
          <w:lang w:val="ms-MY"/>
        </w:rPr>
      </w:pPr>
      <w:r w:rsidRPr="004A4B5F">
        <w:rPr>
          <w:rFonts w:ascii="Times New Roman" w:hAnsi="Times New Roman"/>
          <w:sz w:val="20"/>
          <w:szCs w:val="20"/>
        </w:rPr>
        <w:t>Du, Z.</w:t>
      </w:r>
      <w:r>
        <w:rPr>
          <w:rFonts w:ascii="Times New Roman" w:hAnsi="Times New Roman"/>
          <w:sz w:val="20"/>
          <w:szCs w:val="20"/>
        </w:rPr>
        <w:t>, Zhu, N., Ze-ren-Wang-Mu, N. and</w:t>
      </w:r>
      <w:r w:rsidRPr="004A4B5F">
        <w:rPr>
          <w:rFonts w:ascii="Times New Roman" w:hAnsi="Times New Roman"/>
          <w:sz w:val="20"/>
          <w:szCs w:val="20"/>
        </w:rPr>
        <w:t xml:space="preserve"> Shen, Y. (2003) Two new antifungal saponins from Tibetan herbal medicine </w:t>
      </w:r>
      <w:r w:rsidRPr="004A4B5F">
        <w:rPr>
          <w:rFonts w:ascii="Times New Roman" w:hAnsi="Times New Roman"/>
          <w:i/>
          <w:sz w:val="20"/>
          <w:szCs w:val="20"/>
        </w:rPr>
        <w:t>Clematis tangutica</w:t>
      </w:r>
      <w:r w:rsidRPr="004A4B5F">
        <w:rPr>
          <w:rFonts w:ascii="Times New Roman" w:hAnsi="Times New Roman"/>
          <w:sz w:val="20"/>
          <w:szCs w:val="20"/>
        </w:rPr>
        <w:t xml:space="preserve">. </w:t>
      </w:r>
      <w:r w:rsidRPr="004A4B5F">
        <w:rPr>
          <w:rFonts w:ascii="Times New Roman" w:hAnsi="Times New Roman"/>
          <w:i/>
          <w:sz w:val="20"/>
          <w:szCs w:val="20"/>
        </w:rPr>
        <w:t>Planta Medica</w:t>
      </w:r>
      <w:r>
        <w:rPr>
          <w:rFonts w:ascii="Times New Roman" w:hAnsi="Times New Roman"/>
          <w:sz w:val="20"/>
          <w:szCs w:val="20"/>
        </w:rPr>
        <w:t xml:space="preserve"> </w:t>
      </w:r>
      <w:r w:rsidRPr="004A4B5F">
        <w:rPr>
          <w:rFonts w:ascii="Times New Roman" w:hAnsi="Times New Roman"/>
          <w:sz w:val="20"/>
          <w:szCs w:val="20"/>
        </w:rPr>
        <w:t>69: 547-551.</w:t>
      </w:r>
    </w:p>
    <w:p w:rsidR="005B33A5" w:rsidRPr="004A4B5F" w:rsidRDefault="005B33A5" w:rsidP="005B33A5">
      <w:pPr>
        <w:pStyle w:val="ListParagraph"/>
        <w:numPr>
          <w:ilvl w:val="0"/>
          <w:numId w:val="2"/>
        </w:numPr>
        <w:spacing w:after="0" w:line="240" w:lineRule="auto"/>
        <w:ind w:left="360"/>
        <w:jc w:val="both"/>
        <w:rPr>
          <w:rFonts w:ascii="Times New Roman" w:hAnsi="Times New Roman"/>
          <w:sz w:val="20"/>
          <w:szCs w:val="20"/>
          <w:lang w:val="ms-MY"/>
        </w:rPr>
      </w:pPr>
      <w:r>
        <w:rPr>
          <w:rFonts w:ascii="Times New Roman" w:hAnsi="Times New Roman"/>
          <w:sz w:val="20"/>
          <w:szCs w:val="20"/>
        </w:rPr>
        <w:t>Lee, M.W., Kim, S. and</w:t>
      </w:r>
      <w:r w:rsidRPr="004A4B5F">
        <w:rPr>
          <w:rFonts w:ascii="Times New Roman" w:hAnsi="Times New Roman"/>
          <w:sz w:val="20"/>
          <w:szCs w:val="20"/>
        </w:rPr>
        <w:t xml:space="preserve"> Hahn, D.R. (2001) Antifungal activity of modified hederagenin glycosides from the leaves of </w:t>
      </w:r>
      <w:r w:rsidRPr="004A4B5F">
        <w:rPr>
          <w:rFonts w:ascii="Times New Roman" w:hAnsi="Times New Roman"/>
          <w:i/>
          <w:sz w:val="20"/>
          <w:szCs w:val="20"/>
        </w:rPr>
        <w:t>Kalopanax pictum</w:t>
      </w:r>
      <w:r w:rsidRPr="004A4B5F">
        <w:rPr>
          <w:rFonts w:ascii="Times New Roman" w:hAnsi="Times New Roman"/>
          <w:sz w:val="20"/>
          <w:szCs w:val="20"/>
        </w:rPr>
        <w:t xml:space="preserve"> var.chinese</w:t>
      </w:r>
      <w:r w:rsidRPr="004A4B5F">
        <w:rPr>
          <w:rFonts w:ascii="Times New Roman" w:hAnsi="Times New Roman"/>
          <w:i/>
          <w:sz w:val="20"/>
          <w:szCs w:val="20"/>
        </w:rPr>
        <w:t>. Biologic</w:t>
      </w:r>
      <w:r>
        <w:rPr>
          <w:rFonts w:ascii="Times New Roman" w:hAnsi="Times New Roman"/>
          <w:i/>
          <w:sz w:val="20"/>
          <w:szCs w:val="20"/>
        </w:rPr>
        <w:t>al and .Pharmaceutical Bulletin</w:t>
      </w:r>
      <w:r w:rsidRPr="004A4B5F">
        <w:rPr>
          <w:rFonts w:ascii="Times New Roman" w:hAnsi="Times New Roman"/>
          <w:sz w:val="20"/>
          <w:szCs w:val="20"/>
        </w:rPr>
        <w:t xml:space="preserve"> 24: 718-719.</w:t>
      </w:r>
    </w:p>
    <w:p w:rsidR="005B33A5" w:rsidRPr="004A4B5F" w:rsidRDefault="005B33A5" w:rsidP="005B33A5">
      <w:pPr>
        <w:pStyle w:val="ListParagraph"/>
        <w:numPr>
          <w:ilvl w:val="0"/>
          <w:numId w:val="2"/>
        </w:numPr>
        <w:spacing w:after="0" w:line="240" w:lineRule="auto"/>
        <w:ind w:left="360"/>
        <w:jc w:val="both"/>
        <w:rPr>
          <w:rFonts w:ascii="Times New Roman" w:hAnsi="Times New Roman"/>
          <w:sz w:val="20"/>
          <w:szCs w:val="20"/>
          <w:lang w:val="ms-MY"/>
        </w:rPr>
      </w:pPr>
      <w:r w:rsidRPr="004A4B5F">
        <w:rPr>
          <w:rFonts w:ascii="Times New Roman" w:hAnsi="Times New Roman"/>
          <w:sz w:val="20"/>
          <w:szCs w:val="20"/>
        </w:rPr>
        <w:t>Tsuz</w:t>
      </w:r>
      <w:r>
        <w:rPr>
          <w:rFonts w:ascii="Times New Roman" w:hAnsi="Times New Roman"/>
          <w:sz w:val="20"/>
          <w:szCs w:val="20"/>
        </w:rPr>
        <w:t>uki, J.K., Svidzinski, T.I.E. and</w:t>
      </w:r>
      <w:r w:rsidRPr="004A4B5F">
        <w:rPr>
          <w:rFonts w:ascii="Times New Roman" w:hAnsi="Times New Roman"/>
          <w:sz w:val="20"/>
          <w:szCs w:val="20"/>
        </w:rPr>
        <w:t xml:space="preserve"> Shinobu, C.S. (2007). Antifungal activity of the extracts and saponins from </w:t>
      </w:r>
      <w:r w:rsidRPr="004A4B5F">
        <w:rPr>
          <w:rFonts w:ascii="Times New Roman" w:hAnsi="Times New Roman"/>
          <w:i/>
          <w:sz w:val="20"/>
          <w:szCs w:val="20"/>
        </w:rPr>
        <w:t xml:space="preserve">Sapindus saponaria </w:t>
      </w:r>
      <w:r w:rsidRPr="004A4B5F">
        <w:rPr>
          <w:rFonts w:ascii="Times New Roman" w:hAnsi="Times New Roman"/>
          <w:sz w:val="20"/>
          <w:szCs w:val="20"/>
        </w:rPr>
        <w:t xml:space="preserve">L. </w:t>
      </w:r>
      <w:r w:rsidRPr="004A4B5F">
        <w:rPr>
          <w:rFonts w:ascii="Times New Roman" w:hAnsi="Times New Roman"/>
          <w:i/>
          <w:sz w:val="20"/>
          <w:szCs w:val="20"/>
        </w:rPr>
        <w:t>Annals of the Brazilian Academy of Sciences,</w:t>
      </w:r>
      <w:r w:rsidRPr="004A4B5F">
        <w:rPr>
          <w:rFonts w:ascii="Times New Roman" w:hAnsi="Times New Roman"/>
          <w:sz w:val="20"/>
          <w:szCs w:val="20"/>
        </w:rPr>
        <w:t xml:space="preserve"> 79</w:t>
      </w:r>
      <w:r w:rsidRPr="004A4B5F">
        <w:rPr>
          <w:rFonts w:ascii="Times New Roman" w:hAnsi="Times New Roman"/>
          <w:i/>
          <w:sz w:val="20"/>
          <w:szCs w:val="20"/>
        </w:rPr>
        <w:t xml:space="preserve"> </w:t>
      </w:r>
      <w:r w:rsidRPr="004A4B5F">
        <w:rPr>
          <w:rFonts w:ascii="Times New Roman" w:hAnsi="Times New Roman"/>
          <w:sz w:val="20"/>
          <w:szCs w:val="20"/>
        </w:rPr>
        <w:t>(4): 577-583.</w:t>
      </w:r>
    </w:p>
    <w:p w:rsidR="00E66197" w:rsidRPr="007A738C" w:rsidRDefault="00E66197" w:rsidP="005B33A5">
      <w:pPr>
        <w:spacing w:after="0" w:line="240" w:lineRule="auto"/>
        <w:ind w:left="360"/>
        <w:rPr>
          <w:rFonts w:ascii="Times New Roman" w:hAnsi="Times New Roman"/>
          <w:noProof/>
          <w:lang w:bidi="ar-SA"/>
        </w:rPr>
      </w:pPr>
    </w:p>
    <w:sectPr w:rsidR="00E66197" w:rsidRPr="007A738C" w:rsidSect="00E44E2D">
      <w:headerReference w:type="even" r:id="rId18"/>
      <w:headerReference w:type="default" r:id="rId19"/>
      <w:footerReference w:type="even" r:id="rId20"/>
      <w:footerReference w:type="default" r:id="rId21"/>
      <w:pgSz w:w="12240" w:h="15840" w:code="1"/>
      <w:pgMar w:top="1800" w:right="1469" w:bottom="1699" w:left="1440" w:header="706" w:footer="706" w:gutter="0"/>
      <w:pgNumType w:start="75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2C" w:rsidRDefault="001D6F2C" w:rsidP="00FB4C59">
      <w:pPr>
        <w:spacing w:after="0" w:line="240" w:lineRule="auto"/>
      </w:pPr>
      <w:r>
        <w:separator/>
      </w:r>
    </w:p>
  </w:endnote>
  <w:endnote w:type="continuationSeparator" w:id="0">
    <w:p w:rsidR="001D6F2C" w:rsidRDefault="001D6F2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C837D2">
      <w:rPr>
        <w:rFonts w:ascii="Times New Roman" w:hAnsi="Times New Roman"/>
        <w:noProof/>
      </w:rPr>
      <w:t>758</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C837D2">
      <w:rPr>
        <w:rFonts w:ascii="Times New Roman" w:hAnsi="Times New Roman"/>
        <w:noProof/>
      </w:rPr>
      <w:t>759</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2C" w:rsidRDefault="001D6F2C" w:rsidP="00FB4C59">
      <w:pPr>
        <w:spacing w:after="0" w:line="240" w:lineRule="auto"/>
      </w:pPr>
      <w:r>
        <w:separator/>
      </w:r>
    </w:p>
  </w:footnote>
  <w:footnote w:type="continuationSeparator" w:id="0">
    <w:p w:rsidR="001D6F2C" w:rsidRDefault="001D6F2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5B33A5" w:rsidRDefault="008E6968" w:rsidP="008E6968">
    <w:pPr>
      <w:pStyle w:val="Header"/>
      <w:jc w:val="right"/>
      <w:rPr>
        <w:rFonts w:ascii="Times New Roman" w:hAnsi="Times New Roman"/>
        <w:i/>
        <w:lang w:val="en-MY"/>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DD377F">
      <w:rPr>
        <w:rFonts w:ascii="Times New Roman" w:hAnsi="Times New Roman"/>
        <w:i/>
        <w:lang w:val="en-US"/>
      </w:rPr>
      <w:t>No 4</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E44E2D">
      <w:rPr>
        <w:rFonts w:ascii="Times New Roman" w:hAnsi="Times New Roman"/>
        <w:i/>
        <w:lang w:val="en-MY"/>
      </w:rPr>
      <w:t>752 - 759</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3A5" w:rsidRPr="005B33A5" w:rsidRDefault="005B33A5" w:rsidP="005B33A5">
    <w:pPr>
      <w:spacing w:after="0" w:line="240" w:lineRule="auto"/>
      <w:ind w:left="900" w:hanging="900"/>
      <w:rPr>
        <w:rFonts w:ascii="Times New Roman" w:hAnsi="Times New Roman"/>
        <w:bCs/>
        <w:sz w:val="20"/>
        <w:szCs w:val="20"/>
      </w:rPr>
    </w:pPr>
    <w:r>
      <w:rPr>
        <w:rFonts w:ascii="Times New Roman" w:hAnsi="Times New Roman"/>
        <w:sz w:val="20"/>
        <w:szCs w:val="20"/>
      </w:rPr>
      <w:t>Aiza et al</w:t>
    </w:r>
    <w:r w:rsidR="008E6968" w:rsidRPr="005B33A5">
      <w:rPr>
        <w:rFonts w:ascii="Times New Roman" w:hAnsi="Times New Roman"/>
        <w:sz w:val="20"/>
        <w:szCs w:val="20"/>
      </w:rPr>
      <w:t xml:space="preserve">:  </w:t>
    </w:r>
    <w:r w:rsidRPr="005B33A5">
      <w:rPr>
        <w:rFonts w:ascii="Times New Roman" w:hAnsi="Times New Roman"/>
        <w:bCs/>
        <w:sz w:val="20"/>
        <w:szCs w:val="20"/>
      </w:rPr>
      <w:t xml:space="preserve">BIOASSAY GUIDED ISOLATION OF AN ANTIDERMATOPHYTIC ACTIVE CONSTITUENT FROM THE STEM BARK OF </w:t>
    </w:r>
    <w:r w:rsidRPr="005B33A5">
      <w:rPr>
        <w:rFonts w:ascii="Times New Roman" w:hAnsi="Times New Roman"/>
        <w:bCs/>
        <w:i/>
        <w:sz w:val="20"/>
        <w:szCs w:val="20"/>
      </w:rPr>
      <w:t>ENTADA SPIRALIS</w:t>
    </w:r>
    <w:r w:rsidRPr="005B33A5">
      <w:rPr>
        <w:rFonts w:ascii="Times New Roman" w:hAnsi="Times New Roman"/>
        <w:bCs/>
        <w:sz w:val="20"/>
        <w:szCs w:val="20"/>
      </w:rPr>
      <w:t xml:space="preserve"> RIDL.</w:t>
    </w:r>
  </w:p>
  <w:p w:rsidR="00D75B35" w:rsidRPr="005B33A5" w:rsidRDefault="00D75B35" w:rsidP="005B33A5">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2A7D"/>
    <w:multiLevelType w:val="hybridMultilevel"/>
    <w:tmpl w:val="6A42D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513F8"/>
    <w:rsid w:val="000C49FF"/>
    <w:rsid w:val="000F77DA"/>
    <w:rsid w:val="001068E8"/>
    <w:rsid w:val="00117BCD"/>
    <w:rsid w:val="001D035A"/>
    <w:rsid w:val="001D3855"/>
    <w:rsid w:val="001D4D9C"/>
    <w:rsid w:val="001D6F2C"/>
    <w:rsid w:val="00287673"/>
    <w:rsid w:val="002B188F"/>
    <w:rsid w:val="002B3BD8"/>
    <w:rsid w:val="002F3F91"/>
    <w:rsid w:val="00304767"/>
    <w:rsid w:val="00304B34"/>
    <w:rsid w:val="00361BAF"/>
    <w:rsid w:val="00367D1F"/>
    <w:rsid w:val="003D585B"/>
    <w:rsid w:val="003E7DA6"/>
    <w:rsid w:val="003F12FF"/>
    <w:rsid w:val="004760D4"/>
    <w:rsid w:val="00494C46"/>
    <w:rsid w:val="005B33A5"/>
    <w:rsid w:val="005C6768"/>
    <w:rsid w:val="00634C25"/>
    <w:rsid w:val="006416AB"/>
    <w:rsid w:val="006768E9"/>
    <w:rsid w:val="00687982"/>
    <w:rsid w:val="006B3EC8"/>
    <w:rsid w:val="006D695E"/>
    <w:rsid w:val="007233BE"/>
    <w:rsid w:val="00725A6A"/>
    <w:rsid w:val="00743FC8"/>
    <w:rsid w:val="00746070"/>
    <w:rsid w:val="007943F3"/>
    <w:rsid w:val="007A738C"/>
    <w:rsid w:val="007B1349"/>
    <w:rsid w:val="00802C35"/>
    <w:rsid w:val="0082181A"/>
    <w:rsid w:val="008935E1"/>
    <w:rsid w:val="008B470E"/>
    <w:rsid w:val="008E5BBF"/>
    <w:rsid w:val="008E6968"/>
    <w:rsid w:val="009C1A49"/>
    <w:rsid w:val="009C781F"/>
    <w:rsid w:val="00A14DB9"/>
    <w:rsid w:val="00A4762A"/>
    <w:rsid w:val="00AD1B8A"/>
    <w:rsid w:val="00AE713F"/>
    <w:rsid w:val="00B1121C"/>
    <w:rsid w:val="00B25B65"/>
    <w:rsid w:val="00B2770A"/>
    <w:rsid w:val="00B314AD"/>
    <w:rsid w:val="00B75BF6"/>
    <w:rsid w:val="00BA1DE1"/>
    <w:rsid w:val="00BA1F7B"/>
    <w:rsid w:val="00BB58AF"/>
    <w:rsid w:val="00BE7C30"/>
    <w:rsid w:val="00C055BF"/>
    <w:rsid w:val="00C2226A"/>
    <w:rsid w:val="00C837D2"/>
    <w:rsid w:val="00C94D92"/>
    <w:rsid w:val="00C97340"/>
    <w:rsid w:val="00CA513F"/>
    <w:rsid w:val="00CF05FF"/>
    <w:rsid w:val="00D340BB"/>
    <w:rsid w:val="00D505D5"/>
    <w:rsid w:val="00D75B35"/>
    <w:rsid w:val="00D76E09"/>
    <w:rsid w:val="00D9736F"/>
    <w:rsid w:val="00D9792A"/>
    <w:rsid w:val="00DD377F"/>
    <w:rsid w:val="00DF7855"/>
    <w:rsid w:val="00E254A1"/>
    <w:rsid w:val="00E33D5C"/>
    <w:rsid w:val="00E44E2D"/>
    <w:rsid w:val="00E66197"/>
    <w:rsid w:val="00F31093"/>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287673"/>
    <w:rPr>
      <w:color w:val="0000FF"/>
      <w:u w:val="single"/>
    </w:rPr>
  </w:style>
  <w:style w:type="table" w:styleId="TableGrid">
    <w:name w:val="Table Grid"/>
    <w:basedOn w:val="TableNormal"/>
    <w:uiPriority w:val="59"/>
    <w:rsid w:val="00E254A1"/>
    <w:rPr>
      <w:rFonts w:ascii="Calibri" w:hAnsi="Calibri"/>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287673"/>
    <w:rPr>
      <w:color w:val="0000FF"/>
      <w:u w:val="single"/>
    </w:rPr>
  </w:style>
  <w:style w:type="table" w:styleId="TableGrid">
    <w:name w:val="Table Grid"/>
    <w:basedOn w:val="TableNormal"/>
    <w:uiPriority w:val="59"/>
    <w:rsid w:val="00E254A1"/>
    <w:rPr>
      <w:rFonts w:ascii="Calibri" w:hAnsi="Calibri"/>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E7AD8-F158-4FC0-8974-CAAF995F0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3255</Words>
  <Characters>18441</Characters>
  <Application>Microsoft Office Word</Application>
  <DocSecurity>0</DocSecurity>
  <Lines>316</Lines>
  <Paragraphs>113</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26301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4 (2015)</dc:title>
  <dc:creator>Harun Hj Hamzah</dc:creator>
  <cp:lastModifiedBy>Harun Hamzah</cp:lastModifiedBy>
  <cp:revision>10</cp:revision>
  <cp:lastPrinted>2015-08-02T15:55:00Z</cp:lastPrinted>
  <dcterms:created xsi:type="dcterms:W3CDTF">2015-08-01T11:53:00Z</dcterms:created>
  <dcterms:modified xsi:type="dcterms:W3CDTF">2019-10-13T07:53:00Z</dcterms:modified>
</cp:coreProperties>
</file>