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28" w:rsidRDefault="00E52828" w:rsidP="00E528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Malaysian Journal of Analytical Sciences Vol 19 No 3 (2015): 481 – 492</w:t>
      </w:r>
    </w:p>
    <w:p w:rsidR="00E52828" w:rsidRDefault="00E52828" w:rsidP="00E528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52828" w:rsidRDefault="00E52828" w:rsidP="00E528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52828" w:rsidRPr="00E52828" w:rsidRDefault="00E52828" w:rsidP="00E528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52828" w:rsidRPr="00EC1E3F" w:rsidRDefault="00E52828" w:rsidP="00E5282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119C4">
        <w:rPr>
          <w:rFonts w:ascii="Times New Roman" w:hAnsi="Times New Roman"/>
          <w:bCs/>
          <w:sz w:val="28"/>
          <w:szCs w:val="28"/>
        </w:rPr>
        <w:t>NEW FUNCTIONALISED SOL-GEL HYBRID SORBENT COATING FOR STIR BAR SORPTIVE EXTRACTION OF SELECTED NON-STEROIDAL ANTI INFLAMMATORY DRUGS IN HUMAN URINE SAMPLES</w:t>
      </w:r>
    </w:p>
    <w:p w:rsidR="00E52828" w:rsidRPr="00802DCC" w:rsidRDefault="00E52828" w:rsidP="00E5282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E52828" w:rsidRPr="005119C4" w:rsidRDefault="00E52828" w:rsidP="00E528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19C4">
        <w:rPr>
          <w:rFonts w:ascii="Times New Roman" w:hAnsi="Times New Roman"/>
          <w:sz w:val="24"/>
          <w:szCs w:val="24"/>
        </w:rPr>
        <w:t>(Bahan Salutan Baharu Hibrid Sol-Gel Terfungsi Untuk Pengekstrakan Erapan Bar Berputar Ubat  Anti-Radang Bukan Steroid Terpilih Dalam  Sampel Urin Manusia)</w:t>
      </w:r>
    </w:p>
    <w:p w:rsidR="00E52828" w:rsidRPr="00802DCC" w:rsidRDefault="00E52828" w:rsidP="00E5282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52828" w:rsidRPr="00EC1E3F" w:rsidRDefault="00E52828" w:rsidP="00E52828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en-MY"/>
        </w:rPr>
      </w:pPr>
      <w:r w:rsidRPr="00EC1E3F">
        <w:rPr>
          <w:rFonts w:ascii="Times New Roman" w:hAnsi="Times New Roman"/>
          <w:bCs/>
          <w:sz w:val="20"/>
          <w:szCs w:val="20"/>
          <w:lang w:eastAsia="en-MY"/>
        </w:rPr>
        <w:t>Mashkurah Abd Rahim</w:t>
      </w:r>
      <w:hyperlink r:id="rId6" w:anchor="aff2" w:history="1">
        <w:r w:rsidRPr="00EC1E3F">
          <w:rPr>
            <w:rFonts w:ascii="Times New Roman" w:hAnsi="Times New Roman"/>
            <w:bCs/>
            <w:sz w:val="20"/>
            <w:szCs w:val="20"/>
            <w:vertAlign w:val="superscript"/>
            <w:lang w:eastAsia="en-MY"/>
          </w:rPr>
          <w:t>1</w:t>
        </w:r>
      </w:hyperlink>
      <w:r w:rsidRPr="00EC1E3F">
        <w:rPr>
          <w:rFonts w:ascii="Times New Roman" w:hAnsi="Times New Roman"/>
          <w:bCs/>
          <w:sz w:val="20"/>
          <w:szCs w:val="20"/>
          <w:vertAlign w:val="superscript"/>
          <w:lang w:eastAsia="en-MY"/>
        </w:rPr>
        <w:t xml:space="preserve"> </w:t>
      </w:r>
      <w:r w:rsidRPr="00EC1E3F">
        <w:rPr>
          <w:rFonts w:ascii="Times New Roman" w:hAnsi="Times New Roman"/>
          <w:bCs/>
          <w:sz w:val="20"/>
          <w:szCs w:val="20"/>
          <w:lang w:eastAsia="en-MY"/>
        </w:rPr>
        <w:t>, Wan Aini Wan Ibrahim*</w:t>
      </w:r>
      <w:bookmarkStart w:id="0" w:name="bcor1"/>
      <w:bookmarkEnd w:id="0"/>
      <w:r w:rsidRPr="00EC1E3F">
        <w:rPr>
          <w:rFonts w:ascii="Times New Roman" w:hAnsi="Times New Roman"/>
          <w:bCs/>
          <w:sz w:val="20"/>
          <w:szCs w:val="20"/>
          <w:vertAlign w:val="superscript"/>
          <w:lang w:eastAsia="en-MY"/>
        </w:rPr>
        <w:t>1, 2</w:t>
      </w:r>
      <w:r w:rsidRPr="00EC1E3F">
        <w:rPr>
          <w:rFonts w:ascii="Times New Roman" w:hAnsi="Times New Roman"/>
          <w:bCs/>
          <w:sz w:val="20"/>
          <w:szCs w:val="20"/>
          <w:lang w:eastAsia="en-MY"/>
        </w:rPr>
        <w:t xml:space="preserve">, </w:t>
      </w:r>
      <w:r w:rsidRPr="00EC1E3F">
        <w:rPr>
          <w:rFonts w:ascii="Times New Roman" w:hAnsi="Times New Roman"/>
          <w:sz w:val="20"/>
          <w:szCs w:val="20"/>
        </w:rPr>
        <w:t>Zainab Ramli</w:t>
      </w:r>
      <w:r w:rsidRPr="00EC1E3F">
        <w:rPr>
          <w:rFonts w:ascii="Times New Roman" w:hAnsi="Times New Roman"/>
          <w:sz w:val="20"/>
          <w:szCs w:val="20"/>
          <w:vertAlign w:val="superscript"/>
        </w:rPr>
        <w:t>1, 2</w:t>
      </w:r>
      <w:r>
        <w:rPr>
          <w:rFonts w:ascii="Times New Roman" w:hAnsi="Times New Roman"/>
          <w:bCs/>
          <w:sz w:val="20"/>
          <w:szCs w:val="20"/>
          <w:lang w:eastAsia="en-MY"/>
        </w:rPr>
        <w:t xml:space="preserve">, </w:t>
      </w:r>
      <w:r w:rsidRPr="00EC1E3F">
        <w:rPr>
          <w:rFonts w:ascii="Times New Roman" w:hAnsi="Times New Roman"/>
          <w:bCs/>
          <w:sz w:val="20"/>
          <w:szCs w:val="20"/>
          <w:lang w:eastAsia="en-MY"/>
        </w:rPr>
        <w:t xml:space="preserve"> Mohd Marsin Sanagi</w:t>
      </w:r>
      <w:r w:rsidRPr="00EC1E3F">
        <w:rPr>
          <w:rFonts w:ascii="Times New Roman" w:hAnsi="Times New Roman"/>
          <w:bCs/>
          <w:sz w:val="20"/>
          <w:szCs w:val="20"/>
          <w:vertAlign w:val="superscript"/>
          <w:lang w:eastAsia="en-MY"/>
        </w:rPr>
        <w:t>1, 2</w:t>
      </w:r>
    </w:p>
    <w:p w:rsidR="00E52828" w:rsidRPr="00E52828" w:rsidRDefault="00E52828" w:rsidP="00E5282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52828" w:rsidRPr="00E52828" w:rsidRDefault="00E52828" w:rsidP="00E52828">
      <w:pPr>
        <w:spacing w:after="0" w:line="240" w:lineRule="auto"/>
        <w:ind w:left="14" w:right="-29"/>
        <w:jc w:val="center"/>
        <w:rPr>
          <w:rFonts w:ascii="Times New Roman" w:hAnsi="Times New Roman"/>
          <w:i/>
          <w:color w:val="000000"/>
          <w:sz w:val="20"/>
          <w:szCs w:val="20"/>
          <w:lang w:eastAsia="en-MY"/>
        </w:rPr>
      </w:pPr>
      <w:r w:rsidRPr="00E52828">
        <w:rPr>
          <w:rFonts w:ascii="Times New Roman" w:hAnsi="Times New Roman"/>
          <w:i/>
          <w:color w:val="000000"/>
          <w:sz w:val="20"/>
          <w:szCs w:val="20"/>
          <w:vertAlign w:val="superscript"/>
          <w:lang w:eastAsia="en-MY"/>
        </w:rPr>
        <w:t>1</w:t>
      </w:r>
      <w:r w:rsidRPr="00E52828">
        <w:rPr>
          <w:rFonts w:ascii="Times New Roman" w:hAnsi="Times New Roman"/>
          <w:i/>
          <w:color w:val="000000"/>
          <w:sz w:val="20"/>
          <w:szCs w:val="20"/>
          <w:lang w:eastAsia="en-MY"/>
        </w:rPr>
        <w:t>Separation Science and Technology Group (SepSTec),</w:t>
      </w:r>
    </w:p>
    <w:p w:rsidR="00E52828" w:rsidRPr="00E52828" w:rsidRDefault="00E52828" w:rsidP="00E52828">
      <w:pPr>
        <w:spacing w:after="0" w:line="240" w:lineRule="auto"/>
        <w:ind w:left="14" w:right="-29"/>
        <w:jc w:val="center"/>
        <w:rPr>
          <w:rFonts w:ascii="Times New Roman" w:hAnsi="Times New Roman"/>
          <w:i/>
          <w:color w:val="000000"/>
          <w:sz w:val="20"/>
          <w:szCs w:val="20"/>
          <w:lang w:eastAsia="en-MY"/>
        </w:rPr>
      </w:pPr>
      <w:r w:rsidRPr="00E52828">
        <w:rPr>
          <w:rFonts w:ascii="Times New Roman" w:hAnsi="Times New Roman"/>
          <w:i/>
          <w:color w:val="000000"/>
          <w:sz w:val="20"/>
          <w:szCs w:val="20"/>
          <w:lang w:eastAsia="en-MY"/>
        </w:rPr>
        <w:t xml:space="preserve">Department of Chemistry, Faculty of Science, </w:t>
      </w:r>
    </w:p>
    <w:p w:rsidR="00E52828" w:rsidRPr="00E52828" w:rsidRDefault="00E52828" w:rsidP="00E52828">
      <w:pPr>
        <w:spacing w:after="0" w:line="240" w:lineRule="auto"/>
        <w:ind w:right="-29"/>
        <w:jc w:val="center"/>
        <w:rPr>
          <w:rFonts w:ascii="Times New Roman" w:hAnsi="Times New Roman"/>
          <w:i/>
          <w:color w:val="000000"/>
          <w:sz w:val="20"/>
          <w:szCs w:val="20"/>
          <w:lang w:eastAsia="en-MY"/>
        </w:rPr>
      </w:pPr>
      <w:bookmarkStart w:id="1" w:name="aff2"/>
      <w:bookmarkEnd w:id="1"/>
      <w:r w:rsidRPr="00E52828">
        <w:rPr>
          <w:rFonts w:ascii="Times New Roman" w:hAnsi="Times New Roman"/>
          <w:i/>
          <w:color w:val="000000"/>
          <w:sz w:val="20"/>
          <w:szCs w:val="20"/>
          <w:vertAlign w:val="superscript"/>
          <w:lang w:eastAsia="en-MY"/>
        </w:rPr>
        <w:t>2</w:t>
      </w:r>
      <w:r w:rsidRPr="00E52828">
        <w:rPr>
          <w:rFonts w:ascii="Times New Roman" w:hAnsi="Times New Roman"/>
          <w:i/>
          <w:color w:val="000000"/>
          <w:sz w:val="20"/>
          <w:szCs w:val="20"/>
          <w:lang w:eastAsia="en-MY"/>
        </w:rPr>
        <w:t>Ibnu Sina Institute for Scientific &amp; Industrial Research (ISI-SIR),</w:t>
      </w:r>
    </w:p>
    <w:p w:rsidR="00E52828" w:rsidRPr="00E52828" w:rsidRDefault="00E52828" w:rsidP="00E52828">
      <w:pPr>
        <w:spacing w:after="0" w:line="240" w:lineRule="auto"/>
        <w:ind w:right="-29"/>
        <w:jc w:val="center"/>
        <w:rPr>
          <w:rFonts w:ascii="Times New Roman" w:hAnsi="Times New Roman"/>
          <w:i/>
          <w:color w:val="000000"/>
          <w:sz w:val="20"/>
          <w:szCs w:val="20"/>
          <w:lang w:eastAsia="en-MY"/>
        </w:rPr>
      </w:pPr>
      <w:r w:rsidRPr="00E52828">
        <w:rPr>
          <w:rFonts w:ascii="Times New Roman" w:hAnsi="Times New Roman"/>
          <w:i/>
          <w:color w:val="000000"/>
          <w:sz w:val="20"/>
          <w:szCs w:val="20"/>
          <w:lang w:eastAsia="en-MY"/>
        </w:rPr>
        <w:t xml:space="preserve"> Universiti Teknologi Malaysia, 81310 UTM, Johor Bahru, Johor, Malaysia</w:t>
      </w:r>
    </w:p>
    <w:p w:rsidR="00E52828" w:rsidRPr="00E52828" w:rsidRDefault="00E52828" w:rsidP="00E5282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52828" w:rsidRPr="00E52828" w:rsidRDefault="00E52828" w:rsidP="00E52828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E52828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E52828">
        <w:rPr>
          <w:rFonts w:ascii="Times New Roman" w:eastAsia="Calibri" w:hAnsi="Times New Roman"/>
          <w:i/>
          <w:iCs/>
          <w:sz w:val="20"/>
          <w:szCs w:val="20"/>
        </w:rPr>
        <w:t>wanaini@kimia.fs.utm.my</w:t>
      </w:r>
      <w:r w:rsidRPr="00E52828">
        <w:rPr>
          <w:rStyle w:val="Hyperlink"/>
          <w:rFonts w:ascii="Times New Roman" w:eastAsia="Calibri" w:hAnsi="Times New Roman"/>
          <w:i/>
          <w:iCs/>
          <w:sz w:val="20"/>
          <w:szCs w:val="20"/>
          <w:u w:val="none"/>
        </w:rPr>
        <w:t xml:space="preserve">, </w:t>
      </w:r>
      <w:r w:rsidRPr="00E52828">
        <w:rPr>
          <w:rStyle w:val="Hyperlink"/>
          <w:rFonts w:ascii="Times New Roman" w:eastAsia="Calibri" w:hAnsi="Times New Roman"/>
          <w:i/>
          <w:iCs/>
          <w:color w:val="auto"/>
          <w:sz w:val="20"/>
          <w:szCs w:val="20"/>
          <w:u w:val="none"/>
        </w:rPr>
        <w:t>waini@utm.my</w:t>
      </w:r>
    </w:p>
    <w:p w:rsidR="00E52828" w:rsidRPr="00E52828" w:rsidRDefault="00E52828" w:rsidP="00E52828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</w:p>
    <w:p w:rsidR="00E52828" w:rsidRPr="00E52828" w:rsidRDefault="00E52828" w:rsidP="00E52828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</w:p>
    <w:p w:rsidR="00E52828" w:rsidRPr="00E52828" w:rsidRDefault="00E52828" w:rsidP="00E5282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E52828">
        <w:rPr>
          <w:rFonts w:ascii="Times New Roman" w:hAnsi="Times New Roman"/>
          <w:noProof/>
          <w:sz w:val="20"/>
          <w:szCs w:val="20"/>
          <w:lang w:bidi="ar-SA"/>
        </w:rPr>
        <w:t>Received: 30 January 2015; Accepted: 1 April 2015</w:t>
      </w:r>
    </w:p>
    <w:p w:rsidR="00E52828" w:rsidRPr="00E52828" w:rsidRDefault="00E52828" w:rsidP="00E5282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52828" w:rsidRPr="00E52828" w:rsidRDefault="00E52828" w:rsidP="00E5282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52828" w:rsidRPr="00E52828" w:rsidRDefault="00E52828" w:rsidP="00E52828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E52828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E52828" w:rsidRPr="00E52828" w:rsidRDefault="00E52828" w:rsidP="00E5282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2828">
        <w:rPr>
          <w:rFonts w:ascii="Times New Roman" w:hAnsi="Times New Roman"/>
          <w:sz w:val="20"/>
          <w:szCs w:val="20"/>
        </w:rPr>
        <w:t>A new sol-gel hybrid material, methyltrimethoxysilane-cyanopropyltriethoxysilane (MTMOS-CNPrTEOS) was successfully synthesized and used as a coating material in stir bar sorptive extraction (SBSE) of selected non-steroidal anti-inflammatory drugs (NSAIDs) in urine samples. The MTMOS-CNPrTEOS hybrid was synthesized by hydrolysis and condensation of MTMOS and CNPrTEOS in the presence of trifluoroacetic acid as catalyst via sol–gel method. Several factors influencing the synthesized sol-gel hybrid MTMOS-CNPrTEOS process such as mole ratio of MTMOS-CNPrTEOS, NaOH concentrations as etching solution, etching time, coating time and water content were investigated and optimized in this study. The optimum synthesis conditions obtained were 1:1 mol ratio of MTMOS-CNPrTEOS, 1 M NaOH as etching solution, 60 min etching time, 2 h coating time and 6 mmol water. The sol-gel hybrid MTMOS-CNPrTEOS synthesized under the optimum conditions was used to determine selected NSAIDs in human urine samples using normal stacking mode capillary electrophoresis with ultraviolet detection. MTMOS-CNPrTEOS SBSE method demonstrated good linearity (60 to 20,000 µg L</w:t>
      </w:r>
      <w:r w:rsidRPr="00E52828">
        <w:rPr>
          <w:rFonts w:ascii="Times New Roman" w:hAnsi="Times New Roman"/>
          <w:sz w:val="20"/>
          <w:szCs w:val="20"/>
          <w:vertAlign w:val="superscript"/>
        </w:rPr>
        <w:t>-1</w:t>
      </w:r>
      <w:r w:rsidRPr="00E52828">
        <w:rPr>
          <w:rFonts w:ascii="Times New Roman" w:hAnsi="Times New Roman"/>
          <w:sz w:val="20"/>
          <w:szCs w:val="20"/>
        </w:rPr>
        <w:t>) with excellent coefficient of determination (r</w:t>
      </w:r>
      <w:r w:rsidRPr="00E52828">
        <w:rPr>
          <w:rFonts w:ascii="Times New Roman" w:hAnsi="Times New Roman"/>
          <w:sz w:val="20"/>
          <w:szCs w:val="20"/>
          <w:vertAlign w:val="superscript"/>
        </w:rPr>
        <w:t>2</w:t>
      </w:r>
      <w:r w:rsidRPr="00E52828">
        <w:rPr>
          <w:rFonts w:ascii="Times New Roman" w:hAnsi="Times New Roman"/>
          <w:sz w:val="20"/>
          <w:szCs w:val="20"/>
        </w:rPr>
        <w:t xml:space="preserve"> &gt; 0.9990). The sol-gel hybrid MTMOS-CNPrTEOS SBSE method showed low limit of detection (35 – 41 µg L</w:t>
      </w:r>
      <w:r w:rsidRPr="00E52828">
        <w:rPr>
          <w:rFonts w:ascii="Times New Roman" w:hAnsi="Times New Roman"/>
          <w:sz w:val="20"/>
          <w:szCs w:val="20"/>
          <w:vertAlign w:val="superscript"/>
        </w:rPr>
        <w:t>-1</w:t>
      </w:r>
      <w:r w:rsidRPr="00E52828">
        <w:rPr>
          <w:rFonts w:ascii="Times New Roman" w:hAnsi="Times New Roman"/>
          <w:sz w:val="20"/>
          <w:szCs w:val="20"/>
        </w:rPr>
        <w:t xml:space="preserve">) with good precision (RSD &lt; 6 %, </w:t>
      </w:r>
      <w:r w:rsidRPr="00E52828">
        <w:rPr>
          <w:rFonts w:ascii="Times New Roman" w:hAnsi="Times New Roman"/>
          <w:i/>
          <w:iCs/>
          <w:sz w:val="20"/>
          <w:szCs w:val="20"/>
        </w:rPr>
        <w:t>n</w:t>
      </w:r>
      <w:r w:rsidRPr="00E52828">
        <w:rPr>
          <w:rFonts w:ascii="Times New Roman" w:hAnsi="Times New Roman"/>
          <w:sz w:val="20"/>
          <w:szCs w:val="20"/>
        </w:rPr>
        <w:t xml:space="preserve"> = 3) and excellent extraction recoveries (83.5 – 98.9%) for the selected NSAIDs. The sol-gel hybrid MTMOS-CNPrTEOS SBSE method demonstrated good potential as an alternative sorbent in SBSE method for NSAIDs.</w:t>
      </w:r>
    </w:p>
    <w:p w:rsidR="00E52828" w:rsidRPr="00E52828" w:rsidRDefault="00E52828" w:rsidP="00E5282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52828" w:rsidRPr="00E52828" w:rsidRDefault="00E52828" w:rsidP="00E52828">
      <w:pPr>
        <w:spacing w:after="0" w:line="240" w:lineRule="auto"/>
        <w:ind w:left="900" w:hanging="900"/>
        <w:jc w:val="both"/>
        <w:rPr>
          <w:rFonts w:ascii="Times New Roman" w:eastAsia="Calibri" w:hAnsi="Times New Roman"/>
          <w:sz w:val="20"/>
          <w:szCs w:val="20"/>
        </w:rPr>
      </w:pPr>
      <w:r w:rsidRPr="00E52828">
        <w:rPr>
          <w:rFonts w:ascii="Times New Roman" w:eastAsia="Calibri" w:hAnsi="Times New Roman"/>
          <w:b/>
          <w:sz w:val="20"/>
          <w:szCs w:val="20"/>
        </w:rPr>
        <w:t>Keywords:</w:t>
      </w:r>
      <w:r w:rsidRPr="00E52828">
        <w:rPr>
          <w:rFonts w:ascii="Times New Roman" w:eastAsia="Calibri" w:hAnsi="Times New Roman"/>
          <w:sz w:val="20"/>
          <w:szCs w:val="20"/>
        </w:rPr>
        <w:t xml:space="preserve"> Sol-gel hybrid, stir bar sorptive extraction, non-steroidal anti-inflammatory drugs, normal stacking mode, capillary electrophoresis-UV detection</w:t>
      </w:r>
    </w:p>
    <w:p w:rsidR="00E52828" w:rsidRPr="00E52828" w:rsidRDefault="00E52828" w:rsidP="00E5282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52828" w:rsidRPr="00E52828" w:rsidRDefault="00E52828" w:rsidP="00E52828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E52828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E52828" w:rsidRPr="00E52828" w:rsidRDefault="00E52828" w:rsidP="00E5282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52828">
        <w:rPr>
          <w:rFonts w:ascii="Times New Roman" w:hAnsi="Times New Roman"/>
          <w:sz w:val="20"/>
          <w:szCs w:val="20"/>
        </w:rPr>
        <w:t xml:space="preserve">Sol-gel hibrid baharu, metiltrimetoksisilana-sianopropiltrietoksisilana (MTMOS-CNPrTEOS) telah berjaya disintesis dan digunakan sebagai bahan baharu penyalutan untuk pengekstrakan erapan bar berputar (SBSE) dalam penentuan ubat anti-radang bukan steroid (NSAIDs) terpilih di dalam sampel urin manusia. Hibrid MTMOS-CNPrTEOS disintesis melalui hidrolisis dan kondensasi MTMOS dan CNPrTEOS dengan kehadiran asid trifluoroasetik sebagai mangkin melalui kaedah sol-gel. Beberapa faktor yang mempengaruhi proses penghasilan hibrid sol-gel MTMOS-CNPrTEOS seperti nisbah mol MTMOS-CNPrTEOS, kepekatan NaOH sebagai larutan </w:t>
      </w:r>
      <w:r w:rsidRPr="00E52828">
        <w:rPr>
          <w:rFonts w:ascii="Times New Roman" w:hAnsi="Times New Roman"/>
          <w:sz w:val="20"/>
          <w:szCs w:val="20"/>
        </w:rPr>
        <w:lastRenderedPageBreak/>
        <w:t>punaran, masa punaran, masa salutan dan kandungan air dalam proses sol-gel telah dikaji dan dioptimumkan. Keadaan sintesis yang optimum ialah 1:1 nisbah mol MTMOS-CNPrTEOS, 1 M NaOH sebagai larutan punaran, 60 min masa punaran, 2 jam masa salutan dan 6 mmol air. Hibrid sol-gel MTMOS-CNPrTEOS yang disintesis di bawah keadaan optimum telah digunakan untuk menentukan NSAID terpilih dalam sampel urin manusia menggunakan mod normal tersusun elektroforesis rerambut dengan pengesan ultralembayung. Kaedah hibrid sol-gel MTMOS-CNPrTEOS SBSE menunjukkan kelinearan yang baik (60 - 20,000 μg L</w:t>
      </w:r>
      <w:r w:rsidRPr="00E52828">
        <w:rPr>
          <w:rFonts w:ascii="Times New Roman" w:hAnsi="Times New Roman"/>
          <w:sz w:val="20"/>
          <w:szCs w:val="20"/>
          <w:vertAlign w:val="superscript"/>
        </w:rPr>
        <w:t>-1</w:t>
      </w:r>
      <w:r w:rsidRPr="00E52828">
        <w:rPr>
          <w:rFonts w:ascii="Times New Roman" w:hAnsi="Times New Roman"/>
          <w:sz w:val="20"/>
          <w:szCs w:val="20"/>
        </w:rPr>
        <w:t>) dengan pekali penentuan, r</w:t>
      </w:r>
      <w:r w:rsidRPr="00E52828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E52828">
        <w:rPr>
          <w:rFonts w:ascii="Times New Roman" w:hAnsi="Times New Roman"/>
          <w:sz w:val="20"/>
          <w:szCs w:val="20"/>
        </w:rPr>
        <w:t>&gt; 0.9990 yang cemerlang. Kaedah hibrid sol-gel MTMOS-CNPrTEOS SBSE ini menunjukkan had pengesanan yang rendah (35 - 41 μg L</w:t>
      </w:r>
      <w:r w:rsidRPr="00E52828">
        <w:rPr>
          <w:rFonts w:ascii="Times New Roman" w:hAnsi="Times New Roman"/>
          <w:sz w:val="20"/>
          <w:szCs w:val="20"/>
          <w:vertAlign w:val="superscript"/>
        </w:rPr>
        <w:t>-1</w:t>
      </w:r>
      <w:r w:rsidRPr="00E52828">
        <w:rPr>
          <w:rFonts w:ascii="Times New Roman" w:hAnsi="Times New Roman"/>
          <w:sz w:val="20"/>
          <w:szCs w:val="20"/>
        </w:rPr>
        <w:t xml:space="preserve">) dengan ketepatan yang baik (RSD &lt; 6%, </w:t>
      </w:r>
      <w:r w:rsidRPr="00E52828">
        <w:rPr>
          <w:rFonts w:ascii="Times New Roman" w:hAnsi="Times New Roman"/>
          <w:i/>
          <w:iCs/>
          <w:sz w:val="20"/>
          <w:szCs w:val="20"/>
        </w:rPr>
        <w:t>n</w:t>
      </w:r>
      <w:r w:rsidRPr="00E52828">
        <w:rPr>
          <w:rFonts w:ascii="Times New Roman" w:hAnsi="Times New Roman"/>
          <w:sz w:val="20"/>
          <w:szCs w:val="20"/>
        </w:rPr>
        <w:t xml:space="preserve"> = 3) dan pengembalian pengekstrakan yang cemerlang (83.5 – 98.9%) untuk NSAID terpilih. Kaedah hibrid sol-gel MTMOS-CNPrTEOS menunjukkan potensi tinggi sebagai pengerap alternatif untuk kaedah SBSE.</w:t>
      </w:r>
    </w:p>
    <w:p w:rsidR="00E52828" w:rsidRPr="00E52828" w:rsidRDefault="00E52828" w:rsidP="00E5282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E52828" w:rsidRPr="00E52828" w:rsidRDefault="00E52828" w:rsidP="00E52828">
      <w:pPr>
        <w:spacing w:after="0" w:line="240" w:lineRule="auto"/>
        <w:ind w:left="1080" w:hanging="1080"/>
        <w:jc w:val="both"/>
        <w:outlineLvl w:val="0"/>
        <w:rPr>
          <w:rFonts w:ascii="Times New Roman" w:hAnsi="Times New Roman"/>
          <w:sz w:val="20"/>
          <w:szCs w:val="20"/>
        </w:rPr>
      </w:pPr>
      <w:r w:rsidRPr="00E52828">
        <w:rPr>
          <w:rFonts w:ascii="Times New Roman" w:hAnsi="Times New Roman"/>
          <w:b/>
          <w:sz w:val="20"/>
          <w:szCs w:val="20"/>
        </w:rPr>
        <w:t xml:space="preserve">Kata kunci: </w:t>
      </w:r>
      <w:r w:rsidRPr="00E52828">
        <w:rPr>
          <w:rFonts w:ascii="Times New Roman" w:hAnsi="Times New Roman"/>
          <w:b/>
          <w:sz w:val="20"/>
          <w:szCs w:val="20"/>
        </w:rPr>
        <w:tab/>
      </w:r>
      <w:r w:rsidRPr="00E52828">
        <w:rPr>
          <w:rFonts w:ascii="Times New Roman" w:hAnsi="Times New Roman"/>
          <w:sz w:val="20"/>
          <w:szCs w:val="20"/>
        </w:rPr>
        <w:t>Hibrid sol-gel, pengekstrakan bar berputar, ubat anti radang bukan steroid, mod tersusun normal, elektroforesis rerambut-pengesan ultralembayung</w:t>
      </w:r>
    </w:p>
    <w:p w:rsidR="00113E7D" w:rsidRDefault="00113E7D" w:rsidP="00E528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2828" w:rsidRPr="00E52828" w:rsidRDefault="00E52828" w:rsidP="00E528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52828">
        <w:rPr>
          <w:rFonts w:ascii="Times New Roman" w:hAnsi="Times New Roman"/>
          <w:b/>
          <w:sz w:val="20"/>
          <w:szCs w:val="20"/>
        </w:rPr>
        <w:t>References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Lisa, C. K. and Eliezer, M. R. (1994). </w:t>
      </w:r>
      <w:r w:rsidRPr="005A2BC5">
        <w:rPr>
          <w:iCs/>
          <w:noProof/>
          <w:sz w:val="20"/>
          <w:szCs w:val="20"/>
        </w:rPr>
        <w:t>Sol-gel optic: processing and application</w:t>
      </w:r>
      <w:r w:rsidRPr="005A2BC5">
        <w:rPr>
          <w:noProof/>
          <w:sz w:val="20"/>
          <w:szCs w:val="20"/>
        </w:rPr>
        <w:t>. Berlin: Springer International Series.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Wan Ibrahim, W. A., Veloo, K. V., and Sanagi, M. M. (2012).  Novel sol-gel hybrid methyltrimethoxysilane-tetraethoxysilane as solid phase extraction sorbent for organophosphorus pesticides. </w:t>
      </w:r>
      <w:r w:rsidRPr="005A2BC5">
        <w:rPr>
          <w:i/>
          <w:iCs/>
          <w:noProof/>
          <w:sz w:val="20"/>
          <w:szCs w:val="20"/>
        </w:rPr>
        <w:t>J. Chromatogr. A</w:t>
      </w:r>
      <w:r w:rsidRPr="005A2BC5">
        <w:rPr>
          <w:noProof/>
          <w:sz w:val="20"/>
          <w:szCs w:val="20"/>
        </w:rPr>
        <w:t>, 1229:55-62.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Rao, A. V. and Haranath, D. (1999). Effect of Methyltrimethoxysilane as a Synthesis Component on the Hydrophobicity and some physical properties of silica aerogels. </w:t>
      </w:r>
      <w:r w:rsidRPr="005A2BC5">
        <w:rPr>
          <w:i/>
          <w:iCs/>
          <w:noProof/>
          <w:sz w:val="20"/>
          <w:szCs w:val="20"/>
        </w:rPr>
        <w:t xml:space="preserve">Microporous Mesoporous Mater., </w:t>
      </w:r>
      <w:r w:rsidRPr="005A2BC5">
        <w:rPr>
          <w:noProof/>
          <w:sz w:val="20"/>
          <w:szCs w:val="20"/>
        </w:rPr>
        <w:t>30: 267–273.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Brambilla, R., Poisson, J., Miranda, M. S. L., Cardoso, M. B. and Butler, I. S. (2011). Sol-gel preparation of aminopropyl-silica-magnesia hybrid materials. </w:t>
      </w:r>
      <w:r w:rsidRPr="005A2BC5">
        <w:rPr>
          <w:i/>
          <w:noProof/>
          <w:sz w:val="20"/>
          <w:szCs w:val="20"/>
        </w:rPr>
        <w:t xml:space="preserve">J. </w:t>
      </w:r>
      <w:r w:rsidRPr="005A2BC5">
        <w:rPr>
          <w:i/>
          <w:iCs/>
          <w:noProof/>
          <w:sz w:val="20"/>
          <w:szCs w:val="20"/>
        </w:rPr>
        <w:t xml:space="preserve">Sol-Gel Sci. Tech., </w:t>
      </w:r>
      <w:r w:rsidRPr="005A2BC5">
        <w:rPr>
          <w:noProof/>
          <w:sz w:val="20"/>
          <w:szCs w:val="20"/>
        </w:rPr>
        <w:t>2: 1–10.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Wan Ibrahim, W. A., Abdul Keyon, A. S., Prastomo, N. and Atsunori, M. (2011). Synthesis and characterization of polydimethylsiloxane-cyanopropyltriethoxysilane-derived hybrid coating for stir bar sorptive extraction. </w:t>
      </w:r>
      <w:r w:rsidRPr="005A2BC5">
        <w:rPr>
          <w:i/>
          <w:iCs/>
          <w:noProof/>
          <w:sz w:val="20"/>
          <w:szCs w:val="20"/>
        </w:rPr>
        <w:t xml:space="preserve">J. Sol-Gel Sci. Technol., </w:t>
      </w:r>
      <w:r w:rsidRPr="005A2BC5">
        <w:rPr>
          <w:noProof/>
          <w:sz w:val="20"/>
          <w:szCs w:val="20"/>
        </w:rPr>
        <w:t>59: 28–134.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sz w:val="20"/>
          <w:szCs w:val="20"/>
        </w:rPr>
        <w:t xml:space="preserve">Wan Ibrahim, W. A., Wan Ismail, W. A. and Sanagi, M. M. (2013). Selective and Simultaneous Solid Phase Extraction of Polar and Non- Polar Organophosphorus Pesticides Using Sol-Gel Hybrid Silica-Based Sorbent. </w:t>
      </w:r>
      <w:r w:rsidRPr="005A2BC5">
        <w:rPr>
          <w:i/>
          <w:sz w:val="20"/>
          <w:szCs w:val="20"/>
        </w:rPr>
        <w:t>J. Tec.,</w:t>
      </w:r>
      <w:r w:rsidRPr="005A2BC5">
        <w:rPr>
          <w:sz w:val="20"/>
          <w:szCs w:val="20"/>
        </w:rPr>
        <w:t xml:space="preserve"> 62(3): 83</w:t>
      </w:r>
      <w:r w:rsidRPr="005A2BC5">
        <w:rPr>
          <w:noProof/>
          <w:sz w:val="20"/>
          <w:szCs w:val="20"/>
        </w:rPr>
        <w:t>–</w:t>
      </w:r>
      <w:r w:rsidRPr="005A2BC5">
        <w:rPr>
          <w:sz w:val="20"/>
          <w:szCs w:val="20"/>
        </w:rPr>
        <w:t>87</w:t>
      </w:r>
      <w:r w:rsidRPr="005A2BC5">
        <w:rPr>
          <w:noProof/>
          <w:sz w:val="20"/>
          <w:szCs w:val="20"/>
        </w:rPr>
        <w:t>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Colon, L. A., Guo, Y. and Fermier, A. (1997). Capillary Electrochromatography. </w:t>
      </w:r>
      <w:r w:rsidRPr="005A2BC5">
        <w:rPr>
          <w:i/>
          <w:iCs/>
          <w:noProof/>
          <w:sz w:val="20"/>
          <w:szCs w:val="20"/>
        </w:rPr>
        <w:t>Anal.Chem.</w:t>
      </w:r>
      <w:r w:rsidRPr="005A2BC5">
        <w:rPr>
          <w:noProof/>
          <w:sz w:val="20"/>
          <w:szCs w:val="20"/>
        </w:rPr>
        <w:t xml:space="preserve"> 69: 461A–467A.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Lopes, A. L. and Augusto, F. (2004). Preparation and characterization of polydimethylsiloxane/poly(vinylalcohol) coated solid phase microextraction fibers using sol–gel technology. </w:t>
      </w:r>
      <w:r w:rsidRPr="005A2BC5">
        <w:rPr>
          <w:i/>
          <w:iCs/>
          <w:noProof/>
          <w:sz w:val="20"/>
          <w:szCs w:val="20"/>
        </w:rPr>
        <w:t xml:space="preserve">J. Chromatogr. A. </w:t>
      </w:r>
      <w:r w:rsidRPr="005A2BC5">
        <w:rPr>
          <w:noProof/>
          <w:sz w:val="20"/>
          <w:szCs w:val="20"/>
        </w:rPr>
        <w:t>1056: 13–19.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Ebell, M. H. (2004). NSAIDs vs opiates for pain in acute renal colic. </w:t>
      </w:r>
      <w:r w:rsidRPr="005A2BC5">
        <w:rPr>
          <w:i/>
          <w:iCs/>
          <w:noProof/>
          <w:sz w:val="20"/>
          <w:szCs w:val="20"/>
        </w:rPr>
        <w:t>Am. Fam. Physician.</w:t>
      </w:r>
      <w:r w:rsidRPr="005A2BC5">
        <w:rPr>
          <w:noProof/>
          <w:sz w:val="20"/>
          <w:szCs w:val="20"/>
        </w:rPr>
        <w:t xml:space="preserve"> 70(9): 1682–1690.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Gajraj, N. M. (2003). The effect of cyclooxygenase-2 inhibitors on bone healing. </w:t>
      </w:r>
      <w:r w:rsidRPr="005A2BC5">
        <w:rPr>
          <w:i/>
          <w:iCs/>
          <w:noProof/>
          <w:sz w:val="20"/>
          <w:szCs w:val="20"/>
        </w:rPr>
        <w:t>Reg. Anesth. Pain. med.</w:t>
      </w:r>
      <w:r w:rsidRPr="005A2BC5">
        <w:rPr>
          <w:noProof/>
          <w:sz w:val="20"/>
          <w:szCs w:val="20"/>
        </w:rPr>
        <w:t xml:space="preserve"> 28(5): 456–465.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Chiang, J. and Huang, S. (2008). Simultaneous derivatization and extraction of amphetamine and methylenedioxyamphetamine in urine with headspace liquid-phase microextraction followed by gas chromatography-mass spectrometry. </w:t>
      </w:r>
      <w:r w:rsidRPr="005A2BC5">
        <w:rPr>
          <w:i/>
          <w:noProof/>
          <w:sz w:val="20"/>
          <w:szCs w:val="20"/>
        </w:rPr>
        <w:t>J. Chromatogr. B.</w:t>
      </w:r>
      <w:r w:rsidRPr="005A2BC5">
        <w:rPr>
          <w:noProof/>
          <w:sz w:val="20"/>
          <w:szCs w:val="20"/>
        </w:rPr>
        <w:t xml:space="preserve"> 1185: 19–22.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Pountos, I., Georgouli, T., Bird, H. and Giannoudis, P. V. (2011). Nonsteroidal anti-inflammatory drugs: prostaglandins, indications, and side effects. </w:t>
      </w:r>
      <w:r w:rsidRPr="005A2BC5">
        <w:rPr>
          <w:i/>
          <w:iCs/>
          <w:noProof/>
          <w:sz w:val="20"/>
          <w:szCs w:val="20"/>
        </w:rPr>
        <w:t xml:space="preserve">Int. J. Interferon. Cytokine Mediator. Res. </w:t>
      </w:r>
      <w:r w:rsidRPr="005A2BC5">
        <w:rPr>
          <w:noProof/>
          <w:sz w:val="20"/>
          <w:szCs w:val="20"/>
        </w:rPr>
        <w:t>3: 19–27.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Albero, B., Sanchez-Brunete, C. and L. Tadeo, J. (2003). Determination of Organophosphorus Pesticides in Fruit Juices by Matrix Solid-Phase Dispersion and Gas Chromatography. </w:t>
      </w:r>
      <w:r w:rsidRPr="005A2BC5">
        <w:rPr>
          <w:i/>
          <w:iCs/>
          <w:noProof/>
          <w:sz w:val="20"/>
          <w:szCs w:val="20"/>
        </w:rPr>
        <w:t>J. Agric. Food Chem.</w:t>
      </w:r>
      <w:r w:rsidRPr="005A2BC5">
        <w:rPr>
          <w:noProof/>
          <w:sz w:val="20"/>
          <w:szCs w:val="20"/>
        </w:rPr>
        <w:t xml:space="preserve"> 51: 6915–6921.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Lin, W. C., Chen, H. C. and Ding, W. H. (2005). Determination of pharmaceutical residues in waters by solid-phase extraction and large-volume on-line derivatization with gas chromatography-mass spectrometry. </w:t>
      </w:r>
      <w:r w:rsidRPr="005A2BC5">
        <w:rPr>
          <w:i/>
          <w:iCs/>
          <w:noProof/>
          <w:sz w:val="20"/>
          <w:szCs w:val="20"/>
        </w:rPr>
        <w:t xml:space="preserve">J. Chromatogr. A. </w:t>
      </w:r>
      <w:r w:rsidRPr="005A2BC5">
        <w:rPr>
          <w:noProof/>
          <w:sz w:val="20"/>
          <w:szCs w:val="20"/>
        </w:rPr>
        <w:t>1065(2): 279–285.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Basheer, C., Alnedhary, A. A., Rao, B. S. M., Valliyaveettil, S. and Lee, H. K. (2006). Development and application of porous membrane-protected carbon nanotube micro-solid-phase extraction combined with gas chromatography/mass spectrometry. </w:t>
      </w:r>
      <w:r w:rsidRPr="005A2BC5">
        <w:rPr>
          <w:i/>
          <w:iCs/>
          <w:noProof/>
          <w:sz w:val="20"/>
          <w:szCs w:val="20"/>
        </w:rPr>
        <w:t>Anal. Chem.</w:t>
      </w:r>
      <w:r w:rsidRPr="005A2BC5">
        <w:rPr>
          <w:noProof/>
          <w:sz w:val="20"/>
          <w:szCs w:val="20"/>
        </w:rPr>
        <w:t xml:space="preserve"> 78(8):  2853–2858.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He, Y. and Kang, Y. J. (2006). Single drop liquid-liquid-liquid microextraction of methamphetamine and amphetamine in urine. </w:t>
      </w:r>
      <w:r w:rsidRPr="005A2BC5">
        <w:rPr>
          <w:i/>
          <w:iCs/>
          <w:noProof/>
          <w:sz w:val="20"/>
          <w:szCs w:val="20"/>
        </w:rPr>
        <w:t>J. Chromatogr. A.</w:t>
      </w:r>
      <w:r w:rsidRPr="005A2BC5">
        <w:rPr>
          <w:noProof/>
          <w:sz w:val="20"/>
          <w:szCs w:val="20"/>
        </w:rPr>
        <w:t xml:space="preserve"> 1133: 35–40.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lastRenderedPageBreak/>
        <w:t xml:space="preserve">Allen, D. L. and Oliver, J. S. (2000). The use of supercritical fluid extraction for the determination of amphetamines in hair. </w:t>
      </w:r>
      <w:r w:rsidRPr="005A2BC5">
        <w:rPr>
          <w:i/>
          <w:iCs/>
          <w:noProof/>
          <w:sz w:val="20"/>
          <w:szCs w:val="20"/>
        </w:rPr>
        <w:t>Forensic Sci. Int.</w:t>
      </w:r>
      <w:r w:rsidRPr="005A2BC5">
        <w:rPr>
          <w:noProof/>
          <w:sz w:val="20"/>
          <w:szCs w:val="20"/>
        </w:rPr>
        <w:t>107(1-3), 191–199.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Fan, Y., Feng, Y. Q., Zhang, J. T., Da, S. L. and Zhang, M. (2005). Poly(methacrylic acid-ethylene glycol dimethacrylate) monolith in-tube solid phase microextraction coupled to high performance liquid chromatography and analysis of amphetamines in urine samples. </w:t>
      </w:r>
      <w:r w:rsidRPr="005A2BC5">
        <w:rPr>
          <w:i/>
          <w:iCs/>
          <w:noProof/>
          <w:sz w:val="20"/>
          <w:szCs w:val="20"/>
        </w:rPr>
        <w:t>J. Chromatogr. A.</w:t>
      </w:r>
      <w:r w:rsidRPr="005A2BC5">
        <w:rPr>
          <w:noProof/>
          <w:sz w:val="20"/>
          <w:szCs w:val="20"/>
        </w:rPr>
        <w:t xml:space="preserve"> 1074: 9–16.</w:t>
      </w:r>
    </w:p>
    <w:p w:rsidR="00E52828" w:rsidRPr="005A2BC5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Chou, C. C. and Lee, M. R. (2005). Solid phase microextraction with liquid chromatography–electrospray ionization–tandem mass spectrometry for analysis of amphetamine and methamphetamine in serum. </w:t>
      </w:r>
      <w:r w:rsidRPr="005A2BC5">
        <w:rPr>
          <w:i/>
          <w:iCs/>
          <w:noProof/>
          <w:sz w:val="20"/>
          <w:szCs w:val="20"/>
        </w:rPr>
        <w:t>Anal. Chim. Acta.</w:t>
      </w:r>
      <w:r w:rsidRPr="005A2BC5">
        <w:rPr>
          <w:noProof/>
          <w:sz w:val="20"/>
          <w:szCs w:val="20"/>
        </w:rPr>
        <w:t xml:space="preserve"> 538: 49–56.</w:t>
      </w:r>
    </w:p>
    <w:p w:rsidR="00E52828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Zhou, J. and Zeng, Z. (2006). Novel fiber coated with β-cyclodextrin derivatives used for headspace solid-phase microextraction of ephedrine and methamphetamine in human urine. </w:t>
      </w:r>
      <w:r w:rsidRPr="005A2BC5">
        <w:rPr>
          <w:i/>
          <w:iCs/>
          <w:noProof/>
          <w:sz w:val="20"/>
          <w:szCs w:val="20"/>
        </w:rPr>
        <w:t xml:space="preserve">Anal. Chim. Acta. </w:t>
      </w:r>
      <w:r w:rsidRPr="005A2BC5">
        <w:rPr>
          <w:noProof/>
          <w:sz w:val="20"/>
          <w:szCs w:val="20"/>
        </w:rPr>
        <w:t>556(2): 400–406.</w:t>
      </w:r>
    </w:p>
    <w:p w:rsidR="00E52828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Segro, S. S., Cabezas, Y. and Malik, A. (2009). Ultra-high-stability, pH-resistant sol-gel titania poly(tetrahydrofuran) coating for capillary microextraction on-line coupled to high-performance liquid chromatography. </w:t>
      </w:r>
      <w:r w:rsidRPr="005A2BC5">
        <w:rPr>
          <w:i/>
          <w:noProof/>
          <w:sz w:val="20"/>
          <w:szCs w:val="20"/>
        </w:rPr>
        <w:t>J. Chromatogr. A.</w:t>
      </w:r>
      <w:r w:rsidRPr="005A2BC5">
        <w:rPr>
          <w:noProof/>
          <w:sz w:val="20"/>
          <w:szCs w:val="20"/>
        </w:rPr>
        <w:t xml:space="preserve"> 1216(20): 4329–4338.</w:t>
      </w:r>
    </w:p>
    <w:p w:rsidR="00E52828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Moner-Girona, M., Roig, A. and Molins, E. (2003). Sol-Gel Route to Direct Formation of Silica Aerogel Microparticles. </w:t>
      </w:r>
      <w:r w:rsidRPr="005A2BC5">
        <w:rPr>
          <w:i/>
          <w:iCs/>
          <w:noProof/>
          <w:sz w:val="20"/>
          <w:szCs w:val="20"/>
        </w:rPr>
        <w:t xml:space="preserve">J. Sol-gel Sci. Techol. </w:t>
      </w:r>
      <w:r w:rsidRPr="005A2BC5">
        <w:rPr>
          <w:noProof/>
          <w:sz w:val="20"/>
          <w:szCs w:val="20"/>
        </w:rPr>
        <w:t>26: 645–649.</w:t>
      </w:r>
    </w:p>
    <w:p w:rsidR="00E52828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Guido, K., Caseri, W., Bourgeat-Lami, E., Zhu, J. and A. Wilkie, C. (2007). </w:t>
      </w:r>
      <w:r w:rsidRPr="005A2BC5">
        <w:rPr>
          <w:iCs/>
          <w:noProof/>
          <w:sz w:val="20"/>
          <w:szCs w:val="20"/>
        </w:rPr>
        <w:t>Hybrid material: Synthesis, characterization and application.</w:t>
      </w:r>
      <w:r w:rsidRPr="005A2BC5">
        <w:rPr>
          <w:noProof/>
          <w:sz w:val="20"/>
          <w:szCs w:val="20"/>
        </w:rPr>
        <w:t xml:space="preserve"> Guido, K., Ed., 2</w:t>
      </w:r>
      <w:r w:rsidRPr="005A2BC5">
        <w:rPr>
          <w:noProof/>
          <w:sz w:val="20"/>
          <w:szCs w:val="20"/>
          <w:vertAlign w:val="superscript"/>
        </w:rPr>
        <w:t>nd</w:t>
      </w:r>
      <w:r w:rsidRPr="005A2BC5">
        <w:rPr>
          <w:noProof/>
          <w:sz w:val="20"/>
          <w:szCs w:val="20"/>
        </w:rPr>
        <w:t xml:space="preserve"> edition,  Wiley-Vch Verlag GmbH.</w:t>
      </w:r>
    </w:p>
    <w:p w:rsidR="00E52828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Pandey, S. and Mishra, B. S. (2011). Sol-gel derived organic-inorganic hybrid materials : synthesis , characterizations and applications. </w:t>
      </w:r>
      <w:r w:rsidRPr="005A2BC5">
        <w:rPr>
          <w:i/>
          <w:iCs/>
          <w:noProof/>
          <w:sz w:val="20"/>
          <w:szCs w:val="20"/>
        </w:rPr>
        <w:t>J. Sol-gel Sci Technol</w:t>
      </w:r>
      <w:r w:rsidRPr="005A2BC5">
        <w:rPr>
          <w:noProof/>
          <w:sz w:val="20"/>
          <w:szCs w:val="20"/>
        </w:rPr>
        <w:t>. 57: 126-138.</w:t>
      </w:r>
    </w:p>
    <w:p w:rsidR="00E52828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Khan, B. A., Farid, A., Asi, M. R., Shah, H. and Badshah, A. K. (2009). Determination of residues of trichlorfon and dimethoate on guava using HPLC. </w:t>
      </w:r>
      <w:r w:rsidRPr="005A2BC5">
        <w:rPr>
          <w:i/>
          <w:iCs/>
          <w:noProof/>
          <w:sz w:val="20"/>
          <w:szCs w:val="20"/>
        </w:rPr>
        <w:t>Food Chem.</w:t>
      </w:r>
      <w:r w:rsidRPr="005A2BC5">
        <w:rPr>
          <w:noProof/>
          <w:sz w:val="20"/>
          <w:szCs w:val="20"/>
        </w:rPr>
        <w:t xml:space="preserve"> 114(1): 286–288.</w:t>
      </w:r>
    </w:p>
    <w:p w:rsidR="00E52828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Kaplan, S. L. and Rose, P. W. (1991). Plasma surface treatment of plastics to enhance adhesion. </w:t>
      </w:r>
      <w:r w:rsidRPr="005A2BC5">
        <w:rPr>
          <w:i/>
          <w:iCs/>
          <w:noProof/>
          <w:sz w:val="20"/>
          <w:szCs w:val="20"/>
        </w:rPr>
        <w:t>Int. J. Adhes. Adhes.</w:t>
      </w:r>
      <w:r w:rsidRPr="005A2BC5">
        <w:rPr>
          <w:noProof/>
          <w:sz w:val="20"/>
          <w:szCs w:val="20"/>
        </w:rPr>
        <w:t xml:space="preserve"> 11(2): 109–113.</w:t>
      </w:r>
    </w:p>
    <w:p w:rsidR="00E52828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>Momose, Y., Noguchi, M. and Okazaki, S. (1989). Ar, O and CF</w:t>
      </w:r>
      <w:r w:rsidRPr="005A2BC5">
        <w:rPr>
          <w:noProof/>
          <w:sz w:val="20"/>
          <w:szCs w:val="20"/>
          <w:vertAlign w:val="subscript"/>
        </w:rPr>
        <w:t>4</w:t>
      </w:r>
      <w:r w:rsidRPr="005A2BC5">
        <w:rPr>
          <w:noProof/>
          <w:sz w:val="20"/>
          <w:szCs w:val="20"/>
        </w:rPr>
        <w:t xml:space="preserve"> plasma treatment of poly-(vinylidene fluoride), polyimide and polyamidoimide and its relationship to wettability. </w:t>
      </w:r>
      <w:r w:rsidRPr="005A2BC5">
        <w:rPr>
          <w:i/>
          <w:iCs/>
          <w:noProof/>
          <w:sz w:val="20"/>
          <w:szCs w:val="20"/>
        </w:rPr>
        <w:t>Nucl. Inst. Methods Phy. Res.</w:t>
      </w:r>
      <w:r w:rsidRPr="005A2BC5">
        <w:rPr>
          <w:noProof/>
          <w:sz w:val="20"/>
          <w:szCs w:val="20"/>
        </w:rPr>
        <w:t xml:space="preserve"> 39: 805–808.</w:t>
      </w:r>
    </w:p>
    <w:p w:rsidR="00E52828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Gerenser, L. J. (1993). XPS studies of in situ plasma-modified polymer surfaces. </w:t>
      </w:r>
      <w:r w:rsidRPr="005A2BC5">
        <w:rPr>
          <w:i/>
          <w:iCs/>
          <w:noProof/>
          <w:sz w:val="20"/>
          <w:szCs w:val="20"/>
        </w:rPr>
        <w:t>J. Adhes. Tech.</w:t>
      </w:r>
      <w:r w:rsidRPr="005A2BC5">
        <w:rPr>
          <w:noProof/>
          <w:sz w:val="20"/>
          <w:szCs w:val="20"/>
        </w:rPr>
        <w:t xml:space="preserve"> 7(10): 1019–1040.</w:t>
      </w:r>
    </w:p>
    <w:p w:rsidR="00E52828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Varinder, K., Ashok, K. M. and Neelam, V. (2006). </w:t>
      </w:r>
      <w:r w:rsidRPr="005A2BC5">
        <w:rPr>
          <w:iCs/>
          <w:noProof/>
          <w:sz w:val="20"/>
          <w:szCs w:val="20"/>
        </w:rPr>
        <w:t>Applications of solid - phase microextraction for the determination of metall ic and organometallic species</w:t>
      </w:r>
      <w:r w:rsidRPr="005A2BC5">
        <w:rPr>
          <w:noProof/>
          <w:sz w:val="20"/>
          <w:szCs w:val="20"/>
        </w:rPr>
        <w:t>. Wiley Inter Science publication.</w:t>
      </w:r>
    </w:p>
    <w:p w:rsidR="00E52828" w:rsidRPr="00E52828" w:rsidRDefault="00E52828" w:rsidP="00E5282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noProof/>
          <w:sz w:val="20"/>
          <w:szCs w:val="20"/>
        </w:rPr>
      </w:pPr>
      <w:r w:rsidRPr="005A2BC5">
        <w:rPr>
          <w:noProof/>
          <w:sz w:val="20"/>
          <w:szCs w:val="20"/>
        </w:rPr>
        <w:t xml:space="preserve">Nicolaon, G.A. and Teichner, S,J. (1968). New preparation process for silica xerogels and aerogels and their textural properties. </w:t>
      </w:r>
      <w:r w:rsidRPr="005A2BC5">
        <w:rPr>
          <w:i/>
          <w:iCs/>
          <w:noProof/>
          <w:sz w:val="20"/>
          <w:szCs w:val="20"/>
        </w:rPr>
        <w:t>Bull. Soc. Chim. France</w:t>
      </w:r>
      <w:r w:rsidRPr="005A2BC5">
        <w:rPr>
          <w:noProof/>
          <w:sz w:val="20"/>
          <w:szCs w:val="20"/>
        </w:rPr>
        <w:t xml:space="preserve"> 5: 1900–19</w:t>
      </w:r>
      <w:bookmarkStart w:id="2" w:name="_GoBack"/>
      <w:bookmarkEnd w:id="2"/>
      <w:r w:rsidRPr="005A2BC5">
        <w:rPr>
          <w:noProof/>
          <w:sz w:val="20"/>
          <w:szCs w:val="20"/>
        </w:rPr>
        <w:t>06.</w:t>
      </w:r>
    </w:p>
    <w:sectPr w:rsidR="00E52828" w:rsidRPr="00E52828" w:rsidSect="00E52828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03937"/>
    <w:multiLevelType w:val="hybridMultilevel"/>
    <w:tmpl w:val="84E6E9A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28"/>
    <w:rsid w:val="00113E7D"/>
    <w:rsid w:val="00D0718B"/>
    <w:rsid w:val="00D40B1F"/>
    <w:rsid w:val="00E5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28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282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2828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28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282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2828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n.utm.my/,DanaInfo=www.sciencedirect.com+science?_ob=ArticleURL&amp;_udi=B6TG8-5070DJ9-2&amp;_user=167669&amp;_coverDate=07%2F23%2F2010&amp;_rdoc=1&amp;_fmt=high&amp;_orig=search&amp;_sort=d&amp;_docanchor=&amp;view=c&amp;_acct=C000013278&amp;_version=1&amp;_urlVersion=0&amp;_userid=167669&amp;md5=729da2e9e948be74c639ec0c5a4b7fd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1</cp:revision>
  <dcterms:created xsi:type="dcterms:W3CDTF">2015-05-28T13:12:00Z</dcterms:created>
  <dcterms:modified xsi:type="dcterms:W3CDTF">2015-05-28T13:19:00Z</dcterms:modified>
</cp:coreProperties>
</file>