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B30" w:rsidRDefault="00AA1B30" w:rsidP="00AA1B30">
      <w:pPr>
        <w:spacing w:after="0" w:line="240" w:lineRule="auto"/>
        <w:contextualSpacing/>
        <w:rPr>
          <w:rFonts w:ascii="Times New Roman" w:hAnsi="Times New Roman"/>
          <w:sz w:val="24"/>
          <w:szCs w:val="24"/>
        </w:rPr>
      </w:pPr>
      <w:r>
        <w:rPr>
          <w:rFonts w:ascii="Times New Roman" w:hAnsi="Times New Roman"/>
          <w:sz w:val="24"/>
          <w:szCs w:val="24"/>
        </w:rPr>
        <w:t>Malaysian Journal of Analytical Sciences Vol 19</w:t>
      </w:r>
      <w:r w:rsidR="00D83916">
        <w:rPr>
          <w:rFonts w:ascii="Times New Roman" w:hAnsi="Times New Roman"/>
          <w:sz w:val="24"/>
          <w:szCs w:val="24"/>
        </w:rPr>
        <w:t xml:space="preserve"> No 3 (2015): 636 – 648</w:t>
      </w:r>
    </w:p>
    <w:p w:rsidR="00D83916" w:rsidRDefault="00D83916" w:rsidP="00AA1B30">
      <w:pPr>
        <w:spacing w:after="0" w:line="240" w:lineRule="auto"/>
        <w:rPr>
          <w:rFonts w:ascii="Times New Roman" w:hAnsi="Times New Roman"/>
          <w:sz w:val="24"/>
          <w:szCs w:val="24"/>
        </w:rPr>
      </w:pPr>
    </w:p>
    <w:p w:rsidR="00D83916" w:rsidRDefault="00D83916" w:rsidP="00AA1B30">
      <w:pPr>
        <w:spacing w:after="0" w:line="240" w:lineRule="auto"/>
        <w:rPr>
          <w:rFonts w:ascii="Times New Roman" w:hAnsi="Times New Roman"/>
          <w:sz w:val="24"/>
          <w:szCs w:val="24"/>
        </w:rPr>
      </w:pPr>
    </w:p>
    <w:p w:rsidR="00D83916" w:rsidRPr="00AA1B30" w:rsidRDefault="00D83916" w:rsidP="00AA1B30">
      <w:pPr>
        <w:spacing w:after="0" w:line="240" w:lineRule="auto"/>
        <w:rPr>
          <w:rFonts w:ascii="Times New Roman" w:hAnsi="Times New Roman"/>
          <w:sz w:val="24"/>
          <w:szCs w:val="24"/>
        </w:rPr>
      </w:pPr>
    </w:p>
    <w:p w:rsidR="00AA1B30" w:rsidRDefault="00AA1B30" w:rsidP="00AA1B30">
      <w:pPr>
        <w:spacing w:after="0" w:line="240" w:lineRule="auto"/>
        <w:jc w:val="center"/>
        <w:rPr>
          <w:rFonts w:ascii="Times New Roman" w:hAnsi="Times New Roman"/>
          <w:sz w:val="28"/>
          <w:szCs w:val="28"/>
        </w:rPr>
      </w:pPr>
      <w:r>
        <w:rPr>
          <w:rFonts w:ascii="Times New Roman" w:hAnsi="Times New Roman"/>
          <w:sz w:val="28"/>
          <w:szCs w:val="28"/>
        </w:rPr>
        <w:t xml:space="preserve">DISTRIBUTION, SOURCES AND TOXICITY POTENTIALS OF POLYCYCLIC AROMATIC HYDROCARBONS IN SOIL </w:t>
      </w:r>
    </w:p>
    <w:p w:rsidR="00AA1B30" w:rsidRDefault="00AA1B30" w:rsidP="00AA1B30">
      <w:pPr>
        <w:spacing w:after="0" w:line="240" w:lineRule="auto"/>
        <w:jc w:val="center"/>
        <w:rPr>
          <w:rFonts w:ascii="Times New Roman" w:hAnsi="Times New Roman"/>
          <w:sz w:val="28"/>
          <w:szCs w:val="28"/>
        </w:rPr>
      </w:pPr>
      <w:r>
        <w:rPr>
          <w:rFonts w:ascii="Times New Roman" w:hAnsi="Times New Roman"/>
          <w:sz w:val="28"/>
          <w:szCs w:val="28"/>
        </w:rPr>
        <w:t xml:space="preserve">AROUND THE VICINITY OF BALOGUN-BIRRO DUMPSITE </w:t>
      </w:r>
    </w:p>
    <w:p w:rsidR="00AA1B30" w:rsidRDefault="00AA1B30" w:rsidP="00AA1B30">
      <w:pPr>
        <w:spacing w:after="0" w:line="240" w:lineRule="auto"/>
        <w:jc w:val="center"/>
        <w:rPr>
          <w:rFonts w:ascii="Times New Roman" w:hAnsi="Times New Roman"/>
          <w:sz w:val="28"/>
          <w:szCs w:val="28"/>
        </w:rPr>
      </w:pPr>
      <w:r>
        <w:rPr>
          <w:rFonts w:ascii="Times New Roman" w:hAnsi="Times New Roman"/>
          <w:sz w:val="28"/>
          <w:szCs w:val="28"/>
        </w:rPr>
        <w:t>OF OSHOGBO, NIGERIA</w:t>
      </w:r>
    </w:p>
    <w:p w:rsidR="00AA1B30" w:rsidRPr="00F447A7" w:rsidRDefault="00AA1B30" w:rsidP="00AA1B30">
      <w:pPr>
        <w:spacing w:after="0" w:line="240" w:lineRule="auto"/>
        <w:jc w:val="center"/>
        <w:rPr>
          <w:rFonts w:ascii="Times New Roman" w:hAnsi="Times New Roman"/>
          <w:noProof/>
          <w:sz w:val="24"/>
          <w:szCs w:val="24"/>
          <w:lang w:bidi="ar-SA"/>
        </w:rPr>
      </w:pPr>
    </w:p>
    <w:p w:rsidR="00AA1B30" w:rsidRDefault="00AA1B30" w:rsidP="00AA1B30">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(Taburan, Sumber dan Potensi Ketoksikan Polisiklik Aromatik Hidrokarbon di dalam Tanah Sekitar Tapak Pelupusan Balogun-Birro, Oshogbo, Nigeria)</w:t>
      </w:r>
    </w:p>
    <w:p w:rsidR="00AA1B30" w:rsidRPr="00F447A7" w:rsidRDefault="00AA1B30" w:rsidP="00AA1B30">
      <w:pPr>
        <w:spacing w:after="0" w:line="240" w:lineRule="auto"/>
        <w:jc w:val="center"/>
        <w:rPr>
          <w:rFonts w:ascii="Times New Roman" w:hAnsi="Times New Roman"/>
          <w:noProof/>
          <w:sz w:val="20"/>
          <w:szCs w:val="20"/>
          <w:lang w:bidi="ar-SA"/>
        </w:rPr>
      </w:pPr>
    </w:p>
    <w:p w:rsidR="00AA1B30" w:rsidRDefault="00AA1B30" w:rsidP="00AA1B30">
      <w:pPr>
        <w:spacing w:after="0" w:line="240" w:lineRule="auto"/>
        <w:ind w:firstLine="720"/>
        <w:contextualSpacing/>
        <w:jc w:val="center"/>
        <w:rPr>
          <w:rFonts w:ascii="Times New Roman" w:hAnsi="Times New Roman"/>
          <w:sz w:val="20"/>
          <w:szCs w:val="20"/>
          <w:vertAlign w:val="superscript"/>
        </w:rPr>
      </w:pPr>
      <w:r>
        <w:rPr>
          <w:rFonts w:ascii="Times New Roman" w:hAnsi="Times New Roman"/>
          <w:sz w:val="20"/>
          <w:szCs w:val="20"/>
        </w:rPr>
        <w:t>Taofik Adewale Adedosu</w:t>
      </w:r>
      <w:r>
        <w:rPr>
          <w:rFonts w:ascii="Times New Roman" w:hAnsi="Times New Roman"/>
          <w:sz w:val="20"/>
          <w:szCs w:val="20"/>
          <w:vertAlign w:val="superscript"/>
        </w:rPr>
        <w:t>1</w:t>
      </w:r>
      <w:r>
        <w:rPr>
          <w:rFonts w:ascii="Times New Roman" w:hAnsi="Times New Roman"/>
          <w:sz w:val="20"/>
          <w:szCs w:val="20"/>
        </w:rPr>
        <w:t>*, Omotayo Kayode Adeniyi</w:t>
      </w:r>
      <w:r>
        <w:rPr>
          <w:rFonts w:ascii="Times New Roman" w:hAnsi="Times New Roman"/>
          <w:sz w:val="20"/>
          <w:szCs w:val="20"/>
          <w:vertAlign w:val="superscript"/>
        </w:rPr>
        <w:t>2</w:t>
      </w:r>
      <w:r>
        <w:rPr>
          <w:rFonts w:ascii="Times New Roman" w:hAnsi="Times New Roman"/>
          <w:sz w:val="20"/>
          <w:szCs w:val="20"/>
        </w:rPr>
        <w:t>, Haleema Omolola Adedosu</w:t>
      </w:r>
      <w:r>
        <w:rPr>
          <w:rFonts w:ascii="Times New Roman" w:hAnsi="Times New Roman"/>
          <w:sz w:val="20"/>
          <w:szCs w:val="20"/>
          <w:vertAlign w:val="superscript"/>
        </w:rPr>
        <w:t>2</w:t>
      </w:r>
    </w:p>
    <w:p w:rsidR="00AA1B30" w:rsidRPr="00AA1B30" w:rsidRDefault="00AA1B30" w:rsidP="00AA1B30">
      <w:pPr>
        <w:spacing w:after="0" w:line="240" w:lineRule="auto"/>
        <w:jc w:val="center"/>
        <w:rPr>
          <w:rFonts w:ascii="Times New Roman" w:hAnsi="Times New Roman"/>
          <w:noProof/>
          <w:sz w:val="20"/>
          <w:szCs w:val="20"/>
          <w:lang w:bidi="ar-SA"/>
        </w:rPr>
      </w:pPr>
    </w:p>
    <w:p w:rsidR="00AA1B30" w:rsidRPr="00AA1B30" w:rsidRDefault="00AA1B30" w:rsidP="00AA1B30">
      <w:pPr>
        <w:autoSpaceDE w:val="0"/>
        <w:autoSpaceDN w:val="0"/>
        <w:adjustRightInd w:val="0"/>
        <w:spacing w:after="0" w:line="240" w:lineRule="auto"/>
        <w:jc w:val="center"/>
        <w:rPr>
          <w:rFonts w:ascii="Times New Roman" w:hAnsi="Times New Roman"/>
          <w:i/>
          <w:sz w:val="20"/>
          <w:szCs w:val="20"/>
        </w:rPr>
      </w:pPr>
      <w:r w:rsidRPr="00AA1B30">
        <w:rPr>
          <w:rFonts w:ascii="Times New Roman" w:hAnsi="Times New Roman"/>
          <w:i/>
          <w:sz w:val="20"/>
          <w:szCs w:val="20"/>
          <w:vertAlign w:val="superscript"/>
        </w:rPr>
        <w:t>1</w:t>
      </w:r>
      <w:r w:rsidRPr="00AA1B30">
        <w:rPr>
          <w:rFonts w:ascii="Times New Roman" w:hAnsi="Times New Roman"/>
          <w:i/>
          <w:sz w:val="20"/>
          <w:szCs w:val="20"/>
        </w:rPr>
        <w:t>Department of Pure and Applied Chemistry, Faculty of Pure and Applied Sciences,</w:t>
      </w:r>
    </w:p>
    <w:p w:rsidR="00AA1B30" w:rsidRPr="00AA1B30" w:rsidRDefault="00AA1B30" w:rsidP="00AA1B30">
      <w:pPr>
        <w:autoSpaceDE w:val="0"/>
        <w:autoSpaceDN w:val="0"/>
        <w:adjustRightInd w:val="0"/>
        <w:spacing w:after="0" w:line="240" w:lineRule="auto"/>
        <w:jc w:val="center"/>
        <w:rPr>
          <w:rFonts w:ascii="Times New Roman" w:hAnsi="Times New Roman"/>
          <w:i/>
          <w:sz w:val="20"/>
          <w:szCs w:val="20"/>
        </w:rPr>
      </w:pPr>
      <w:r w:rsidRPr="00AA1B30">
        <w:rPr>
          <w:rFonts w:ascii="Times New Roman" w:hAnsi="Times New Roman"/>
          <w:i/>
          <w:sz w:val="20"/>
          <w:szCs w:val="20"/>
        </w:rPr>
        <w:t>Ladoke Akintola University of Technology Ogbomoso, PMB 4000, Nigeria</w:t>
      </w:r>
    </w:p>
    <w:p w:rsidR="00AA1B30" w:rsidRPr="00AA1B30" w:rsidRDefault="00AA1B30" w:rsidP="00AA1B30">
      <w:pPr>
        <w:autoSpaceDE w:val="0"/>
        <w:autoSpaceDN w:val="0"/>
        <w:adjustRightInd w:val="0"/>
        <w:spacing w:after="0" w:line="240" w:lineRule="auto"/>
        <w:ind w:left="900" w:hanging="1800"/>
        <w:jc w:val="center"/>
        <w:rPr>
          <w:rFonts w:ascii="Times New Roman" w:hAnsi="Times New Roman"/>
          <w:i/>
          <w:sz w:val="20"/>
          <w:szCs w:val="20"/>
        </w:rPr>
      </w:pPr>
      <w:r w:rsidRPr="00AA1B30">
        <w:rPr>
          <w:rFonts w:ascii="Times New Roman" w:hAnsi="Times New Roman"/>
          <w:i/>
          <w:sz w:val="20"/>
          <w:szCs w:val="20"/>
          <w:vertAlign w:val="superscript"/>
        </w:rPr>
        <w:t>2</w:t>
      </w:r>
      <w:r w:rsidRPr="00AA1B30">
        <w:rPr>
          <w:rFonts w:ascii="Times New Roman" w:hAnsi="Times New Roman"/>
          <w:i/>
          <w:sz w:val="20"/>
          <w:szCs w:val="20"/>
        </w:rPr>
        <w:t>Department of Physical and Earth Science, College of Physical Sciences</w:t>
      </w:r>
    </w:p>
    <w:p w:rsidR="00AA1B30" w:rsidRPr="00AA1B30" w:rsidRDefault="00AA1B30" w:rsidP="00AA1B30">
      <w:pPr>
        <w:autoSpaceDE w:val="0"/>
        <w:autoSpaceDN w:val="0"/>
        <w:adjustRightInd w:val="0"/>
        <w:spacing w:after="0" w:line="240" w:lineRule="auto"/>
        <w:ind w:left="90" w:hanging="360"/>
        <w:jc w:val="center"/>
        <w:rPr>
          <w:rFonts w:ascii="Times New Roman" w:hAnsi="Times New Roman"/>
          <w:i/>
          <w:sz w:val="20"/>
          <w:szCs w:val="20"/>
        </w:rPr>
      </w:pPr>
      <w:r w:rsidRPr="00AA1B30">
        <w:rPr>
          <w:rFonts w:ascii="Times New Roman" w:hAnsi="Times New Roman"/>
          <w:i/>
          <w:sz w:val="20"/>
          <w:szCs w:val="20"/>
        </w:rPr>
        <w:t>Wesley University of Science and Technology Ondo, PMB 507, Nigeria</w:t>
      </w:r>
    </w:p>
    <w:p w:rsidR="00AA1B30" w:rsidRPr="00AA1B30" w:rsidRDefault="00AA1B30" w:rsidP="00AA1B30">
      <w:pPr>
        <w:autoSpaceDE w:val="0"/>
        <w:autoSpaceDN w:val="0"/>
        <w:adjustRightInd w:val="0"/>
        <w:spacing w:after="0" w:line="240" w:lineRule="auto"/>
        <w:ind w:left="180" w:hanging="90"/>
        <w:jc w:val="center"/>
        <w:rPr>
          <w:rFonts w:ascii="Times New Roman" w:hAnsi="Times New Roman"/>
          <w:i/>
          <w:sz w:val="20"/>
          <w:szCs w:val="20"/>
        </w:rPr>
      </w:pPr>
      <w:r w:rsidRPr="00AA1B30">
        <w:rPr>
          <w:rFonts w:ascii="Times New Roman" w:hAnsi="Times New Roman"/>
          <w:i/>
          <w:sz w:val="20"/>
          <w:szCs w:val="20"/>
          <w:vertAlign w:val="superscript"/>
        </w:rPr>
        <w:t>3</w:t>
      </w:r>
      <w:r w:rsidRPr="00AA1B30">
        <w:rPr>
          <w:rFonts w:ascii="Times New Roman" w:hAnsi="Times New Roman"/>
          <w:i/>
          <w:sz w:val="20"/>
          <w:szCs w:val="20"/>
        </w:rPr>
        <w:t>Department of Science Laboratory Technology, Faculty of Pure and Applied Sciences</w:t>
      </w:r>
    </w:p>
    <w:p w:rsidR="00AA1B30" w:rsidRPr="00AA1B30" w:rsidRDefault="00AA1B30" w:rsidP="00AA1B30">
      <w:pPr>
        <w:spacing w:after="0" w:line="240" w:lineRule="auto"/>
        <w:jc w:val="center"/>
        <w:rPr>
          <w:rFonts w:ascii="Times New Roman" w:hAnsi="Times New Roman"/>
          <w:i/>
          <w:sz w:val="20"/>
          <w:szCs w:val="20"/>
        </w:rPr>
      </w:pPr>
      <w:r w:rsidRPr="00AA1B30">
        <w:rPr>
          <w:rFonts w:ascii="Times New Roman" w:hAnsi="Times New Roman"/>
          <w:i/>
          <w:sz w:val="20"/>
          <w:szCs w:val="20"/>
        </w:rPr>
        <w:t>Ladoke Akintola University of Technology Ogbomoso, PMB 4000, Nigeria</w:t>
      </w:r>
    </w:p>
    <w:p w:rsidR="00AA1B30" w:rsidRPr="00AA1B30" w:rsidRDefault="00AA1B30" w:rsidP="00AA1B30">
      <w:pPr>
        <w:spacing w:after="0" w:line="240" w:lineRule="auto"/>
        <w:jc w:val="center"/>
        <w:rPr>
          <w:rFonts w:ascii="Times New Roman" w:hAnsi="Times New Roman"/>
          <w:noProof/>
          <w:sz w:val="20"/>
          <w:szCs w:val="20"/>
          <w:lang w:bidi="ar-SA"/>
        </w:rPr>
      </w:pPr>
    </w:p>
    <w:p w:rsidR="00AA1B30" w:rsidRPr="00AA1B30" w:rsidRDefault="00AA1B30" w:rsidP="00AA1B30">
      <w:pPr>
        <w:spacing w:after="0" w:line="240" w:lineRule="auto"/>
        <w:jc w:val="center"/>
        <w:rPr>
          <w:rFonts w:ascii="Times New Roman" w:hAnsi="Times New Roman"/>
          <w:i/>
          <w:noProof/>
          <w:sz w:val="20"/>
          <w:szCs w:val="20"/>
          <w:lang w:bidi="ar-SA"/>
        </w:rPr>
      </w:pPr>
      <w:r w:rsidRPr="00AA1B30">
        <w:rPr>
          <w:rFonts w:ascii="Times New Roman" w:hAnsi="Times New Roman"/>
          <w:i/>
          <w:noProof/>
          <w:sz w:val="20"/>
          <w:szCs w:val="20"/>
          <w:lang w:bidi="ar-SA"/>
        </w:rPr>
        <w:t xml:space="preserve">*Corresponding author: </w:t>
      </w:r>
      <w:r w:rsidRPr="00AA1B30">
        <w:rPr>
          <w:rFonts w:ascii="Times New Roman" w:hAnsi="Times New Roman"/>
          <w:i/>
          <w:sz w:val="20"/>
          <w:szCs w:val="20"/>
        </w:rPr>
        <w:t>taadedosu@lautech.edu.ng</w:t>
      </w:r>
    </w:p>
    <w:p w:rsidR="00AA1B30" w:rsidRPr="00AA1B30" w:rsidRDefault="00AA1B30" w:rsidP="00AA1B30">
      <w:pPr>
        <w:spacing w:after="0" w:line="240" w:lineRule="auto"/>
        <w:jc w:val="center"/>
        <w:rPr>
          <w:rFonts w:ascii="Times New Roman" w:hAnsi="Times New Roman"/>
          <w:noProof/>
          <w:sz w:val="20"/>
          <w:szCs w:val="20"/>
          <w:lang w:bidi="ar-SA"/>
        </w:rPr>
      </w:pPr>
    </w:p>
    <w:p w:rsidR="00AA1B30" w:rsidRPr="00AA1B30" w:rsidRDefault="00AA1B30" w:rsidP="00AA1B30">
      <w:pPr>
        <w:spacing w:after="0" w:line="240" w:lineRule="auto"/>
        <w:jc w:val="center"/>
        <w:rPr>
          <w:rFonts w:ascii="Times New Roman" w:hAnsi="Times New Roman"/>
          <w:noProof/>
          <w:sz w:val="20"/>
          <w:szCs w:val="20"/>
          <w:lang w:bidi="ar-SA"/>
        </w:rPr>
      </w:pPr>
    </w:p>
    <w:p w:rsidR="00AA1B30" w:rsidRPr="00AA1B30" w:rsidRDefault="00AA1B30" w:rsidP="00AA1B30">
      <w:pPr>
        <w:spacing w:after="0" w:line="240" w:lineRule="auto"/>
        <w:jc w:val="center"/>
        <w:rPr>
          <w:rFonts w:ascii="Times New Roman" w:hAnsi="Times New Roman"/>
          <w:noProof/>
          <w:sz w:val="20"/>
          <w:szCs w:val="20"/>
          <w:lang w:bidi="ar-SA"/>
        </w:rPr>
      </w:pPr>
      <w:r w:rsidRPr="00AA1B30">
        <w:rPr>
          <w:rFonts w:ascii="Times New Roman" w:hAnsi="Times New Roman"/>
          <w:noProof/>
          <w:sz w:val="20"/>
          <w:szCs w:val="20"/>
          <w:lang w:bidi="ar-SA"/>
        </w:rPr>
        <w:t>Received: 12 February 2015; Accepted: 3 April 2015</w:t>
      </w:r>
    </w:p>
    <w:p w:rsidR="00AA1B30" w:rsidRPr="00AA1B30" w:rsidRDefault="00AA1B30" w:rsidP="00AA1B30">
      <w:pPr>
        <w:spacing w:after="0" w:line="240" w:lineRule="auto"/>
        <w:jc w:val="center"/>
        <w:rPr>
          <w:rFonts w:ascii="Times New Roman" w:hAnsi="Times New Roman"/>
          <w:noProof/>
          <w:sz w:val="20"/>
          <w:szCs w:val="20"/>
          <w:lang w:bidi="ar-SA"/>
        </w:rPr>
      </w:pPr>
    </w:p>
    <w:p w:rsidR="00AA1B30" w:rsidRPr="00AA1B30" w:rsidRDefault="00AA1B30" w:rsidP="00AA1B30">
      <w:pPr>
        <w:spacing w:after="0" w:line="240" w:lineRule="auto"/>
        <w:jc w:val="center"/>
        <w:rPr>
          <w:rFonts w:ascii="Times New Roman" w:hAnsi="Times New Roman"/>
          <w:noProof/>
          <w:sz w:val="20"/>
          <w:szCs w:val="20"/>
          <w:lang w:bidi="ar-SA"/>
        </w:rPr>
      </w:pPr>
    </w:p>
    <w:p w:rsidR="00AA1B30" w:rsidRPr="00AA1B30" w:rsidRDefault="00AA1B30" w:rsidP="00AA1B30">
      <w:pPr>
        <w:spacing w:after="0" w:line="240" w:lineRule="auto"/>
        <w:jc w:val="center"/>
        <w:rPr>
          <w:rFonts w:ascii="Times New Roman" w:hAnsi="Times New Roman"/>
          <w:b/>
          <w:noProof/>
          <w:sz w:val="20"/>
          <w:szCs w:val="20"/>
          <w:lang w:bidi="ar-SA"/>
        </w:rPr>
      </w:pPr>
      <w:r w:rsidRPr="00AA1B30">
        <w:rPr>
          <w:rFonts w:ascii="Times New Roman" w:hAnsi="Times New Roman"/>
          <w:b/>
          <w:noProof/>
          <w:sz w:val="20"/>
          <w:szCs w:val="20"/>
          <w:lang w:bidi="ar-SA"/>
        </w:rPr>
        <w:t>Abstract</w:t>
      </w:r>
    </w:p>
    <w:p w:rsidR="00AA1B30" w:rsidRPr="00AA1B30" w:rsidRDefault="00AA1B30" w:rsidP="00AA1B30">
      <w:pPr>
        <w:autoSpaceDE w:val="0"/>
        <w:autoSpaceDN w:val="0"/>
        <w:adjustRightInd w:val="0"/>
        <w:spacing w:after="0" w:line="240" w:lineRule="auto"/>
        <w:jc w:val="both"/>
        <w:rPr>
          <w:rFonts w:ascii="Times New Roman" w:hAnsi="Times New Roman"/>
          <w:iCs/>
          <w:sz w:val="20"/>
          <w:szCs w:val="20"/>
        </w:rPr>
      </w:pPr>
      <w:r w:rsidRPr="00AA1B30">
        <w:rPr>
          <w:rFonts w:ascii="Times New Roman" w:hAnsi="Times New Roman"/>
          <w:sz w:val="20"/>
          <w:szCs w:val="20"/>
        </w:rPr>
        <w:t xml:space="preserve">Contamination of soil within the vicinity of dumpsites by toxic and persistent organic pollutants is of environmental concern because of their carcinogenic, genotoxic and environmental persistence. Waste disposal sites have been identified as potential source of PAHs accumulating in soil. Assessment of level, distribution and sources of PAHs in environmental media is important for evaluation of ecotoxicological and health effect. This study investigated the distribution, sources and level of PAHs in soil within the vicinity of Balogun-Birro Dumpsite in Osogbo, Nigeria and their potential impacts on human health. Soil samples were collected at ten points within the vicinity of the dumpsite. The level of the 16 USEPA PAHs in the soil samples were determined by gas chromatography – flame ionization detector (GC-FID). </w:t>
      </w:r>
      <w:r w:rsidRPr="00AA1B30">
        <w:rPr>
          <w:rFonts w:ascii="Times New Roman" w:hAnsi="Times New Roman"/>
          <w:iCs/>
          <w:sz w:val="20"/>
          <w:szCs w:val="20"/>
        </w:rPr>
        <w:t xml:space="preserve">The total concentration of </w:t>
      </w:r>
      <w:r w:rsidRPr="00AA1B30">
        <w:rPr>
          <w:rFonts w:ascii="Times New Roman" w:eastAsia="TimesNewRoman,Italic" w:hAnsi="Times New Roman"/>
          <w:iCs/>
          <w:sz w:val="20"/>
          <w:szCs w:val="20"/>
        </w:rPr>
        <w:t xml:space="preserve">the </w:t>
      </w:r>
      <w:r w:rsidRPr="00AA1B30">
        <w:rPr>
          <w:rFonts w:ascii="Times New Roman" w:hAnsi="Times New Roman"/>
          <w:iCs/>
          <w:sz w:val="20"/>
          <w:szCs w:val="20"/>
        </w:rPr>
        <w:t xml:space="preserve">16PAHs ranged between </w:t>
      </w:r>
      <w:r w:rsidRPr="00AA1B30">
        <w:rPr>
          <w:rFonts w:ascii="Times New Roman" w:hAnsi="Times New Roman"/>
          <w:sz w:val="20"/>
          <w:szCs w:val="20"/>
        </w:rPr>
        <w:t>0.1137mg/kg to 5.6491mg/kg. Samples from the main dumpsite and the mechanic workshops had highest PAHs concentrations of 5.6491mg/kg and 3.6529mg/kg respectively. The distribution of PAHs ring size is in the order of 3˃4˃5˃6˃2.</w:t>
      </w:r>
      <w:r w:rsidRPr="00AA1B30">
        <w:rPr>
          <w:rFonts w:ascii="Times New Roman" w:hAnsi="Times New Roman"/>
          <w:iCs/>
          <w:sz w:val="20"/>
          <w:szCs w:val="20"/>
        </w:rPr>
        <w:t xml:space="preserve"> Carcinogenic fractions represent 34.74% of the total PAHs. The total concentration of carcinogenic PAHs ranged from 0.06425mg/kg to 1.6775mg/kg.  Diagnostic ratios of PAHs indicate that pyrogenic activities are major sources of PAHs. The study had revealed increasing accumulation of carcinogenic PAHs in soil within the vicinity of the dumpsite.</w:t>
      </w:r>
    </w:p>
    <w:p w:rsidR="00AA1B30" w:rsidRPr="00AA1B30" w:rsidRDefault="00AA1B30" w:rsidP="00AA1B30">
      <w:pPr>
        <w:autoSpaceDE w:val="0"/>
        <w:autoSpaceDN w:val="0"/>
        <w:adjustRightInd w:val="0"/>
        <w:spacing w:after="0" w:line="240" w:lineRule="auto"/>
        <w:jc w:val="both"/>
        <w:rPr>
          <w:rFonts w:ascii="Times New Roman" w:hAnsi="Times New Roman"/>
          <w:b/>
          <w:sz w:val="20"/>
          <w:szCs w:val="20"/>
        </w:rPr>
      </w:pPr>
    </w:p>
    <w:p w:rsidR="00AA1B30" w:rsidRPr="00AA1B30" w:rsidRDefault="00AA1B30" w:rsidP="00AA1B30">
      <w:pPr>
        <w:autoSpaceDE w:val="0"/>
        <w:autoSpaceDN w:val="0"/>
        <w:adjustRightInd w:val="0"/>
        <w:spacing w:after="0" w:line="240" w:lineRule="auto"/>
        <w:ind w:left="990" w:hanging="990"/>
        <w:rPr>
          <w:rFonts w:ascii="Times New Roman" w:hAnsi="Times New Roman"/>
          <w:sz w:val="20"/>
          <w:szCs w:val="20"/>
        </w:rPr>
      </w:pPr>
      <w:r w:rsidRPr="00AA1B30">
        <w:rPr>
          <w:rFonts w:ascii="Times New Roman" w:hAnsi="Times New Roman"/>
          <w:b/>
          <w:sz w:val="20"/>
          <w:szCs w:val="20"/>
        </w:rPr>
        <w:t xml:space="preserve">Keywords: </w:t>
      </w:r>
      <w:r w:rsidRPr="00AA1B30">
        <w:rPr>
          <w:rFonts w:ascii="Times New Roman" w:hAnsi="Times New Roman"/>
          <w:sz w:val="20"/>
          <w:szCs w:val="20"/>
        </w:rPr>
        <w:t>Polycyclic Aromatic Hydrocarbons (PAHs), carcinogenic, dumpsit</w:t>
      </w:r>
      <w:r>
        <w:rPr>
          <w:rFonts w:ascii="Times New Roman" w:hAnsi="Times New Roman"/>
          <w:sz w:val="20"/>
          <w:szCs w:val="20"/>
        </w:rPr>
        <w:t xml:space="preserve">e, toxicity equivalent potency, </w:t>
      </w:r>
      <w:r w:rsidRPr="00AA1B30">
        <w:rPr>
          <w:rFonts w:ascii="Times New Roman" w:hAnsi="Times New Roman"/>
          <w:sz w:val="20"/>
          <w:szCs w:val="20"/>
        </w:rPr>
        <w:t>pyrogenic</w:t>
      </w:r>
    </w:p>
    <w:p w:rsidR="00AA1B30" w:rsidRPr="00AA1B30" w:rsidRDefault="00AA1B30" w:rsidP="00AA1B30">
      <w:pPr>
        <w:spacing w:after="0" w:line="240" w:lineRule="auto"/>
        <w:jc w:val="center"/>
        <w:rPr>
          <w:rFonts w:ascii="Times New Roman" w:hAnsi="Times New Roman"/>
          <w:b/>
          <w:noProof/>
          <w:sz w:val="20"/>
          <w:szCs w:val="20"/>
          <w:lang w:bidi="ar-SA"/>
        </w:rPr>
      </w:pPr>
    </w:p>
    <w:p w:rsidR="00AA1B30" w:rsidRPr="00AA1B30" w:rsidRDefault="00AA1B30" w:rsidP="00AA1B30">
      <w:pPr>
        <w:spacing w:after="0" w:line="240" w:lineRule="auto"/>
        <w:jc w:val="center"/>
        <w:rPr>
          <w:rFonts w:ascii="Times New Roman" w:hAnsi="Times New Roman"/>
          <w:b/>
          <w:noProof/>
          <w:sz w:val="20"/>
          <w:szCs w:val="20"/>
          <w:lang w:bidi="ar-SA"/>
        </w:rPr>
      </w:pPr>
      <w:r w:rsidRPr="00AA1B30">
        <w:rPr>
          <w:rFonts w:ascii="Times New Roman" w:hAnsi="Times New Roman"/>
          <w:b/>
          <w:noProof/>
          <w:sz w:val="20"/>
          <w:szCs w:val="20"/>
          <w:lang w:bidi="ar-SA"/>
        </w:rPr>
        <w:t>Abstrak</w:t>
      </w:r>
    </w:p>
    <w:p w:rsidR="00AA1B30" w:rsidRPr="00AA1B30" w:rsidRDefault="00AA1B30" w:rsidP="00AA1B30">
      <w:pPr>
        <w:spacing w:after="0" w:line="240" w:lineRule="auto"/>
        <w:jc w:val="both"/>
        <w:rPr>
          <w:rFonts w:ascii="Times New Roman" w:hAnsi="Times New Roman"/>
          <w:sz w:val="20"/>
          <w:szCs w:val="20"/>
        </w:rPr>
      </w:pPr>
      <w:r w:rsidRPr="00AA1B30">
        <w:rPr>
          <w:rFonts w:ascii="Times New Roman" w:hAnsi="Times New Roman"/>
          <w:sz w:val="20"/>
          <w:szCs w:val="20"/>
        </w:rPr>
        <w:t xml:space="preserve">Pencemaran tanah di sekitar tapak pembuangan oleh pencemar organik yang toksik dan tahan lama adalah isu alam sekitar yang mendapat perhatian kerana ia bersifat karsinogenik, genotoksik dan kekal di alam sekitar. Tapak pelupusan sisa telah dikenal pasti sebagai sumber berpotensi kehadiran PAHs di dalam tanah. Penilaian aras, </w:t>
      </w:r>
      <w:r w:rsidRPr="00AA1B30">
        <w:rPr>
          <w:rFonts w:ascii="Times New Roman" w:hAnsi="Times New Roman"/>
          <w:sz w:val="20"/>
          <w:szCs w:val="20"/>
        </w:rPr>
        <w:lastRenderedPageBreak/>
        <w:t>taburan dan sumber pencemar PAHs dalam media alam sekitar adalah penting bagi menilai kesan ekotoksikologi dan kesihatan. Kajian ini menilai aras kandungan, taburan, dan sumber PAHs di dalam tanah di sekitar tapak pelupusan Balogun-Birro Osogbo, Nigeria dan kesannya kepada kesihatan manusia. Sampel tanah telah diambil dari 10 titik persampelan di sekitarnya. Aras kandungan 16 USEPA PAHs id dalam tanah ditentukan oleh kromatografi gas – pengesan nyala pengionan (GC-FID).Jumlah kepekatan bagi 16 PAHs di antara julat 0.1137 mg/kg hingga 5.6491 mg/kg. Sampel daripada tapak pelupusan utama dan bengkel mekanik masing – masing merekodkan kepekatan PAHs tertinggi iaitu masing – masing ialah 5.6491 mg/kg dan 3.6529 mg/kg. Taburan PAHs mengikut gelang aromatik adalah mengikut tertib 3˃4˃5˃6˃2. Pecahan karsinogenik mewakili 34.74% daripada jumlah keseluruhan PAHs. Jumlah kepekatan karsinogenik PAHs adalah dari julat 0.06425 mg/kg untuk 1.6775 mg/kg. Nisbah diagnostik PAHs menunjukkan bahawa aktiviti-aktiviti pirogenik adalah sumber utama bagi PAHs. Kajian telah menunjukkan peningkatan penumpukan bagi karsinogenik PAHs di dalam tanah di sekitar tapak pelupusan.</w:t>
      </w:r>
    </w:p>
    <w:p w:rsidR="00AA1B30" w:rsidRPr="00AA1B30" w:rsidRDefault="00AA1B30" w:rsidP="00AA1B30">
      <w:pPr>
        <w:spacing w:after="0" w:line="240" w:lineRule="auto"/>
        <w:jc w:val="both"/>
        <w:rPr>
          <w:rFonts w:ascii="Times New Roman" w:hAnsi="Times New Roman"/>
          <w:sz w:val="20"/>
          <w:szCs w:val="20"/>
        </w:rPr>
      </w:pPr>
    </w:p>
    <w:p w:rsidR="002F5D44" w:rsidRDefault="00AA1B30" w:rsidP="00AA1B30">
      <w:pPr>
        <w:autoSpaceDE w:val="0"/>
        <w:autoSpaceDN w:val="0"/>
        <w:adjustRightInd w:val="0"/>
        <w:spacing w:after="0" w:line="240" w:lineRule="auto"/>
        <w:jc w:val="both"/>
        <w:rPr>
          <w:rFonts w:ascii="Times New Roman" w:hAnsi="Times New Roman"/>
          <w:bCs/>
          <w:color w:val="000000"/>
          <w:sz w:val="20"/>
          <w:szCs w:val="20"/>
        </w:rPr>
      </w:pPr>
      <w:r w:rsidRPr="00AA1B30">
        <w:rPr>
          <w:rFonts w:ascii="Times New Roman" w:hAnsi="Times New Roman"/>
          <w:b/>
          <w:sz w:val="20"/>
          <w:szCs w:val="20"/>
        </w:rPr>
        <w:t>Kata kunci</w:t>
      </w:r>
      <w:r w:rsidRPr="00AA1B30">
        <w:rPr>
          <w:rFonts w:ascii="Times New Roman" w:hAnsi="Times New Roman"/>
          <w:sz w:val="20"/>
          <w:szCs w:val="20"/>
        </w:rPr>
        <w:t xml:space="preserve">: </w:t>
      </w:r>
      <w:r w:rsidRPr="00AA1B30">
        <w:rPr>
          <w:rFonts w:ascii="Times New Roman" w:hAnsi="Times New Roman"/>
          <w:bCs/>
          <w:color w:val="000000"/>
          <w:sz w:val="20"/>
          <w:szCs w:val="20"/>
        </w:rPr>
        <w:t>Polisiklik Aromatik Hidrokarbon, karsinogenik, tapak pelupusan, potensi ketoksikan, pirogenik</w:t>
      </w:r>
    </w:p>
    <w:p w:rsidR="00D83916" w:rsidRDefault="00D83916" w:rsidP="00AA1B30">
      <w:pPr>
        <w:autoSpaceDE w:val="0"/>
        <w:autoSpaceDN w:val="0"/>
        <w:adjustRightInd w:val="0"/>
        <w:spacing w:after="0" w:line="240" w:lineRule="auto"/>
        <w:jc w:val="both"/>
        <w:rPr>
          <w:rFonts w:ascii="Times New Roman" w:hAnsi="Times New Roman"/>
          <w:bCs/>
          <w:color w:val="000000"/>
          <w:sz w:val="20"/>
          <w:szCs w:val="20"/>
        </w:rPr>
      </w:pPr>
    </w:p>
    <w:p w:rsidR="00D83916" w:rsidRPr="00F447A7" w:rsidRDefault="00D83916" w:rsidP="00D8391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Style w:val="A9"/>
          <w:rFonts w:ascii="Times New Roman" w:hAnsi="Times New Roman" w:cs="Times New Roman"/>
          <w:sz w:val="20"/>
          <w:szCs w:val="20"/>
        </w:rPr>
      </w:pPr>
      <w:bookmarkStart w:id="0" w:name="_GoBack"/>
      <w:r w:rsidRPr="00FB7962">
        <w:rPr>
          <w:rStyle w:val="A9"/>
          <w:rFonts w:ascii="Times New Roman" w:hAnsi="Times New Roman" w:cs="Times New Roman"/>
          <w:sz w:val="20"/>
          <w:szCs w:val="20"/>
        </w:rPr>
        <w:t xml:space="preserve">Pruss-Ustun, A., Bonjour, S.  and Corvalan, C. (2008). The impact of the environment on health by country: A meta-synthesis. </w:t>
      </w:r>
      <w:r w:rsidRPr="00FB7962">
        <w:rPr>
          <w:rStyle w:val="A9"/>
          <w:rFonts w:ascii="Times New Roman" w:hAnsi="Times New Roman" w:cs="Times New Roman"/>
          <w:i/>
          <w:iCs/>
          <w:sz w:val="20"/>
          <w:szCs w:val="20"/>
        </w:rPr>
        <w:t>Envi</w:t>
      </w:r>
      <w:r w:rsidRPr="00FB7962">
        <w:rPr>
          <w:rStyle w:val="A9"/>
          <w:rFonts w:ascii="Times New Roman" w:hAnsi="Times New Roman" w:cs="Times New Roman"/>
          <w:i/>
          <w:iCs/>
          <w:sz w:val="20"/>
          <w:szCs w:val="20"/>
        </w:rPr>
        <w:softHyphen/>
        <w:t>ronmental Health,</w:t>
      </w:r>
      <w:r>
        <w:rPr>
          <w:rStyle w:val="A9"/>
          <w:rFonts w:ascii="Times New Roman" w:hAnsi="Times New Roman"/>
          <w:i/>
          <w:iCs/>
          <w:sz w:val="20"/>
          <w:szCs w:val="20"/>
        </w:rPr>
        <w:t xml:space="preserve"> </w:t>
      </w:r>
      <w:r w:rsidRPr="00FB7962">
        <w:rPr>
          <w:rStyle w:val="A9"/>
          <w:rFonts w:ascii="Times New Roman" w:hAnsi="Times New Roman" w:cs="Times New Roman"/>
          <w:sz w:val="20"/>
          <w:szCs w:val="20"/>
        </w:rPr>
        <w:t>25: 7-7</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Style w:val="A9"/>
          <w:rFonts w:ascii="Times New Roman" w:hAnsi="Times New Roman" w:cs="Times New Roman"/>
          <w:sz w:val="20"/>
          <w:szCs w:val="20"/>
        </w:rPr>
      </w:pPr>
      <w:r w:rsidRPr="00FB7962">
        <w:rPr>
          <w:rStyle w:val="A9"/>
          <w:rFonts w:ascii="Times New Roman" w:hAnsi="Times New Roman" w:cs="Times New Roman"/>
          <w:sz w:val="20"/>
          <w:szCs w:val="20"/>
        </w:rPr>
        <w:t xml:space="preserve">The World Health Organization, WHO (2013).  Access online: </w:t>
      </w:r>
      <w:r w:rsidRPr="00FB7962">
        <w:rPr>
          <w:rFonts w:ascii="Times New Roman" w:hAnsi="Times New Roman"/>
          <w:sz w:val="20"/>
          <w:szCs w:val="20"/>
        </w:rPr>
        <w:t>http://www.who.int/gho/phe/en/</w:t>
      </w:r>
      <w:r w:rsidRPr="00FB7962">
        <w:rPr>
          <w:rStyle w:val="A9"/>
          <w:rFonts w:ascii="Times New Roman" w:hAnsi="Times New Roman" w:cs="Times New Roman"/>
          <w:sz w:val="20"/>
          <w:szCs w:val="20"/>
        </w:rPr>
        <w:t xml:space="preserve">. Retrieved 6/01/2015. </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Essumang, D.K. (2013). Environmental Xenobiotics. PhD Thesis Aalborg University, Denmark</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Ngigwe, N. (2008). </w:t>
      </w:r>
      <w:r w:rsidRPr="00FB7962">
        <w:rPr>
          <w:rFonts w:ascii="Times New Roman" w:hAnsi="Times New Roman"/>
          <w:iCs/>
          <w:sz w:val="20"/>
          <w:szCs w:val="20"/>
        </w:rPr>
        <w:t xml:space="preserve">Problems and prospects of refuse disposal in Nigerian urban centers. </w:t>
      </w:r>
      <w:r w:rsidRPr="00FB7962">
        <w:rPr>
          <w:rFonts w:ascii="Times New Roman" w:hAnsi="Times New Roman"/>
          <w:i/>
          <w:sz w:val="20"/>
          <w:szCs w:val="20"/>
        </w:rPr>
        <w:t>International Journal of Natural and Applies Sciences,</w:t>
      </w:r>
      <w:r w:rsidRPr="00FB7962">
        <w:rPr>
          <w:rFonts w:ascii="Times New Roman" w:hAnsi="Times New Roman"/>
          <w:sz w:val="20"/>
          <w:szCs w:val="20"/>
        </w:rPr>
        <w:t xml:space="preserve"> 4(3): 1-10 </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Ojoawo, S.O., Oginni, F.A.,Jolayemi, S. and Adenrele, O.J. (2014). Domestic Wastes Generation Pattern and Composition in Osogbo and Environs Osun State, Nigeria. </w:t>
      </w:r>
      <w:r w:rsidRPr="00FB7962">
        <w:rPr>
          <w:rFonts w:ascii="Times New Roman" w:hAnsi="Times New Roman"/>
          <w:i/>
          <w:sz w:val="20"/>
          <w:szCs w:val="20"/>
        </w:rPr>
        <w:t xml:space="preserve">International Journal of Civil Engineering </w:t>
      </w:r>
      <w:r w:rsidRPr="00FB7962">
        <w:rPr>
          <w:rFonts w:ascii="Times New Roman" w:hAnsi="Times New Roman"/>
          <w:sz w:val="20"/>
          <w:szCs w:val="20"/>
        </w:rPr>
        <w:t>3(4): 47-56.</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Aigbokhavbo V.O. (2000). Waste Management in Nigeria: A comparative Analysis. In Atsegbua L.A (ed) Selected Essay in Petroleum and Environmental Laws, Benin City, New Era: 12-13.</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Amadi, A.N., Olasheinde, P.I., Okosun, E.A., Okoye, N.O., Okunola, I.A. and Alkali, Y.B. (2012). A comparative study of the impact of Avu and Ihie dumpsites on soil quality of Southeastern, Nigeria. </w:t>
      </w:r>
      <w:r w:rsidRPr="00FB7962">
        <w:rPr>
          <w:rFonts w:ascii="Times New Roman" w:hAnsi="Times New Roman"/>
          <w:i/>
          <w:sz w:val="20"/>
          <w:szCs w:val="20"/>
        </w:rPr>
        <w:t>American Journal of Chemistry</w:t>
      </w:r>
      <w:r w:rsidRPr="00FB7962">
        <w:rPr>
          <w:rFonts w:ascii="Times New Roman" w:hAnsi="Times New Roman"/>
          <w:sz w:val="20"/>
          <w:szCs w:val="20"/>
        </w:rPr>
        <w:t xml:space="preserve"> 2(1): 17-23. </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Adedosu, T.A., Adedosu, H.O.,  Abiona, O.O., Omoniyi, E., Adebayo, A. and Alli, F. (2013). Assessment of Polycyclic Aromatic Hydrocarbons in underground water around the vicinity of Balogun-Biiro dumpsite, Oke-bale, Osogbo, Nigeria. </w:t>
      </w:r>
      <w:r w:rsidRPr="00FB7962">
        <w:rPr>
          <w:rFonts w:ascii="Times New Roman" w:hAnsi="Times New Roman"/>
          <w:i/>
          <w:sz w:val="20"/>
          <w:szCs w:val="20"/>
        </w:rPr>
        <w:t xml:space="preserve">Fountain Journal of Natural and Applied Sciences </w:t>
      </w:r>
      <w:r w:rsidRPr="00FB7962">
        <w:rPr>
          <w:rFonts w:ascii="Times New Roman" w:hAnsi="Times New Roman"/>
          <w:sz w:val="20"/>
          <w:szCs w:val="20"/>
        </w:rPr>
        <w:t xml:space="preserve">2 (1): 45-51. </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Oyelami, A.C., Olabanji, O.A., Abimbola, A.J and Olamide, A.O. (2013). Assessing the effect of a dumpsite on groundwater quality: A case study of Aduramigba Estate within Oshogbo Metropolis. </w:t>
      </w:r>
      <w:r w:rsidRPr="00FB7962">
        <w:rPr>
          <w:rFonts w:ascii="Times New Roman" w:hAnsi="Times New Roman"/>
          <w:i/>
          <w:sz w:val="20"/>
          <w:szCs w:val="20"/>
        </w:rPr>
        <w:t>Journal of Environment and Earth Science</w:t>
      </w:r>
      <w:r w:rsidRPr="00FB7962">
        <w:rPr>
          <w:rFonts w:ascii="Times New Roman" w:hAnsi="Times New Roman"/>
          <w:sz w:val="20"/>
          <w:szCs w:val="20"/>
        </w:rPr>
        <w:t>, 3(1): 120-131.</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Abdus-Salam, N. (2009). Assessment of Heavy metals Pollution in Dumpsites in Ilorin Metropolis. </w:t>
      </w:r>
      <w:r w:rsidRPr="00FB7962">
        <w:rPr>
          <w:rFonts w:ascii="Times New Roman" w:hAnsi="Times New Roman"/>
          <w:i/>
          <w:sz w:val="20"/>
          <w:szCs w:val="20"/>
        </w:rPr>
        <w:t>Ethiopian Journal of Environmental Studies and Management</w:t>
      </w:r>
      <w:r w:rsidRPr="00FB7962">
        <w:rPr>
          <w:rFonts w:ascii="Times New Roman" w:hAnsi="Times New Roman"/>
          <w:sz w:val="20"/>
          <w:szCs w:val="20"/>
        </w:rPr>
        <w:t>, 2(2): 92-99.</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Agency for Toxic Substances and Disease Registry, ATSDR (1995). Toxicological profile for polycyclic aromatic hydrocarbons (PAHs). Atlanta, G.A: U.S. Department of Health and Human Services, Public Health Service. </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Al-Delaimy, W.K., Larsen, W.C. and Pezzoli, K. (2014). Differences in health symptoms among residents living near illegal dumpsites in Los Laurels Canyin, Tijuanan, Mexico: A cross sectional survey. </w:t>
      </w:r>
      <w:r w:rsidRPr="00FB7962">
        <w:rPr>
          <w:rFonts w:ascii="Times New Roman" w:hAnsi="Times New Roman"/>
          <w:i/>
          <w:sz w:val="20"/>
          <w:szCs w:val="20"/>
        </w:rPr>
        <w:t>International Journal of Environmental Resources and Public Health, 11</w:t>
      </w:r>
      <w:r w:rsidRPr="00FB7962">
        <w:rPr>
          <w:rFonts w:ascii="Times New Roman" w:hAnsi="Times New Roman"/>
          <w:sz w:val="20"/>
          <w:szCs w:val="20"/>
        </w:rPr>
        <w:t xml:space="preserve">(9): 9532-9552. </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Olajire, A. A. and Ayodele, E.T. (1998). Heavy metal analysis of solid municipal wastes in the western part of Nigeria. </w:t>
      </w:r>
      <w:r w:rsidRPr="00FB7962">
        <w:rPr>
          <w:rFonts w:ascii="Times New Roman" w:hAnsi="Times New Roman"/>
          <w:i/>
          <w:sz w:val="20"/>
          <w:szCs w:val="20"/>
        </w:rPr>
        <w:t>Journal of Water, Air and Soil Pollution</w:t>
      </w:r>
      <w:r w:rsidRPr="00FB7962">
        <w:rPr>
          <w:rFonts w:ascii="Times New Roman" w:hAnsi="Times New Roman"/>
          <w:sz w:val="20"/>
          <w:szCs w:val="20"/>
        </w:rPr>
        <w:t>, 103: 219-228.</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Ogundiran, O.O. and Afolabi, T.A. (2008).  Assessment of the physicochemical parameters and heavy metal toxicity of leachates from municipal solid waste open dumpsite</w:t>
      </w:r>
      <w:r w:rsidRPr="00FB7962">
        <w:rPr>
          <w:rFonts w:ascii="Times New Roman" w:hAnsi="Times New Roman"/>
          <w:i/>
          <w:sz w:val="20"/>
          <w:szCs w:val="20"/>
        </w:rPr>
        <w:t xml:space="preserve">. International Journal of Environmental Science and Technology, 5 </w:t>
      </w:r>
      <w:r w:rsidRPr="00FB7962">
        <w:rPr>
          <w:rFonts w:ascii="Times New Roman" w:hAnsi="Times New Roman"/>
          <w:sz w:val="20"/>
          <w:szCs w:val="20"/>
        </w:rPr>
        <w:t xml:space="preserve">(2): 243-250. </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Buteh, D. S., Chindo, I.Y., Ekanem, E.O. and William, E.M. (2013).  Impact Assessment of Contamination Pattern of Solid Waste Dumpsites Soil: A Comparative Study of Bauchi Metropolis.</w:t>
      </w:r>
      <w:r w:rsidRPr="00FB7962">
        <w:rPr>
          <w:rFonts w:ascii="Times New Roman" w:hAnsi="Times New Roman"/>
          <w:i/>
          <w:iCs/>
          <w:sz w:val="20"/>
          <w:szCs w:val="20"/>
        </w:rPr>
        <w:t>World Journal of Analytical Chemistry,</w:t>
      </w:r>
      <w:r w:rsidRPr="00FB7962">
        <w:rPr>
          <w:rFonts w:ascii="Times New Roman" w:hAnsi="Times New Roman"/>
          <w:sz w:val="20"/>
          <w:szCs w:val="20"/>
        </w:rPr>
        <w:t xml:space="preserve"> 1(4): 59-62</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lastRenderedPageBreak/>
        <w:t xml:space="preserve">Wcislo, E., Kuperberg, M. &amp; Teaf, C. (1997).  Risk assessment for the Czechowice oil Refinery Lagoons. Internal Report. Institute for Ecology of Industrial Area, Katowice. </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Wcislo, E. 1998. Soil Contamination with Polycyclic Aromatic Hydrocarbons (PAHs) in Poland – A Review. </w:t>
      </w:r>
      <w:r w:rsidRPr="00FB7962">
        <w:rPr>
          <w:rFonts w:ascii="Times New Roman" w:hAnsi="Times New Roman"/>
          <w:i/>
          <w:sz w:val="20"/>
          <w:szCs w:val="20"/>
        </w:rPr>
        <w:t>Polish journal of Environmental. Studies,</w:t>
      </w:r>
      <w:r w:rsidRPr="00FB7962">
        <w:rPr>
          <w:rFonts w:ascii="Times New Roman" w:hAnsi="Times New Roman"/>
          <w:sz w:val="20"/>
          <w:szCs w:val="20"/>
        </w:rPr>
        <w:t xml:space="preserve"> 7(5): 267 – 272.</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Douben, P.E.T. (2003). PAHs: An Ecotoxicological Perspective. John Wiley &amp; Sons, Chichester.</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Ifemeje, J.C., Lukong, S.C., Okechukwu, A.U and Egbuna, C. (2014). Distribution of polycyclic aromatic hydrocarbons and heavy metals in soils from municipal solid wastes landfill</w:t>
      </w:r>
      <w:r w:rsidRPr="00FB7962">
        <w:rPr>
          <w:rFonts w:ascii="Times New Roman" w:hAnsi="Times New Roman"/>
          <w:i/>
          <w:sz w:val="20"/>
          <w:szCs w:val="20"/>
        </w:rPr>
        <w:t>. British Journal of Applied Science &amp; Technology</w:t>
      </w:r>
      <w:r w:rsidRPr="00FB7962">
        <w:rPr>
          <w:rFonts w:ascii="Times New Roman" w:hAnsi="Times New Roman"/>
          <w:sz w:val="20"/>
          <w:szCs w:val="20"/>
        </w:rPr>
        <w:t>, 4 (36):5058.</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Holbrook, D.J. (1990).  Carcinogenesis, in: Haddad, L. M and Chester, J.F. (Eds.): Clinical Management of poisoning and drug overdose, 2nd ed, W.B. Saunders Co. Philadelphia 508 – 521. </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Zou, Y.L., Zhan, W and Atkinskon, S. (2003). The characterization of polycyclic aromatic hydrocarbons emission from burning of different firewood species in Australia. </w:t>
      </w:r>
      <w:r w:rsidRPr="00FB7962">
        <w:rPr>
          <w:rFonts w:ascii="Times New Roman" w:hAnsi="Times New Roman"/>
          <w:i/>
          <w:sz w:val="20"/>
          <w:szCs w:val="20"/>
        </w:rPr>
        <w:t>Environmental Pollution</w:t>
      </w:r>
      <w:r w:rsidRPr="00FB7962">
        <w:rPr>
          <w:rFonts w:ascii="Times New Roman" w:hAnsi="Times New Roman"/>
          <w:sz w:val="20"/>
          <w:szCs w:val="20"/>
        </w:rPr>
        <w:t xml:space="preserve">, 124: 283 – 589. </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Kaszubkiewicz, J., Kawalko, D.&amp; Perlak , Z. (2010). Concentration of polycyclic aromatic hydrocarbons in surface soil horizon of soil in immediate neighborhood of illegal waste dumps</w:t>
      </w:r>
      <w:r w:rsidRPr="00FB7962">
        <w:rPr>
          <w:rFonts w:ascii="Times New Roman" w:hAnsi="Times New Roman"/>
          <w:i/>
          <w:sz w:val="20"/>
          <w:szCs w:val="20"/>
        </w:rPr>
        <w:t xml:space="preserve">. Polish Journal of Environmental Studies </w:t>
      </w:r>
      <w:r w:rsidRPr="00FB7962">
        <w:rPr>
          <w:rFonts w:ascii="Times New Roman" w:hAnsi="Times New Roman"/>
          <w:sz w:val="20"/>
          <w:szCs w:val="20"/>
        </w:rPr>
        <w:t>19(1): 73-82.</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Harvey, R.G. (1991).Polycyclic aromatic hydrocarbons: </w:t>
      </w:r>
      <w:r w:rsidRPr="00FB7962">
        <w:rPr>
          <w:rFonts w:ascii="Times New Roman" w:hAnsi="Times New Roman"/>
          <w:i/>
          <w:iCs/>
          <w:sz w:val="20"/>
          <w:szCs w:val="20"/>
        </w:rPr>
        <w:t>Chemistry and carcinogenic</w:t>
      </w:r>
      <w:r w:rsidRPr="00FB7962">
        <w:rPr>
          <w:rFonts w:ascii="Times New Roman" w:hAnsi="Times New Roman"/>
          <w:sz w:val="20"/>
          <w:szCs w:val="20"/>
        </w:rPr>
        <w:t xml:space="preserve">. Cambridge: Cambridge University Press. </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Wild, S.R, and Jones, K.C (1995). Polynuclear aromatic hydrocarbons in the United Kingdom environment: a preliminary source inventory and budget. </w:t>
      </w:r>
      <w:r w:rsidRPr="00FB7962">
        <w:rPr>
          <w:rFonts w:ascii="Times New Roman" w:hAnsi="Times New Roman"/>
          <w:i/>
          <w:sz w:val="20"/>
          <w:szCs w:val="20"/>
        </w:rPr>
        <w:t>Environmental Pollution,</w:t>
      </w:r>
      <w:r w:rsidRPr="00FB7962">
        <w:rPr>
          <w:rFonts w:ascii="Times New Roman" w:hAnsi="Times New Roman"/>
          <w:sz w:val="20"/>
          <w:szCs w:val="20"/>
        </w:rPr>
        <w:t xml:space="preserve">  88:91–108.</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Tang, L., Tang, X.Y., Zhu, Y.G, Zheng, M. H and Miao, Q.L. (2005). Contamination of polycyclic aromatic hydrocarbons (PAHs) in urban soils in Beijing, China. </w:t>
      </w:r>
      <w:r w:rsidRPr="00FB7962">
        <w:rPr>
          <w:rFonts w:ascii="Times New Roman" w:hAnsi="Times New Roman"/>
          <w:i/>
          <w:sz w:val="20"/>
          <w:szCs w:val="20"/>
        </w:rPr>
        <w:t xml:space="preserve">Environmental International, </w:t>
      </w:r>
      <w:r w:rsidRPr="00FB7962">
        <w:rPr>
          <w:rFonts w:ascii="Times New Roman" w:hAnsi="Times New Roman"/>
          <w:sz w:val="20"/>
          <w:szCs w:val="20"/>
        </w:rPr>
        <w:t>31:822–888.</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Luch, A. (2005). The carcinogenic effects of polycyclic aromatic hydrocarbons. London Imperical College Press.</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Andersson, E., Rotander, A.,Kronhelm,T.,Vonberggren, A., Ivarsson,P., Hollert, H. and Engwall, M. (2009). AhR agonist and genotoxicant bioavailability in a PAH-contaminated soil undergoing biological treatment. </w:t>
      </w:r>
      <w:r w:rsidRPr="00FB7962">
        <w:rPr>
          <w:rFonts w:ascii="Times New Roman" w:hAnsi="Times New Roman"/>
          <w:i/>
          <w:sz w:val="20"/>
          <w:szCs w:val="20"/>
        </w:rPr>
        <w:t>Environmental Science and Pollution Remediation,</w:t>
      </w:r>
      <w:r w:rsidRPr="00FB7962">
        <w:rPr>
          <w:rFonts w:ascii="Times New Roman" w:hAnsi="Times New Roman"/>
          <w:sz w:val="20"/>
          <w:szCs w:val="20"/>
        </w:rPr>
        <w:t xml:space="preserve"> 16(5) :521-530. </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Kumar, V and Kothiyal, N. C. (2012). Distribution behavior and carcinogenic level of some polycyclic aromatic hydrocarbons in roadside soil at major traffic intercepts within a developing city of India. </w:t>
      </w:r>
      <w:r w:rsidRPr="00FB7962">
        <w:rPr>
          <w:rFonts w:ascii="Times New Roman" w:hAnsi="Times New Roman"/>
          <w:i/>
          <w:iCs/>
          <w:sz w:val="20"/>
          <w:szCs w:val="20"/>
        </w:rPr>
        <w:t xml:space="preserve">Environmental Monitoring Assessment, </w:t>
      </w:r>
      <w:r w:rsidRPr="00FB7962">
        <w:rPr>
          <w:rFonts w:ascii="Times New Roman" w:hAnsi="Times New Roman"/>
          <w:bCs/>
          <w:sz w:val="20"/>
          <w:szCs w:val="20"/>
        </w:rPr>
        <w:t>184</w:t>
      </w:r>
      <w:r w:rsidRPr="00FB7962">
        <w:rPr>
          <w:rFonts w:ascii="Times New Roman" w:hAnsi="Times New Roman"/>
          <w:sz w:val="20"/>
          <w:szCs w:val="20"/>
        </w:rPr>
        <w:t>: 6239–6252.</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Vineia, P. (2009). The emerging epidemics of environmental cancer in developing countries. </w:t>
      </w:r>
      <w:r w:rsidRPr="00FB7962">
        <w:rPr>
          <w:rFonts w:ascii="Times New Roman" w:hAnsi="Times New Roman"/>
          <w:i/>
          <w:sz w:val="20"/>
          <w:szCs w:val="20"/>
        </w:rPr>
        <w:t>Journal of Oncology,</w:t>
      </w:r>
      <w:r w:rsidRPr="00FB7962">
        <w:rPr>
          <w:rFonts w:ascii="Times New Roman" w:hAnsi="Times New Roman"/>
          <w:sz w:val="20"/>
          <w:szCs w:val="20"/>
        </w:rPr>
        <w:t xml:space="preserve"> 20: 205-212.</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International Agency for Research on Cancer (IARC), (2010).  Monographs on the Evaluation of Carcinogenic Risks to Humans, Volume 92. IARC, Lyon, France. http://monographs.iarc.fr/ENG/ Monographs/vol92/</w:t>
      </w:r>
      <w:r>
        <w:rPr>
          <w:rFonts w:ascii="Times New Roman" w:hAnsi="Times New Roman"/>
          <w:sz w:val="20"/>
          <w:szCs w:val="20"/>
        </w:rPr>
        <w:t xml:space="preserve"> </w:t>
      </w:r>
      <w:r w:rsidRPr="00FB7962">
        <w:rPr>
          <w:rFonts w:ascii="Times New Roman" w:hAnsi="Times New Roman"/>
          <w:sz w:val="20"/>
          <w:szCs w:val="20"/>
        </w:rPr>
        <w:t>index.php.</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Sarikar, D. and Halder, A. (2005). Physical and chemical methods in soil analysis: fundamental concepts of analytical Chemistry and Instrumental techniques. New Age International Publisher, New Deheli, 89-92.</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Style w:val="A9"/>
          <w:rFonts w:ascii="Times New Roman" w:hAnsi="Times New Roman" w:cs="Times New Roman"/>
          <w:sz w:val="20"/>
          <w:szCs w:val="20"/>
        </w:rPr>
      </w:pPr>
      <w:r w:rsidRPr="00FB7962">
        <w:rPr>
          <w:rFonts w:ascii="Times New Roman" w:hAnsi="Times New Roman"/>
          <w:sz w:val="20"/>
          <w:szCs w:val="20"/>
        </w:rPr>
        <w:t>T</w:t>
      </w:r>
      <w:r w:rsidRPr="00FB7962">
        <w:rPr>
          <w:rStyle w:val="A9"/>
          <w:rFonts w:ascii="Times New Roman" w:hAnsi="Times New Roman" w:cs="Times New Roman"/>
          <w:sz w:val="20"/>
          <w:szCs w:val="20"/>
        </w:rPr>
        <w:t xml:space="preserve">he World Health Organization,WHO (1998). Access online: </w:t>
      </w:r>
      <w:r w:rsidRPr="00FB7962">
        <w:rPr>
          <w:rFonts w:ascii="Times New Roman" w:hAnsi="Times New Roman"/>
          <w:sz w:val="20"/>
          <w:szCs w:val="20"/>
        </w:rPr>
        <w:t>http://www.inchem.org/documents/ehc/ehc/</w:t>
      </w:r>
      <w:r>
        <w:rPr>
          <w:rFonts w:ascii="Times New Roman" w:hAnsi="Times New Roman"/>
          <w:sz w:val="20"/>
          <w:szCs w:val="20"/>
        </w:rPr>
        <w:t xml:space="preserve"> </w:t>
      </w:r>
      <w:r w:rsidRPr="00FB7962">
        <w:rPr>
          <w:rFonts w:ascii="Times New Roman" w:hAnsi="Times New Roman"/>
          <w:sz w:val="20"/>
          <w:szCs w:val="20"/>
        </w:rPr>
        <w:t>ehc202.htm. Retrieved 6/01/2015</w:t>
      </w:r>
      <w:r w:rsidRPr="00FB7962">
        <w:rPr>
          <w:rStyle w:val="A9"/>
          <w:rFonts w:ascii="Times New Roman" w:hAnsi="Times New Roman" w:cs="Times New Roman"/>
          <w:sz w:val="20"/>
          <w:szCs w:val="20"/>
        </w:rPr>
        <w:t>.</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UNEP (2002). Evaluation of Urban Pollution of Surficial and Groundwater Aquifers in Africa Project.</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Mumtaz, M. and George, J. (1995). Toxicological Profile for Polycyclic Aromatic Hydrocarbons, U.S. Department of Health and Human Services, Agency for Toxic Substances and Disease Registry, Atlanta, Ga, USA.</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Obini, U., Okafor, C.O and Afuikwu, J.N. (2013). Determination of level of polycyclic Aromatic hydrocarbon in soil contaminated with spent motor Engine Oil in Abakaliki Auto mechanic Village. </w:t>
      </w:r>
      <w:r w:rsidRPr="00FB7962">
        <w:rPr>
          <w:rFonts w:ascii="Times New Roman" w:hAnsi="Times New Roman"/>
          <w:i/>
          <w:sz w:val="20"/>
          <w:szCs w:val="20"/>
        </w:rPr>
        <w:t>Journal of Applied Science and Environmental Management</w:t>
      </w:r>
      <w:r w:rsidRPr="00FB7962">
        <w:rPr>
          <w:rFonts w:ascii="Times New Roman" w:hAnsi="Times New Roman"/>
          <w:sz w:val="20"/>
          <w:szCs w:val="20"/>
        </w:rPr>
        <w:t xml:space="preserve">, 17(2): 169-175.  </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International Program on Chemical Safety, IPCS.  (1998). Environmental Health Criteria, 202. </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Yunker, M.B., Macdonald, R.W., Vingarzan, R., Mitchell, R.H., Goyette, D. &amp; Sylvestre, S. (2002). PAHs in the Fraser River basin: a critical appraisal of PAH ratios as indicators of PAH source and composition. </w:t>
      </w:r>
      <w:r w:rsidRPr="00FB7962">
        <w:rPr>
          <w:rFonts w:ascii="Times New Roman" w:hAnsi="Times New Roman"/>
          <w:i/>
          <w:sz w:val="20"/>
          <w:szCs w:val="20"/>
        </w:rPr>
        <w:t>Organic Geochemistry,</w:t>
      </w:r>
      <w:r w:rsidRPr="00FB7962">
        <w:rPr>
          <w:rFonts w:ascii="Times New Roman" w:hAnsi="Times New Roman"/>
          <w:sz w:val="20"/>
          <w:szCs w:val="20"/>
        </w:rPr>
        <w:t xml:space="preserve"> 33: 489-515.</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Zhou, J., Wang, T., Huang, Y., Mao, T and Zhong, N. (2005). Size distribution of polycyclic aromatic hydrocarbons in urban and suburban sites of Beijing, China. </w:t>
      </w:r>
      <w:r w:rsidRPr="00FB7962">
        <w:rPr>
          <w:rFonts w:ascii="Times New Roman" w:hAnsi="Times New Roman"/>
          <w:i/>
          <w:sz w:val="20"/>
          <w:szCs w:val="20"/>
        </w:rPr>
        <w:t>Chemosphere,</w:t>
      </w:r>
      <w:r w:rsidRPr="00FB7962">
        <w:rPr>
          <w:rFonts w:ascii="Times New Roman" w:hAnsi="Times New Roman"/>
          <w:sz w:val="20"/>
          <w:szCs w:val="20"/>
        </w:rPr>
        <w:t xml:space="preserve"> 61: 792-799.</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Wilcke, W. (2000). Polycyclic aromatic hydrocarbons (PAHs) in soil: A review. </w:t>
      </w:r>
      <w:r w:rsidRPr="00FB7962">
        <w:rPr>
          <w:rFonts w:ascii="Times New Roman" w:hAnsi="Times New Roman"/>
          <w:i/>
          <w:sz w:val="20"/>
          <w:szCs w:val="20"/>
        </w:rPr>
        <w:t>Journal of plant Nutrition and Soil Science</w:t>
      </w:r>
      <w:r w:rsidRPr="00FB7962">
        <w:rPr>
          <w:rFonts w:ascii="Times New Roman" w:hAnsi="Times New Roman"/>
          <w:sz w:val="20"/>
          <w:szCs w:val="20"/>
        </w:rPr>
        <w:t xml:space="preserve">, 163, 229-248. </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lastRenderedPageBreak/>
        <w:t>Neff, J. M. (1979). "Polycyclic Aromatic Hydrocarbons in the Aquatic Environment Sources, Fates and Biological Effects", Applied Science Publishers Ltd., Essex, England, pp 262.</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Zhang, W., Zhang, S., Wan, C., Yue, D., Ye, Y. and Wang, X. (2008). Source diagnostics of polycyclic aromatic hydrocarbons in urban road runoff, dust, rain and canopy through fall. </w:t>
      </w:r>
      <w:r w:rsidRPr="00FB7962">
        <w:rPr>
          <w:rFonts w:ascii="Times New Roman" w:hAnsi="Times New Roman"/>
          <w:i/>
          <w:sz w:val="20"/>
          <w:szCs w:val="20"/>
        </w:rPr>
        <w:t>Environmental Pollution,</w:t>
      </w:r>
      <w:r w:rsidRPr="00FB7962">
        <w:rPr>
          <w:rFonts w:ascii="Times New Roman" w:hAnsi="Times New Roman"/>
          <w:sz w:val="20"/>
          <w:szCs w:val="20"/>
        </w:rPr>
        <w:t xml:space="preserve"> 153: 594-601.</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Zhendi, W., Yang, C., Brown, B., Hollebone and Landriault, M. (2008). A case study: distinguishing pyrogenic hydrocarbon from petrogenic hydrocarbons. International Oil spill conference pp 311-320.</w:t>
      </w:r>
    </w:p>
    <w:p w:rsidR="00D83916" w:rsidRPr="00FB7962" w:rsidRDefault="00D83916" w:rsidP="00D839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FB7962">
        <w:rPr>
          <w:rFonts w:ascii="Times New Roman" w:hAnsi="Times New Roman"/>
          <w:sz w:val="20"/>
          <w:szCs w:val="20"/>
        </w:rPr>
        <w:t xml:space="preserve">Zakaria, M. P., Geik, H. K. Lee, W. Y and Hayet R. (2005). Landfill leachate as a source of polycyclic aromatic hydrocarbons (PAHs) to Malaysian waters. </w:t>
      </w:r>
      <w:r w:rsidRPr="00FB7962">
        <w:rPr>
          <w:rFonts w:ascii="Times New Roman" w:hAnsi="Times New Roman"/>
          <w:i/>
          <w:sz w:val="20"/>
          <w:szCs w:val="20"/>
        </w:rPr>
        <w:t>Coastal Marine Science,</w:t>
      </w:r>
      <w:r w:rsidRPr="00FB7962">
        <w:rPr>
          <w:rFonts w:ascii="Times New Roman" w:hAnsi="Times New Roman"/>
          <w:sz w:val="20"/>
          <w:szCs w:val="20"/>
        </w:rPr>
        <w:t xml:space="preserve"> 29 (2): 116 – 123.</w:t>
      </w:r>
    </w:p>
    <w:p w:rsidR="00D83916" w:rsidRPr="00D83916" w:rsidRDefault="00D83916" w:rsidP="00AA1B30">
      <w:pPr>
        <w:pStyle w:val="ListParagraph"/>
        <w:numPr>
          <w:ilvl w:val="0"/>
          <w:numId w:val="1"/>
        </w:numPr>
        <w:autoSpaceDE w:val="0"/>
        <w:autoSpaceDN w:val="0"/>
        <w:adjustRightInd w:val="0"/>
        <w:spacing w:after="0" w:line="240" w:lineRule="auto"/>
        <w:ind w:left="360"/>
        <w:contextualSpacing w:val="0"/>
        <w:jc w:val="both"/>
        <w:rPr>
          <w:rStyle w:val="A9"/>
          <w:rFonts w:ascii="Times New Roman" w:hAnsi="Times New Roman" w:cs="Times New Roman"/>
          <w:color w:val="auto"/>
          <w:sz w:val="20"/>
          <w:szCs w:val="20"/>
        </w:rPr>
      </w:pPr>
      <w:r w:rsidRPr="00FB7962">
        <w:rPr>
          <w:rFonts w:ascii="Times New Roman" w:hAnsi="Times New Roman"/>
          <w:sz w:val="20"/>
          <w:szCs w:val="20"/>
        </w:rPr>
        <w:t xml:space="preserve">Implementing the National Environment Protection (Assessment of Contaminated Sites) Measure amendment (2013). Access online: http://www.scew.gov.au/nepms/assessment-ofsite-contamination.html. </w:t>
      </w:r>
      <w:r w:rsidRPr="00FB7962">
        <w:rPr>
          <w:rStyle w:val="A9"/>
          <w:rFonts w:ascii="Times New Roman" w:hAnsi="Times New Roman" w:cs="Times New Roman"/>
          <w:sz w:val="20"/>
          <w:szCs w:val="20"/>
        </w:rPr>
        <w:t xml:space="preserve"> Retrieved 6/01/2015.</w:t>
      </w:r>
    </w:p>
    <w:bookmarkEnd w:id="0"/>
    <w:p w:rsidR="00D83916" w:rsidRPr="00D83916" w:rsidRDefault="00D83916" w:rsidP="00D83916">
      <w:pPr>
        <w:pStyle w:val="ListParagraph"/>
        <w:autoSpaceDE w:val="0"/>
        <w:autoSpaceDN w:val="0"/>
        <w:adjustRightInd w:val="0"/>
        <w:spacing w:after="0" w:line="240" w:lineRule="auto"/>
        <w:ind w:left="360"/>
        <w:contextualSpacing w:val="0"/>
        <w:jc w:val="both"/>
        <w:rPr>
          <w:rFonts w:ascii="Times New Roman" w:hAnsi="Times New Roman"/>
          <w:sz w:val="20"/>
          <w:szCs w:val="20"/>
        </w:rPr>
      </w:pPr>
    </w:p>
    <w:sectPr w:rsidR="00D83916" w:rsidRPr="00D83916" w:rsidSect="00AA1B3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imesNewRoman,Italic">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53AEF"/>
    <w:multiLevelType w:val="hybridMultilevel"/>
    <w:tmpl w:val="37DC5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30"/>
    <w:rsid w:val="00185496"/>
    <w:rsid w:val="002F5D44"/>
    <w:rsid w:val="00AA1B30"/>
    <w:rsid w:val="00D0718B"/>
    <w:rsid w:val="00D40B1F"/>
    <w:rsid w:val="00D83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3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916"/>
    <w:pPr>
      <w:ind w:left="720"/>
      <w:contextualSpacing/>
    </w:pPr>
  </w:style>
  <w:style w:type="character" w:customStyle="1" w:styleId="A9">
    <w:name w:val="A9"/>
    <w:uiPriority w:val="99"/>
    <w:rsid w:val="00D83916"/>
    <w:rPr>
      <w:rFonts w:cs="Franklin Gothic Book"/>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3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916"/>
    <w:pPr>
      <w:ind w:left="720"/>
      <w:contextualSpacing/>
    </w:pPr>
  </w:style>
  <w:style w:type="character" w:customStyle="1" w:styleId="A9">
    <w:name w:val="A9"/>
    <w:uiPriority w:val="99"/>
    <w:rsid w:val="00D83916"/>
    <w:rPr>
      <w:rFonts w:cs="Franklin Gothic Book"/>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2015-06-05T06:41:00Z</dcterms:created>
  <dcterms:modified xsi:type="dcterms:W3CDTF">2015-06-06T03:12:00Z</dcterms:modified>
</cp:coreProperties>
</file>