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5A" w:rsidRPr="008518BE" w:rsidRDefault="0093725A" w:rsidP="0093725A">
      <w:pPr>
        <w:pStyle w:val="01PaperTitle"/>
        <w:spacing w:line="240" w:lineRule="auto"/>
        <w:jc w:val="center"/>
        <w:rPr>
          <w:sz w:val="28"/>
          <w:szCs w:val="28"/>
        </w:rPr>
      </w:pPr>
      <w:bookmarkStart w:id="0" w:name="_GoBack"/>
      <w:bookmarkEnd w:id="0"/>
      <w:r w:rsidRPr="008518BE">
        <w:rPr>
          <w:sz w:val="28"/>
          <w:szCs w:val="28"/>
        </w:rPr>
        <w:t>DIFFERENTIAL PULSE ANODIC STRIPPING VOLTAMMETRY DETERMINATION OF COPPER</w:t>
      </w:r>
      <w:r w:rsidR="005622BE">
        <w:rPr>
          <w:sz w:val="28"/>
          <w:szCs w:val="28"/>
        </w:rPr>
        <w:t xml:space="preserve"> </w:t>
      </w:r>
      <w:r w:rsidRPr="008518BE">
        <w:rPr>
          <w:sz w:val="28"/>
          <w:szCs w:val="28"/>
        </w:rPr>
        <w:t>(II) AT GLASSY CARBON ELECTRODE IN THE PRESENCE OF BIS(BENZYLIDENE)ETHYLENEDIAMINE AS A NOVEL COMPLEXING AGENT</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Pr="005622BE" w:rsidRDefault="00785CA6" w:rsidP="00785CA6">
      <w:pPr>
        <w:jc w:val="center"/>
        <w:outlineLvl w:val="0"/>
        <w:rPr>
          <w:rFonts w:ascii="Times New Roman" w:hAnsi="Times New Roman" w:cs="Times New Roman"/>
          <w:sz w:val="28"/>
        </w:rPr>
      </w:pPr>
      <w:r w:rsidRPr="005622BE">
        <w:rPr>
          <w:rFonts w:ascii="Times New Roman" w:hAnsi="Times New Roman" w:cs="Times New Roman"/>
          <w:sz w:val="28"/>
        </w:rPr>
        <w:t>(</w:t>
      </w:r>
      <w:r w:rsidR="007345BA" w:rsidRPr="005622BE">
        <w:rPr>
          <w:rFonts w:ascii="Times New Roman" w:hAnsi="Times New Roman" w:cs="Times New Roman"/>
          <w:sz w:val="28"/>
        </w:rPr>
        <w:t>Penentuan Kuprum(II) Menggunakan Voltammetri Perlucutan Anodik Denyut Pembezaan Dengan Elektrod Karbon Berkaca Serta Kehadiran Bis(Benzilidina)Etilinadiamina Sebagai Agen Pengkompleks</w:t>
      </w:r>
      <w:r w:rsidRPr="005622BE">
        <w:rPr>
          <w:rFonts w:ascii="Times New Roman" w:hAnsi="Times New Roman" w:cs="Times New Roman"/>
          <w:sz w:val="28"/>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93725A" w:rsidRPr="005622BE" w:rsidRDefault="0093725A" w:rsidP="0093725A">
      <w:pPr>
        <w:jc w:val="center"/>
        <w:outlineLvl w:val="0"/>
        <w:rPr>
          <w:rFonts w:ascii="Times New Roman" w:hAnsi="Times New Roman" w:cs="Times New Roman"/>
          <w:i/>
          <w:szCs w:val="20"/>
          <w:vertAlign w:val="superscript"/>
          <w:lang w:val="en-GB"/>
        </w:rPr>
      </w:pPr>
      <w:r w:rsidRPr="005622BE">
        <w:rPr>
          <w:rFonts w:ascii="Times New Roman" w:hAnsi="Times New Roman" w:cs="Times New Roman"/>
          <w:szCs w:val="20"/>
          <w:lang w:val="en-GB"/>
        </w:rPr>
        <w:t>A. Syaza, A. Rahmalan* and A. Farediah</w:t>
      </w:r>
    </w:p>
    <w:p w:rsidR="00785CA6" w:rsidRDefault="00785CA6" w:rsidP="00785CA6">
      <w:pPr>
        <w:jc w:val="center"/>
        <w:outlineLvl w:val="0"/>
        <w:rPr>
          <w:rFonts w:ascii="Times New Roman" w:hAnsi="Times New Roman" w:cs="Times New Roman"/>
          <w:b/>
          <w:color w:val="FF0000"/>
          <w:sz w:val="24"/>
        </w:rPr>
      </w:pPr>
    </w:p>
    <w:p w:rsidR="005622BE" w:rsidRDefault="005622BE" w:rsidP="005622BE">
      <w:pPr>
        <w:widowControl/>
        <w:tabs>
          <w:tab w:val="left" w:pos="284"/>
        </w:tabs>
        <w:wordWrap/>
        <w:autoSpaceDE/>
        <w:autoSpaceDN/>
        <w:jc w:val="center"/>
        <w:rPr>
          <w:rFonts w:ascii="Times New Roman" w:eastAsia="Calibri" w:hAnsi="Times New Roman" w:cs="Times New Roman"/>
          <w:i/>
          <w:w w:val="108"/>
          <w:kern w:val="0"/>
          <w:sz w:val="18"/>
          <w:szCs w:val="18"/>
          <w:lang w:val="en-GB" w:eastAsia="en-US"/>
        </w:rPr>
      </w:pPr>
      <w:r>
        <w:rPr>
          <w:rFonts w:ascii="Times New Roman" w:eastAsia="Calibri" w:hAnsi="Times New Roman" w:cs="Times New Roman"/>
          <w:i/>
          <w:w w:val="108"/>
          <w:kern w:val="0"/>
          <w:sz w:val="18"/>
          <w:szCs w:val="18"/>
          <w:lang w:val="en-GB" w:eastAsia="en-US"/>
        </w:rPr>
        <w:t xml:space="preserve">Department of Chemistry, Faculty of Science, </w:t>
      </w:r>
    </w:p>
    <w:p w:rsidR="0093725A" w:rsidRPr="0093725A" w:rsidRDefault="0093725A" w:rsidP="005622BE">
      <w:pPr>
        <w:widowControl/>
        <w:tabs>
          <w:tab w:val="left" w:pos="284"/>
        </w:tabs>
        <w:wordWrap/>
        <w:autoSpaceDE/>
        <w:autoSpaceDN/>
        <w:jc w:val="center"/>
        <w:rPr>
          <w:rFonts w:ascii="Times New Roman" w:eastAsia="Calibri" w:hAnsi="Times New Roman" w:cs="Times New Roman"/>
          <w:i/>
          <w:w w:val="108"/>
          <w:kern w:val="0"/>
          <w:sz w:val="18"/>
          <w:szCs w:val="18"/>
          <w:lang w:val="en-GB" w:eastAsia="en-US"/>
        </w:rPr>
      </w:pPr>
      <w:r w:rsidRPr="0093725A">
        <w:rPr>
          <w:rFonts w:ascii="Times New Roman" w:eastAsia="Calibri" w:hAnsi="Times New Roman" w:cs="Times New Roman"/>
          <w:i/>
          <w:w w:val="108"/>
          <w:kern w:val="0"/>
          <w:sz w:val="18"/>
          <w:szCs w:val="18"/>
          <w:lang w:val="en-GB" w:eastAsia="en-US"/>
        </w:rPr>
        <w:t>U</w:t>
      </w:r>
      <w:r w:rsidR="005622BE">
        <w:rPr>
          <w:rFonts w:ascii="Times New Roman" w:eastAsia="Calibri" w:hAnsi="Times New Roman" w:cs="Times New Roman"/>
          <w:i/>
          <w:w w:val="108"/>
          <w:kern w:val="0"/>
          <w:sz w:val="18"/>
          <w:szCs w:val="18"/>
          <w:lang w:val="en-GB" w:eastAsia="en-US"/>
        </w:rPr>
        <w:t xml:space="preserve">niversiti </w:t>
      </w:r>
      <w:r w:rsidRPr="0093725A">
        <w:rPr>
          <w:rFonts w:ascii="Times New Roman" w:eastAsia="Calibri" w:hAnsi="Times New Roman" w:cs="Times New Roman"/>
          <w:i/>
          <w:w w:val="108"/>
          <w:kern w:val="0"/>
          <w:sz w:val="18"/>
          <w:szCs w:val="18"/>
          <w:lang w:val="en-GB" w:eastAsia="en-US"/>
        </w:rPr>
        <w:t>T</w:t>
      </w:r>
      <w:r w:rsidR="005622BE">
        <w:rPr>
          <w:rFonts w:ascii="Times New Roman" w:eastAsia="Calibri" w:hAnsi="Times New Roman" w:cs="Times New Roman"/>
          <w:i/>
          <w:w w:val="108"/>
          <w:kern w:val="0"/>
          <w:sz w:val="18"/>
          <w:szCs w:val="18"/>
          <w:lang w:val="en-GB" w:eastAsia="en-US"/>
        </w:rPr>
        <w:t xml:space="preserve">eknologi </w:t>
      </w:r>
      <w:r w:rsidRPr="0093725A">
        <w:rPr>
          <w:rFonts w:ascii="Times New Roman" w:eastAsia="Calibri" w:hAnsi="Times New Roman" w:cs="Times New Roman"/>
          <w:i/>
          <w:w w:val="108"/>
          <w:kern w:val="0"/>
          <w:sz w:val="18"/>
          <w:szCs w:val="18"/>
          <w:lang w:val="en-GB" w:eastAsia="en-US"/>
        </w:rPr>
        <w:t>M</w:t>
      </w:r>
      <w:r w:rsidR="005622BE">
        <w:rPr>
          <w:rFonts w:ascii="Times New Roman" w:eastAsia="Calibri" w:hAnsi="Times New Roman" w:cs="Times New Roman"/>
          <w:i/>
          <w:w w:val="108"/>
          <w:kern w:val="0"/>
          <w:sz w:val="18"/>
          <w:szCs w:val="18"/>
          <w:lang w:val="en-GB" w:eastAsia="en-US"/>
        </w:rPr>
        <w:t>alaysia</w:t>
      </w:r>
      <w:r w:rsidRPr="0093725A">
        <w:rPr>
          <w:rFonts w:ascii="Times New Roman" w:eastAsia="Calibri" w:hAnsi="Times New Roman" w:cs="Times New Roman"/>
          <w:i/>
          <w:w w:val="108"/>
          <w:kern w:val="0"/>
          <w:sz w:val="18"/>
          <w:szCs w:val="18"/>
          <w:lang w:val="en-GB" w:eastAsia="en-US"/>
        </w:rPr>
        <w:t>, 81310 UTM Skudai, Johor, Malaysia</w:t>
      </w:r>
    </w:p>
    <w:p w:rsidR="00785CA6" w:rsidRPr="00A415C1" w:rsidRDefault="00785CA6" w:rsidP="00785CA6">
      <w:pPr>
        <w:jc w:val="center"/>
        <w:outlineLvl w:val="0"/>
        <w:rPr>
          <w:rFonts w:ascii="Times New Roman" w:hAnsi="Times New Roman" w:cs="Times New Roman"/>
          <w:i/>
          <w:sz w:val="18"/>
          <w:szCs w:val="18"/>
        </w:rPr>
      </w:pPr>
    </w:p>
    <w:p w:rsidR="0093725A" w:rsidRPr="005622BE" w:rsidRDefault="00A415C1" w:rsidP="0093725A">
      <w:pPr>
        <w:pStyle w:val="08ArticleText"/>
        <w:spacing w:before="0" w:after="0" w:line="360" w:lineRule="auto"/>
        <w:jc w:val="center"/>
        <w:rPr>
          <w:i/>
          <w:sz w:val="18"/>
        </w:rPr>
      </w:pPr>
      <w:r w:rsidRPr="005622BE">
        <w:rPr>
          <w:i/>
          <w:sz w:val="18"/>
          <w:vertAlign w:val="superscript"/>
        </w:rPr>
        <w:t>*</w:t>
      </w:r>
      <w:r w:rsidRPr="005622BE">
        <w:rPr>
          <w:i/>
          <w:sz w:val="18"/>
        </w:rPr>
        <w:t xml:space="preserve">Corresponding author: </w:t>
      </w:r>
      <w:hyperlink r:id="rId6" w:history="1">
        <w:r w:rsidR="0093725A" w:rsidRPr="005622BE">
          <w:rPr>
            <w:i/>
            <w:sz w:val="18"/>
          </w:rPr>
          <w:t>rahmalan@utm.my</w:t>
        </w:r>
      </w:hyperlink>
    </w:p>
    <w:p w:rsidR="00785CA6" w:rsidRDefault="00785CA6" w:rsidP="00785CA6">
      <w:pPr>
        <w:jc w:val="center"/>
        <w:outlineLvl w:val="0"/>
        <w:rPr>
          <w:rFonts w:ascii="Times New Roman" w:hAnsi="Times New Roman" w:cs="Times New Roman"/>
          <w:b/>
          <w:color w:val="FF0000"/>
          <w:sz w:val="24"/>
        </w:rPr>
      </w:pPr>
    </w:p>
    <w:p w:rsidR="00785CA6" w:rsidRPr="005622BE" w:rsidRDefault="00785CA6" w:rsidP="00785CA6">
      <w:pPr>
        <w:jc w:val="center"/>
        <w:outlineLvl w:val="0"/>
        <w:rPr>
          <w:rFonts w:ascii="Times New Roman" w:hAnsi="Times New Roman" w:cs="Times New Roman"/>
          <w:b/>
          <w:sz w:val="18"/>
          <w:szCs w:val="18"/>
        </w:rPr>
      </w:pPr>
      <w:r w:rsidRPr="005622BE">
        <w:rPr>
          <w:rFonts w:ascii="Times New Roman" w:hAnsi="Times New Roman" w:cs="Times New Roman"/>
          <w:b/>
          <w:sz w:val="18"/>
          <w:szCs w:val="18"/>
        </w:rPr>
        <w:t>Abstract</w:t>
      </w:r>
    </w:p>
    <w:p w:rsidR="00E37A3F" w:rsidRPr="005622BE" w:rsidRDefault="00E37A3F" w:rsidP="00E37A3F">
      <w:pPr>
        <w:outlineLvl w:val="0"/>
        <w:rPr>
          <w:rFonts w:ascii="Times New Roman" w:hAnsi="Times New Roman" w:cs="Times New Roman"/>
          <w:sz w:val="18"/>
          <w:szCs w:val="18"/>
          <w:lang w:val="en-GB"/>
        </w:rPr>
      </w:pPr>
      <w:r w:rsidRPr="005622BE">
        <w:rPr>
          <w:rFonts w:ascii="Times New Roman" w:hAnsi="Times New Roman" w:cs="Times New Roman"/>
          <w:sz w:val="18"/>
          <w:szCs w:val="18"/>
          <w:lang w:val="en-GB"/>
        </w:rPr>
        <w:t>This paper reports on the application of synthesized Schiff base bis(benzylidene)ethylenediamine (BBE) to increase the detection sensitivity of copper (II) at 0.01 V vs Ag/AgCl using glassy carbon electrode. Aliquot of 2.0×10</w:t>
      </w:r>
      <w:r w:rsidRPr="005622BE">
        <w:rPr>
          <w:rFonts w:ascii="Times New Roman" w:hAnsi="Times New Roman" w:cs="Times New Roman"/>
          <w:sz w:val="18"/>
          <w:szCs w:val="18"/>
          <w:vertAlign w:val="superscript"/>
          <w:lang w:val="en-GB"/>
        </w:rPr>
        <w:t>-3</w:t>
      </w:r>
      <w:r w:rsidRPr="005622BE">
        <w:rPr>
          <w:rFonts w:ascii="Times New Roman" w:hAnsi="Times New Roman" w:cs="Times New Roman"/>
          <w:sz w:val="18"/>
          <w:szCs w:val="18"/>
          <w:lang w:val="en-GB"/>
        </w:rPr>
        <w:t xml:space="preserve"> M of BBE in DMF solution containing BR buffer pH 6 was introduced into the voltammetric cell followed by the addition of Cu(II) i</w:t>
      </w:r>
      <w:r w:rsidR="003D4F34" w:rsidRPr="005622BE">
        <w:rPr>
          <w:rFonts w:ascii="Times New Roman" w:hAnsi="Times New Roman" w:cs="Times New Roman"/>
          <w:sz w:val="18"/>
          <w:szCs w:val="18"/>
          <w:lang w:val="en-GB"/>
        </w:rPr>
        <w:t xml:space="preserve">ons and then further proceeded to </w:t>
      </w:r>
      <w:r w:rsidRPr="005622BE">
        <w:rPr>
          <w:rFonts w:ascii="Times New Roman" w:hAnsi="Times New Roman" w:cs="Times New Roman"/>
          <w:sz w:val="18"/>
          <w:szCs w:val="18"/>
          <w:lang w:val="en-GB"/>
        </w:rPr>
        <w:t>differential pulse anodic-stripping scan from -1.4 V to +0.3 V vs Ag/AgCl. The optimum parameters obtained were; scan rate; 25 mV/s, accumulation time; 200 sec and accumulation potential; -0.6 V. Under the optimal conditions, the detection limit of 0.4 µgL</w:t>
      </w:r>
      <w:r w:rsidRPr="005622BE">
        <w:rPr>
          <w:rFonts w:ascii="Times New Roman" w:hAnsi="Times New Roman" w:cs="Times New Roman"/>
          <w:sz w:val="18"/>
          <w:szCs w:val="18"/>
          <w:vertAlign w:val="superscript"/>
          <w:lang w:val="en-GB"/>
        </w:rPr>
        <w:t>−1</w:t>
      </w:r>
      <w:r w:rsidRPr="005622BE">
        <w:rPr>
          <w:rFonts w:ascii="Times New Roman" w:hAnsi="Times New Roman" w:cs="Times New Roman"/>
          <w:sz w:val="18"/>
          <w:szCs w:val="18"/>
          <w:lang w:val="en-GB"/>
        </w:rPr>
        <w:t xml:space="preserve"> and a linear response in the range of 1-10 µgL</w:t>
      </w:r>
      <w:r w:rsidRPr="005622BE">
        <w:rPr>
          <w:rFonts w:ascii="Times New Roman" w:hAnsi="Times New Roman" w:cs="Times New Roman"/>
          <w:sz w:val="18"/>
          <w:szCs w:val="18"/>
          <w:vertAlign w:val="superscript"/>
          <w:lang w:val="en-GB"/>
        </w:rPr>
        <w:t>−1</w:t>
      </w:r>
      <w:r w:rsidRPr="005622BE">
        <w:rPr>
          <w:rFonts w:ascii="Times New Roman" w:hAnsi="Times New Roman" w:cs="Times New Roman"/>
          <w:sz w:val="18"/>
          <w:szCs w:val="18"/>
          <w:lang w:val="en-GB"/>
        </w:rPr>
        <w:t xml:space="preserve"> were obtained. The effects of interfering ions such as Cd(II), Cr(III), Fe(II), Pb(II) and Zn(II) were also investigated. The practical applicability of this technique was illustrate</w:t>
      </w:r>
      <w:r w:rsidR="00BB2AF0" w:rsidRPr="005622BE">
        <w:rPr>
          <w:rFonts w:ascii="Times New Roman" w:hAnsi="Times New Roman" w:cs="Times New Roman"/>
          <w:sz w:val="18"/>
          <w:szCs w:val="18"/>
          <w:lang w:val="en-GB"/>
        </w:rPr>
        <w:t>d by the determination of Cu</w:t>
      </w:r>
      <w:r w:rsidRPr="005622BE">
        <w:rPr>
          <w:rFonts w:ascii="Times New Roman" w:hAnsi="Times New Roman" w:cs="Times New Roman"/>
          <w:sz w:val="18"/>
          <w:szCs w:val="18"/>
          <w:lang w:val="en-GB"/>
        </w:rPr>
        <w:t>(II) ions at 3µgL</w:t>
      </w:r>
      <w:r w:rsidRPr="005622BE">
        <w:rPr>
          <w:rFonts w:ascii="Times New Roman" w:hAnsi="Times New Roman" w:cs="Times New Roman"/>
          <w:sz w:val="18"/>
          <w:szCs w:val="18"/>
          <w:vertAlign w:val="superscript"/>
          <w:lang w:val="en-GB"/>
        </w:rPr>
        <w:t>-1</w:t>
      </w:r>
      <w:r w:rsidRPr="005622BE">
        <w:rPr>
          <w:rFonts w:ascii="Times New Roman" w:hAnsi="Times New Roman" w:cs="Times New Roman"/>
          <w:sz w:val="18"/>
          <w:szCs w:val="18"/>
          <w:lang w:val="en-GB"/>
        </w:rPr>
        <w:t xml:space="preserve"> concentration level in tap water with 94.43% of recovery.</w:t>
      </w:r>
    </w:p>
    <w:p w:rsidR="00785CA6" w:rsidRPr="005622BE" w:rsidRDefault="00785CA6" w:rsidP="00785CA6">
      <w:pPr>
        <w:outlineLvl w:val="0"/>
        <w:rPr>
          <w:rFonts w:ascii="Times New Roman" w:hAnsi="Times New Roman" w:cs="Times New Roman"/>
          <w:sz w:val="18"/>
          <w:szCs w:val="18"/>
        </w:rPr>
      </w:pPr>
    </w:p>
    <w:p w:rsidR="00785CA6" w:rsidRPr="005622BE" w:rsidRDefault="00785CA6" w:rsidP="00E37A3F">
      <w:pPr>
        <w:jc w:val="left"/>
        <w:outlineLvl w:val="0"/>
        <w:rPr>
          <w:rFonts w:ascii="Times New Roman" w:hAnsi="Times New Roman" w:cs="Times New Roman"/>
          <w:color w:val="548DD4" w:themeColor="text2" w:themeTint="99"/>
          <w:sz w:val="18"/>
          <w:szCs w:val="18"/>
        </w:rPr>
      </w:pPr>
      <w:r w:rsidRPr="005622BE">
        <w:rPr>
          <w:rFonts w:ascii="Times New Roman" w:hAnsi="Times New Roman" w:cs="Times New Roman"/>
          <w:b/>
          <w:sz w:val="18"/>
          <w:szCs w:val="18"/>
        </w:rPr>
        <w:t>Keyword</w:t>
      </w:r>
      <w:r w:rsidRPr="005622BE">
        <w:rPr>
          <w:rFonts w:ascii="Times New Roman" w:hAnsi="Times New Roman" w:cs="Times New Roman"/>
          <w:sz w:val="18"/>
          <w:szCs w:val="18"/>
        </w:rPr>
        <w:t xml:space="preserve">: </w:t>
      </w:r>
      <w:r w:rsidR="00E37A3F" w:rsidRPr="005622BE">
        <w:rPr>
          <w:rFonts w:ascii="Times New Roman" w:hAnsi="Times New Roman" w:cs="Times New Roman"/>
          <w:sz w:val="18"/>
          <w:szCs w:val="18"/>
          <w:lang w:val="en-MY"/>
        </w:rPr>
        <w:t>Bis(benzylidene)ethylenediamine, Copper ion, Differential pulse anodic stripping voltammetry</w:t>
      </w:r>
      <w:r w:rsidR="00E37A3F" w:rsidRPr="005622BE">
        <w:rPr>
          <w:rFonts w:ascii="Times New Roman" w:hAnsi="Times New Roman" w:cs="Times New Roman"/>
          <w:b/>
          <w:sz w:val="18"/>
          <w:szCs w:val="18"/>
        </w:rPr>
        <w:t xml:space="preserve"> </w:t>
      </w:r>
    </w:p>
    <w:p w:rsidR="00785CA6" w:rsidRPr="00001D81" w:rsidRDefault="00785CA6" w:rsidP="00785CA6">
      <w:pPr>
        <w:outlineLvl w:val="0"/>
        <w:rPr>
          <w:rFonts w:ascii="Times New Roman" w:hAnsi="Times New Roman" w:cs="Times New Roman"/>
          <w:b/>
          <w:color w:val="548DD4" w:themeColor="text2" w:themeTint="99"/>
        </w:rPr>
      </w:pPr>
    </w:p>
    <w:p w:rsidR="00785CA6" w:rsidRPr="005622BE" w:rsidRDefault="00785CA6" w:rsidP="00785CA6">
      <w:pPr>
        <w:jc w:val="center"/>
        <w:outlineLvl w:val="0"/>
        <w:rPr>
          <w:rFonts w:ascii="Times New Roman" w:hAnsi="Times New Roman" w:cs="Times New Roman"/>
          <w:b/>
          <w:sz w:val="18"/>
          <w:szCs w:val="18"/>
        </w:rPr>
      </w:pPr>
      <w:r w:rsidRPr="005622BE">
        <w:rPr>
          <w:rFonts w:ascii="Times New Roman" w:hAnsi="Times New Roman" w:cs="Times New Roman"/>
          <w:b/>
          <w:sz w:val="18"/>
          <w:szCs w:val="18"/>
        </w:rPr>
        <w:t>Abstrak</w:t>
      </w:r>
    </w:p>
    <w:p w:rsidR="00644ACB" w:rsidRPr="005622BE" w:rsidRDefault="00644ACB" w:rsidP="00644ACB">
      <w:pPr>
        <w:outlineLvl w:val="0"/>
        <w:rPr>
          <w:rFonts w:ascii="Times New Roman" w:hAnsi="Times New Roman" w:cs="Times New Roman"/>
          <w:sz w:val="18"/>
          <w:szCs w:val="18"/>
          <w:lang w:val="en-MY"/>
        </w:rPr>
      </w:pPr>
      <w:r w:rsidRPr="005622BE">
        <w:rPr>
          <w:rFonts w:ascii="Times New Roman" w:hAnsi="Times New Roman" w:cs="Times New Roman"/>
          <w:sz w:val="18"/>
          <w:szCs w:val="18"/>
          <w:lang w:val="en-MY"/>
        </w:rPr>
        <w:t xml:space="preserve">Kertas ini melaporkan aplikasi sintesis Schiff </w:t>
      </w:r>
      <w:r w:rsidR="007729EB" w:rsidRPr="005622BE">
        <w:rPr>
          <w:rFonts w:ascii="Times New Roman" w:hAnsi="Times New Roman" w:cs="Times New Roman"/>
          <w:sz w:val="18"/>
          <w:szCs w:val="18"/>
          <w:lang w:val="en-MY"/>
        </w:rPr>
        <w:t xml:space="preserve">base </w:t>
      </w:r>
      <w:r w:rsidRPr="005622BE">
        <w:rPr>
          <w:rFonts w:ascii="Times New Roman" w:hAnsi="Times New Roman" w:cs="Times New Roman"/>
          <w:sz w:val="18"/>
          <w:szCs w:val="18"/>
          <w:lang w:val="en-MY"/>
        </w:rPr>
        <w:t>bis(benz</w:t>
      </w:r>
      <w:r w:rsidR="007345BA" w:rsidRPr="005622BE">
        <w:rPr>
          <w:rFonts w:ascii="Times New Roman" w:hAnsi="Times New Roman" w:cs="Times New Roman"/>
          <w:sz w:val="18"/>
          <w:szCs w:val="18"/>
          <w:lang w:val="en-MY"/>
        </w:rPr>
        <w:t>i</w:t>
      </w:r>
      <w:r w:rsidRPr="005622BE">
        <w:rPr>
          <w:rFonts w:ascii="Times New Roman" w:hAnsi="Times New Roman" w:cs="Times New Roman"/>
          <w:sz w:val="18"/>
          <w:szCs w:val="18"/>
          <w:lang w:val="en-MY"/>
        </w:rPr>
        <w:t>liden</w:t>
      </w:r>
      <w:r w:rsidR="007345BA" w:rsidRPr="005622BE">
        <w:rPr>
          <w:rFonts w:ascii="Times New Roman" w:hAnsi="Times New Roman" w:cs="Times New Roman"/>
          <w:sz w:val="18"/>
          <w:szCs w:val="18"/>
          <w:lang w:val="en-MY"/>
        </w:rPr>
        <w:t>a</w:t>
      </w:r>
      <w:r w:rsidRPr="005622BE">
        <w:rPr>
          <w:rFonts w:ascii="Times New Roman" w:hAnsi="Times New Roman" w:cs="Times New Roman"/>
          <w:sz w:val="18"/>
          <w:szCs w:val="18"/>
          <w:lang w:val="en-MY"/>
        </w:rPr>
        <w:t>)ethylen</w:t>
      </w:r>
      <w:r w:rsidR="007345BA" w:rsidRPr="005622BE">
        <w:rPr>
          <w:rFonts w:ascii="Times New Roman" w:hAnsi="Times New Roman" w:cs="Times New Roman"/>
          <w:sz w:val="18"/>
          <w:szCs w:val="18"/>
          <w:lang w:val="en-MY"/>
        </w:rPr>
        <w:t>a</w:t>
      </w:r>
      <w:r w:rsidRPr="005622BE">
        <w:rPr>
          <w:rFonts w:ascii="Times New Roman" w:hAnsi="Times New Roman" w:cs="Times New Roman"/>
          <w:sz w:val="18"/>
          <w:szCs w:val="18"/>
          <w:lang w:val="en-MY"/>
        </w:rPr>
        <w:t>diamin</w:t>
      </w:r>
      <w:r w:rsidR="007345BA" w:rsidRPr="005622BE">
        <w:rPr>
          <w:rFonts w:ascii="Times New Roman" w:hAnsi="Times New Roman" w:cs="Times New Roman"/>
          <w:sz w:val="18"/>
          <w:szCs w:val="18"/>
          <w:lang w:val="en-MY"/>
        </w:rPr>
        <w:t>a</w:t>
      </w:r>
      <w:r w:rsidRPr="005622BE">
        <w:rPr>
          <w:rFonts w:ascii="Times New Roman" w:hAnsi="Times New Roman" w:cs="Times New Roman"/>
          <w:sz w:val="18"/>
          <w:szCs w:val="18"/>
          <w:lang w:val="en-MY"/>
        </w:rPr>
        <w:t xml:space="preserve"> </w:t>
      </w:r>
      <w:r w:rsidR="007345BA" w:rsidRPr="005622BE">
        <w:rPr>
          <w:rFonts w:ascii="Times New Roman" w:hAnsi="Times New Roman" w:cs="Times New Roman"/>
          <w:sz w:val="18"/>
          <w:szCs w:val="18"/>
          <w:lang w:val="en-MY"/>
        </w:rPr>
        <w:t xml:space="preserve">(BBE) </w:t>
      </w:r>
      <w:r w:rsidRPr="005622BE">
        <w:rPr>
          <w:rFonts w:ascii="Times New Roman" w:hAnsi="Times New Roman" w:cs="Times New Roman"/>
          <w:sz w:val="18"/>
          <w:szCs w:val="18"/>
          <w:lang w:val="en-MY"/>
        </w:rPr>
        <w:t>untuk meningka</w:t>
      </w:r>
      <w:r w:rsidR="00F52FB4" w:rsidRPr="005622BE">
        <w:rPr>
          <w:rFonts w:ascii="Times New Roman" w:hAnsi="Times New Roman" w:cs="Times New Roman"/>
          <w:sz w:val="18"/>
          <w:szCs w:val="18"/>
          <w:lang w:val="en-MY"/>
        </w:rPr>
        <w:t>t</w:t>
      </w:r>
      <w:r w:rsidRPr="005622BE">
        <w:rPr>
          <w:rFonts w:ascii="Times New Roman" w:hAnsi="Times New Roman" w:cs="Times New Roman"/>
          <w:sz w:val="18"/>
          <w:szCs w:val="18"/>
          <w:lang w:val="en-MY"/>
        </w:rPr>
        <w:t xml:space="preserve">kan </w:t>
      </w:r>
      <w:r w:rsidR="007345BA" w:rsidRPr="005622BE">
        <w:rPr>
          <w:rFonts w:ascii="Times New Roman" w:hAnsi="Times New Roman" w:cs="Times New Roman"/>
          <w:sz w:val="18"/>
          <w:szCs w:val="18"/>
          <w:lang w:val="en-MY"/>
        </w:rPr>
        <w:t xml:space="preserve">kepekaan </w:t>
      </w:r>
      <w:r w:rsidRPr="005622BE">
        <w:rPr>
          <w:rFonts w:ascii="Times New Roman" w:hAnsi="Times New Roman" w:cs="Times New Roman"/>
          <w:sz w:val="18"/>
          <w:szCs w:val="18"/>
          <w:lang w:val="en-MY"/>
        </w:rPr>
        <w:t xml:space="preserve">pengesanan </w:t>
      </w:r>
      <w:r w:rsidR="0092446D" w:rsidRPr="005622BE">
        <w:rPr>
          <w:rFonts w:ascii="Times New Roman" w:hAnsi="Times New Roman" w:cs="Times New Roman"/>
          <w:sz w:val="18"/>
          <w:szCs w:val="18"/>
          <w:lang w:val="en-MY"/>
        </w:rPr>
        <w:t>kuprum</w:t>
      </w:r>
      <w:r w:rsidRPr="005622BE">
        <w:rPr>
          <w:rFonts w:ascii="Times New Roman" w:hAnsi="Times New Roman" w:cs="Times New Roman"/>
          <w:sz w:val="18"/>
          <w:szCs w:val="18"/>
          <w:lang w:val="en-MY"/>
        </w:rPr>
        <w:t xml:space="preserve">(II) pada 0.01 V vs Ag/AgCl dengan menggunakan electrod karbon berkaca. </w:t>
      </w:r>
      <w:r w:rsidR="007729EB" w:rsidRPr="005622BE">
        <w:rPr>
          <w:rFonts w:ascii="Times New Roman" w:hAnsi="Times New Roman" w:cs="Times New Roman"/>
          <w:sz w:val="18"/>
          <w:szCs w:val="18"/>
          <w:lang w:val="en-MY"/>
        </w:rPr>
        <w:t xml:space="preserve"> </w:t>
      </w:r>
      <w:r w:rsidR="007345BA" w:rsidRPr="005622BE">
        <w:rPr>
          <w:rFonts w:ascii="Times New Roman" w:hAnsi="Times New Roman" w:cs="Times New Roman"/>
          <w:sz w:val="18"/>
          <w:szCs w:val="18"/>
          <w:lang w:val="en-MY"/>
        </w:rPr>
        <w:t>Alikuot</w:t>
      </w:r>
      <w:r w:rsidRPr="005622BE">
        <w:rPr>
          <w:rFonts w:ascii="Times New Roman" w:hAnsi="Times New Roman" w:cs="Times New Roman"/>
          <w:sz w:val="18"/>
          <w:szCs w:val="18"/>
          <w:lang w:val="en-MY"/>
        </w:rPr>
        <w:t xml:space="preserve"> BBE </w:t>
      </w:r>
      <w:r w:rsidR="007729EB" w:rsidRPr="005622BE">
        <w:rPr>
          <w:rFonts w:ascii="Times New Roman" w:hAnsi="Times New Roman" w:cs="Times New Roman"/>
          <w:sz w:val="18"/>
          <w:szCs w:val="18"/>
          <w:lang w:val="en-MY"/>
        </w:rPr>
        <w:t>(</w:t>
      </w:r>
      <w:r w:rsidRPr="005622BE">
        <w:rPr>
          <w:rFonts w:ascii="Times New Roman" w:hAnsi="Times New Roman" w:cs="Times New Roman"/>
          <w:sz w:val="18"/>
          <w:szCs w:val="18"/>
          <w:lang w:val="en-MY"/>
        </w:rPr>
        <w:t>2.0</w:t>
      </w:r>
      <w:r w:rsidR="007729EB" w:rsidRPr="005622BE">
        <w:rPr>
          <w:rFonts w:ascii="Times New Roman" w:hAnsi="Times New Roman" w:cs="Times New Roman"/>
          <w:sz w:val="18"/>
          <w:szCs w:val="18"/>
          <w:lang w:val="en-MY"/>
        </w:rPr>
        <w:t xml:space="preserve"> </w:t>
      </w:r>
      <w:r w:rsidRPr="005622BE">
        <w:rPr>
          <w:rFonts w:ascii="Times New Roman" w:hAnsi="Times New Roman" w:cs="Times New Roman"/>
          <w:sz w:val="18"/>
          <w:szCs w:val="18"/>
          <w:lang w:val="en-MY"/>
        </w:rPr>
        <w:t>x10</w:t>
      </w:r>
      <w:r w:rsidRPr="005622BE">
        <w:rPr>
          <w:rFonts w:ascii="Times New Roman" w:hAnsi="Times New Roman" w:cs="Times New Roman"/>
          <w:sz w:val="18"/>
          <w:szCs w:val="18"/>
          <w:vertAlign w:val="superscript"/>
          <w:lang w:val="en-MY"/>
        </w:rPr>
        <w:t>-3</w:t>
      </w:r>
      <w:r w:rsidR="007345BA" w:rsidRPr="005622BE">
        <w:rPr>
          <w:rFonts w:ascii="Times New Roman" w:hAnsi="Times New Roman" w:cs="Times New Roman"/>
          <w:sz w:val="18"/>
          <w:szCs w:val="18"/>
          <w:vertAlign w:val="superscript"/>
          <w:lang w:val="en-MY"/>
        </w:rPr>
        <w:t xml:space="preserve"> </w:t>
      </w:r>
      <w:r w:rsidRPr="005622BE">
        <w:rPr>
          <w:rFonts w:ascii="Times New Roman" w:hAnsi="Times New Roman" w:cs="Times New Roman"/>
          <w:sz w:val="18"/>
          <w:szCs w:val="18"/>
          <w:lang w:val="en-MY"/>
        </w:rPr>
        <w:t>M</w:t>
      </w:r>
      <w:r w:rsidR="007729EB" w:rsidRPr="005622BE">
        <w:rPr>
          <w:rFonts w:ascii="Times New Roman" w:hAnsi="Times New Roman" w:cs="Times New Roman"/>
          <w:sz w:val="18"/>
          <w:szCs w:val="18"/>
          <w:lang w:val="en-MY"/>
        </w:rPr>
        <w:t>)</w:t>
      </w:r>
      <w:r w:rsidRPr="005622BE">
        <w:rPr>
          <w:rFonts w:ascii="Times New Roman" w:hAnsi="Times New Roman" w:cs="Times New Roman"/>
          <w:sz w:val="18"/>
          <w:szCs w:val="18"/>
          <w:lang w:val="en-MY"/>
        </w:rPr>
        <w:t xml:space="preserve"> dalam DMF dim</w:t>
      </w:r>
      <w:r w:rsidR="00F52FB4" w:rsidRPr="005622BE">
        <w:rPr>
          <w:rFonts w:ascii="Times New Roman" w:hAnsi="Times New Roman" w:cs="Times New Roman"/>
          <w:sz w:val="18"/>
          <w:szCs w:val="18"/>
          <w:lang w:val="en-MY"/>
        </w:rPr>
        <w:t>asukkan ke dalam sel voltammetri</w:t>
      </w:r>
      <w:r w:rsidRPr="005622BE">
        <w:rPr>
          <w:rFonts w:ascii="Times New Roman" w:hAnsi="Times New Roman" w:cs="Times New Roman"/>
          <w:sz w:val="18"/>
          <w:szCs w:val="18"/>
          <w:lang w:val="en-MY"/>
        </w:rPr>
        <w:t xml:space="preserve"> yang mengandungi larutan buffer BR pada pH 6</w:t>
      </w:r>
      <w:r w:rsidR="007729EB" w:rsidRPr="005622BE">
        <w:rPr>
          <w:rFonts w:ascii="Times New Roman" w:hAnsi="Times New Roman" w:cs="Times New Roman"/>
          <w:sz w:val="18"/>
          <w:szCs w:val="18"/>
          <w:lang w:val="en-MY"/>
        </w:rPr>
        <w:t xml:space="preserve">. Larutan </w:t>
      </w:r>
      <w:r w:rsidR="0092446D" w:rsidRPr="005622BE">
        <w:rPr>
          <w:rFonts w:ascii="Times New Roman" w:hAnsi="Times New Roman" w:cs="Times New Roman"/>
          <w:sz w:val="18"/>
          <w:szCs w:val="18"/>
          <w:lang w:val="en-MY"/>
        </w:rPr>
        <w:t>Cu</w:t>
      </w:r>
      <w:r w:rsidRPr="005622BE">
        <w:rPr>
          <w:rFonts w:ascii="Times New Roman" w:hAnsi="Times New Roman" w:cs="Times New Roman"/>
          <w:sz w:val="18"/>
          <w:szCs w:val="18"/>
          <w:lang w:val="en-MY"/>
        </w:rPr>
        <w:t xml:space="preserve">(II) </w:t>
      </w:r>
      <w:r w:rsidR="007729EB" w:rsidRPr="005622BE">
        <w:rPr>
          <w:rFonts w:ascii="Times New Roman" w:hAnsi="Times New Roman" w:cs="Times New Roman"/>
          <w:sz w:val="18"/>
          <w:szCs w:val="18"/>
          <w:lang w:val="en-MY"/>
        </w:rPr>
        <w:t xml:space="preserve">kemudian ditambah </w:t>
      </w:r>
      <w:r w:rsidRPr="005622BE">
        <w:rPr>
          <w:rFonts w:ascii="Times New Roman" w:hAnsi="Times New Roman" w:cs="Times New Roman"/>
          <w:sz w:val="18"/>
          <w:szCs w:val="18"/>
          <w:lang w:val="en-MY"/>
        </w:rPr>
        <w:t xml:space="preserve">dan </w:t>
      </w:r>
      <w:r w:rsidR="00F52FB4" w:rsidRPr="005622BE">
        <w:rPr>
          <w:rFonts w:ascii="Times New Roman" w:hAnsi="Times New Roman" w:cs="Times New Roman"/>
          <w:sz w:val="18"/>
          <w:szCs w:val="18"/>
          <w:lang w:val="en-MY"/>
        </w:rPr>
        <w:t>di imbas menggunakan</w:t>
      </w:r>
      <w:r w:rsidRPr="005622BE">
        <w:rPr>
          <w:rFonts w:ascii="Times New Roman" w:hAnsi="Times New Roman" w:cs="Times New Roman"/>
          <w:sz w:val="18"/>
          <w:szCs w:val="18"/>
          <w:lang w:val="en-MY"/>
        </w:rPr>
        <w:t xml:space="preserve"> teknik voltammetri pelucutan anodik denyut pembezaan dari -1.4 V kepada +0.3 V vs Ag/AgCl. Parameter optimum ialah, kadar imabasan 25 mV/s, masa pengumpulan 200 saat dan </w:t>
      </w:r>
      <w:r w:rsidR="007729EB" w:rsidRPr="005622BE">
        <w:rPr>
          <w:rFonts w:ascii="Times New Roman" w:hAnsi="Times New Roman" w:cs="Times New Roman"/>
          <w:sz w:val="18"/>
          <w:szCs w:val="18"/>
          <w:lang w:val="en-MY"/>
        </w:rPr>
        <w:t>keupayaan</w:t>
      </w:r>
      <w:r w:rsidRPr="005622BE">
        <w:rPr>
          <w:rFonts w:ascii="Times New Roman" w:hAnsi="Times New Roman" w:cs="Times New Roman"/>
          <w:sz w:val="18"/>
          <w:szCs w:val="18"/>
          <w:lang w:val="en-MY"/>
        </w:rPr>
        <w:t xml:space="preserve"> pengumpulan -0.6 V. Dibawah kondisi optimum ini, had pengesanan ialah 0.4 ugL</w:t>
      </w:r>
      <w:r w:rsidRPr="005622BE">
        <w:rPr>
          <w:rFonts w:ascii="Times New Roman" w:hAnsi="Times New Roman" w:cs="Times New Roman"/>
          <w:sz w:val="18"/>
          <w:szCs w:val="18"/>
          <w:vertAlign w:val="superscript"/>
          <w:lang w:val="en-MY"/>
        </w:rPr>
        <w:t>-1</w:t>
      </w:r>
      <w:r w:rsidRPr="005622BE">
        <w:rPr>
          <w:rFonts w:ascii="Times New Roman" w:hAnsi="Times New Roman" w:cs="Times New Roman"/>
          <w:sz w:val="18"/>
          <w:szCs w:val="18"/>
          <w:lang w:val="en-MY"/>
        </w:rPr>
        <w:t xml:space="preserve"> dan julat linear yang diperolehi ialah 1-10 ugL</w:t>
      </w:r>
      <w:r w:rsidRPr="005622BE">
        <w:rPr>
          <w:rFonts w:ascii="Times New Roman" w:hAnsi="Times New Roman" w:cs="Times New Roman"/>
          <w:sz w:val="18"/>
          <w:szCs w:val="18"/>
          <w:vertAlign w:val="superscript"/>
          <w:lang w:val="en-MY"/>
        </w:rPr>
        <w:t>-1</w:t>
      </w:r>
      <w:r w:rsidRPr="005622BE">
        <w:rPr>
          <w:rFonts w:ascii="Times New Roman" w:hAnsi="Times New Roman" w:cs="Times New Roman"/>
          <w:sz w:val="18"/>
          <w:szCs w:val="18"/>
          <w:lang w:val="en-MY"/>
        </w:rPr>
        <w:t>. Kesan ion–ion lain seperti Cd(II), Cr(III), Fe(I</w:t>
      </w:r>
      <w:r w:rsidR="00F52FB4" w:rsidRPr="005622BE">
        <w:rPr>
          <w:rFonts w:ascii="Times New Roman" w:hAnsi="Times New Roman" w:cs="Times New Roman"/>
          <w:sz w:val="18"/>
          <w:szCs w:val="18"/>
          <w:lang w:val="en-MY"/>
        </w:rPr>
        <w:t>I), Pb(II) dan Zn(II) juga di</w:t>
      </w:r>
      <w:r w:rsidR="00C4795B" w:rsidRPr="005622BE">
        <w:rPr>
          <w:rFonts w:ascii="Times New Roman" w:hAnsi="Times New Roman" w:cs="Times New Roman"/>
          <w:sz w:val="18"/>
          <w:szCs w:val="18"/>
          <w:lang w:val="en-MY"/>
        </w:rPr>
        <w:t>kaji</w:t>
      </w:r>
      <w:r w:rsidRPr="005622BE">
        <w:rPr>
          <w:rFonts w:ascii="Times New Roman" w:hAnsi="Times New Roman" w:cs="Times New Roman"/>
          <w:sz w:val="18"/>
          <w:szCs w:val="18"/>
          <w:lang w:val="en-MY"/>
        </w:rPr>
        <w:t>. Kaedah ini telah di</w:t>
      </w:r>
      <w:r w:rsidR="00C4795B" w:rsidRPr="005622BE">
        <w:rPr>
          <w:rFonts w:ascii="Times New Roman" w:hAnsi="Times New Roman" w:cs="Times New Roman"/>
          <w:sz w:val="18"/>
          <w:szCs w:val="18"/>
          <w:lang w:val="en-MY"/>
        </w:rPr>
        <w:t xml:space="preserve">aplikasikan bagi </w:t>
      </w:r>
      <w:r w:rsidR="00BB2AF0" w:rsidRPr="005622BE">
        <w:rPr>
          <w:rFonts w:ascii="Times New Roman" w:hAnsi="Times New Roman" w:cs="Times New Roman"/>
          <w:sz w:val="18"/>
          <w:szCs w:val="18"/>
          <w:lang w:val="en-MY"/>
        </w:rPr>
        <w:t>menentukan Cu</w:t>
      </w:r>
      <w:r w:rsidRPr="005622BE">
        <w:rPr>
          <w:rFonts w:ascii="Times New Roman" w:hAnsi="Times New Roman" w:cs="Times New Roman"/>
          <w:sz w:val="18"/>
          <w:szCs w:val="18"/>
          <w:lang w:val="en-MY"/>
        </w:rPr>
        <w:t>(II) pada kepekatan 3ugL</w:t>
      </w:r>
      <w:r w:rsidRPr="005622BE">
        <w:rPr>
          <w:rFonts w:ascii="Times New Roman" w:hAnsi="Times New Roman" w:cs="Times New Roman"/>
          <w:sz w:val="18"/>
          <w:szCs w:val="18"/>
          <w:vertAlign w:val="superscript"/>
          <w:lang w:val="en-MY"/>
        </w:rPr>
        <w:t>-1</w:t>
      </w:r>
      <w:r w:rsidR="00C4795B" w:rsidRPr="005622BE">
        <w:rPr>
          <w:rFonts w:ascii="Times New Roman" w:hAnsi="Times New Roman" w:cs="Times New Roman"/>
          <w:sz w:val="18"/>
          <w:szCs w:val="18"/>
          <w:lang w:val="en-MY"/>
        </w:rPr>
        <w:t xml:space="preserve"> </w:t>
      </w:r>
      <w:r w:rsidRPr="005622BE">
        <w:rPr>
          <w:rFonts w:ascii="Times New Roman" w:hAnsi="Times New Roman" w:cs="Times New Roman"/>
          <w:sz w:val="18"/>
          <w:szCs w:val="18"/>
          <w:lang w:val="en-MY"/>
        </w:rPr>
        <w:t>dalam air paip dengan perolehan semula sebanyak 94.43%.</w:t>
      </w:r>
    </w:p>
    <w:p w:rsidR="00785CA6" w:rsidRPr="005622BE" w:rsidRDefault="00785CA6" w:rsidP="00785CA6">
      <w:pPr>
        <w:outlineLvl w:val="0"/>
        <w:rPr>
          <w:rFonts w:ascii="Times New Roman" w:hAnsi="Times New Roman" w:cs="Times New Roman"/>
          <w:sz w:val="18"/>
          <w:szCs w:val="18"/>
        </w:rPr>
      </w:pPr>
    </w:p>
    <w:p w:rsidR="0092446D" w:rsidRPr="005622BE" w:rsidRDefault="0092446D" w:rsidP="00785CA6">
      <w:pPr>
        <w:outlineLvl w:val="0"/>
        <w:rPr>
          <w:rFonts w:ascii="Times New Roman" w:hAnsi="Times New Roman" w:cs="Times New Roman"/>
          <w:sz w:val="18"/>
          <w:szCs w:val="18"/>
        </w:rPr>
      </w:pPr>
      <w:r w:rsidRPr="005622BE">
        <w:rPr>
          <w:rFonts w:ascii="Times New Roman" w:hAnsi="Times New Roman" w:cs="Times New Roman"/>
          <w:b/>
          <w:sz w:val="18"/>
          <w:szCs w:val="18"/>
        </w:rPr>
        <w:t>Kata kunci</w:t>
      </w:r>
      <w:r w:rsidRPr="005622BE">
        <w:rPr>
          <w:rFonts w:ascii="Times New Roman" w:hAnsi="Times New Roman" w:cs="Times New Roman"/>
          <w:sz w:val="18"/>
          <w:szCs w:val="18"/>
        </w:rPr>
        <w:t xml:space="preserve">: </w:t>
      </w:r>
      <w:r w:rsidRPr="005622BE">
        <w:rPr>
          <w:rFonts w:ascii="Times New Roman" w:hAnsi="Times New Roman" w:cs="Times New Roman"/>
          <w:sz w:val="18"/>
          <w:szCs w:val="18"/>
          <w:lang w:val="en-MY"/>
        </w:rPr>
        <w:t xml:space="preserve">Bis(benzylidene)ethylenediamine, </w:t>
      </w:r>
      <w:r w:rsidR="00BB2AF0" w:rsidRPr="005622BE">
        <w:rPr>
          <w:rFonts w:ascii="Times New Roman" w:hAnsi="Times New Roman" w:cs="Times New Roman"/>
          <w:sz w:val="18"/>
          <w:szCs w:val="18"/>
          <w:lang w:val="en-MY"/>
        </w:rPr>
        <w:t>ion kuprum</w:t>
      </w:r>
      <w:r w:rsidRPr="005622BE">
        <w:rPr>
          <w:rFonts w:ascii="Times New Roman" w:hAnsi="Times New Roman" w:cs="Times New Roman"/>
          <w:sz w:val="18"/>
          <w:szCs w:val="18"/>
          <w:lang w:val="en-MY"/>
        </w:rPr>
        <w:t xml:space="preserve">, </w:t>
      </w:r>
      <w:r w:rsidR="00BB2AF0" w:rsidRPr="005622BE">
        <w:rPr>
          <w:rFonts w:ascii="Times New Roman" w:hAnsi="Times New Roman" w:cs="Times New Roman"/>
          <w:sz w:val="18"/>
          <w:szCs w:val="18"/>
          <w:lang w:val="en-MY"/>
        </w:rPr>
        <w:t>voltammetri pelucutan anodik denyut pembezaan</w:t>
      </w:r>
    </w:p>
    <w:p w:rsidR="00785CA6" w:rsidRDefault="00785CA6" w:rsidP="00785CA6">
      <w:pPr>
        <w:outlineLvl w:val="0"/>
        <w:rPr>
          <w:rFonts w:ascii="Times New Roman" w:hAnsi="Times New Roman" w:cs="Times New Roman"/>
          <w:b/>
          <w:color w:val="FF0000"/>
          <w:sz w:val="24"/>
        </w:rPr>
      </w:pPr>
    </w:p>
    <w:p w:rsidR="005622BE" w:rsidRDefault="00785CA6" w:rsidP="005622BE">
      <w:pPr>
        <w:jc w:val="center"/>
        <w:outlineLvl w:val="0"/>
        <w:rPr>
          <w:rFonts w:ascii="Times New Roman" w:hAnsi="Times New Roman" w:cs="Times New Roman"/>
          <w:b/>
        </w:rPr>
      </w:pPr>
      <w:r w:rsidRPr="00F74416">
        <w:rPr>
          <w:rFonts w:ascii="Times New Roman" w:hAnsi="Times New Roman" w:cs="Times New Roman"/>
          <w:b/>
        </w:rPr>
        <w:t>Introduction</w:t>
      </w:r>
    </w:p>
    <w:p w:rsidR="005622BE" w:rsidRDefault="00352F2C" w:rsidP="005622BE">
      <w:pPr>
        <w:outlineLvl w:val="0"/>
        <w:rPr>
          <w:rFonts w:ascii="Times New Roman" w:hAnsi="Times New Roman" w:cs="Times New Roman"/>
          <w:szCs w:val="20"/>
        </w:rPr>
      </w:pPr>
      <w:r w:rsidRPr="005622BE">
        <w:rPr>
          <w:rFonts w:ascii="Times New Roman" w:hAnsi="Times New Roman" w:cs="Times New Roman"/>
          <w:szCs w:val="20"/>
        </w:rPr>
        <w:t xml:space="preserve">Environmental pollution and human exposure to heavy metals are steadily increasing. The World Health Organization (WHO) estimates that about 25% of the diseases facing humans today occur due to long-term exposure to environmental pollution, including air, soil, and water pollution </w:t>
      </w:r>
      <w:r w:rsidRPr="005622BE">
        <w:rPr>
          <w:rFonts w:ascii="Times New Roman" w:hAnsi="Times New Roman" w:cs="Times New Roman"/>
          <w:szCs w:val="20"/>
        </w:rPr>
        <w:fldChar w:fldCharType="begin"/>
      </w:r>
      <w:r w:rsidRPr="005622BE">
        <w:rPr>
          <w:rFonts w:ascii="Times New Roman" w:hAnsi="Times New Roman" w:cs="Times New Roman"/>
          <w:szCs w:val="20"/>
        </w:rPr>
        <w:instrText xml:space="preserve"> ADDIN EN.CITE &lt;EndNote&gt;&lt;Cite&gt;&lt;Author&gt;Zhou&lt;/Author&gt;&lt;Year&gt;2010&lt;/Year&gt;&lt;RecNum&gt;312&lt;/RecNum&gt;&lt;DisplayText&gt;[1]&lt;/DisplayText&gt;&lt;record&gt;&lt;rec-number&gt;312&lt;/rec-number&gt;&lt;foreign-keys&gt;&lt;key app="EN" db-id="dvw9dfednprve7eswfspprw0e2sv5vexet0v"&gt;312&lt;/key&gt;&lt;/foreign-keys&gt;&lt;ref-type name="Journal Article"&gt;17&lt;/ref-type&gt;&lt;contributors&gt;&lt;authors&gt;&lt;author&gt;Zhou, L.&lt;/author&gt;&lt;author&gt;Gao, C.&lt;/author&gt;&lt;author&gt;Xu, W.&lt;/author&gt;&lt;/authors&gt;&lt;/contributors&gt;&lt;titles&gt;&lt;title&gt;Magnetic dendritic materials for highly efficient adsorption of dyes and drugs&lt;/title&gt;&lt;secondary-title&gt;ACS Applied Materials and Interfaces&lt;/secondary-title&gt;&lt;/titles&gt;&lt;periodical&gt;&lt;full-title&gt;ACS Applied Materials and Interfaces&lt;/full-title&gt;&lt;/periodical&gt;&lt;pages&gt;1483-1491&lt;/pages&gt;&lt;volume&gt;2&lt;/volume&gt;&lt;number&gt;5&lt;/number&gt;&lt;dates&gt;&lt;year&gt;2010&lt;/year&gt;&lt;/dates&gt;&lt;urls&gt;&lt;related-urls&gt;&lt;url&gt;http://www.scopus.com/inward/record.url?eid=2-s2.0-77954969891&amp;amp;partnerID=40&amp;amp;md5=d46be2d1fa5bbb9a359f67cf7b139193&lt;/url&gt;&lt;/related-urls&gt;&lt;/urls&gt;&lt;/record&gt;&lt;/Cite&gt;&lt;/EndNote&gt;</w:instrText>
      </w:r>
      <w:r w:rsidRPr="005622BE">
        <w:rPr>
          <w:rFonts w:ascii="Times New Roman" w:hAnsi="Times New Roman" w:cs="Times New Roman"/>
          <w:szCs w:val="20"/>
        </w:rPr>
        <w:fldChar w:fldCharType="separate"/>
      </w:r>
      <w:r w:rsidRPr="005622BE">
        <w:rPr>
          <w:rFonts w:ascii="Times New Roman" w:hAnsi="Times New Roman" w:cs="Times New Roman"/>
          <w:noProof/>
          <w:szCs w:val="20"/>
        </w:rPr>
        <w:t>[</w:t>
      </w:r>
      <w:hyperlink w:anchor="_ENREF_1" w:tooltip="Zhou, 2010 #312" w:history="1">
        <w:r w:rsidR="00D6448C" w:rsidRPr="005622BE">
          <w:rPr>
            <w:rFonts w:ascii="Times New Roman" w:hAnsi="Times New Roman" w:cs="Times New Roman"/>
            <w:noProof/>
            <w:szCs w:val="20"/>
          </w:rPr>
          <w:t>1</w:t>
        </w:r>
      </w:hyperlink>
      <w:r w:rsidRPr="005622BE">
        <w:rPr>
          <w:rFonts w:ascii="Times New Roman" w:hAnsi="Times New Roman" w:cs="Times New Roman"/>
          <w:noProof/>
          <w:szCs w:val="20"/>
        </w:rPr>
        <w:t>]</w:t>
      </w:r>
      <w:r w:rsidRPr="005622BE">
        <w:rPr>
          <w:rFonts w:ascii="Times New Roman" w:hAnsi="Times New Roman" w:cs="Times New Roman"/>
          <w:szCs w:val="20"/>
        </w:rPr>
        <w:fldChar w:fldCharType="end"/>
      </w:r>
      <w:r w:rsidRPr="005622BE">
        <w:rPr>
          <w:rFonts w:ascii="Times New Roman" w:hAnsi="Times New Roman" w:cs="Times New Roman"/>
          <w:szCs w:val="20"/>
        </w:rPr>
        <w:t xml:space="preserve">. Environmental contaminations by trace metals such as copper, mercury, lead, zinc, and cadmium are a serious problem not only for ecosystem, but also for human health because they are non-degradable and their accumulation leads to various systemic diseases. Among heavy metals, copper is an essential element in the nutrition of plants, and animals and it is also fundamental in many metabolic processes since it is the third most abundant trace element in biological systems. However, excess of copper can cause various intoxications and may cause symptoms such as gastroenteritis and vomiting </w:t>
      </w:r>
      <w:r w:rsidRPr="005622BE">
        <w:rPr>
          <w:rFonts w:ascii="Times New Roman" w:hAnsi="Times New Roman" w:cs="Times New Roman"/>
          <w:szCs w:val="20"/>
        </w:rPr>
        <w:fldChar w:fldCharType="begin"/>
      </w:r>
      <w:r w:rsidRPr="005622BE">
        <w:rPr>
          <w:rFonts w:ascii="Times New Roman" w:hAnsi="Times New Roman" w:cs="Times New Roman"/>
          <w:szCs w:val="20"/>
        </w:rPr>
        <w:instrText xml:space="preserve"> ADDIN EN.CITE &lt;EndNote&gt;&lt;Cite&gt;&lt;Author&gt;Bilici&lt;/Author&gt;&lt;Year&gt;2012&lt;/Year&gt;&lt;RecNum&gt;3&lt;/RecNum&gt;&lt;DisplayText&gt;[2]&lt;/DisplayText&gt;&lt;record&gt;&lt;rec-number&gt;3&lt;/rec-number&gt;&lt;foreign-keys&gt;&lt;key app="EN" db-id="dvw9dfednprve7eswfspprw0e2sv5vexet0v"&gt;3&lt;/key&gt;&lt;/foreign-keys&gt;&lt;ref-type name="Journal Article"&gt;17&lt;/ref-type&gt;&lt;contributors&gt;&lt;authors&gt;&lt;author&gt;Bilici, E.&lt;/author&gt;&lt;author&gt;Yazicigil, Z.&lt;/author&gt;&lt;author&gt;Tok, M.&lt;/author&gt;&lt;author&gt;Oztekin, Y.&lt;/author&gt;&lt;/authors&gt;&lt;/contributors&gt;&lt;auth-address&gt;Department of Chemistry, Selcuk University, Konya, Turkey&amp;#xD;Center of Nanotechnology and Material Science, Vilnius University, Vilnius, Lithuania&lt;/auth-address&gt;&lt;titles&gt;&lt;title&gt;Electrochemical determination of copper(II) using modified glassy carbon electrodes&lt;/title&gt;&lt;secondary-title&gt;Desalination and Water Treatment&lt;/secondary-title&gt;&lt;/titles&gt;&lt;periodical&gt;&lt;full-title&gt;Desalination and Water Treatment&lt;/full-title&gt;&lt;/periodical&gt;&lt;pages&gt;198-205&lt;/pages&gt;&lt;volume&gt;50&lt;/volume&gt;&lt;number&gt;1-3&lt;/number&gt;&lt;keywords&gt;&lt;keyword&gt;Copper&lt;/keyword&gt;&lt;keyword&gt;Electrochemical treatment&lt;/keyword&gt;&lt;keyword&gt;Glassy carbon&lt;/keyword&gt;&lt;keyword&gt;Heavy metal&lt;/keyword&gt;&lt;keyword&gt;Metal determination&lt;/keyword&gt;&lt;/keywords&gt;&lt;dates&gt;&lt;year&gt;2012&lt;/year&gt;&lt;/dates&gt;&lt;isbn&gt;19443994 (ISSN)&lt;/isbn&gt;&lt;urls&gt;&lt;related-urls&gt;&lt;url&gt;http://www.scopus.com/inward/record.url?eid=2-s2.0-84875766112&amp;amp;partnerID=40&amp;amp;md5=ba37aed648a1d295495f8b22ed8d2008&lt;/url&gt;&lt;/related-urls&gt;&lt;/urls&gt;&lt;/record&gt;&lt;/Cite&gt;&lt;/EndNote&gt;</w:instrText>
      </w:r>
      <w:r w:rsidRPr="005622BE">
        <w:rPr>
          <w:rFonts w:ascii="Times New Roman" w:hAnsi="Times New Roman" w:cs="Times New Roman"/>
          <w:szCs w:val="20"/>
        </w:rPr>
        <w:fldChar w:fldCharType="separate"/>
      </w:r>
      <w:r w:rsidRPr="005622BE">
        <w:rPr>
          <w:rFonts w:ascii="Times New Roman" w:hAnsi="Times New Roman" w:cs="Times New Roman"/>
          <w:noProof/>
          <w:szCs w:val="20"/>
        </w:rPr>
        <w:t>[</w:t>
      </w:r>
      <w:hyperlink w:anchor="_ENREF_2" w:tooltip="Bilici, 2012 #3" w:history="1">
        <w:r w:rsidR="00D6448C" w:rsidRPr="005622BE">
          <w:rPr>
            <w:rFonts w:ascii="Times New Roman" w:hAnsi="Times New Roman" w:cs="Times New Roman"/>
            <w:noProof/>
            <w:szCs w:val="20"/>
          </w:rPr>
          <w:t>2</w:t>
        </w:r>
      </w:hyperlink>
      <w:r w:rsidRPr="005622BE">
        <w:rPr>
          <w:rFonts w:ascii="Times New Roman" w:hAnsi="Times New Roman" w:cs="Times New Roman"/>
          <w:noProof/>
          <w:szCs w:val="20"/>
        </w:rPr>
        <w:t>]</w:t>
      </w:r>
      <w:r w:rsidRPr="005622BE">
        <w:rPr>
          <w:rFonts w:ascii="Times New Roman" w:hAnsi="Times New Roman" w:cs="Times New Roman"/>
          <w:szCs w:val="20"/>
        </w:rPr>
        <w:fldChar w:fldCharType="end"/>
      </w:r>
      <w:r w:rsidRPr="005622BE">
        <w:rPr>
          <w:rFonts w:ascii="Times New Roman" w:hAnsi="Times New Roman" w:cs="Times New Roman"/>
          <w:szCs w:val="20"/>
        </w:rPr>
        <w:t xml:space="preserve">. Numerous techniques, such as UV-Vis spectrophotometry </w:t>
      </w:r>
      <w:r w:rsidRPr="005622BE">
        <w:rPr>
          <w:rFonts w:ascii="Times New Roman" w:hAnsi="Times New Roman" w:cs="Times New Roman"/>
          <w:szCs w:val="20"/>
        </w:rPr>
        <w:fldChar w:fldCharType="begin">
          <w:fldData xml:space="preserve">PEVuZE5vdGU+PENpdGU+PEF1dGhvcj5Hb3VkYTwvQXV0aG9yPjxZZWFyPjIwMTQ8L1llYXI+PFJl
Y051bT4zODI8L1JlY051bT48RGlzcGxheVRleHQ+WzNdPC9EaXNwbGF5VGV4dD48cmVjb3JkPjxy
ZWMtbnVtYmVyPjM4MjwvcmVjLW51bWJlcj48Zm9yZWlnbi1rZXlzPjxrZXkgYXBwPSJFTiIgZGIt
aWQ9ImR2dzlkZmVkbnBydmU3ZXN3ZnNwcHJ3MGUyc3Y1dmV4ZXQwdiI+MzgyPC9rZXk+PC9mb3Jl
aWduLWtleXM+PHJlZi10eXBlIG5hbWU9IkpvdXJuYWwgQXJ0aWNsZSI+MTc8L3JlZi10eXBlPjxj
b250cmlidXRvcnM+PGF1dGhvcnM+PGF1dGhvcj5Hb3VkYSwgQS4gQS48L2F1dGhvcj48YXV0aG9y
PkFtaW4sIEEuIFMuPC9hdXRob3I+PC9hdXRob3JzPjwvY29udHJpYnV0b3JzPjxhdXRoLWFkZHJl
c3M+Q2hlbWlzdHJ5IERlcGFydG1lbnQsIEZhY3VsdHkgb2YgU2NpZW5jZSwgWmFnYXppZyBVbml2
ZXJzaXR5LCBaYWdhemlnLCBFZ3lwdCYjeEQ7Q2hlbWlzdHJ5IERlcGFydG1lbnQsIEZhY3VsdHkg
b2YgU2NpZW5jZSwgQmVuaGEgVW5pdmVyc2l0eSwgQmVuaGEsIEVneXB0PC9hdXRoLWFkZHJlc3M+
PHRpdGxlcz48dGl0bGU+Q2xvdWQtcG9pbnQgZXh0cmFjdGlvbiwgcHJlY29uY2VudHJhdGlvbiBh
bmQgc3BlY3Ryb3Bob3RvbWV0cmljIGRldGVybWluYXRpb24gb2YgdHJhY2UgcXVhbnRpdGllcyBv
ZiBjb3BwZXIgaW4gZm9vZCwgd2F0ZXIgYW5kIGJpb2xvZ2ljYWwgc2FtcGxlczwvdGl0bGU+PHNl
Y29uZGFyeS10aXRsZT5TcGVjdHJvY2hpbWljYSBBY3RhIC0gUGFydCBBOiBNb2xlY3VsYXIgYW5k
IEJpb21vbGVjdWxhciBTcGVjdHJvc2NvcHk8L3NlY29uZGFyeS10aXRsZT48L3RpdGxlcz48cGVy
aW9kaWNhbD48ZnVsbC10aXRsZT5TcGVjdHJvY2hpbWljYSBBY3RhIC0gUGFydCBBOiBNb2xlY3Vs
YXIgYW5kIEJpb21vbGVjdWxhciBTcGVjdHJvc2NvcHk8L2Z1bGwtdGl0bGU+PC9wZXJpb2RpY2Fs
PjxwYWdlcz44OC05NjwvcGFnZXM+PHZvbHVtZT4xMjA8L3ZvbHVtZT48a2V5d29yZHM+PGtleXdv
cmQ+Q2xvdWQgcG9pbnQgZXh0cmFjdGlvbjwva2V5d29yZD48a2V5d29yZD5Db3BwZXI8L2tleXdv
cmQ+PGtleXdvcmQ+Rm9vZCB3YXRlciBhbmQgYmlvbG9naWNhbCBzYW1wbGVzPC9rZXl3b3JkPjxr
ZXl3b3JkPlNwZWN0cm9waG90b21ldHJ5PC9rZXl3b3JkPjxrZXl3b3JkPlRyaXRvbiBYLTExNDwv
a2V5d29yZD48a2V5d29yZD5BbmFseXRpY2FsIHBhcmFtZXRlcnM8L2tleXdvcmQ+PGtleXdvcmQ+
QmlvbG9naWNhbCBzYW1wbGVzPC9rZXl3b3JkPjxrZXl3b3JkPkNsb3VkIHBvaW50IGV4dHJhY3Rp
b25zPC9rZXl3b3JkPjxrZXl3b3JkPkNsb3VkLXBvaW50IGV4dHJhY3Rpb248L2tleXdvcmQ+PGtl
eXdvcmQ+RGV0ZWN0aW9uIGFuZCBxdWFudGlmaWNhdGlvbiBsaW1pdDwva2V5d29yZD48a2V5d29y
ZD5TcGVjdHJvcGhvdG9tZXRyaWMgZGV0ZXJtaW5hdGlvbjwva2V5d29yZD48a2V5d29yZD5TdXJm
YWN0YW50LXJpY2ggcGhhc2U8L2tleXdvcmQ+PGtleXdvcmQ+VHJpdG9uIFggMTE0PC9rZXl3b3Jk
PjxrZXl3b3JkPkV4dHJhY3Rpb248L2tleXdvcmQ+PGtleXdvcmQ+SW9uczwva2V5d29yZD48a2V5
d29yZD5QaGFzZSBzZXBhcmF0aW9uPC9rZXl3b3JkPjxrZXl3b3JkPlN1cmZhY2UgYWN0aXZlIGFn
ZW50czwva2V5d29yZD48a2V5d29yZD5TeW50aGVzaXMgKGNoZW1pY2FsKTwva2V5d29yZD48a2V5
d29yZD5DaGVtaWNhbHMgcmVtb3ZhbCAod2F0ZXIgdHJlYXRtZW50KTwva2V5d29yZD48L2tleXdv
cmRzPjxkYXRlcz48eWVhcj4yMDE0PC95ZWFyPjwvZGF0ZXM+PGlzYm4+MTM4NjE0MjUgKElTU04p
PC9pc2JuPjx1cmxzPjxyZWxhdGVkLXVybHM+PHVybD5odHRwOi8vd3d3LnNjb3B1cy5jb20vaW53
YXJkL3JlY29yZC51cmw/ZWlkPTItczIuMC04NDg4NjE1MzM5NCZhbXA7cGFydG5lcklEPTQwJmFt
cDttZDU9MGY0NTA4OTk3NTZiMDBhZjBjNTlkN2NhMWZkZjBmNWM8L3VybD48L3JlbGF0ZWQtdXJs
cz48L3VybHM+PGVsZWN0cm9uaWMtcmVzb3VyY2UtbnVtPjEwLjEwMTYvai5zYWEuMjAxMy4wOS4x
NDY8L2VsZWN0cm9uaWMtcmVzb3VyY2UtbnVtPjwvcmVjb3JkPjwvQ2l0ZT48L0VuZE5vdGU+
</w:fldData>
        </w:fldChar>
      </w:r>
      <w:r w:rsidRPr="005622BE">
        <w:rPr>
          <w:rFonts w:ascii="Times New Roman" w:hAnsi="Times New Roman" w:cs="Times New Roman"/>
          <w:szCs w:val="20"/>
        </w:rPr>
        <w:instrText xml:space="preserve"> ADDIN EN.CITE </w:instrText>
      </w:r>
      <w:r w:rsidRPr="005622BE">
        <w:rPr>
          <w:rFonts w:ascii="Times New Roman" w:hAnsi="Times New Roman" w:cs="Times New Roman"/>
          <w:szCs w:val="20"/>
        </w:rPr>
        <w:fldChar w:fldCharType="begin">
          <w:fldData xml:space="preserve">PEVuZE5vdGU+PENpdGU+PEF1dGhvcj5Hb3VkYTwvQXV0aG9yPjxZZWFyPjIwMTQ8L1llYXI+PFJl
Y051bT4zODI8L1JlY051bT48RGlzcGxheVRleHQ+WzNdPC9EaXNwbGF5VGV4dD48cmVjb3JkPjxy
ZWMtbnVtYmVyPjM4MjwvcmVjLW51bWJlcj48Zm9yZWlnbi1rZXlzPjxrZXkgYXBwPSJFTiIgZGIt
aWQ9ImR2dzlkZmVkbnBydmU3ZXN3ZnNwcHJ3MGUyc3Y1dmV4ZXQwdiI+MzgyPC9rZXk+PC9mb3Jl
aWduLWtleXM+PHJlZi10eXBlIG5hbWU9IkpvdXJuYWwgQXJ0aWNsZSI+MTc8L3JlZi10eXBlPjxj
b250cmlidXRvcnM+PGF1dGhvcnM+PGF1dGhvcj5Hb3VkYSwgQS4gQS48L2F1dGhvcj48YXV0aG9y
PkFtaW4sIEEuIFMuPC9hdXRob3I+PC9hdXRob3JzPjwvY29udHJpYnV0b3JzPjxhdXRoLWFkZHJl
c3M+Q2hlbWlzdHJ5IERlcGFydG1lbnQsIEZhY3VsdHkgb2YgU2NpZW5jZSwgWmFnYXppZyBVbml2
ZXJzaXR5LCBaYWdhemlnLCBFZ3lwdCYjeEQ7Q2hlbWlzdHJ5IERlcGFydG1lbnQsIEZhY3VsdHkg
b2YgU2NpZW5jZSwgQmVuaGEgVW5pdmVyc2l0eSwgQmVuaGEsIEVneXB0PC9hdXRoLWFkZHJlc3M+
PHRpdGxlcz48dGl0bGU+Q2xvdWQtcG9pbnQgZXh0cmFjdGlvbiwgcHJlY29uY2VudHJhdGlvbiBh
bmQgc3BlY3Ryb3Bob3RvbWV0cmljIGRldGVybWluYXRpb24gb2YgdHJhY2UgcXVhbnRpdGllcyBv
ZiBjb3BwZXIgaW4gZm9vZCwgd2F0ZXIgYW5kIGJpb2xvZ2ljYWwgc2FtcGxlczwvdGl0bGU+PHNl
Y29uZGFyeS10aXRsZT5TcGVjdHJvY2hpbWljYSBBY3RhIC0gUGFydCBBOiBNb2xlY3VsYXIgYW5k
IEJpb21vbGVjdWxhciBTcGVjdHJvc2NvcHk8L3NlY29uZGFyeS10aXRsZT48L3RpdGxlcz48cGVy
aW9kaWNhbD48ZnVsbC10aXRsZT5TcGVjdHJvY2hpbWljYSBBY3RhIC0gUGFydCBBOiBNb2xlY3Vs
YXIgYW5kIEJpb21vbGVjdWxhciBTcGVjdHJvc2NvcHk8L2Z1bGwtdGl0bGU+PC9wZXJpb2RpY2Fs
PjxwYWdlcz44OC05NjwvcGFnZXM+PHZvbHVtZT4xMjA8L3ZvbHVtZT48a2V5d29yZHM+PGtleXdv
cmQ+Q2xvdWQgcG9pbnQgZXh0cmFjdGlvbjwva2V5d29yZD48a2V5d29yZD5Db3BwZXI8L2tleXdv
cmQ+PGtleXdvcmQ+Rm9vZCB3YXRlciBhbmQgYmlvbG9naWNhbCBzYW1wbGVzPC9rZXl3b3JkPjxr
ZXl3b3JkPlNwZWN0cm9waG90b21ldHJ5PC9rZXl3b3JkPjxrZXl3b3JkPlRyaXRvbiBYLTExNDwv
a2V5d29yZD48a2V5d29yZD5BbmFseXRpY2FsIHBhcmFtZXRlcnM8L2tleXdvcmQ+PGtleXdvcmQ+
QmlvbG9naWNhbCBzYW1wbGVzPC9rZXl3b3JkPjxrZXl3b3JkPkNsb3VkIHBvaW50IGV4dHJhY3Rp
b25zPC9rZXl3b3JkPjxrZXl3b3JkPkNsb3VkLXBvaW50IGV4dHJhY3Rpb248L2tleXdvcmQ+PGtl
eXdvcmQ+RGV0ZWN0aW9uIGFuZCBxdWFudGlmaWNhdGlvbiBsaW1pdDwva2V5d29yZD48a2V5d29y
ZD5TcGVjdHJvcGhvdG9tZXRyaWMgZGV0ZXJtaW5hdGlvbjwva2V5d29yZD48a2V5d29yZD5TdXJm
YWN0YW50LXJpY2ggcGhhc2U8L2tleXdvcmQ+PGtleXdvcmQ+VHJpdG9uIFggMTE0PC9rZXl3b3Jk
PjxrZXl3b3JkPkV4dHJhY3Rpb248L2tleXdvcmQ+PGtleXdvcmQ+SW9uczwva2V5d29yZD48a2V5
d29yZD5QaGFzZSBzZXBhcmF0aW9uPC9rZXl3b3JkPjxrZXl3b3JkPlN1cmZhY2UgYWN0aXZlIGFn
ZW50czwva2V5d29yZD48a2V5d29yZD5TeW50aGVzaXMgKGNoZW1pY2FsKTwva2V5d29yZD48a2V5
d29yZD5DaGVtaWNhbHMgcmVtb3ZhbCAod2F0ZXIgdHJlYXRtZW50KTwva2V5d29yZD48L2tleXdv
cmRzPjxkYXRlcz48eWVhcj4yMDE0PC95ZWFyPjwvZGF0ZXM+PGlzYm4+MTM4NjE0MjUgKElTU04p
PC9pc2JuPjx1cmxzPjxyZWxhdGVkLXVybHM+PHVybD5odHRwOi8vd3d3LnNjb3B1cy5jb20vaW53
YXJkL3JlY29yZC51cmw/ZWlkPTItczIuMC04NDg4NjE1MzM5NCZhbXA7cGFydG5lcklEPTQwJmFt
cDttZDU9MGY0NTA4OTk3NTZiMDBhZjBjNTlkN2NhMWZkZjBmNWM8L3VybD48L3JlbGF0ZWQtdXJs
cz48L3VybHM+PGVsZWN0cm9uaWMtcmVzb3VyY2UtbnVtPjEwLjEwMTYvai5zYWEuMjAxMy4wOS4x
NDY8L2VsZWN0cm9uaWMtcmVzb3VyY2UtbnVtPjwvcmVjb3JkPjwvQ2l0ZT48L0VuZE5vdGU+
</w:fldData>
        </w:fldChar>
      </w:r>
      <w:r w:rsidRPr="005622BE">
        <w:rPr>
          <w:rFonts w:ascii="Times New Roman" w:hAnsi="Times New Roman" w:cs="Times New Roman"/>
          <w:szCs w:val="20"/>
        </w:rPr>
        <w:instrText xml:space="preserve"> ADDIN EN.CITE.DATA </w:instrText>
      </w:r>
      <w:r w:rsidRPr="005622BE">
        <w:rPr>
          <w:rFonts w:ascii="Times New Roman" w:hAnsi="Times New Roman" w:cs="Times New Roman"/>
          <w:szCs w:val="20"/>
        </w:rPr>
      </w:r>
      <w:r w:rsidRPr="005622BE">
        <w:rPr>
          <w:rFonts w:ascii="Times New Roman" w:hAnsi="Times New Roman" w:cs="Times New Roman"/>
          <w:szCs w:val="20"/>
        </w:rPr>
        <w:fldChar w:fldCharType="end"/>
      </w:r>
      <w:r w:rsidRPr="005622BE">
        <w:rPr>
          <w:rFonts w:ascii="Times New Roman" w:hAnsi="Times New Roman" w:cs="Times New Roman"/>
          <w:szCs w:val="20"/>
        </w:rPr>
      </w:r>
      <w:r w:rsidRPr="005622BE">
        <w:rPr>
          <w:rFonts w:ascii="Times New Roman" w:hAnsi="Times New Roman" w:cs="Times New Roman"/>
          <w:szCs w:val="20"/>
        </w:rPr>
        <w:fldChar w:fldCharType="separate"/>
      </w:r>
      <w:r w:rsidRPr="005622BE">
        <w:rPr>
          <w:rFonts w:ascii="Times New Roman" w:hAnsi="Times New Roman" w:cs="Times New Roman"/>
          <w:noProof/>
          <w:szCs w:val="20"/>
        </w:rPr>
        <w:t>[</w:t>
      </w:r>
      <w:hyperlink w:anchor="_ENREF_3" w:tooltip="Gouda, 2014 #382" w:history="1">
        <w:r w:rsidR="00D6448C" w:rsidRPr="005622BE">
          <w:rPr>
            <w:rFonts w:ascii="Times New Roman" w:hAnsi="Times New Roman" w:cs="Times New Roman"/>
            <w:noProof/>
            <w:szCs w:val="20"/>
          </w:rPr>
          <w:t>3</w:t>
        </w:r>
      </w:hyperlink>
      <w:r w:rsidRPr="005622BE">
        <w:rPr>
          <w:rFonts w:ascii="Times New Roman" w:hAnsi="Times New Roman" w:cs="Times New Roman"/>
          <w:noProof/>
          <w:szCs w:val="20"/>
        </w:rPr>
        <w:t>]</w:t>
      </w:r>
      <w:r w:rsidRPr="005622BE">
        <w:rPr>
          <w:rFonts w:ascii="Times New Roman" w:hAnsi="Times New Roman" w:cs="Times New Roman"/>
          <w:szCs w:val="20"/>
        </w:rPr>
        <w:fldChar w:fldCharType="end"/>
      </w:r>
      <w:r w:rsidRPr="005622BE">
        <w:rPr>
          <w:rFonts w:ascii="Times New Roman" w:hAnsi="Times New Roman" w:cs="Times New Roman"/>
          <w:szCs w:val="20"/>
        </w:rPr>
        <w:t xml:space="preserve">, inductively coupled plasma mass spectrometry (ICP-MS) </w:t>
      </w:r>
      <w:r w:rsidRPr="005622BE">
        <w:rPr>
          <w:rFonts w:ascii="Times New Roman" w:hAnsi="Times New Roman" w:cs="Times New Roman"/>
          <w:szCs w:val="20"/>
        </w:rPr>
        <w:fldChar w:fldCharType="begin">
          <w:fldData xml:space="preserve">PEVuZE5vdGU+PENpdGU+PEF1dGhvcj5CZWNrPC9BdXRob3I+PFllYXI+MjAwMjwvWWVhcj48UmVj
TnVtPjE8L1JlY051bT48RGlzcGxheVRleHQ+WzQsIDVdPC9EaXNwbGF5VGV4dD48cmVjb3JkPjxy
ZWMtbnVtYmVyPjE8L3JlYy1udW1iZXI+PGZvcmVpZ24ta2V5cz48a2V5IGFwcD0iRU4iIGRiLWlk
PSI1cGRhcDV6enZ3dDBkNmU1c3ZiNWE5dGVmNTBlZHdkMGZ4OTkiPjE8L2tleT48L2ZvcmVpZ24t
a2V5cz48cmVmLXR5cGUgbmFtZT0iSm91cm5hbCBBcnRpY2xlIj4xNzwvcmVmLXR5cGU+PGNvbnRy
aWJ1dG9ycz48YXV0aG9ycz48YXV0aG9yPkJlY2ssIE4uIEcuPC9hdXRob3I+PGF1dGhvcj5GcmFu
a3MsIFIuIFAuPC9hdXRob3I+PGF1dGhvcj5CcnVsYW5kLCBLLiBXLjwvYXV0aG9yPjwvYXV0aG9y
cz48L2NvbnRyaWJ1dG9ycz48YXV0aC1hZGRyZXNzPkRlcGFydG1lbnQgb2YgRWFydGggU2NpZW5j
ZXMsIFVuaXZlcnNpdHkgb2YgQ2FsaWZvcm5pYSBhdCBTYW50YSBDcnV6LCBTYW50YSBDcnV6LCBD
QSA5NTA2NCwgVW5pdGVkIFN0YXRlcyYjeEQ7SW5zdGl0dXRlIG9mIE1hcmluZSBTY2llbmNlcywg
VW5pdmVyc2l0eSBvZiBDYWxpZm9ybmlhIGF0IFNhbnRhIENydXosIFNhbnRhIENydXosIENBIDk1
MDY0LCBVbml0ZWQgU3RhdGVzJiN4RDtEZXBhcnRtZW50IG9mIE9jZWFuIFNjaWVuY2VzLCBVbml2
ZXJzaXR5IG9mIENhbGlmb3JuaWEgYXQgU2FudGEgQ3J1eiwgU2FudGEgQ3J1eiwgQ0EgOTUwNjQs
IFVuaXRlZCBTdGF0ZXM8L2F1dGgtYWRkcmVzcz48dGl0bGVzPjx0aXRsZT5BbmFseXNpcyBmb3Ig
Q2QsIEN1LCBOaSwgWm4sIGFuZCBNbiBpbiBlc3R1YXJpbmUgd2F0ZXIgYnkgaW5kdWN0aXZlbHkg
Y291cGxlZCBwbGFzbWEgbWFzcyBzcGVjdHJvbWV0cnkgY291cGxlZCB3aXRoIGFuIGF1dG9tYXRl
ZCBmbG93IGluamVjdGlvbiBzeXN0ZW08L3RpdGxlPjxzZWNvbmRhcnktdGl0bGU+QW5hbHl0aWNh
IENoaW1pY2EgQWN0YTwvc2Vjb25kYXJ5LXRpdGxlPjwvdGl0bGVzPjxwYWdlcz4xMS0yMjwvcGFn
ZXM+PHZvbHVtZT40NTU8L3ZvbHVtZT48bnVtYmVyPjE8L251bWJlcj48a2V5d29yZHM+PGtleXdv
cmQ+RmxvdyBpbmplY3Rpb248L2tleXdvcmQ+PGtleXdvcmQ+SUNQLU1TPC9rZXl3b3JkPjxrZXl3
b3JkPlNlYXdhdGVyPC9rZXl3b3JkPjxrZXl3b3JkPlRyYWNlIG1ldGFsIGFuYWx5c2lzPC9rZXl3
b3JkPjxrZXl3b3JkPmFtbW9uaWE8L2tleXdvcmQ+PGtleXdvcmQ+Y2FkbWl1bTwva2V5d29yZD48
a2V5d29yZD5jb3BwZXI8L2tleXdvcmQ+PGtleXdvcmQ+bWFuZ2FuZXNlPC9rZXl3b3JkPjxrZXl3
b3JkPm5pY2tlbDwva2V5d29yZD48a2V5d29yZD5yYWRpb2lzb3RvcGU8L2tleXdvcmQ+PGtleXdv
cmQ+cmVzaW48L2tleXdvcmQ+PGtleXdvcmQ+d2F0ZXI8L2tleXdvcmQ+PGtleXdvcmQ+emluYzwv
a2V5d29yZD48a2V5d29yZD5hY2N1cmFjeTwva2V5d29yZD48a2V5d29yZD5hY2lkaWZpY2F0aW9u
PC9rZXl3b3JkPjxrZXl3b3JkPmFuYWx5dGljIG1ldGhvZDwva2V5d29yZD48a2V5d29yZD5hcnRp
Y2xlPC9rZXl3b3JkPjxrZXl3b3JkPmF0b21pYyBlbWlzc2lvbiBzcGVjdHJvbWV0cnk8L2tleXdv
cmQ+PGtleXdvcmQ+Y2hlbGF0aW9uPC9rZXl3b3JkPjxrZXl3b3JkPmNoZW1pY2FsIGFuYWx5c2lz
PC9rZXl3b3JkPjxrZXl3b3JkPmZsb3cgaW5qZWN0aW9uIGFuYWx5c2lzPC9rZXl3b3JkPjxrZXl3
b3JkPnBIPC9rZXl3b3JkPjxrZXl3b3JkPnByaW9yaXR5IGpvdXJuYWw8L2tleXdvcmQ+PGtleXdv
cmQ+c3RhbmRhcmQ8L2tleXdvcmQ+PGtleXdvcmQ+dmFsaWRhdGlvbiBwcm9jZXNzPC9rZXl3b3Jk
PjxrZXl3b3JkPndhdGVyIGFuYWx5c2lzPC9rZXl3b3JkPjxrZXl3b3JkPndhdGVyIHNhbXBsaW5n
PC9rZXl3b3JkPjwva2V5d29yZHM+PGRhdGVzPjx5ZWFyPjIwMDI8L3llYXI+PC9kYXRlcz48aXNi
bj4wMDAzMjY3MCAoSVNTTik8L2lzYm4+PHVybHM+PHJlbGF0ZWQtdXJscz48dXJsPmh0dHA6Ly93
d3cuc2NvcHVzLmNvbS9pbndhcmQvcmVjb3JkLnVybD9laWQ9Mi1zMi4wLTAwMzcxMjgzNzEmYW1w
O3BhcnRuZXJJRD00MCZhbXA7bWQ1PTY0MzNiYTJmODk5YWEzM2M2OGFkNDc1OGYzY2YwN2E2PC91
cmw+PC9yZWxhdGVkLXVybHM+PC91cmxzPjwvcmVjb3JkPjwvQ2l0ZT48Q2l0ZT48QXV0aG9yPk1l
c3F1aXRhIERhIFNpbHZhPC9BdXRob3I+PFllYXI+MjAwMDwvWWVhcj48UmVjTnVtPjI8L1JlY051
bT48cmVjb3JkPjxyZWMtbnVtYmVyPjI8L3JlYy1udW1iZXI+PGZvcmVpZ24ta2V5cz48a2V5IGFw
cD0iRU4iIGRiLWlkPSI1cGRhcDV6enZ3dDBkNmU1c3ZiNWE5dGVmNTBlZHdkMGZ4OTkiPjI8L2tl
eT48L2ZvcmVpZ24ta2V5cz48cmVmLXR5cGUgbmFtZT0iSm91cm5hbCBBcnRpY2xlIj4xNzwvcmVm
LXR5cGU+PGNvbnRyaWJ1dG9ycz48YXV0aG9ycz48YXV0aG9yPk1lc3F1aXRhIERhIFNpbHZhLCBN
LiBBLjwvYXV0aG9yPjxhdXRob3I+QXp6b2xpbiBGcmVzY3VyYSwgVi4gTC48L2F1dGhvcj48YXV0
aG9yPkN1cnRpdXMsIEEuIEouPC9hdXRob3I+PC9hdXRob3JzPjwvY29udHJpYnV0b3JzPjxhdXRo
LWFkZHJlc3M+RGVwdG8uIFF1aW0uIGRhIFVuaXYuIEZlZC4gUy4gQy4sIDg4MDQwLTkwMCBTLkMu
LCBGbG9yaWFuw7Nwb2xpcywgQnJhemlsPC9hdXRoLWFkZHJlc3M+PHRpdGxlcz48dGl0bGU+RGV0
ZXJtaW5hdGlvbiBvZiB0cmFjZSBlbGVtZW50cyBpbiB3YXRlciBzYW1wbGVzIGJ5IHVsdHJhc29u
aWMgbmVidWxpemF0aW9uIGluZHVjdGl2ZWx5IGNvdXBsZWQgcGxhc21hIG1hc3Mgc3BlY3Ryb21l
dHJ5IGFmdGVyIGNsb3VkIHBvaW50IGV4dHJhY3Rpb248L3RpdGxlPjxzZWNvbmRhcnktdGl0bGU+
U3BlY3Ryb2NoaW1pY2EgYWN0YSwgUGFydCBCOiBBdG9taWMgc3BlY3Ryb3Njb3B5PC9zZWNvbmRh
cnktdGl0bGU+PHRlcnRpYXJ5LXRpdGxlPkNvbGxvcXVpdW0gU3BlY3Ryb3Njb3BpY3VtIEludGVy
bmF0aW9uYWxlIFhYWEk8L3RlcnRpYXJ5LXRpdGxlPjwvdGl0bGVzPjxwYWdlcz44MDMtODEzPC9w
YWdlcz48dm9sdW1lPjU1PC92b2x1bWU+PG51bWJlcj43PC9udW1iZXI+PGtleXdvcmRzPjxrZXl3
b3JkPkNvbXBsZXhhdGlvbjwva2V5d29yZD48a2V5d29yZD5FeHRyYWN0aW9uPC9rZXl3b3JkPjxr
ZXl3b3JkPkh5ZHJvY2hsb3JpYyBhY2lkPC9rZXl3b3JkPjxrZXl3b3JkPk1hc3Mgc3BlY3Ryb21l
dHJ5PC9rZXl3b3JkPjxrZXl3b3JkPlBoYXNlIHNlcGFyYXRpb248L2tleXdvcmQ+PGtleXdvcmQ+
UGxhc21hIGFwcGxpY2F0aW9uczwva2V5d29yZD48a2V5d29yZD5QcmVjaW91cyBtZXRhbHM8L2tl
eXdvcmQ+PGtleXdvcmQ+U29sdXRpb25zPC9rZXl3b3JkPjxrZXl3b3JkPlN1cmZhY2UgYWN0aXZl
IGFnZW50czwva2V5d29yZD48a2V5d29yZD5UaGVybWFsIGVmZmVjdHM8L2tleXdvcmQ+PGtleXdv
cmQ+V2F0ZXIgYW5hbHlzaXM8L2tleXdvcmQ+PGtleXdvcmQ+QXF1ZW91cyBuaXRyaWMgYWNpZCBz
b2x1dGlvbjwva2V5d29yZD48a2V5d29yZD5DbG91ZCBwb2ludCBleHRyYWN0aW9uPC9rZXl3b3Jk
PjxrZXl3b3JkPkZsb3cgaW5qZWN0aW9uIHN5c3RlbTwva2V5d29yZD48a2V5d29yZD5JbmR1Y3Rp
dmVseSBjb3VwbGVkIHBsYXNtYSBtYXNzIHNwZWN0cm9tZXRyeTwva2V5d29yZD48a2V5d29yZD5V
bHRyYXNvbmljIG5lYnVsaXphdGlvbjwva2V5d29yZD48a2V5d29yZD5UcmFjZSBlbGVtZW50czwv
a2V5d29yZD48L2tleXdvcmRzPjxkYXRlcz48eWVhcj4yMDAwPC95ZWFyPjwvZGF0ZXM+PHB1Yi1s
b2NhdGlvbj5BbmthcmEsIFR1cmtleTwvcHViLWxvY2F0aW9uPjxwdWJsaXNoZXI+RWxzZXZpZXIg
U2NpZW5jZSBCLlYuPC9wdWJsaXNoZXI+PGlzYm4+MDU4NDg1NDcgKElTU04pPC9pc2JuPjx1cmxz
PjxyZWxhdGVkLXVybHM+PHVybD5odHRwOi8vd3d3LnNjb3B1cy5jb20vaW53YXJkL3JlY29yZC51
cmw/ZWlkPTItczIuMC0wMzQzMzkxMTgwJmFtcDtwYXJ0bmVySUQ9NDAmYW1wO21kNT1mNzU1NjIy
MTk2NjZkZWYwZWU1ZGNmZDkyMDUyYzU1NzwvdXJsPjwvcmVsYXRlZC11cmxzPjwvdXJscz48YWNj
ZXNzLWRhdGU+NSBTZXB0ZW1iZXIgMTk5OSB0aHJvdWdoIDEwIFNlcHRlbWJlciAxOTk5PC9hY2Nl
c3MtZGF0ZT48L3JlY29yZD48L0NpdGU+PC9FbmROb3RlPn==
</w:fldData>
        </w:fldChar>
      </w:r>
      <w:r w:rsidRPr="005622BE">
        <w:rPr>
          <w:rFonts w:ascii="Times New Roman" w:hAnsi="Times New Roman" w:cs="Times New Roman"/>
          <w:szCs w:val="20"/>
        </w:rPr>
        <w:instrText xml:space="preserve"> ADDIN EN.CITE </w:instrText>
      </w:r>
      <w:r w:rsidRPr="005622BE">
        <w:rPr>
          <w:rFonts w:ascii="Times New Roman" w:hAnsi="Times New Roman" w:cs="Times New Roman"/>
          <w:szCs w:val="20"/>
        </w:rPr>
        <w:fldChar w:fldCharType="begin">
          <w:fldData xml:space="preserve">PEVuZE5vdGU+PENpdGU+PEF1dGhvcj5CZWNrPC9BdXRob3I+PFllYXI+MjAwMjwvWWVhcj48UmVj
TnVtPjE8L1JlY051bT48RGlzcGxheVRleHQ+WzQsIDVdPC9EaXNwbGF5VGV4dD48cmVjb3JkPjxy
ZWMtbnVtYmVyPjE8L3JlYy1udW1iZXI+PGZvcmVpZ24ta2V5cz48a2V5IGFwcD0iRU4iIGRiLWlk
PSI1cGRhcDV6enZ3dDBkNmU1c3ZiNWE5dGVmNTBlZHdkMGZ4OTkiPjE8L2tleT48L2ZvcmVpZ24t
a2V5cz48cmVmLXR5cGUgbmFtZT0iSm91cm5hbCBBcnRpY2xlIj4xNzwvcmVmLXR5cGU+PGNvbnRy
aWJ1dG9ycz48YXV0aG9ycz48YXV0aG9yPkJlY2ssIE4uIEcuPC9hdXRob3I+PGF1dGhvcj5GcmFu
a3MsIFIuIFAuPC9hdXRob3I+PGF1dGhvcj5CcnVsYW5kLCBLLiBXLjwvYXV0aG9yPjwvYXV0aG9y
cz48L2NvbnRyaWJ1dG9ycz48YXV0aC1hZGRyZXNzPkRlcGFydG1lbnQgb2YgRWFydGggU2NpZW5j
ZXMsIFVuaXZlcnNpdHkgb2YgQ2FsaWZvcm5pYSBhdCBTYW50YSBDcnV6LCBTYW50YSBDcnV6LCBD
QSA5NTA2NCwgVW5pdGVkIFN0YXRlcyYjeEQ7SW5zdGl0dXRlIG9mIE1hcmluZSBTY2llbmNlcywg
VW5pdmVyc2l0eSBvZiBDYWxpZm9ybmlhIGF0IFNhbnRhIENydXosIFNhbnRhIENydXosIENBIDk1
MDY0LCBVbml0ZWQgU3RhdGVzJiN4RDtEZXBhcnRtZW50IG9mIE9jZWFuIFNjaWVuY2VzLCBVbml2
ZXJzaXR5IG9mIENhbGlmb3JuaWEgYXQgU2FudGEgQ3J1eiwgU2FudGEgQ3J1eiwgQ0EgOTUwNjQs
IFVuaXRlZCBTdGF0ZXM8L2F1dGgtYWRkcmVzcz48dGl0bGVzPjx0aXRsZT5BbmFseXNpcyBmb3Ig
Q2QsIEN1LCBOaSwgWm4sIGFuZCBNbiBpbiBlc3R1YXJpbmUgd2F0ZXIgYnkgaW5kdWN0aXZlbHkg
Y291cGxlZCBwbGFzbWEgbWFzcyBzcGVjdHJvbWV0cnkgY291cGxlZCB3aXRoIGFuIGF1dG9tYXRl
ZCBmbG93IGluamVjdGlvbiBzeXN0ZW08L3RpdGxlPjxzZWNvbmRhcnktdGl0bGU+QW5hbHl0aWNh
IENoaW1pY2EgQWN0YTwvc2Vjb25kYXJ5LXRpdGxlPjwvdGl0bGVzPjxwYWdlcz4xMS0yMjwvcGFn
ZXM+PHZvbHVtZT40NTU8L3ZvbHVtZT48bnVtYmVyPjE8L251bWJlcj48a2V5d29yZHM+PGtleXdv
cmQ+RmxvdyBpbmplY3Rpb248L2tleXdvcmQ+PGtleXdvcmQ+SUNQLU1TPC9rZXl3b3JkPjxrZXl3
b3JkPlNlYXdhdGVyPC9rZXl3b3JkPjxrZXl3b3JkPlRyYWNlIG1ldGFsIGFuYWx5c2lzPC9rZXl3
b3JkPjxrZXl3b3JkPmFtbW9uaWE8L2tleXdvcmQ+PGtleXdvcmQ+Y2FkbWl1bTwva2V5d29yZD48
a2V5d29yZD5jb3BwZXI8L2tleXdvcmQ+PGtleXdvcmQ+bWFuZ2FuZXNlPC9rZXl3b3JkPjxrZXl3
b3JkPm5pY2tlbDwva2V5d29yZD48a2V5d29yZD5yYWRpb2lzb3RvcGU8L2tleXdvcmQ+PGtleXdv
cmQ+cmVzaW48L2tleXdvcmQ+PGtleXdvcmQ+d2F0ZXI8L2tleXdvcmQ+PGtleXdvcmQ+emluYzwv
a2V5d29yZD48a2V5d29yZD5hY2N1cmFjeTwva2V5d29yZD48a2V5d29yZD5hY2lkaWZpY2F0aW9u
PC9rZXl3b3JkPjxrZXl3b3JkPmFuYWx5dGljIG1ldGhvZDwva2V5d29yZD48a2V5d29yZD5hcnRp
Y2xlPC9rZXl3b3JkPjxrZXl3b3JkPmF0b21pYyBlbWlzc2lvbiBzcGVjdHJvbWV0cnk8L2tleXdv
cmQ+PGtleXdvcmQ+Y2hlbGF0aW9uPC9rZXl3b3JkPjxrZXl3b3JkPmNoZW1pY2FsIGFuYWx5c2lz
PC9rZXl3b3JkPjxrZXl3b3JkPmZsb3cgaW5qZWN0aW9uIGFuYWx5c2lzPC9rZXl3b3JkPjxrZXl3
b3JkPnBIPC9rZXl3b3JkPjxrZXl3b3JkPnByaW9yaXR5IGpvdXJuYWw8L2tleXdvcmQ+PGtleXdv
cmQ+c3RhbmRhcmQ8L2tleXdvcmQ+PGtleXdvcmQ+dmFsaWRhdGlvbiBwcm9jZXNzPC9rZXl3b3Jk
PjxrZXl3b3JkPndhdGVyIGFuYWx5c2lzPC9rZXl3b3JkPjxrZXl3b3JkPndhdGVyIHNhbXBsaW5n
PC9rZXl3b3JkPjwva2V5d29yZHM+PGRhdGVzPjx5ZWFyPjIwMDI8L3llYXI+PC9kYXRlcz48aXNi
bj4wMDAzMjY3MCAoSVNTTik8L2lzYm4+PHVybHM+PHJlbGF0ZWQtdXJscz48dXJsPmh0dHA6Ly93
d3cuc2NvcHVzLmNvbS9pbndhcmQvcmVjb3JkLnVybD9laWQ9Mi1zMi4wLTAwMzcxMjgzNzEmYW1w
O3BhcnRuZXJJRD00MCZhbXA7bWQ1PTY0MzNiYTJmODk5YWEzM2M2OGFkNDc1OGYzY2YwN2E2PC91
cmw+PC9yZWxhdGVkLXVybHM+PC91cmxzPjwvcmVjb3JkPjwvQ2l0ZT48Q2l0ZT48QXV0aG9yPk1l
c3F1aXRhIERhIFNpbHZhPC9BdXRob3I+PFllYXI+MjAwMDwvWWVhcj48UmVjTnVtPjI8L1JlY051
bT48cmVjb3JkPjxyZWMtbnVtYmVyPjI8L3JlYy1udW1iZXI+PGZvcmVpZ24ta2V5cz48a2V5IGFw
cD0iRU4iIGRiLWlkPSI1cGRhcDV6enZ3dDBkNmU1c3ZiNWE5dGVmNTBlZHdkMGZ4OTkiPjI8L2tl
eT48L2ZvcmVpZ24ta2V5cz48cmVmLXR5cGUgbmFtZT0iSm91cm5hbCBBcnRpY2xlIj4xNzwvcmVm
LXR5cGU+PGNvbnRyaWJ1dG9ycz48YXV0aG9ycz48YXV0aG9yPk1lc3F1aXRhIERhIFNpbHZhLCBN
LiBBLjwvYXV0aG9yPjxhdXRob3I+QXp6b2xpbiBGcmVzY3VyYSwgVi4gTC48L2F1dGhvcj48YXV0
aG9yPkN1cnRpdXMsIEEuIEouPC9hdXRob3I+PC9hdXRob3JzPjwvY29udHJpYnV0b3JzPjxhdXRo
LWFkZHJlc3M+RGVwdG8uIFF1aW0uIGRhIFVuaXYuIEZlZC4gUy4gQy4sIDg4MDQwLTkwMCBTLkMu
LCBGbG9yaWFuw7Nwb2xpcywgQnJhemlsPC9hdXRoLWFkZHJlc3M+PHRpdGxlcz48dGl0bGU+RGV0
ZXJtaW5hdGlvbiBvZiB0cmFjZSBlbGVtZW50cyBpbiB3YXRlciBzYW1wbGVzIGJ5IHVsdHJhc29u
aWMgbmVidWxpemF0aW9uIGluZHVjdGl2ZWx5IGNvdXBsZWQgcGxhc21hIG1hc3Mgc3BlY3Ryb21l
dHJ5IGFmdGVyIGNsb3VkIHBvaW50IGV4dHJhY3Rpb248L3RpdGxlPjxzZWNvbmRhcnktdGl0bGU+
U3BlY3Ryb2NoaW1pY2EgYWN0YSwgUGFydCBCOiBBdG9taWMgc3BlY3Ryb3Njb3B5PC9zZWNvbmRh
cnktdGl0bGU+PHRlcnRpYXJ5LXRpdGxlPkNvbGxvcXVpdW0gU3BlY3Ryb3Njb3BpY3VtIEludGVy
bmF0aW9uYWxlIFhYWEk8L3RlcnRpYXJ5LXRpdGxlPjwvdGl0bGVzPjxwYWdlcz44MDMtODEzPC9w
YWdlcz48dm9sdW1lPjU1PC92b2x1bWU+PG51bWJlcj43PC9udW1iZXI+PGtleXdvcmRzPjxrZXl3
b3JkPkNvbXBsZXhhdGlvbjwva2V5d29yZD48a2V5d29yZD5FeHRyYWN0aW9uPC9rZXl3b3JkPjxr
ZXl3b3JkPkh5ZHJvY2hsb3JpYyBhY2lkPC9rZXl3b3JkPjxrZXl3b3JkPk1hc3Mgc3BlY3Ryb21l
dHJ5PC9rZXl3b3JkPjxrZXl3b3JkPlBoYXNlIHNlcGFyYXRpb248L2tleXdvcmQ+PGtleXdvcmQ+
UGxhc21hIGFwcGxpY2F0aW9uczwva2V5d29yZD48a2V5d29yZD5QcmVjaW91cyBtZXRhbHM8L2tl
eXdvcmQ+PGtleXdvcmQ+U29sdXRpb25zPC9rZXl3b3JkPjxrZXl3b3JkPlN1cmZhY2UgYWN0aXZl
IGFnZW50czwva2V5d29yZD48a2V5d29yZD5UaGVybWFsIGVmZmVjdHM8L2tleXdvcmQ+PGtleXdv
cmQ+V2F0ZXIgYW5hbHlzaXM8L2tleXdvcmQ+PGtleXdvcmQ+QXF1ZW91cyBuaXRyaWMgYWNpZCBz
b2x1dGlvbjwva2V5d29yZD48a2V5d29yZD5DbG91ZCBwb2ludCBleHRyYWN0aW9uPC9rZXl3b3Jk
PjxrZXl3b3JkPkZsb3cgaW5qZWN0aW9uIHN5c3RlbTwva2V5d29yZD48a2V5d29yZD5JbmR1Y3Rp
dmVseSBjb3VwbGVkIHBsYXNtYSBtYXNzIHNwZWN0cm9tZXRyeTwva2V5d29yZD48a2V5d29yZD5V
bHRyYXNvbmljIG5lYnVsaXphdGlvbjwva2V5d29yZD48a2V5d29yZD5UcmFjZSBlbGVtZW50czwv
a2V5d29yZD48L2tleXdvcmRzPjxkYXRlcz48eWVhcj4yMDAwPC95ZWFyPjwvZGF0ZXM+PHB1Yi1s
b2NhdGlvbj5BbmthcmEsIFR1cmtleTwvcHViLWxvY2F0aW9uPjxwdWJsaXNoZXI+RWxzZXZpZXIg
U2NpZW5jZSBCLlYuPC9wdWJsaXNoZXI+PGlzYm4+MDU4NDg1NDcgKElTU04pPC9pc2JuPjx1cmxz
PjxyZWxhdGVkLXVybHM+PHVybD5odHRwOi8vd3d3LnNjb3B1cy5jb20vaW53YXJkL3JlY29yZC51
cmw/ZWlkPTItczIuMC0wMzQzMzkxMTgwJmFtcDtwYXJ0bmVySUQ9NDAmYW1wO21kNT1mNzU1NjIy
MTk2NjZkZWYwZWU1ZGNmZDkyMDUyYzU1NzwvdXJsPjwvcmVsYXRlZC11cmxzPjwvdXJscz48YWNj
ZXNzLWRhdGU+NSBTZXB0ZW1iZXIgMTk5OSB0aHJvdWdoIDEwIFNlcHRlbWJlciAxOTk5PC9hY2Nl
c3MtZGF0ZT48L3JlY29yZD48L0NpdGU+PC9FbmROb3RlPn==
</w:fldData>
        </w:fldChar>
      </w:r>
      <w:r w:rsidRPr="005622BE">
        <w:rPr>
          <w:rFonts w:ascii="Times New Roman" w:hAnsi="Times New Roman" w:cs="Times New Roman"/>
          <w:szCs w:val="20"/>
        </w:rPr>
        <w:instrText xml:space="preserve"> ADDIN EN.CITE.DATA </w:instrText>
      </w:r>
      <w:r w:rsidRPr="005622BE">
        <w:rPr>
          <w:rFonts w:ascii="Times New Roman" w:hAnsi="Times New Roman" w:cs="Times New Roman"/>
          <w:szCs w:val="20"/>
        </w:rPr>
      </w:r>
      <w:r w:rsidRPr="005622BE">
        <w:rPr>
          <w:rFonts w:ascii="Times New Roman" w:hAnsi="Times New Roman" w:cs="Times New Roman"/>
          <w:szCs w:val="20"/>
        </w:rPr>
        <w:fldChar w:fldCharType="end"/>
      </w:r>
      <w:r w:rsidRPr="005622BE">
        <w:rPr>
          <w:rFonts w:ascii="Times New Roman" w:hAnsi="Times New Roman" w:cs="Times New Roman"/>
          <w:szCs w:val="20"/>
        </w:rPr>
      </w:r>
      <w:r w:rsidRPr="005622BE">
        <w:rPr>
          <w:rFonts w:ascii="Times New Roman" w:hAnsi="Times New Roman" w:cs="Times New Roman"/>
          <w:szCs w:val="20"/>
        </w:rPr>
        <w:fldChar w:fldCharType="separate"/>
      </w:r>
      <w:r w:rsidRPr="005622BE">
        <w:rPr>
          <w:rFonts w:ascii="Times New Roman" w:hAnsi="Times New Roman" w:cs="Times New Roman"/>
          <w:noProof/>
          <w:szCs w:val="20"/>
        </w:rPr>
        <w:t>[</w:t>
      </w:r>
      <w:hyperlink w:anchor="_ENREF_4" w:tooltip="Beck, 2002 #1" w:history="1">
        <w:r w:rsidR="00D6448C" w:rsidRPr="005622BE">
          <w:rPr>
            <w:rFonts w:ascii="Times New Roman" w:hAnsi="Times New Roman" w:cs="Times New Roman"/>
            <w:noProof/>
            <w:szCs w:val="20"/>
          </w:rPr>
          <w:t>4</w:t>
        </w:r>
      </w:hyperlink>
      <w:r w:rsidRPr="005622BE">
        <w:rPr>
          <w:rFonts w:ascii="Times New Roman" w:hAnsi="Times New Roman" w:cs="Times New Roman"/>
          <w:noProof/>
          <w:szCs w:val="20"/>
        </w:rPr>
        <w:t xml:space="preserve">, </w:t>
      </w:r>
      <w:hyperlink w:anchor="_ENREF_5" w:tooltip="Mesquita Da Silva, 2000 #2" w:history="1">
        <w:r w:rsidR="00D6448C" w:rsidRPr="005622BE">
          <w:rPr>
            <w:rFonts w:ascii="Times New Roman" w:hAnsi="Times New Roman" w:cs="Times New Roman"/>
            <w:noProof/>
            <w:szCs w:val="20"/>
          </w:rPr>
          <w:t>5</w:t>
        </w:r>
      </w:hyperlink>
      <w:r w:rsidRPr="005622BE">
        <w:rPr>
          <w:rFonts w:ascii="Times New Roman" w:hAnsi="Times New Roman" w:cs="Times New Roman"/>
          <w:noProof/>
          <w:szCs w:val="20"/>
        </w:rPr>
        <w:t>]</w:t>
      </w:r>
      <w:r w:rsidRPr="005622BE">
        <w:rPr>
          <w:rFonts w:ascii="Times New Roman" w:hAnsi="Times New Roman" w:cs="Times New Roman"/>
          <w:szCs w:val="20"/>
        </w:rPr>
        <w:fldChar w:fldCharType="end"/>
      </w:r>
      <w:r w:rsidRPr="005622BE">
        <w:rPr>
          <w:rFonts w:ascii="Times New Roman" w:hAnsi="Times New Roman" w:cs="Times New Roman"/>
          <w:szCs w:val="20"/>
        </w:rPr>
        <w:t xml:space="preserve">, inductively coupled plasma optical emission spectrometry (ICP-OES),  atomic absorption spectrophotometry (AAS) </w:t>
      </w:r>
      <w:r w:rsidRPr="005622BE">
        <w:rPr>
          <w:rFonts w:ascii="Times New Roman" w:hAnsi="Times New Roman" w:cs="Times New Roman"/>
          <w:szCs w:val="20"/>
        </w:rPr>
        <w:fldChar w:fldCharType="begin">
          <w:fldData xml:space="preserve">PEVuZE5vdGU+PENpdGU+PEF1dGhvcj5BbGVtZGFyb8enbHU8L0F1dGhvcj48WWVhcj4yMDAwPC9Z
ZWFyPjxSZWNOdW0+MzwvUmVjTnVtPjxEaXNwbGF5VGV4dD5bNiwgN108L0Rpc3BsYXlUZXh0Pjxy
ZWNvcmQ+PHJlYy1udW1iZXI+MzwvcmVjLW51bWJlcj48Zm9yZWlnbi1rZXlzPjxrZXkgYXBwPSJF
TiIgZGItaWQ9IjBwc3hlMHNzYmU1dmFkZXZkOW1wOWZyOXYyYXN4dHN4OWF2NSI+Mzwva2V5Pjwv
Zm9yZWlnbi1rZXlzPjxyZWYtdHlwZSBuYW1lPSJKb3VybmFsIEFydGljbGUiPjE3PC9yZWYtdHlw
ZT48Y29udHJpYnV0b3JzPjxhdXRob3JzPjxhdXRob3I+QWxlbWRhcm/Hp2x1LCBULjwvYXV0aG9y
PjxhdXRob3I+T251ciwgRS48L2F1dGhvcj48YXV0aG9yPkFrZ8O8biwgSC48L2F1dGhvcj48L2F1
dGhvcnM+PC9jb250cmlidXRvcnM+PGF1dGgtYWRkcmVzcz5Vbml2ZXJzaXR5IG9mIEFua2FyYSwg
RmFjdWx0eSBvZiBTY2llbmNlLCBDaGVtaXN0cnkgRGVwYXJ0bWVudCwgMDYxMDAgQmXFn2V2bGVy
LCBBbmthcmEsIFR1cmtleSYjeEQ7SGFjZXR0ZXBlIFVuaXZlcnNpdHksIEZhY3VsdHkgb2YgUGhh
cm1hY3ksIDA2MTAwIEFua2FyYSwgVHVya2V5PC9hdXRoLWFkZHJlc3M+PHRpdGxlcz48dGl0bGU+
RGV0ZXJtaW5hdGlvbiBvZiBtYWpvciBhbmQgdHJhY2UgZWxlbWVudHMgaW4gc2VkaW1lbnRzIG9m
IExha2UgRWdyaWRpciwgVHVya2V5PC90aXRsZT48c2Vjb25kYXJ5LXRpdGxlPkludGVybmF0aW9u
YWwgSm91cm5hbCBvZiBFbnZpcm9ubWVudGFsIFN0dWRpZXM8L3NlY29uZGFyeS10aXRsZT48L3Rp
dGxlcz48cGFnZXM+MTU3LTE2NjwvcGFnZXM+PHZvbHVtZT41Nzwvdm9sdW1lPjxudW1iZXI+Mjwv
bnVtYmVyPjxrZXl3b3Jkcz48a2V5d29yZD5BdG9taWMgYWJzb3JwdGlvbiBzcGVjdHJvc2NvcHk8
L2tleXdvcmQ+PGtleXdvcmQ+TGFrZSBFZ3JpZGlyPC9rZXl3b3JkPjxrZXl3b3JkPk1ham9yIGVs
ZW1lbnRzPC9rZXl3b3JkPjxrZXl3b3JkPlNlZGltZW50czwva2V5d29yZD48a2V5d29yZD5UcmFj
ZTwva2V5d29yZD48a2V5d29yZD5hdG9taWMgYWJzb3JwdGlvbiBzcGVjdHJvbWV0cnk8L2tleXdv
cmQ+PGtleXdvcmQ+Y2FkbWl1bTwva2V5d29yZD48a2V5d29yZD5jYWxjaXVtPC9rZXl3b3JkPjxr
ZXl3b3JkPmNvcHBlcjwva2V5d29yZD48a2V5d29yZD5pcm9uPC9rZXl3b3JkPjxrZXl3b3JkPmxh
a2U8L2tleXdvcmQ+PGtleXdvcmQ+bGVhZDwva2V5d29yZD48a2V5d29yZD5tYWduZXNpdW08L2tl
eXdvcmQ+PGtleXdvcmQ+bWFuZ2FuZXNlPC9rZXl3b3JkPjxrZXl3b3JkPm5pY2tlbDwva2V5d29y
ZD48a2V5d29yZD5wb2xsdXRpb24gbW9uaXRvcmluZzwva2V5d29yZD48a2V5d29yZD5zZWRpbWVu
dDwva2V5d29yZD48a2V5d29yZD50cmFjZSBlbGVtZW50PC9rZXl3b3JkPjxrZXl3b3JkPndhdGVy
IHBvbGx1dGlvbjwva2V5d29yZD48a2V5d29yZD56aW5jPC9rZXl3b3JkPjxrZXl3b3JkPlNhbXBs
aW5nPC9rZXl3b3JkPjxrZXl3b3JkPlNwZWN0cm9tZXRyeTwva2V5d29yZD48a2V5d29yZD5UcmFj
ZSBlbGVtZW50czwva2V5d29yZD48a2V5d29yZD5MYWtlIEVncmlkZXI8L2tleXdvcmQ+PGtleXdv
cmQ+TGFrZSBwb2xsdXRpb248L2tleXdvcmQ+PC9rZXl3b3Jkcz48ZGF0ZXM+PHllYXI+MjAwMDwv
eWVhcj48L2RhdGVzPjxwdWJsaXNoZXI+R29yZG9uICZhbXA7IEJyZWFjaCBTY2llbmNlIFB1Ymwg
SW5jPC9wdWJsaXNoZXI+PGlzYm4+MDAyMDcyMzMgKElTU04pPC9pc2JuPjx1cmxzPjxyZWxhdGVk
LXVybHM+PHVybD5odHRwOi8vd3d3LnNjb3B1cy5jb20vaW53YXJkL3JlY29yZC51cmw/ZWlkPTIt
czIuMC0wMDM0MDEyMjUzJmFtcDtwYXJ0bmVySUQ9NDAmYW1wO21kNT1lZWFjYmYwZDkwMzAzNTZm
ZDQ0OTI3ODc4ZDhjOGU5NTwvdXJsPjwvcmVsYXRlZC11cmxzPjwvdXJscz48L3JlY29yZD48L0Np
dGU+PENpdGU+PEF1dGhvcj5TaGVpYmFuaTwvQXV0aG9yPjxZZWFyPjIwMTE8L1llYXI+PFJlY051
bT40PC9SZWNOdW0+PHJlY29yZD48cmVjLW51bWJlcj40PC9yZWMtbnVtYmVyPjxmb3JlaWduLWtl
eXM+PGtleSBhcHA9IkVOIiBkYi1pZD0iMHBzeGUwc3NiZTV2YWRldmQ5bXA5ZnI5djJhc3h0c3g5
YXY1Ij40PC9rZXk+PC9mb3JlaWduLWtleXM+PHJlZi10eXBlIG5hbWU9IkpvdXJuYWwgQXJ0aWNs
ZSI+MTc8L3JlZi10eXBlPjxjb250cmlidXRvcnM+PGF1dGhvcnM+PGF1dGhvcj5TaGVpYmFuaSwg
TS48L2F1dGhvcj48YXV0aG9yPk1hcmFoZWwsIEYuPC9hdXRob3I+PGF1dGhvcj5HaGFlZGksIE0u
PC9hdXRob3I+PGF1dGhvcj5Nb250YXplcm96b2hvcmksIE0uPC9hdXRob3I+PGF1dGhvcj5Tb3ls
YWssIE0uPC9hdXRob3I+PC9hdXRob3JzPjwvY29udHJpYnV0b3JzPjxhdXRoLWFkZHJlc3M+RGVw
YXJ0bWVudCBvZiBDaGVtaXN0cnksIElzbGFtaWMgQXphZCBVbml2ZXJzaXR5LCBPbWlkaXllaCBC
cmFuY2gsIE9taWRpeWVoLCBJcmFuJiN4RDtEZXBhcnRtZW50IG9mIENoZW1pc3RyeSwgWWFzb3Vq
IFVuaXZlcnNpdHksIFlhc291aiA3NTkxNC0zNTMsIElyYW4mI3hEO0RlcGFydG1lbnQgb2YgQ2hl
bWlzdHJ5LCBVbml2ZXJzaXR5IG9mIEVyY2l5ZXMsIDM4MDM5IEtheXNlcmksIFR1cmtleSYjeEQ7
RGVwYXJ0bWVudCBvZiBDaGVtaXN0cnksIEtpbmcgU2F1ZCBVbml2ZXJzaXR5LCBSaXlhZGgsIFNh
dWRpIEFyYWJpYTwvYXV0aC1hZGRyZXNzPjx0aXRsZXM+PHRpdGxlPlByZWNvbmNlbnRyYXRpb24g
b2Ygc29tZSB0cmFjZSBtZXRhbCBpb25zIG9uIGNvYXRlZCBhbHVtaW5hIG1vZGlmaWVkIGJ5IDEt
KCg2LSgtKDItaHlkcm94eW5hcGh0aGFsZW4tMS15bCltZXRoeWxlbmVhbWlubykgaGV4eWxpbWlu
bykgbWV0aHlsKSBuYXBodGhhbGVuLTItb2w8L3RpdGxlPjxzZWNvbmRhcnktdGl0bGU+VG94aWNv
bG9naWNhbCBhbmQgRW52aXJvbm1lbnRhbCBDaGVtaXN0cnk8L3NlY29uZGFyeS10aXRsZT48L3Rp
dGxlcz48cGFnZXM+ODYwLTg3MjwvcGFnZXM+PHZvbHVtZT45Mzwvdm9sdW1lPjxudW1iZXI+NTwv
bnVtYmVyPjxrZXl3b3Jkcz48a2V5d29yZD4xLSgoNi0oLSgyLWh5ZHJveHluYXBodGhhbGVuLTEt
eWwpbWV0aHlsZW5lYW1pbm8paGV4eWxpbWlubyktbWV0aHlsKSBuYXBodGhhbGVuLTIgb2w8L2tl
eXdvcmQ+PGtleXdvcmQ+QXRvbWljIGFic29ycHRpb24gc3BlY3Ryb21ldHJ5PC9rZXl3b3JkPjxr
ZXl3b3JkPlNvbGlkIHBoYXNlIGV4dHJhY3Rpb248L2tleXdvcmQ+PGtleXdvcmQ+U3VyZmFjdGFu
dC1jb2F0ZWQgYWx1bWluYTwva2V5d29yZD48a2V5d29yZD5BdG9taWMgYWJzb3JwdGlvbjwva2V5
d29yZD48a2V5d29yZD5FZmZpY2llbnQgbWV0aG9kPC9rZXl3b3JkPjxrZXl3b3JkPkVsdXRpb24g
dm9sdW1lczwva2V5d29yZD48a2V5d29yZD5FeHRyYWN0aW9uIGVmZmljaWVuY2llczwva2V5d29y
ZD48a2V5d29yZD5NZXRhbCBpb24gcmVjb3Zlcnk8L2tleXdvcmQ+PGtleXdvcmQ+UHJlLWNvbmNl
bnRyYXRpb248L2tleXdvcmQ+PGtleXdvcmQ+UmVhbCBzYW1wbGVzPC9rZXl3b3JkPjxrZXl3b3Jk
PlJlbGF0aXZlIHN0YW5kYXJkIGRldmlhdGlvbnM8L2tleXdvcmQ+PGtleXdvcmQ+U2FtcGxlIHZv
bHVtZTwva2V5d29yZD48a2V5d29yZD5UcmFjZSBhbW91bnRzPC9rZXl3b3JkPjxrZXl3b3JkPlRy
YWNlIG1ldGFsIGlvbnM8L2tleXdvcmQ+PGtleXdvcmQ+QWJzb3JwdGlvbiBzcGVjdHJvc2NvcHk8
L2tleXdvcmQ+PGtleXdvcmQ+Q2FkbWl1bTwva2V5d29yZD48a2V5d29yZD5DYWRtaXVtIGNvbXBv
dW5kczwva2V5d29yZD48a2V5d29yZD5DaHJvbWl1bTwva2V5d29yZD48a2V5d29yZD5Db3BwZXI8
L2tleXdvcmQ+PGtleXdvcmQ+TGVhZDwva2V5d29yZD48a2V5d29yZD5NZXRhbCBpb25zPC9rZXl3
b3JkPjxrZXl3b3JkPk1ldGFsIHJlY292ZXJ5PC9rZXl3b3JkPjxrZXl3b3JkPlN1cmZhY2UgYWN0
aXZlIGFnZW50czwva2V5d29yZD48a2V5d29yZD5UcmFjZSBlbGVtZW50czwva2V5d29yZD48a2V5
d29yZD5FeHRyYWN0aW9uPC9rZXl3b3JkPjxrZXl3b3JkPmFsdW1pbnVtIG94aWRlPC9rZXl3b3Jk
PjxrZXl3b3JkPmF0b21pYyBhYnNvcnB0aW9uIHNwZWN0cm9zY29weTwva2V5d29yZD48a2V5d29y
ZD5jb2JhbHQ8L2tleXdvcmQ+PGtleXdvcmQ+bmlja2VsPC9rZXl3b3JkPjxrZXl3b3JkPnBIPC9r
ZXl3b3JkPjxrZXl3b3JkPnN1cmZhY3RhbnQ8L2tleXdvcmQ+PC9rZXl3b3Jkcz48ZGF0ZXM+PHll
YXI+MjAxMTwveWVhcj48L2RhdGVzPjxpc2JuPjAyNzcyMjQ4IChJU1NOKTwvaXNibj48dXJscz48
cmVsYXRlZC11cmxzPjx1cmw+aHR0cDovL3d3dy5zY29wdXMuY29tL2lud2FyZC9yZWNvcmQudXJs
P2VpZD0yLXMyLjAtNzk5NTc5ODc4OTQmYW1wO3BhcnRuZXJJRD00MCZhbXA7bWQ1PWM3ZTJhZTU0
MDQwZWY5NGM1ZTU2YzJiMDhmOGQ4ZjNkPC91cmw+PC9yZWxhdGVkLXVybHM+PC91cmxzPjwvcmVj
b3JkPjwvQ2l0ZT48L0VuZE5vdGU+AG==
</w:fldData>
        </w:fldChar>
      </w:r>
      <w:r w:rsidRPr="005622BE">
        <w:rPr>
          <w:rFonts w:ascii="Times New Roman" w:hAnsi="Times New Roman" w:cs="Times New Roman"/>
          <w:szCs w:val="20"/>
        </w:rPr>
        <w:instrText xml:space="preserve"> ADDIN EN.CITE </w:instrText>
      </w:r>
      <w:r w:rsidRPr="005622BE">
        <w:rPr>
          <w:rFonts w:ascii="Times New Roman" w:hAnsi="Times New Roman" w:cs="Times New Roman"/>
          <w:szCs w:val="20"/>
        </w:rPr>
        <w:fldChar w:fldCharType="begin">
          <w:fldData xml:space="preserve">PEVuZE5vdGU+PENpdGU+PEF1dGhvcj5BbGVtZGFyb8enbHU8L0F1dGhvcj48WWVhcj4yMDAwPC9Z
ZWFyPjxSZWNOdW0+MzwvUmVjTnVtPjxEaXNwbGF5VGV4dD5bNiwgN108L0Rpc3BsYXlUZXh0Pjxy
ZWNvcmQ+PHJlYy1udW1iZXI+MzwvcmVjLW51bWJlcj48Zm9yZWlnbi1rZXlzPjxrZXkgYXBwPSJF
TiIgZGItaWQ9IjBwc3hlMHNzYmU1dmFkZXZkOW1wOWZyOXYyYXN4dHN4OWF2NSI+Mzwva2V5Pjwv
Zm9yZWlnbi1rZXlzPjxyZWYtdHlwZSBuYW1lPSJKb3VybmFsIEFydGljbGUiPjE3PC9yZWYtdHlw
ZT48Y29udHJpYnV0b3JzPjxhdXRob3JzPjxhdXRob3I+QWxlbWRhcm/Hp2x1LCBULjwvYXV0aG9y
PjxhdXRob3I+T251ciwgRS48L2F1dGhvcj48YXV0aG9yPkFrZ8O8biwgSC48L2F1dGhvcj48L2F1
dGhvcnM+PC9jb250cmlidXRvcnM+PGF1dGgtYWRkcmVzcz5Vbml2ZXJzaXR5IG9mIEFua2FyYSwg
RmFjdWx0eSBvZiBTY2llbmNlLCBDaGVtaXN0cnkgRGVwYXJ0bWVudCwgMDYxMDAgQmXFn2V2bGVy
LCBBbmthcmEsIFR1cmtleSYjeEQ7SGFjZXR0ZXBlIFVuaXZlcnNpdHksIEZhY3VsdHkgb2YgUGhh
cm1hY3ksIDA2MTAwIEFua2FyYSwgVHVya2V5PC9hdXRoLWFkZHJlc3M+PHRpdGxlcz48dGl0bGU+
RGV0ZXJtaW5hdGlvbiBvZiBtYWpvciBhbmQgdHJhY2UgZWxlbWVudHMgaW4gc2VkaW1lbnRzIG9m
IExha2UgRWdyaWRpciwgVHVya2V5PC90aXRsZT48c2Vjb25kYXJ5LXRpdGxlPkludGVybmF0aW9u
YWwgSm91cm5hbCBvZiBFbnZpcm9ubWVudGFsIFN0dWRpZXM8L3NlY29uZGFyeS10aXRsZT48L3Rp
dGxlcz48cGFnZXM+MTU3LTE2NjwvcGFnZXM+PHZvbHVtZT41Nzwvdm9sdW1lPjxudW1iZXI+Mjwv
bnVtYmVyPjxrZXl3b3Jkcz48a2V5d29yZD5BdG9taWMgYWJzb3JwdGlvbiBzcGVjdHJvc2NvcHk8
L2tleXdvcmQ+PGtleXdvcmQ+TGFrZSBFZ3JpZGlyPC9rZXl3b3JkPjxrZXl3b3JkPk1ham9yIGVs
ZW1lbnRzPC9rZXl3b3JkPjxrZXl3b3JkPlNlZGltZW50czwva2V5d29yZD48a2V5d29yZD5UcmFj
ZTwva2V5d29yZD48a2V5d29yZD5hdG9taWMgYWJzb3JwdGlvbiBzcGVjdHJvbWV0cnk8L2tleXdv
cmQ+PGtleXdvcmQ+Y2FkbWl1bTwva2V5d29yZD48a2V5d29yZD5jYWxjaXVtPC9rZXl3b3JkPjxr
ZXl3b3JkPmNvcHBlcjwva2V5d29yZD48a2V5d29yZD5pcm9uPC9rZXl3b3JkPjxrZXl3b3JkPmxh
a2U8L2tleXdvcmQ+PGtleXdvcmQ+bGVhZDwva2V5d29yZD48a2V5d29yZD5tYWduZXNpdW08L2tl
eXdvcmQ+PGtleXdvcmQ+bWFuZ2FuZXNlPC9rZXl3b3JkPjxrZXl3b3JkPm5pY2tlbDwva2V5d29y
ZD48a2V5d29yZD5wb2xsdXRpb24gbW9uaXRvcmluZzwva2V5d29yZD48a2V5d29yZD5zZWRpbWVu
dDwva2V5d29yZD48a2V5d29yZD50cmFjZSBlbGVtZW50PC9rZXl3b3JkPjxrZXl3b3JkPndhdGVy
IHBvbGx1dGlvbjwva2V5d29yZD48a2V5d29yZD56aW5jPC9rZXl3b3JkPjxrZXl3b3JkPlNhbXBs
aW5nPC9rZXl3b3JkPjxrZXl3b3JkPlNwZWN0cm9tZXRyeTwva2V5d29yZD48a2V5d29yZD5UcmFj
ZSBlbGVtZW50czwva2V5d29yZD48a2V5d29yZD5MYWtlIEVncmlkZXI8L2tleXdvcmQ+PGtleXdv
cmQ+TGFrZSBwb2xsdXRpb248L2tleXdvcmQ+PC9rZXl3b3Jkcz48ZGF0ZXM+PHllYXI+MjAwMDwv
eWVhcj48L2RhdGVzPjxwdWJsaXNoZXI+R29yZG9uICZhbXA7IEJyZWFjaCBTY2llbmNlIFB1Ymwg
SW5jPC9wdWJsaXNoZXI+PGlzYm4+MDAyMDcyMzMgKElTU04pPC9pc2JuPjx1cmxzPjxyZWxhdGVk
LXVybHM+PHVybD5odHRwOi8vd3d3LnNjb3B1cy5jb20vaW53YXJkL3JlY29yZC51cmw/ZWlkPTIt
czIuMC0wMDM0MDEyMjUzJmFtcDtwYXJ0bmVySUQ9NDAmYW1wO21kNT1lZWFjYmYwZDkwMzAzNTZm
ZDQ0OTI3ODc4ZDhjOGU5NTwvdXJsPjwvcmVsYXRlZC11cmxzPjwvdXJscz48L3JlY29yZD48L0Np
dGU+PENpdGU+PEF1dGhvcj5TaGVpYmFuaTwvQXV0aG9yPjxZZWFyPjIwMTE8L1llYXI+PFJlY051
bT40PC9SZWNOdW0+PHJlY29yZD48cmVjLW51bWJlcj40PC9yZWMtbnVtYmVyPjxmb3JlaWduLWtl
eXM+PGtleSBhcHA9IkVOIiBkYi1pZD0iMHBzeGUwc3NiZTV2YWRldmQ5bXA5ZnI5djJhc3h0c3g5
YXY1Ij40PC9rZXk+PC9mb3JlaWduLWtleXM+PHJlZi10eXBlIG5hbWU9IkpvdXJuYWwgQXJ0aWNs
ZSI+MTc8L3JlZi10eXBlPjxjb250cmlidXRvcnM+PGF1dGhvcnM+PGF1dGhvcj5TaGVpYmFuaSwg
TS48L2F1dGhvcj48YXV0aG9yPk1hcmFoZWwsIEYuPC9hdXRob3I+PGF1dGhvcj5HaGFlZGksIE0u
PC9hdXRob3I+PGF1dGhvcj5Nb250YXplcm96b2hvcmksIE0uPC9hdXRob3I+PGF1dGhvcj5Tb3ls
YWssIE0uPC9hdXRob3I+PC9hdXRob3JzPjwvY29udHJpYnV0b3JzPjxhdXRoLWFkZHJlc3M+RGVw
YXJ0bWVudCBvZiBDaGVtaXN0cnksIElzbGFtaWMgQXphZCBVbml2ZXJzaXR5LCBPbWlkaXllaCBC
cmFuY2gsIE9taWRpeWVoLCBJcmFuJiN4RDtEZXBhcnRtZW50IG9mIENoZW1pc3RyeSwgWWFzb3Vq
IFVuaXZlcnNpdHksIFlhc291aiA3NTkxNC0zNTMsIElyYW4mI3hEO0RlcGFydG1lbnQgb2YgQ2hl
bWlzdHJ5LCBVbml2ZXJzaXR5IG9mIEVyY2l5ZXMsIDM4MDM5IEtheXNlcmksIFR1cmtleSYjeEQ7
RGVwYXJ0bWVudCBvZiBDaGVtaXN0cnksIEtpbmcgU2F1ZCBVbml2ZXJzaXR5LCBSaXlhZGgsIFNh
dWRpIEFyYWJpYTwvYXV0aC1hZGRyZXNzPjx0aXRsZXM+PHRpdGxlPlByZWNvbmNlbnRyYXRpb24g
b2Ygc29tZSB0cmFjZSBtZXRhbCBpb25zIG9uIGNvYXRlZCBhbHVtaW5hIG1vZGlmaWVkIGJ5IDEt
KCg2LSgtKDItaHlkcm94eW5hcGh0aGFsZW4tMS15bCltZXRoeWxlbmVhbWlubykgaGV4eWxpbWlu
bykgbWV0aHlsKSBuYXBodGhhbGVuLTItb2w8L3RpdGxlPjxzZWNvbmRhcnktdGl0bGU+VG94aWNv
bG9naWNhbCBhbmQgRW52aXJvbm1lbnRhbCBDaGVtaXN0cnk8L3NlY29uZGFyeS10aXRsZT48L3Rp
dGxlcz48cGFnZXM+ODYwLTg3MjwvcGFnZXM+PHZvbHVtZT45Mzwvdm9sdW1lPjxudW1iZXI+NTwv
bnVtYmVyPjxrZXl3b3Jkcz48a2V5d29yZD4xLSgoNi0oLSgyLWh5ZHJveHluYXBodGhhbGVuLTEt
eWwpbWV0aHlsZW5lYW1pbm8paGV4eWxpbWlubyktbWV0aHlsKSBuYXBodGhhbGVuLTIgb2w8L2tl
eXdvcmQ+PGtleXdvcmQ+QXRvbWljIGFic29ycHRpb24gc3BlY3Ryb21ldHJ5PC9rZXl3b3JkPjxr
ZXl3b3JkPlNvbGlkIHBoYXNlIGV4dHJhY3Rpb248L2tleXdvcmQ+PGtleXdvcmQ+U3VyZmFjdGFu
dC1jb2F0ZWQgYWx1bWluYTwva2V5d29yZD48a2V5d29yZD5BdG9taWMgYWJzb3JwdGlvbjwva2V5
d29yZD48a2V5d29yZD5FZmZpY2llbnQgbWV0aG9kPC9rZXl3b3JkPjxrZXl3b3JkPkVsdXRpb24g
dm9sdW1lczwva2V5d29yZD48a2V5d29yZD5FeHRyYWN0aW9uIGVmZmljaWVuY2llczwva2V5d29y
ZD48a2V5d29yZD5NZXRhbCBpb24gcmVjb3Zlcnk8L2tleXdvcmQ+PGtleXdvcmQ+UHJlLWNvbmNl
bnRyYXRpb248L2tleXdvcmQ+PGtleXdvcmQ+UmVhbCBzYW1wbGVzPC9rZXl3b3JkPjxrZXl3b3Jk
PlJlbGF0aXZlIHN0YW5kYXJkIGRldmlhdGlvbnM8L2tleXdvcmQ+PGtleXdvcmQ+U2FtcGxlIHZv
bHVtZTwva2V5d29yZD48a2V5d29yZD5UcmFjZSBhbW91bnRzPC9rZXl3b3JkPjxrZXl3b3JkPlRy
YWNlIG1ldGFsIGlvbnM8L2tleXdvcmQ+PGtleXdvcmQ+QWJzb3JwdGlvbiBzcGVjdHJvc2NvcHk8
L2tleXdvcmQ+PGtleXdvcmQ+Q2FkbWl1bTwva2V5d29yZD48a2V5d29yZD5DYWRtaXVtIGNvbXBv
dW5kczwva2V5d29yZD48a2V5d29yZD5DaHJvbWl1bTwva2V5d29yZD48a2V5d29yZD5Db3BwZXI8
L2tleXdvcmQ+PGtleXdvcmQ+TGVhZDwva2V5d29yZD48a2V5d29yZD5NZXRhbCBpb25zPC9rZXl3
b3JkPjxrZXl3b3JkPk1ldGFsIHJlY292ZXJ5PC9rZXl3b3JkPjxrZXl3b3JkPlN1cmZhY2UgYWN0
aXZlIGFnZW50czwva2V5d29yZD48a2V5d29yZD5UcmFjZSBlbGVtZW50czwva2V5d29yZD48a2V5
d29yZD5FeHRyYWN0aW9uPC9rZXl3b3JkPjxrZXl3b3JkPmFsdW1pbnVtIG94aWRlPC9rZXl3b3Jk
PjxrZXl3b3JkPmF0b21pYyBhYnNvcnB0aW9uIHNwZWN0cm9zY29weTwva2V5d29yZD48a2V5d29y
ZD5jb2JhbHQ8L2tleXdvcmQ+PGtleXdvcmQ+bmlja2VsPC9rZXl3b3JkPjxrZXl3b3JkPnBIPC9r
ZXl3b3JkPjxrZXl3b3JkPnN1cmZhY3RhbnQ8L2tleXdvcmQ+PC9rZXl3b3Jkcz48ZGF0ZXM+PHll
YXI+MjAxMTwveWVhcj48L2RhdGVzPjxpc2JuPjAyNzcyMjQ4IChJU1NOKTwvaXNibj48dXJscz48
cmVsYXRlZC11cmxzPjx1cmw+aHR0cDovL3d3dy5zY29wdXMuY29tL2lud2FyZC9yZWNvcmQudXJs
P2VpZD0yLXMyLjAtNzk5NTc5ODc4OTQmYW1wO3BhcnRuZXJJRD00MCZhbXA7bWQ1PWM3ZTJhZTU0
MDQwZWY5NGM1ZTU2YzJiMDhmOGQ4ZjNkPC91cmw+PC9yZWxhdGVkLXVybHM+PC91cmxzPjwvcmVj
b3JkPjwvQ2l0ZT48L0VuZE5vdGU+AG==
</w:fldData>
        </w:fldChar>
      </w:r>
      <w:r w:rsidRPr="005622BE">
        <w:rPr>
          <w:rFonts w:ascii="Times New Roman" w:hAnsi="Times New Roman" w:cs="Times New Roman"/>
          <w:szCs w:val="20"/>
        </w:rPr>
        <w:instrText xml:space="preserve"> ADDIN EN.CITE.DATA </w:instrText>
      </w:r>
      <w:r w:rsidRPr="005622BE">
        <w:rPr>
          <w:rFonts w:ascii="Times New Roman" w:hAnsi="Times New Roman" w:cs="Times New Roman"/>
          <w:szCs w:val="20"/>
        </w:rPr>
      </w:r>
      <w:r w:rsidRPr="005622BE">
        <w:rPr>
          <w:rFonts w:ascii="Times New Roman" w:hAnsi="Times New Roman" w:cs="Times New Roman"/>
          <w:szCs w:val="20"/>
        </w:rPr>
        <w:fldChar w:fldCharType="end"/>
      </w:r>
      <w:r w:rsidRPr="005622BE">
        <w:rPr>
          <w:rFonts w:ascii="Times New Roman" w:hAnsi="Times New Roman" w:cs="Times New Roman"/>
          <w:szCs w:val="20"/>
        </w:rPr>
      </w:r>
      <w:r w:rsidRPr="005622BE">
        <w:rPr>
          <w:rFonts w:ascii="Times New Roman" w:hAnsi="Times New Roman" w:cs="Times New Roman"/>
          <w:szCs w:val="20"/>
        </w:rPr>
        <w:fldChar w:fldCharType="separate"/>
      </w:r>
      <w:r w:rsidRPr="005622BE">
        <w:rPr>
          <w:rFonts w:ascii="Times New Roman" w:hAnsi="Times New Roman" w:cs="Times New Roman"/>
          <w:noProof/>
          <w:szCs w:val="20"/>
        </w:rPr>
        <w:t>[</w:t>
      </w:r>
      <w:hyperlink w:anchor="_ENREF_6" w:tooltip="Alemdaroǧlu, 2000 #3" w:history="1">
        <w:r w:rsidR="00D6448C" w:rsidRPr="005622BE">
          <w:rPr>
            <w:rFonts w:ascii="Times New Roman" w:hAnsi="Times New Roman" w:cs="Times New Roman"/>
            <w:noProof/>
            <w:szCs w:val="20"/>
          </w:rPr>
          <w:t>6</w:t>
        </w:r>
      </w:hyperlink>
      <w:r w:rsidRPr="005622BE">
        <w:rPr>
          <w:rFonts w:ascii="Times New Roman" w:hAnsi="Times New Roman" w:cs="Times New Roman"/>
          <w:noProof/>
          <w:szCs w:val="20"/>
        </w:rPr>
        <w:t xml:space="preserve">, </w:t>
      </w:r>
      <w:hyperlink w:anchor="_ENREF_7" w:tooltip="Sheibani, 2011 #4" w:history="1">
        <w:r w:rsidR="00D6448C" w:rsidRPr="005622BE">
          <w:rPr>
            <w:rFonts w:ascii="Times New Roman" w:hAnsi="Times New Roman" w:cs="Times New Roman"/>
            <w:noProof/>
            <w:szCs w:val="20"/>
          </w:rPr>
          <w:t>7</w:t>
        </w:r>
      </w:hyperlink>
      <w:r w:rsidRPr="005622BE">
        <w:rPr>
          <w:rFonts w:ascii="Times New Roman" w:hAnsi="Times New Roman" w:cs="Times New Roman"/>
          <w:noProof/>
          <w:szCs w:val="20"/>
        </w:rPr>
        <w:t>]</w:t>
      </w:r>
      <w:r w:rsidRPr="005622BE">
        <w:rPr>
          <w:rFonts w:ascii="Times New Roman" w:hAnsi="Times New Roman" w:cs="Times New Roman"/>
          <w:szCs w:val="20"/>
        </w:rPr>
        <w:fldChar w:fldCharType="end"/>
      </w:r>
      <w:r w:rsidRPr="005622BE">
        <w:rPr>
          <w:rFonts w:ascii="Times New Roman" w:hAnsi="Times New Roman" w:cs="Times New Roman"/>
          <w:szCs w:val="20"/>
        </w:rPr>
        <w:t xml:space="preserve"> and atomic fluorescence spectrometry (AFS) </w:t>
      </w:r>
      <w:r w:rsidRPr="005622BE">
        <w:rPr>
          <w:rFonts w:ascii="Times New Roman" w:hAnsi="Times New Roman" w:cs="Times New Roman"/>
          <w:szCs w:val="20"/>
        </w:rPr>
        <w:fldChar w:fldCharType="begin">
          <w:fldData xml:space="preserve">PEVuZE5vdGU+PENpdGU+PEF1dGhvcj5SYWphYmk8L0F1dGhvcj48WWVhcj4yMDEwPC9ZZWFyPjxS
ZWNOdW0+NTwvUmVjTnVtPjxEaXNwbGF5VGV4dD5bOF08L0Rpc3BsYXlUZXh0PjxyZWNvcmQ+PHJl
Yy1udW1iZXI+NTwvcmVjLW51bWJlcj48Zm9yZWlnbi1rZXlzPjxrZXkgYXBwPSJFTiIgZGItaWQ9
IjBwc3hlMHNzYmU1dmFkZXZkOW1wOWZyOXYyYXN4dHN4OWF2NSI+NTwva2V5PjwvZm9yZWlnbi1r
ZXlzPjxyZWYtdHlwZSBuYW1lPSJKb3VybmFsIEFydGljbGUiPjE3PC9yZWYtdHlwZT48Y29udHJp
YnV0b3JzPjxhdXRob3JzPjxhdXRob3I+UmFqYWJpLCBNLjwvYXV0aG9yPjxhdXRob3I+QXNnaGFy
aSwgQS48L2F1dGhvcj48YXV0aG9yPk1vdXNhdmksIEguIFouPC9hdXRob3I+PC9hdXRob3JzPjwv
Y29udHJpYnV0b3JzPjxhdXRoLWFkZHJlc3M+Q2hlbWlzdHJ5IERlcGFydG1lbnQsIEZhY3VsdHkg
b2YgU2NpZW5jZSwgU2VtbmFuIFVuaXZlcnNpdHkgU2VtbmFuLCAzNTE5NS0zNjMsIElyYW48L2F1
dGgtYWRkcmVzcz48dGl0bGVzPjx0aXRsZT5UcmFjZSBhbW91bnRzIGRldGVybWluYXRpb24gb2Yg
bGVhZCwgemluYyBhbmQgY29wcGVyIGJ5IGFkc29ycHRpdmUgc3RyaXBwaW5nIHZvbHRhbW1ldHJ5
IGluIHRoZSBwcmVzZW5jZSBvZiBkb3BhbWluZTwvdGl0bGU+PHNlY29uZGFyeS10aXRsZT5Kb3Vy
bmFsIG9mIEFuYWx5dGljYWwgQ2hlbWlzdHJ5PC9zZWNvbmRhcnktdGl0bGU+PC90aXRsZXM+PHBh
Z2VzPjUxMS01MTc8L3BhZ2VzPjx2b2x1bWU+NjU8L3ZvbHVtZT48bnVtYmVyPjU8L251bWJlcj48
a2V5d29yZHM+PGtleXdvcmQ+QWNjdW11bGF0aW9uIHRpbWU8L2tleXdvcmQ+PGtleXdvcmQ+QWRz
b3JiZWQgc3BlY2llczwva2V5d29yZD48a2V5d29yZD5BZHNvcnB0aXZlIGFjY3VtdWxhdGlvbjwv
a2V5d29yZD48a2V5d29yZD5BZHNvcnB0aXZlIHN0cmlwcGluZyB2b2x0YW1tZXRyeTwva2V5d29y
ZD48a2V5d29yZD5Db25jZW50cmF0aW9uIG9mPC9rZXl3b3JkPjxrZXl3b3JkPkRldGVjdGlvbiBs
aW1pdHM8L2tleXdvcmQ+PGtleXdvcmQ+RGlmZmVyZW50aWFsIHB1bHNlIGNhdGhvZGljIHN0cmlw
cGluZyB2b2x0YW1tZXRyeTwva2V5d29yZD48a2V5d29yZD5Eb3BhbWluZSBjb25jZW50cmF0aW9u
czwva2V5d29yZD48a2V5d29yZD5FeHBlcmltZW50YWwgcGFyYW1ldGVyczwva2V5d29yZD48a2V5
d29yZD5IYW5naW5nIG1lcmN1cnkgZHJvcCBlbGVjdHJvZGVzPC9rZXl3b3JkPjxrZXl3b3JkPkxp
bmVhciBjYWxpYnJhdGlvbiBjdXJ2ZTwva2V5d29yZD48a2V5d29yZD5OYXR1cmFsIHdhdGVyczwv
a2V5d29yZD48a2V5d29yZD5PcHRpbWl6ZWQgY29uZGl0aW9uczwva2V5d29yZD48a2V5d29yZD5S
ZWFsIHNhbXBsZXM8L2tleXdvcmQ+PGtleXdvcmQ+U2NhbiByYXRlczwva2V5d29yZD48a2V5d29y
ZD5TZW5zaXRpdmUgbWV0aG9kPC9rZXl3b3JkPjxrZXl3b3JkPlNpbXVsdGFuZW91cyBkZXRlcm1p
bmF0aW9uczwva2V5d29yZD48a2V5d29yZD5UcmFjZSBhbW91bnRzPC9rZXl3b3JkPjxrZXl3b3Jk
PkJpb2VsZWN0cmljIHBoZW5vbWVuYTwva2V5d29yZD48a2V5d29yZD5CcmFpbjwva2V5d29yZD48
a2V5d29yZD5DZXJpdW0gYWxsb3lzPC9rZXl3b3JkPjxrZXl3b3JkPkN1cnZlIGZpdHRpbmc8L2tl
eXdvcmQ+PGtleXdvcmQ+RnV6enkgY29udHJvbDwva2V5d29yZD48a2V5d29yZD5Jbm9yZ2FuaWMg
Y29hdGluZ3M8L2tleXdvcmQ+PGtleXdvcmQ+TWVyY3VyeSAobWV0YWwpPC9rZXl3b3JkPjxrZXl3
b3JkPnBIIGVmZmVjdHM8L2tleXdvcmQ+PGtleXdvcmQ+U3RyaXBwaW5nIChkeWVzKTwva2V5d29y
ZD48a2V5d29yZD5UcmFjZSBhbmFseXNpczwva2V5d29yZD48a2V5d29yZD5Wb2x0YW1tZXRyeTwv
a2V5d29yZD48a2V5d29yZD5aaW5jPC9rZXl3b3JkPjxrZXl3b3JkPlppbmMgY29tcG91bmRzPC9r
ZXl3b3JkPjxrZXl3b3JkPkxlYWQ8L2tleXdvcmQ+PC9rZXl3b3Jkcz48ZGF0ZXM+PHllYXI+MjAx
MDwveWVhcj48L2RhdGVzPjxpc2JuPjEwNjE5MzQ4IChJU1NOKTwvaXNibj48dXJscz48cmVsYXRl
ZC11cmxzPjx1cmw+aHR0cDovL3d3dy5zY29wdXMuY29tL2lud2FyZC9yZWNvcmQudXJsP2VpZD0y
LXMyLjAtNzc5NTMzNTM3NDgmYW1wO3BhcnRuZXJJRD00MCZhbXA7bWQ1PTdhZmMzZmNlYjhkYTM0
MWRiNWZhOGIzNDNlMWUyNjQ2PC91cmw+PC9yZWxhdGVkLXVybHM+PC91cmxzPjwvcmVjb3JkPjwv
Q2l0ZT48L0VuZE5vdGU+
</w:fldData>
        </w:fldChar>
      </w:r>
      <w:r w:rsidRPr="005622BE">
        <w:rPr>
          <w:rFonts w:ascii="Times New Roman" w:hAnsi="Times New Roman" w:cs="Times New Roman"/>
          <w:szCs w:val="20"/>
        </w:rPr>
        <w:instrText xml:space="preserve"> ADDIN EN.CITE </w:instrText>
      </w:r>
      <w:r w:rsidRPr="005622BE">
        <w:rPr>
          <w:rFonts w:ascii="Times New Roman" w:hAnsi="Times New Roman" w:cs="Times New Roman"/>
          <w:szCs w:val="20"/>
        </w:rPr>
        <w:fldChar w:fldCharType="begin">
          <w:fldData xml:space="preserve">PEVuZE5vdGU+PENpdGU+PEF1dGhvcj5SYWphYmk8L0F1dGhvcj48WWVhcj4yMDEwPC9ZZWFyPjxS
ZWNOdW0+NTwvUmVjTnVtPjxEaXNwbGF5VGV4dD5bOF08L0Rpc3BsYXlUZXh0PjxyZWNvcmQ+PHJl
Yy1udW1iZXI+NTwvcmVjLW51bWJlcj48Zm9yZWlnbi1rZXlzPjxrZXkgYXBwPSJFTiIgZGItaWQ9
IjBwc3hlMHNzYmU1dmFkZXZkOW1wOWZyOXYyYXN4dHN4OWF2NSI+NTwva2V5PjwvZm9yZWlnbi1r
ZXlzPjxyZWYtdHlwZSBuYW1lPSJKb3VybmFsIEFydGljbGUiPjE3PC9yZWYtdHlwZT48Y29udHJp
YnV0b3JzPjxhdXRob3JzPjxhdXRob3I+UmFqYWJpLCBNLjwvYXV0aG9yPjxhdXRob3I+QXNnaGFy
aSwgQS48L2F1dGhvcj48YXV0aG9yPk1vdXNhdmksIEguIFouPC9hdXRob3I+PC9hdXRob3JzPjwv
Y29udHJpYnV0b3JzPjxhdXRoLWFkZHJlc3M+Q2hlbWlzdHJ5IERlcGFydG1lbnQsIEZhY3VsdHkg
b2YgU2NpZW5jZSwgU2VtbmFuIFVuaXZlcnNpdHkgU2VtbmFuLCAzNTE5NS0zNjMsIElyYW48L2F1
dGgtYWRkcmVzcz48dGl0bGVzPjx0aXRsZT5UcmFjZSBhbW91bnRzIGRldGVybWluYXRpb24gb2Yg
bGVhZCwgemluYyBhbmQgY29wcGVyIGJ5IGFkc29ycHRpdmUgc3RyaXBwaW5nIHZvbHRhbW1ldHJ5
IGluIHRoZSBwcmVzZW5jZSBvZiBkb3BhbWluZTwvdGl0bGU+PHNlY29uZGFyeS10aXRsZT5Kb3Vy
bmFsIG9mIEFuYWx5dGljYWwgQ2hlbWlzdHJ5PC9zZWNvbmRhcnktdGl0bGU+PC90aXRsZXM+PHBh
Z2VzPjUxMS01MTc8L3BhZ2VzPjx2b2x1bWU+NjU8L3ZvbHVtZT48bnVtYmVyPjU8L251bWJlcj48
a2V5d29yZHM+PGtleXdvcmQ+QWNjdW11bGF0aW9uIHRpbWU8L2tleXdvcmQ+PGtleXdvcmQ+QWRz
b3JiZWQgc3BlY2llczwva2V5d29yZD48a2V5d29yZD5BZHNvcnB0aXZlIGFjY3VtdWxhdGlvbjwv
a2V5d29yZD48a2V5d29yZD5BZHNvcnB0aXZlIHN0cmlwcGluZyB2b2x0YW1tZXRyeTwva2V5d29y
ZD48a2V5d29yZD5Db25jZW50cmF0aW9uIG9mPC9rZXl3b3JkPjxrZXl3b3JkPkRldGVjdGlvbiBs
aW1pdHM8L2tleXdvcmQ+PGtleXdvcmQ+RGlmZmVyZW50aWFsIHB1bHNlIGNhdGhvZGljIHN0cmlw
cGluZyB2b2x0YW1tZXRyeTwva2V5d29yZD48a2V5d29yZD5Eb3BhbWluZSBjb25jZW50cmF0aW9u
czwva2V5d29yZD48a2V5d29yZD5FeHBlcmltZW50YWwgcGFyYW1ldGVyczwva2V5d29yZD48a2V5
d29yZD5IYW5naW5nIG1lcmN1cnkgZHJvcCBlbGVjdHJvZGVzPC9rZXl3b3JkPjxrZXl3b3JkPkxp
bmVhciBjYWxpYnJhdGlvbiBjdXJ2ZTwva2V5d29yZD48a2V5d29yZD5OYXR1cmFsIHdhdGVyczwv
a2V5d29yZD48a2V5d29yZD5PcHRpbWl6ZWQgY29uZGl0aW9uczwva2V5d29yZD48a2V5d29yZD5S
ZWFsIHNhbXBsZXM8L2tleXdvcmQ+PGtleXdvcmQ+U2NhbiByYXRlczwva2V5d29yZD48a2V5d29y
ZD5TZW5zaXRpdmUgbWV0aG9kPC9rZXl3b3JkPjxrZXl3b3JkPlNpbXVsdGFuZW91cyBkZXRlcm1p
bmF0aW9uczwva2V5d29yZD48a2V5d29yZD5UcmFjZSBhbW91bnRzPC9rZXl3b3JkPjxrZXl3b3Jk
PkJpb2VsZWN0cmljIHBoZW5vbWVuYTwva2V5d29yZD48a2V5d29yZD5CcmFpbjwva2V5d29yZD48
a2V5d29yZD5DZXJpdW0gYWxsb3lzPC9rZXl3b3JkPjxrZXl3b3JkPkN1cnZlIGZpdHRpbmc8L2tl
eXdvcmQ+PGtleXdvcmQ+RnV6enkgY29udHJvbDwva2V5d29yZD48a2V5d29yZD5Jbm9yZ2FuaWMg
Y29hdGluZ3M8L2tleXdvcmQ+PGtleXdvcmQ+TWVyY3VyeSAobWV0YWwpPC9rZXl3b3JkPjxrZXl3
b3JkPnBIIGVmZmVjdHM8L2tleXdvcmQ+PGtleXdvcmQ+U3RyaXBwaW5nIChkeWVzKTwva2V5d29y
ZD48a2V5d29yZD5UcmFjZSBhbmFseXNpczwva2V5d29yZD48a2V5d29yZD5Wb2x0YW1tZXRyeTwv
a2V5d29yZD48a2V5d29yZD5aaW5jPC9rZXl3b3JkPjxrZXl3b3JkPlppbmMgY29tcG91bmRzPC9r
ZXl3b3JkPjxrZXl3b3JkPkxlYWQ8L2tleXdvcmQ+PC9rZXl3b3Jkcz48ZGF0ZXM+PHllYXI+MjAx
MDwveWVhcj48L2RhdGVzPjxpc2JuPjEwNjE5MzQ4IChJU1NOKTwvaXNibj48dXJscz48cmVsYXRl
ZC11cmxzPjx1cmw+aHR0cDovL3d3dy5zY29wdXMuY29tL2lud2FyZC9yZWNvcmQudXJsP2VpZD0y
LXMyLjAtNzc5NTMzNTM3NDgmYW1wO3BhcnRuZXJJRD00MCZhbXA7bWQ1PTdhZmMzZmNlYjhkYTM0
MWRiNWZhOGIzNDNlMWUyNjQ2PC91cmw+PC9yZWxhdGVkLXVybHM+PC91cmxzPjwvcmVjb3JkPjwv
Q2l0ZT48L0VuZE5vdGU+
</w:fldData>
        </w:fldChar>
      </w:r>
      <w:r w:rsidRPr="005622BE">
        <w:rPr>
          <w:rFonts w:ascii="Times New Roman" w:hAnsi="Times New Roman" w:cs="Times New Roman"/>
          <w:szCs w:val="20"/>
        </w:rPr>
        <w:instrText xml:space="preserve"> ADDIN EN.CITE.DATA </w:instrText>
      </w:r>
      <w:r w:rsidRPr="005622BE">
        <w:rPr>
          <w:rFonts w:ascii="Times New Roman" w:hAnsi="Times New Roman" w:cs="Times New Roman"/>
          <w:szCs w:val="20"/>
        </w:rPr>
      </w:r>
      <w:r w:rsidRPr="005622BE">
        <w:rPr>
          <w:rFonts w:ascii="Times New Roman" w:hAnsi="Times New Roman" w:cs="Times New Roman"/>
          <w:szCs w:val="20"/>
        </w:rPr>
        <w:fldChar w:fldCharType="end"/>
      </w:r>
      <w:r w:rsidRPr="005622BE">
        <w:rPr>
          <w:rFonts w:ascii="Times New Roman" w:hAnsi="Times New Roman" w:cs="Times New Roman"/>
          <w:szCs w:val="20"/>
        </w:rPr>
      </w:r>
      <w:r w:rsidRPr="005622BE">
        <w:rPr>
          <w:rFonts w:ascii="Times New Roman" w:hAnsi="Times New Roman" w:cs="Times New Roman"/>
          <w:szCs w:val="20"/>
        </w:rPr>
        <w:fldChar w:fldCharType="separate"/>
      </w:r>
      <w:r w:rsidRPr="005622BE">
        <w:rPr>
          <w:rFonts w:ascii="Times New Roman" w:hAnsi="Times New Roman" w:cs="Times New Roman"/>
          <w:noProof/>
          <w:szCs w:val="20"/>
        </w:rPr>
        <w:t>[</w:t>
      </w:r>
      <w:hyperlink w:anchor="_ENREF_8" w:tooltip="Rajabi, 2010 #5" w:history="1">
        <w:r w:rsidR="00D6448C" w:rsidRPr="005622BE">
          <w:rPr>
            <w:rFonts w:ascii="Times New Roman" w:hAnsi="Times New Roman" w:cs="Times New Roman"/>
            <w:noProof/>
            <w:szCs w:val="20"/>
          </w:rPr>
          <w:t>8</w:t>
        </w:r>
      </w:hyperlink>
      <w:r w:rsidRPr="005622BE">
        <w:rPr>
          <w:rFonts w:ascii="Times New Roman" w:hAnsi="Times New Roman" w:cs="Times New Roman"/>
          <w:noProof/>
          <w:szCs w:val="20"/>
        </w:rPr>
        <w:t>]</w:t>
      </w:r>
      <w:r w:rsidRPr="005622BE">
        <w:rPr>
          <w:rFonts w:ascii="Times New Roman" w:hAnsi="Times New Roman" w:cs="Times New Roman"/>
          <w:szCs w:val="20"/>
        </w:rPr>
        <w:fldChar w:fldCharType="end"/>
      </w:r>
      <w:r w:rsidRPr="005622BE">
        <w:rPr>
          <w:rFonts w:ascii="Times New Roman" w:hAnsi="Times New Roman" w:cs="Times New Roman"/>
          <w:szCs w:val="20"/>
        </w:rPr>
        <w:t xml:space="preserve">, have been used for the detection of metal ions. </w:t>
      </w:r>
    </w:p>
    <w:p w:rsidR="005622BE" w:rsidRDefault="005622BE" w:rsidP="005622BE">
      <w:pPr>
        <w:outlineLvl w:val="0"/>
        <w:rPr>
          <w:rFonts w:ascii="Times New Roman" w:hAnsi="Times New Roman" w:cs="Times New Roman"/>
          <w:szCs w:val="20"/>
        </w:rPr>
      </w:pPr>
    </w:p>
    <w:p w:rsidR="00352F2C" w:rsidRPr="005622BE" w:rsidRDefault="00352F2C" w:rsidP="005622BE">
      <w:pPr>
        <w:outlineLvl w:val="0"/>
        <w:rPr>
          <w:rFonts w:ascii="Times New Roman" w:hAnsi="Times New Roman" w:cs="Times New Roman"/>
          <w:b/>
        </w:rPr>
      </w:pPr>
      <w:r w:rsidRPr="005622BE">
        <w:rPr>
          <w:rFonts w:ascii="Times New Roman" w:hAnsi="Times New Roman" w:cs="Times New Roman"/>
          <w:szCs w:val="20"/>
        </w:rPr>
        <w:t xml:space="preserve">Among these techniques, electrochemical techniques have a great potential for environmental monitoring of toxic metal ions in drinking or waste water due to their excellent sensitivity, rapid analysis and low cost </w:t>
      </w:r>
      <w:r w:rsidRPr="005622BE">
        <w:rPr>
          <w:rFonts w:ascii="Times New Roman" w:hAnsi="Times New Roman" w:cs="Times New Roman"/>
          <w:szCs w:val="20"/>
        </w:rPr>
        <w:fldChar w:fldCharType="begin">
          <w:fldData xml:space="preserve">PEVuZE5vdGU+PENpdGU+PEF1dGhvcj5DaGFpeW88L0F1dGhvcj48WWVhcj4yMDEzPC9ZZWFyPjxS
ZWNOdW0+Mzg1PC9SZWNOdW0+PERpc3BsYXlUZXh0Pls5LTExXTwvRGlzcGxheVRleHQ+PHJlY29y
ZD48cmVjLW51bWJlcj4zODU8L3JlYy1udW1iZXI+PGZvcmVpZ24ta2V5cz48a2V5IGFwcD0iRU4i
IGRiLWlkPSJkdnc5ZGZlZG5wcnZlN2Vzd2ZzcHBydzBlMnN2NXZleGV0MHYiPjM4NTwva2V5Pjwv
Zm9yZWlnbi1rZXlzPjxyZWYtdHlwZSBuYW1lPSJKb3VybmFsIEFydGljbGUiPjE3PC9yZWYtdHlw
ZT48Y29udHJpYnV0b3JzPjxhdXRob3JzPjxhdXRob3I+Q2hhaXlvLCBTLjwvYXV0aG9yPjxhdXRo
b3I+Q2hhaWxhcGFrdWwsIE8uPC9hdXRob3I+PGF1dGhvcj5TYWthaSwgVC48L2F1dGhvcj48YXV0
aG9yPlRlc2hpbWEsIE4uPC9hdXRob3I+PGF1dGhvcj5TaWFuZ3Byb2gsIFcuPC9hdXRob3I+PC9h
dXRob3JzPjwvY29udHJpYnV0b3JzPjxhdXRoLWFkZHJlc3M+RGVwYXJ0bWVudCBvZiBDaGVtaXN0
cnksIEZhY3VsdHkgb2YgU2NpZW5jZSwgU3JpbmFraGFyaW53aXJvdCBVbml2ZXJzaXR5LCBTdWto
dW12aXQgMjMsIFdhdHRhbmEsIEJhbmdrb2sgMTAxMTAsIFRoYWlsYW5kJiN4RDtEZXBhcnRtZW50
IG9mIENoZW1pc3RyeSwgRmFjdWx0eSBvZiBTY2llbmNlLCBDaHVsYWxvbmdrb3JuIFVuaXZlcnNp
dHksIFB5YXRoYWkgUmQsIFBhdHVtd2FuLCBCYW5na29rIDEwMzMwLCBUaGFpbGFuZCYjeEQ7TmF0
aW9uYWwgQ2VudGVyIG9mIEV4Y2VsbGVuY2UgZm9yIFBldHJvbGV1bSwgUGV0cm9jaGVtaWNhbHMg
YW5kIEFkdmFuY2VkIE1hdGVyaWFscywgQ2h1bGFsb25na29ybiBVbml2ZXJzaXR5LCBCYW5na29r
IDEwMzMwLCBUaGFpbGFuZCYjeEQ7RGVwYXJ0bWVudCBvZiBBcHBsaWVkIENoZW1pc3RyeSwgQWlj
aGkgSW5zdGl0dXRlIG9mIFRlY2hub2xvZ3ksIDEyNDcgWWFjaGlndXNhLCBZYWt1c2EtY2hvLCBU
b3lvdGEgNDcwLTAzOTIsIEphcGFuPC9hdXRoLWFkZHJlc3M+PHRpdGxlcz48dGl0bGU+SGlnaGx5
IHNlbnNpdGl2ZSBkZXRlcm1pbmF0aW9uIG9mIHRyYWNlIGNvcHBlciBpbiBmb29kIGJ5IGFkc29y
cHRpdmUgc3RyaXBwaW5nIHZvbHRhbW1ldHJ5IGluIHRoZSBwcmVzZW5jZSBvZiAxLDEwLXBoZW5h
bnRocm9saW5lPC90aXRsZT48c2Vjb25kYXJ5LXRpdGxlPlRhbGFudGE8L3NlY29uZGFyeS10aXRs
ZT48L3RpdGxlcz48cGVyaW9kaWNhbD48ZnVsbC10aXRsZT5UYWxhbnRhPC9mdWxsLXRpdGxlPjwv
cGVyaW9kaWNhbD48cGFnZXM+MS02PC9wYWdlcz48dm9sdW1lPjEwODwvdm9sdW1lPjxrZXl3b3Jk
cz48a2V5d29yZD4xLDEwLXBoZW5hbnRocm9saW5lPC9rZXl3b3JkPjxrZXl3b3JkPkFkc29ycHRp
dmUgc3RyaXBwaW5nIHZvbHRhbW1ldHJ5PC9rZXl3b3JkPjxrZXl3b3JkPkNvcHBlcjwva2V5d29y
ZD48a2V5d29yZD5Gb29kIHNhbXBsZXM8L2tleXdvcmQ+PGtleXdvcmQ+VHJhY2UgZGV0ZXJtaW5h
dGlvbiBvZiBjb3BwZXI8L2tleXdvcmQ+PGtleXdvcmQ+MSAsMTAtcGhlbmFudGhyb2xpbmU8L2tl
eXdvcmQ+PGtleXdvcmQ+QWRzb3JwdGl2ZSBhY2N1bXVsYXRpb248L2tleXdvcmQ+PGtleXdvcmQ+
R2xhc3N5IGNhcmJvbiBlbGVjdHJvZGVzPC9rZXl3b3JkPjxrZXl3b3JkPkluZHVjdGl2ZWx5IGNv
dXBsZWQgcGxhc21hLW9wdGljYWwgZW1pc3Npb24gc3BlY3Ryb21ldHJ5PC9rZXl3b3JkPjxrZXl3
b3JkPlJlbGF0aXZlIHN0YW5kYXJkIGRldmlhdGlvbnM8L2tleXdvcmQ+PGtleXdvcmQ+VHJhY2Ug
ZGV0ZXJtaW5hdGlvbjwva2V5d29yZD48a2V5d29yZD5Bc3NheXM8L2tleXdvcmQ+PGtleXdvcmQ+
Q29wcGVyIGNvbXBvdW5kczwva2V5d29yZD48a2V5d29yZD5HbGFzcyBtZW1icmFuZSBlbGVjdHJv
ZGVzPC9rZXl3b3JkPjxrZXl3b3JkPlZvbHRhbW1ldHJ5PC9rZXl3b3JkPjxrZXl3b3JkPlRyYWNl
IGFuYWx5c2lzPC9rZXl3b3JkPjxrZXl3b3JkPjEsMTAgcGhlbmFudGhyb2xpbmU8L2tleXdvcmQ+
PGtleXdvcmQ+Y2FyYm9uPC9rZXl3b3JkPjxrZXl3b3JkPnBoZW5hbnRocm9saW5lIGRlcml2YXRp
dmU8L2tleXdvcmQ+PGtleXdvcmQ+YWRzb3JwdGlvbjwva2V5d29yZD48a2V5d29yZD5hcnRpY2xl
PC9rZXl3b3JkPjxrZXl3b3JkPmJldmVyYWdlPC9rZXl3b3JkPjxrZXl3b3JkPmNoZW1pc3RyeTwv
a2V5d29yZD48a2V5d29yZD5lbGVjdHJvY2hlbWljYWwgYW5hbHlzaXM8L2tleXdvcmQ+PGtleXdv
cmQ+ZWxlY3Ryb2RlPC9rZXl3b3JkPjxrZXl3b3JkPmZvb2QgYW5hbHlzaXM8L2tleXdvcmQ+PGtl
eXdvcmQ+Zm9vZCBjb250YW1pbmF0aW9uPC9rZXl3b3JkPjxrZXl3b3JkPmhvbmV5PC9rZXl3b3Jk
PjxrZXl3b3JkPm1ldGhvZG9sb2d5PC9rZXl3b3JkPjxrZXl3b3JkPnBvbGx1dGFudDwva2V5d29y
ZD48a2V5d29yZD5CZXZlcmFnZXM8L2tleXdvcmQ+PGtleXdvcmQ+RWxlY3Ryb2NoZW1pY2FsIFRl
Y2huaXF1ZXM8L2tleXdvcmQ+PGtleXdvcmQ+RWxlY3Ryb2Rlczwva2V5d29yZD48a2V5d29yZD5F
bnZpcm9ubWVudGFsIFBvbGx1dGFudHM8L2tleXdvcmQ+PGtleXdvcmQ+UGhlbmFudGhyb2xpbmVz
PC9rZXl3b3JkPjwva2V5d29yZHM+PGRhdGVzPjx5ZWFyPjIwMTM8L3llYXI+PC9kYXRlcz48aXNi
bj4wMDM5OTE0MCAoSVNTTik8L2lzYm4+PHVybHM+PHJlbGF0ZWQtdXJscz48dXJsPmh0dHA6Ly93
d3cuc2NvcHVzLmNvbS9pbndhcmQvcmVjb3JkLnVybD9laWQ9Mi1zMi4wLTg0ODc1MTM1NDk1JmFt
cDtwYXJ0bmVySUQ9NDAmYW1wO21kNT0zMGZjNTk3MjA4ZGE4ZWI4MTZkNTkyNzM5YTk4MGFkYTwv
dXJsPjwvcmVsYXRlZC11cmxzPjwvdXJscz48ZWxlY3Ryb25pYy1yZXNvdXJjZS1udW0+MTAuMTAx
Ni9qLnRhbGFudGEuMjAxMy4wMi4wMzE8L2VsZWN0cm9uaWMtcmVzb3VyY2UtbnVtPjwvcmVjb3Jk
PjwvQ2l0ZT48Q2l0ZT48QXV0aG9yPlRyaW5kYWRlPC9BdXRob3I+PFllYXI+MjAxMjwvWWVhcj48
UmVjTnVtPjc8L1JlY051bT48cmVjb3JkPjxyZWMtbnVtYmVyPjc8L3JlYy1udW1iZXI+PGZvcmVp
Z24ta2V5cz48a2V5IGFwcD0iRU4iIGRiLWlkPSIwcHN4ZTBzc2JlNXZhZGV2ZDltcDlmcjl2MmFz
eHRzeDlhdjUiPjc8L2tleT48L2ZvcmVpZ24ta2V5cz48cmVmLXR5cGUgbmFtZT0iSm91cm5hbCBB
cnRpY2xlIj4xNzwvcmVmLXR5cGU+PGNvbnRyaWJ1dG9ycz48YXV0aG9ycz48YXV0aG9yPlRyaW5k
YWRlLCBKLiBNLjwvYXV0aG9yPjxhdXRob3I+TWFydGluaWFubywgTC4gQy48L2F1dGhvcj48YXV0
aG9yPkdvbmFsdmVzLCBWLiBSLiBBLjwvYXV0aG9yPjxhdXRob3I+U291emEsIEEuIEcuPC9hdXRo
b3I+PGF1dGhvcj5NYXJxdWVzLCBBLiBMLiBCLjwvYXV0aG9yPjxhdXRob3I+QmF1Z2lzLCBHLiBM
LjwvYXV0aG9yPjxhdXRob3I+Rm9uc2VjYSwgVC4gQy4gTy48L2F1dGhvcj48YXV0aG9yPlNvbmcs
IEMuPC9hdXRob3I+PGF1dGhvcj5aaGFuZywgSi48L2F1dGhvcj48YXV0aG9yPk1hcnF1ZXMsIEUu
IFAuPC9hdXRob3I+PC9hdXRob3JzPjwvY29udHJpYnV0b3JzPjxhdXRoLWFkZHJlc3M+UMOzcy1n
cmFkdWHDo28gZW0gUXXDrW1pY2EsIENDRU4tVUZQQiwgSm/Do28gUGVzc29hLCBQQiwgQnJhemls
JiN4RDtMYWJvcmF0w7NyaW8gZGUgUGVzcXVpc2EgZW0gUXXDrW1pY2EgQW5hbMOtdGljYSAoTFBR
QSksIERlcGFydGFtZW50byBkZSBRdcOtbWljYSwgVUZNQSwgU8OjbyBMdWlzLCBNQSwgQnJhemls
JiN4RDtMYWJvcmF0b3JpbyBkZSBBbmFsaXNlcyBlIFBlc3F1aXNhIGVtIFF1aW1pY2EgQW5hbGl0
aWNhIGRlIFBldHJvbGVvIGUgQmlvY29tYnVzdGl2ZWlzLCBEZXBhcnRhbWVudG8gZGUgVGVjbm9s
b2dpYSBRdcOtbWljYSwgVUZNQSwgU8OjbyBMdWlzLCBNQSwgQnJhemlsJiN4RDtQZXRyw7NsZW8g
QnJhc2lsZWlybyBTL0EsIFJlZmluYXJpYSBkZSBDYXB1YXZhIC0gVU4tUkVDQVAsIEF2LiBBbGJl
cnRvIFNvYXJlcyBTYW1wYWlvLCAyMTIyLUEsIFBhcnF1ZSBDYXB1YXZhLCAwOTM4MC05MDQgLSBN
YXVhLCBTUCwgQnJhemlsJiN4RDtDZW50cm8gZGUgUGVzcXVpc2EgZSBEZXNlbnZvbHZpbWVudG8g
TGVvcG9sZG8gQW3DqXJpY28gTWlndcOqeiBkZSBNZWxsbywgRGlxdWltIC0gQ0VOUEVTIC8gUEVU
UsOTTEVPIEJSQVNJTEVJUk8gUy9BLCBQRVRST0JSQVMgQ2lkYWRlIFVuaXZlcnNpdMOhcmlhLCAy
MTk0MS05MTUgLSBSaW8gZGUgSmFuZWlybywgUkosIEJyYXppbDwvYXV0aC1hZGRyZXNzPjx0aXRs
ZXM+PHRpdGxlPkFub2RpYyBzdHJpcHBpbmcgdm9sdGFtbWV0cnkgY291cGxlZCB3aXRoIGRlc2ln
biBvZiBleHBlcmltZW50cyBmb3Igc2ltdWx0YW5lb3VzIGRldGVybWluYXRpb24gb2YgWm4gKzIs
IEN1ICsyLCBQYiArMiwgYW5kIENkICsyIGluIGdhc29saW5lPC90aXRsZT48c2Vjb25kYXJ5LXRp
dGxlPkZ1ZWw8L3NlY29uZGFyeS10aXRsZT48L3RpdGxlcz48cGFnZXM+MjYtMzI8L3BhZ2VzPjx2
b2x1bWU+OTE8L3ZvbHVtZT48bnVtYmVyPjE8L251bWJlcj48a2V5d29yZHM+PGtleXdvcmQ+QW5v
ZGljIHN0cmlwcGluZyB2b2x0YW1tZXRyeTwva2V5d29yZD48a2V5d29yZD5EZXNpZ24gb2YgZXhw
ZXJpbWVudHMgKERPRSk8L2tleXdvcmQ+PGtleXdvcmQ+R2Fzb2xpbmU8L2tleXdvcmQ+PGtleXdv
cmQ+TWV0YWwgZGV0ZXJtaW5hdGlvbjwva2V5d29yZD48a2V5d29yZD5EaWdlc3Rpb24gcHJvY2Vk
dXJlPC9rZXl3b3JkPjxrZXl3b3JkPkdhc29saW5lIHNhbXBsZXM8L2tleXdvcmQ+PGtleXdvcmQ+
TWljcm93YXZlIGFzc2lzdGVkPC9rZXl3b3JkPjxrZXl3b3JkPlJhcGlkIG1ldGhvZDwva2V5d29y
ZD48a2V5d29yZD5TYW1wbGUgcHJlcGFyYXRpb248L2tleXdvcmQ+PGtleXdvcmQ+U2ltdWx0YW5l
b3VzIGRldGVybWluYXRpb25zPC9rZXl3b3JkPjxrZXl3b3JkPkJpb2VsZWN0cmljIHBoZW5vbWVu
YTwva2V5d29yZD48a2V5d29yZD5EZXNpZ248L2tleXdvcmQ+PGtleXdvcmQ+RXhwZXJpbWVudHM8
L2tleXdvcmQ+PGtleXdvcmQ+TGVhZDwva2V5d29yZD48a2V5d29yZD5NZXRhbCBpb25zPC9rZXl3
b3JkPjxrZXl3b3JkPlZvbHRhbW1ldHJ5PC9rZXl3b3JkPjxrZXl3b3JkPlppbmM8L2tleXdvcmQ+
PGtleXdvcmQ+RGVzaWduIG9mIGV4cGVyaW1lbnRzPC9rZXl3b3JkPjwva2V5d29yZHM+PGRhdGVz
Pjx5ZWFyPjIwMTI8L3llYXI+PC9kYXRlcz48aXNibj4wMDE2MjM2MSAoSVNTTik8L2lzYm4+PHVy
bHM+PHJlbGF0ZWQtdXJscz48dXJsPmh0dHA6Ly93d3cuc2NvcHVzLmNvbS9pbndhcmQvcmVjb3Jk
LnVybD9laWQ9Mi1zMi4wLTgwMDU0OTgwMjA1JmFtcDtwYXJ0bmVySUQ9NDAmYW1wO21kNT04Yzg3
YTZkNTM4NmRlYTAyNzM3MzM4MDhlZTg1YzI0NDwvdXJsPjwvcmVsYXRlZC11cmxzPjwvdXJscz48
L3JlY29yZD48L0NpdGU+PENpdGU+PEF1dGhvcj5aaHU8L0F1dGhvcj48WWVhcj4yMDA3PC9ZZWFy
PjxSZWNOdW0+NjwvUmVjTnVtPjxyZWNvcmQ+PHJlYy1udW1iZXI+NjwvcmVjLW51bWJlcj48Zm9y
ZWlnbi1rZXlzPjxrZXkgYXBwPSJFTiIgZGItaWQ9IjBwc3hlMHNzYmU1dmFkZXZkOW1wOWZyOXYy
YXN4dHN4OWF2NSI+Njwva2V5PjwvZm9yZWlnbi1rZXlzPjxyZWYtdHlwZSBuYW1lPSJKb3VybmFs
IEFydGljbGUiPjE3PC9yZWYtdHlwZT48Y29udHJpYnV0b3JzPjxhdXRob3JzPjxhdXRob3I+Wmh1
LCBXLiBXLjwvYXV0aG9yPjxhdXRob3I+TGksIE4uIEIuPC9hdXRob3I+PGF1dGhvcj5MdW8sIEgu
IFEuPC9hdXRob3I+PC9hdXRob3JzPjwvY29udHJpYnV0b3JzPjxhdXRoLWFkZHJlc3M+U2Nob29s
IG9mIENoZW1pc3RyeSBhbmQgQ2hlbWljYWwgRW5naW5lZXJpbmcsIFNvdXRod2VzdCBVbml2ZXJz
aXR5LCBDaG9uZ3FpbmcsIDQwMDcxNSwgQ2hpbmE8L2F1dGgtYWRkcmVzcz48dGl0bGVzPjx0aXRs
ZT5TaW11bHRhbmVvdXMgZGV0ZXJtaW5hdGlvbiBvZiBjaHJvbWl1bShJSUkpIGFuZCBjYWRtaXVt
KElJKSBieSBkaWZmZXJlbnRpYWwgcHVsc2UgYW5vZGljIHN0cmlwcGluZyB2b2x0YW1tZXRyeSBv
biBhIHN0YW5udW0gZmlsbSBlbGVjdHJvZGU8L3RpdGxlPjxzZWNvbmRhcnktdGl0bGU+VGFsYW50
YTwvc2Vjb25kYXJ5LXRpdGxlPjwvdGl0bGVzPjxwYWdlcz4xNzMzLTE3Mzc8L3BhZ2VzPjx2b2x1
bWU+NzI8L3ZvbHVtZT48bnVtYmVyPjU8L251bWJlcj48a2V5d29yZHM+PGtleXdvcmQ+Q2FkbWl1
bShJSSk8L2tleXdvcmQ+PGtleXdvcmQ+Q2hyb21pdW0oSUlJKTwva2V5d29yZD48a2V5d29yZD5E
aWZmZXJlbnRpYWwgcHVsc2UgYW5vZGljIHN0cmlwcGluZyB2b2x0YW1tZXRyeTwva2V5d29yZD48
a2V5d29yZD5TdGFubnVtIGZpbG0gZWxlY3Ryb2RlPC9rZXl3b3JkPjxrZXl3b3JkPkFub2RpYyBv
eGlkYXRpb248L2tleXdvcmQ+PGtleXdvcmQ+RWxlY3Ryb2NoZW1pY2FsIGVsZWN0cm9kZXM8L2tl
eXdvcmQ+PGtleXdvcmQ+TWV0YWxsaWMgZmlsbXM8L2tleXdvcmQ+PGtleXdvcmQ+UmVkdWN0aW9u
PC9rZXl3b3JkPjxrZXl3b3JkPlZvbHRhbW1ldHJ5PC9rZXl3b3JkPjxrZXl3b3JkPkRpZmZlcmVu
dGlhbCBwdWxzZSBhbm9kaWMgc3RyaXBwaW5nIHZvbHRhbW1ldHJ5IChEUEFTVik8L2tleXdvcmQ+
PGtleXdvcmQ+U3Rhbm51bSBmaWxtIGVsZWN0cm9kZXM8L2tleXdvcmQ+PGtleXdvcmQ+QmluYXJ5
IG1peHR1cmVzPC9rZXl3b3JkPjwva2V5d29yZHM+PGRhdGVzPjx5ZWFyPjIwMDc8L3llYXI+PC9k
YXRlcz48aXNibj4wMDM5OTE0MCAoSVNTTik8L2lzYm4+PHVybHM+PHJlbGF0ZWQtdXJscz48dXJs
Pmh0dHA6Ly93d3cuc2NvcHVzLmNvbS9pbndhcmQvcmVjb3JkLnVybD9laWQ9Mi1zMi4wLTM0MzQ3
MzUyMDIzJmFtcDtwYXJ0bmVySUQ9NDAmYW1wO21kNT05N2IwODMzNTdjYjM1NmYwMGUwYTExMTFj
ZGRiZmJiZjwvdXJsPjwvcmVsYXRlZC11cmxzPjwvdXJscz48L3JlY29yZD48L0NpdGU+PC9FbmRO
b3RlPgB=
</w:fldData>
        </w:fldChar>
      </w:r>
      <w:r w:rsidRPr="005622BE">
        <w:rPr>
          <w:rFonts w:ascii="Times New Roman" w:hAnsi="Times New Roman" w:cs="Times New Roman"/>
          <w:szCs w:val="20"/>
        </w:rPr>
        <w:instrText xml:space="preserve"> ADDIN EN.CITE </w:instrText>
      </w:r>
      <w:r w:rsidRPr="005622BE">
        <w:rPr>
          <w:rFonts w:ascii="Times New Roman" w:hAnsi="Times New Roman" w:cs="Times New Roman"/>
          <w:szCs w:val="20"/>
        </w:rPr>
        <w:fldChar w:fldCharType="begin">
          <w:fldData xml:space="preserve">PEVuZE5vdGU+PENpdGU+PEF1dGhvcj5DaGFpeW88L0F1dGhvcj48WWVhcj4yMDEzPC9ZZWFyPjxS
ZWNOdW0+Mzg1PC9SZWNOdW0+PERpc3BsYXlUZXh0Pls5LTExXTwvRGlzcGxheVRleHQ+PHJlY29y
ZD48cmVjLW51bWJlcj4zODU8L3JlYy1udW1iZXI+PGZvcmVpZ24ta2V5cz48a2V5IGFwcD0iRU4i
IGRiLWlkPSJkdnc5ZGZlZG5wcnZlN2Vzd2ZzcHBydzBlMnN2NXZleGV0MHYiPjM4NTwva2V5Pjwv
Zm9yZWlnbi1rZXlzPjxyZWYtdHlwZSBuYW1lPSJKb3VybmFsIEFydGljbGUiPjE3PC9yZWYtdHlw
ZT48Y29udHJpYnV0b3JzPjxhdXRob3JzPjxhdXRob3I+Q2hhaXlvLCBTLjwvYXV0aG9yPjxhdXRo
b3I+Q2hhaWxhcGFrdWwsIE8uPC9hdXRob3I+PGF1dGhvcj5TYWthaSwgVC48L2F1dGhvcj48YXV0
aG9yPlRlc2hpbWEsIE4uPC9hdXRob3I+PGF1dGhvcj5TaWFuZ3Byb2gsIFcuPC9hdXRob3I+PC9h
dXRob3JzPjwvY29udHJpYnV0b3JzPjxhdXRoLWFkZHJlc3M+RGVwYXJ0bWVudCBvZiBDaGVtaXN0
cnksIEZhY3VsdHkgb2YgU2NpZW5jZSwgU3JpbmFraGFyaW53aXJvdCBVbml2ZXJzaXR5LCBTdWto
dW12aXQgMjMsIFdhdHRhbmEsIEJhbmdrb2sgMTAxMTAsIFRoYWlsYW5kJiN4RDtEZXBhcnRtZW50
IG9mIENoZW1pc3RyeSwgRmFjdWx0eSBvZiBTY2llbmNlLCBDaHVsYWxvbmdrb3JuIFVuaXZlcnNp
dHksIFB5YXRoYWkgUmQsIFBhdHVtd2FuLCBCYW5na29rIDEwMzMwLCBUaGFpbGFuZCYjeEQ7TmF0
aW9uYWwgQ2VudGVyIG9mIEV4Y2VsbGVuY2UgZm9yIFBldHJvbGV1bSwgUGV0cm9jaGVtaWNhbHMg
YW5kIEFkdmFuY2VkIE1hdGVyaWFscywgQ2h1bGFsb25na29ybiBVbml2ZXJzaXR5LCBCYW5na29r
IDEwMzMwLCBUaGFpbGFuZCYjeEQ7RGVwYXJ0bWVudCBvZiBBcHBsaWVkIENoZW1pc3RyeSwgQWlj
aGkgSW5zdGl0dXRlIG9mIFRlY2hub2xvZ3ksIDEyNDcgWWFjaGlndXNhLCBZYWt1c2EtY2hvLCBU
b3lvdGEgNDcwLTAzOTIsIEphcGFuPC9hdXRoLWFkZHJlc3M+PHRpdGxlcz48dGl0bGU+SGlnaGx5
IHNlbnNpdGl2ZSBkZXRlcm1pbmF0aW9uIG9mIHRyYWNlIGNvcHBlciBpbiBmb29kIGJ5IGFkc29y
cHRpdmUgc3RyaXBwaW5nIHZvbHRhbW1ldHJ5IGluIHRoZSBwcmVzZW5jZSBvZiAxLDEwLXBoZW5h
bnRocm9saW5lPC90aXRsZT48c2Vjb25kYXJ5LXRpdGxlPlRhbGFudGE8L3NlY29uZGFyeS10aXRs
ZT48L3RpdGxlcz48cGVyaW9kaWNhbD48ZnVsbC10aXRsZT5UYWxhbnRhPC9mdWxsLXRpdGxlPjwv
cGVyaW9kaWNhbD48cGFnZXM+MS02PC9wYWdlcz48dm9sdW1lPjEwODwvdm9sdW1lPjxrZXl3b3Jk
cz48a2V5d29yZD4xLDEwLXBoZW5hbnRocm9saW5lPC9rZXl3b3JkPjxrZXl3b3JkPkFkc29ycHRp
dmUgc3RyaXBwaW5nIHZvbHRhbW1ldHJ5PC9rZXl3b3JkPjxrZXl3b3JkPkNvcHBlcjwva2V5d29y
ZD48a2V5d29yZD5Gb29kIHNhbXBsZXM8L2tleXdvcmQ+PGtleXdvcmQ+VHJhY2UgZGV0ZXJtaW5h
dGlvbiBvZiBjb3BwZXI8L2tleXdvcmQ+PGtleXdvcmQ+MSAsMTAtcGhlbmFudGhyb2xpbmU8L2tl
eXdvcmQ+PGtleXdvcmQ+QWRzb3JwdGl2ZSBhY2N1bXVsYXRpb248L2tleXdvcmQ+PGtleXdvcmQ+
R2xhc3N5IGNhcmJvbiBlbGVjdHJvZGVzPC9rZXl3b3JkPjxrZXl3b3JkPkluZHVjdGl2ZWx5IGNv
dXBsZWQgcGxhc21hLW9wdGljYWwgZW1pc3Npb24gc3BlY3Ryb21ldHJ5PC9rZXl3b3JkPjxrZXl3
b3JkPlJlbGF0aXZlIHN0YW5kYXJkIGRldmlhdGlvbnM8L2tleXdvcmQ+PGtleXdvcmQ+VHJhY2Ug
ZGV0ZXJtaW5hdGlvbjwva2V5d29yZD48a2V5d29yZD5Bc3NheXM8L2tleXdvcmQ+PGtleXdvcmQ+
Q29wcGVyIGNvbXBvdW5kczwva2V5d29yZD48a2V5d29yZD5HbGFzcyBtZW1icmFuZSBlbGVjdHJv
ZGVzPC9rZXl3b3JkPjxrZXl3b3JkPlZvbHRhbW1ldHJ5PC9rZXl3b3JkPjxrZXl3b3JkPlRyYWNl
IGFuYWx5c2lzPC9rZXl3b3JkPjxrZXl3b3JkPjEsMTAgcGhlbmFudGhyb2xpbmU8L2tleXdvcmQ+
PGtleXdvcmQ+Y2FyYm9uPC9rZXl3b3JkPjxrZXl3b3JkPnBoZW5hbnRocm9saW5lIGRlcml2YXRp
dmU8L2tleXdvcmQ+PGtleXdvcmQ+YWRzb3JwdGlvbjwva2V5d29yZD48a2V5d29yZD5hcnRpY2xl
PC9rZXl3b3JkPjxrZXl3b3JkPmJldmVyYWdlPC9rZXl3b3JkPjxrZXl3b3JkPmNoZW1pc3RyeTwv
a2V5d29yZD48a2V5d29yZD5lbGVjdHJvY2hlbWljYWwgYW5hbHlzaXM8L2tleXdvcmQ+PGtleXdv
cmQ+ZWxlY3Ryb2RlPC9rZXl3b3JkPjxrZXl3b3JkPmZvb2QgYW5hbHlzaXM8L2tleXdvcmQ+PGtl
eXdvcmQ+Zm9vZCBjb250YW1pbmF0aW9uPC9rZXl3b3JkPjxrZXl3b3JkPmhvbmV5PC9rZXl3b3Jk
PjxrZXl3b3JkPm1ldGhvZG9sb2d5PC9rZXl3b3JkPjxrZXl3b3JkPnBvbGx1dGFudDwva2V5d29y
ZD48a2V5d29yZD5CZXZlcmFnZXM8L2tleXdvcmQ+PGtleXdvcmQ+RWxlY3Ryb2NoZW1pY2FsIFRl
Y2huaXF1ZXM8L2tleXdvcmQ+PGtleXdvcmQ+RWxlY3Ryb2Rlczwva2V5d29yZD48a2V5d29yZD5F
bnZpcm9ubWVudGFsIFBvbGx1dGFudHM8L2tleXdvcmQ+PGtleXdvcmQ+UGhlbmFudGhyb2xpbmVz
PC9rZXl3b3JkPjwva2V5d29yZHM+PGRhdGVzPjx5ZWFyPjIwMTM8L3llYXI+PC9kYXRlcz48aXNi
bj4wMDM5OTE0MCAoSVNTTik8L2lzYm4+PHVybHM+PHJlbGF0ZWQtdXJscz48dXJsPmh0dHA6Ly93
d3cuc2NvcHVzLmNvbS9pbndhcmQvcmVjb3JkLnVybD9laWQ9Mi1zMi4wLTg0ODc1MTM1NDk1JmFt
cDtwYXJ0bmVySUQ9NDAmYW1wO21kNT0zMGZjNTk3MjA4ZGE4ZWI4MTZkNTkyNzM5YTk4MGFkYTwv
dXJsPjwvcmVsYXRlZC11cmxzPjwvdXJscz48ZWxlY3Ryb25pYy1yZXNvdXJjZS1udW0+MTAuMTAx
Ni9qLnRhbGFudGEuMjAxMy4wMi4wMzE8L2VsZWN0cm9uaWMtcmVzb3VyY2UtbnVtPjwvcmVjb3Jk
PjwvQ2l0ZT48Q2l0ZT48QXV0aG9yPlRyaW5kYWRlPC9BdXRob3I+PFllYXI+MjAxMjwvWWVhcj48
UmVjTnVtPjc8L1JlY051bT48cmVjb3JkPjxyZWMtbnVtYmVyPjc8L3JlYy1udW1iZXI+PGZvcmVp
Z24ta2V5cz48a2V5IGFwcD0iRU4iIGRiLWlkPSIwcHN4ZTBzc2JlNXZhZGV2ZDltcDlmcjl2MmFz
eHRzeDlhdjUiPjc8L2tleT48L2ZvcmVpZ24ta2V5cz48cmVmLXR5cGUgbmFtZT0iSm91cm5hbCBB
cnRpY2xlIj4xNzwvcmVmLXR5cGU+PGNvbnRyaWJ1dG9ycz48YXV0aG9ycz48YXV0aG9yPlRyaW5k
YWRlLCBKLiBNLjwvYXV0aG9yPjxhdXRob3I+TWFydGluaWFubywgTC4gQy48L2F1dGhvcj48YXV0
aG9yPkdvbmFsdmVzLCBWLiBSLiBBLjwvYXV0aG9yPjxhdXRob3I+U291emEsIEEuIEcuPC9hdXRo
b3I+PGF1dGhvcj5NYXJxdWVzLCBBLiBMLiBCLjwvYXV0aG9yPjxhdXRob3I+QmF1Z2lzLCBHLiBM
LjwvYXV0aG9yPjxhdXRob3I+Rm9uc2VjYSwgVC4gQy4gTy48L2F1dGhvcj48YXV0aG9yPlNvbmcs
IEMuPC9hdXRob3I+PGF1dGhvcj5aaGFuZywgSi48L2F1dGhvcj48YXV0aG9yPk1hcnF1ZXMsIEUu
IFAuPC9hdXRob3I+PC9hdXRob3JzPjwvY29udHJpYnV0b3JzPjxhdXRoLWFkZHJlc3M+UMOzcy1n
cmFkdWHDo28gZW0gUXXDrW1pY2EsIENDRU4tVUZQQiwgSm/Do28gUGVzc29hLCBQQiwgQnJhemls
JiN4RDtMYWJvcmF0w7NyaW8gZGUgUGVzcXVpc2EgZW0gUXXDrW1pY2EgQW5hbMOtdGljYSAoTFBR
QSksIERlcGFydGFtZW50byBkZSBRdcOtbWljYSwgVUZNQSwgU8OjbyBMdWlzLCBNQSwgQnJhemls
JiN4RDtMYWJvcmF0b3JpbyBkZSBBbmFsaXNlcyBlIFBlc3F1aXNhIGVtIFF1aW1pY2EgQW5hbGl0
aWNhIGRlIFBldHJvbGVvIGUgQmlvY29tYnVzdGl2ZWlzLCBEZXBhcnRhbWVudG8gZGUgVGVjbm9s
b2dpYSBRdcOtbWljYSwgVUZNQSwgU8OjbyBMdWlzLCBNQSwgQnJhemlsJiN4RDtQZXRyw7NsZW8g
QnJhc2lsZWlybyBTL0EsIFJlZmluYXJpYSBkZSBDYXB1YXZhIC0gVU4tUkVDQVAsIEF2LiBBbGJl
cnRvIFNvYXJlcyBTYW1wYWlvLCAyMTIyLUEsIFBhcnF1ZSBDYXB1YXZhLCAwOTM4MC05MDQgLSBN
YXVhLCBTUCwgQnJhemlsJiN4RDtDZW50cm8gZGUgUGVzcXVpc2EgZSBEZXNlbnZvbHZpbWVudG8g
TGVvcG9sZG8gQW3DqXJpY28gTWlndcOqeiBkZSBNZWxsbywgRGlxdWltIC0gQ0VOUEVTIC8gUEVU
UsOTTEVPIEJSQVNJTEVJUk8gUy9BLCBQRVRST0JSQVMgQ2lkYWRlIFVuaXZlcnNpdMOhcmlhLCAy
MTk0MS05MTUgLSBSaW8gZGUgSmFuZWlybywgUkosIEJyYXppbDwvYXV0aC1hZGRyZXNzPjx0aXRs
ZXM+PHRpdGxlPkFub2RpYyBzdHJpcHBpbmcgdm9sdGFtbWV0cnkgY291cGxlZCB3aXRoIGRlc2ln
biBvZiBleHBlcmltZW50cyBmb3Igc2ltdWx0YW5lb3VzIGRldGVybWluYXRpb24gb2YgWm4gKzIs
IEN1ICsyLCBQYiArMiwgYW5kIENkICsyIGluIGdhc29saW5lPC90aXRsZT48c2Vjb25kYXJ5LXRp
dGxlPkZ1ZWw8L3NlY29uZGFyeS10aXRsZT48L3RpdGxlcz48cGFnZXM+MjYtMzI8L3BhZ2VzPjx2
b2x1bWU+OTE8L3ZvbHVtZT48bnVtYmVyPjE8L251bWJlcj48a2V5d29yZHM+PGtleXdvcmQ+QW5v
ZGljIHN0cmlwcGluZyB2b2x0YW1tZXRyeTwva2V5d29yZD48a2V5d29yZD5EZXNpZ24gb2YgZXhw
ZXJpbWVudHMgKERPRSk8L2tleXdvcmQ+PGtleXdvcmQ+R2Fzb2xpbmU8L2tleXdvcmQ+PGtleXdv
cmQ+TWV0YWwgZGV0ZXJtaW5hdGlvbjwva2V5d29yZD48a2V5d29yZD5EaWdlc3Rpb24gcHJvY2Vk
dXJlPC9rZXl3b3JkPjxrZXl3b3JkPkdhc29saW5lIHNhbXBsZXM8L2tleXdvcmQ+PGtleXdvcmQ+
TWljcm93YXZlIGFzc2lzdGVkPC9rZXl3b3JkPjxrZXl3b3JkPlJhcGlkIG1ldGhvZDwva2V5d29y
ZD48a2V5d29yZD5TYW1wbGUgcHJlcGFyYXRpb248L2tleXdvcmQ+PGtleXdvcmQ+U2ltdWx0YW5l
b3VzIGRldGVybWluYXRpb25zPC9rZXl3b3JkPjxrZXl3b3JkPkJpb2VsZWN0cmljIHBoZW5vbWVu
YTwva2V5d29yZD48a2V5d29yZD5EZXNpZ248L2tleXdvcmQ+PGtleXdvcmQ+RXhwZXJpbWVudHM8
L2tleXdvcmQ+PGtleXdvcmQ+TGVhZDwva2V5d29yZD48a2V5d29yZD5NZXRhbCBpb25zPC9rZXl3
b3JkPjxrZXl3b3JkPlZvbHRhbW1ldHJ5PC9rZXl3b3JkPjxrZXl3b3JkPlppbmM8L2tleXdvcmQ+
PGtleXdvcmQ+RGVzaWduIG9mIGV4cGVyaW1lbnRzPC9rZXl3b3JkPjwva2V5d29yZHM+PGRhdGVz
Pjx5ZWFyPjIwMTI8L3llYXI+PC9kYXRlcz48aXNibj4wMDE2MjM2MSAoSVNTTik8L2lzYm4+PHVy
bHM+PHJlbGF0ZWQtdXJscz48dXJsPmh0dHA6Ly93d3cuc2NvcHVzLmNvbS9pbndhcmQvcmVjb3Jk
LnVybD9laWQ9Mi1zMi4wLTgwMDU0OTgwMjA1JmFtcDtwYXJ0bmVySUQ9NDAmYW1wO21kNT04Yzg3
YTZkNTM4NmRlYTAyNzM3MzM4MDhlZTg1YzI0NDwvdXJsPjwvcmVsYXRlZC11cmxzPjwvdXJscz48
L3JlY29yZD48L0NpdGU+PENpdGU+PEF1dGhvcj5aaHU8L0F1dGhvcj48WWVhcj4yMDA3PC9ZZWFy
PjxSZWNOdW0+NjwvUmVjTnVtPjxyZWNvcmQ+PHJlYy1udW1iZXI+NjwvcmVjLW51bWJlcj48Zm9y
ZWlnbi1rZXlzPjxrZXkgYXBwPSJFTiIgZGItaWQ9IjBwc3hlMHNzYmU1dmFkZXZkOW1wOWZyOXYy
YXN4dHN4OWF2NSI+Njwva2V5PjwvZm9yZWlnbi1rZXlzPjxyZWYtdHlwZSBuYW1lPSJKb3VybmFs
IEFydGljbGUiPjE3PC9yZWYtdHlwZT48Y29udHJpYnV0b3JzPjxhdXRob3JzPjxhdXRob3I+Wmh1
LCBXLiBXLjwvYXV0aG9yPjxhdXRob3I+TGksIE4uIEIuPC9hdXRob3I+PGF1dGhvcj5MdW8sIEgu
IFEuPC9hdXRob3I+PC9hdXRob3JzPjwvY29udHJpYnV0b3JzPjxhdXRoLWFkZHJlc3M+U2Nob29s
IG9mIENoZW1pc3RyeSBhbmQgQ2hlbWljYWwgRW5naW5lZXJpbmcsIFNvdXRod2VzdCBVbml2ZXJz
aXR5LCBDaG9uZ3FpbmcsIDQwMDcxNSwgQ2hpbmE8L2F1dGgtYWRkcmVzcz48dGl0bGVzPjx0aXRs
ZT5TaW11bHRhbmVvdXMgZGV0ZXJtaW5hdGlvbiBvZiBjaHJvbWl1bShJSUkpIGFuZCBjYWRtaXVt
KElJKSBieSBkaWZmZXJlbnRpYWwgcHVsc2UgYW5vZGljIHN0cmlwcGluZyB2b2x0YW1tZXRyeSBv
biBhIHN0YW5udW0gZmlsbSBlbGVjdHJvZGU8L3RpdGxlPjxzZWNvbmRhcnktdGl0bGU+VGFsYW50
YTwvc2Vjb25kYXJ5LXRpdGxlPjwvdGl0bGVzPjxwYWdlcz4xNzMzLTE3Mzc8L3BhZ2VzPjx2b2x1
bWU+NzI8L3ZvbHVtZT48bnVtYmVyPjU8L251bWJlcj48a2V5d29yZHM+PGtleXdvcmQ+Q2FkbWl1
bShJSSk8L2tleXdvcmQ+PGtleXdvcmQ+Q2hyb21pdW0oSUlJKTwva2V5d29yZD48a2V5d29yZD5E
aWZmZXJlbnRpYWwgcHVsc2UgYW5vZGljIHN0cmlwcGluZyB2b2x0YW1tZXRyeTwva2V5d29yZD48
a2V5d29yZD5TdGFubnVtIGZpbG0gZWxlY3Ryb2RlPC9rZXl3b3JkPjxrZXl3b3JkPkFub2RpYyBv
eGlkYXRpb248L2tleXdvcmQ+PGtleXdvcmQ+RWxlY3Ryb2NoZW1pY2FsIGVsZWN0cm9kZXM8L2tl
eXdvcmQ+PGtleXdvcmQ+TWV0YWxsaWMgZmlsbXM8L2tleXdvcmQ+PGtleXdvcmQ+UmVkdWN0aW9u
PC9rZXl3b3JkPjxrZXl3b3JkPlZvbHRhbW1ldHJ5PC9rZXl3b3JkPjxrZXl3b3JkPkRpZmZlcmVu
dGlhbCBwdWxzZSBhbm9kaWMgc3RyaXBwaW5nIHZvbHRhbW1ldHJ5IChEUEFTVik8L2tleXdvcmQ+
PGtleXdvcmQ+U3Rhbm51bSBmaWxtIGVsZWN0cm9kZXM8L2tleXdvcmQ+PGtleXdvcmQ+QmluYXJ5
IG1peHR1cmVzPC9rZXl3b3JkPjwva2V5d29yZHM+PGRhdGVzPjx5ZWFyPjIwMDc8L3llYXI+PC9k
YXRlcz48aXNibj4wMDM5OTE0MCAoSVNTTik8L2lzYm4+PHVybHM+PHJlbGF0ZWQtdXJscz48dXJs
Pmh0dHA6Ly93d3cuc2NvcHVzLmNvbS9pbndhcmQvcmVjb3JkLnVybD9laWQ9Mi1zMi4wLTM0MzQ3
MzUyMDIzJmFtcDtwYXJ0bmVySUQ9NDAmYW1wO21kNT05N2IwODMzNTdjYjM1NmYwMGUwYTExMTFj
ZGRiZmJiZjwvdXJsPjwvcmVsYXRlZC11cmxzPjwvdXJscz48L3JlY29yZD48L0NpdGU+PC9FbmRO
b3RlPgB=
</w:fldData>
        </w:fldChar>
      </w:r>
      <w:r w:rsidRPr="005622BE">
        <w:rPr>
          <w:rFonts w:ascii="Times New Roman" w:hAnsi="Times New Roman" w:cs="Times New Roman"/>
          <w:szCs w:val="20"/>
        </w:rPr>
        <w:instrText xml:space="preserve"> ADDIN EN.CITE.DATA </w:instrText>
      </w:r>
      <w:r w:rsidRPr="005622BE">
        <w:rPr>
          <w:rFonts w:ascii="Times New Roman" w:hAnsi="Times New Roman" w:cs="Times New Roman"/>
          <w:szCs w:val="20"/>
        </w:rPr>
      </w:r>
      <w:r w:rsidRPr="005622BE">
        <w:rPr>
          <w:rFonts w:ascii="Times New Roman" w:hAnsi="Times New Roman" w:cs="Times New Roman"/>
          <w:szCs w:val="20"/>
        </w:rPr>
        <w:fldChar w:fldCharType="end"/>
      </w:r>
      <w:r w:rsidRPr="005622BE">
        <w:rPr>
          <w:rFonts w:ascii="Times New Roman" w:hAnsi="Times New Roman" w:cs="Times New Roman"/>
          <w:szCs w:val="20"/>
        </w:rPr>
      </w:r>
      <w:r w:rsidRPr="005622BE">
        <w:rPr>
          <w:rFonts w:ascii="Times New Roman" w:hAnsi="Times New Roman" w:cs="Times New Roman"/>
          <w:szCs w:val="20"/>
        </w:rPr>
        <w:fldChar w:fldCharType="separate"/>
      </w:r>
      <w:r w:rsidRPr="005622BE">
        <w:rPr>
          <w:rFonts w:ascii="Times New Roman" w:hAnsi="Times New Roman" w:cs="Times New Roman"/>
          <w:noProof/>
          <w:szCs w:val="20"/>
        </w:rPr>
        <w:t>[</w:t>
      </w:r>
      <w:hyperlink w:anchor="_ENREF_9" w:tooltip="Chaiyo, 2013 #385" w:history="1">
        <w:r w:rsidR="00D6448C" w:rsidRPr="005622BE">
          <w:rPr>
            <w:rFonts w:ascii="Times New Roman" w:hAnsi="Times New Roman" w:cs="Times New Roman"/>
            <w:noProof/>
            <w:szCs w:val="20"/>
          </w:rPr>
          <w:t>9-11</w:t>
        </w:r>
      </w:hyperlink>
      <w:r w:rsidRPr="005622BE">
        <w:rPr>
          <w:rFonts w:ascii="Times New Roman" w:hAnsi="Times New Roman" w:cs="Times New Roman"/>
          <w:noProof/>
          <w:szCs w:val="20"/>
        </w:rPr>
        <w:t>]</w:t>
      </w:r>
      <w:r w:rsidRPr="005622BE">
        <w:rPr>
          <w:rFonts w:ascii="Times New Roman" w:hAnsi="Times New Roman" w:cs="Times New Roman"/>
          <w:szCs w:val="20"/>
        </w:rPr>
        <w:fldChar w:fldCharType="end"/>
      </w:r>
      <w:r w:rsidRPr="005622BE">
        <w:rPr>
          <w:rFonts w:ascii="Times New Roman" w:hAnsi="Times New Roman" w:cs="Times New Roman"/>
          <w:szCs w:val="20"/>
        </w:rPr>
        <w:t xml:space="preserve">. </w:t>
      </w:r>
      <w:r w:rsidRPr="005622BE">
        <w:rPr>
          <w:rFonts w:ascii="Times New Roman" w:hAnsi="Times New Roman" w:cs="Times New Roman"/>
          <w:szCs w:val="20"/>
        </w:rPr>
        <w:lastRenderedPageBreak/>
        <w:t xml:space="preserve">Adsorptive stripping voltammetry has been employed as a powerful technique for determination of ultratrace levels of metals. This method is an extremely sensitive technique that offers low detection limits and is based on adsorptive accumulation of metal ions and suitable complexing agent on the electrode surface </w:t>
      </w:r>
      <w:r w:rsidRPr="005622BE">
        <w:rPr>
          <w:rFonts w:ascii="Times New Roman" w:hAnsi="Times New Roman" w:cs="Times New Roman"/>
          <w:szCs w:val="20"/>
        </w:rPr>
        <w:fldChar w:fldCharType="begin"/>
      </w:r>
      <w:r w:rsidRPr="005622BE">
        <w:rPr>
          <w:rFonts w:ascii="Times New Roman" w:hAnsi="Times New Roman" w:cs="Times New Roman"/>
          <w:szCs w:val="20"/>
        </w:rPr>
        <w:instrText xml:space="preserve"> ADDIN EN.CITE &lt;EndNote&gt;&lt;Cite&gt;&lt;Author&gt;Gholivand&lt;/Author&gt;&lt;Year&gt;2011&lt;/Year&gt;&lt;RecNum&gt;392&lt;/RecNum&gt;&lt;DisplayText&gt;[12]&lt;/DisplayText&gt;&lt;record&gt;&lt;rec-number&gt;392&lt;/rec-number&gt;&lt;foreign-keys&gt;&lt;key app="EN" db-id="dvw9dfednprve7eswfspprw0e2sv5vexet0v"&gt;392&lt;/key&gt;&lt;/foreign-keys&gt;&lt;ref-type name="Journal Article"&gt;17&lt;/ref-type&gt;&lt;contributors&gt;&lt;authors&gt;&lt;author&gt;Gholivand, M. B.&lt;/author&gt;&lt;author&gt;Pourhossein, A.&lt;/author&gt;&lt;author&gt;Shahlaei, M.&lt;/author&gt;&lt;/authors&gt;&lt;/contributors&gt;&lt;auth-address&gt;Faculty of Chemistry, Razi University, Kermanshah, Iran&amp;#xD;Young Researchers Club, Kermanshah Branch, Islamic Azad University, Kermanshah, Iran&amp;#xD;Department of Medicinal Chemistry, Faculty of Pharmacy, Kermanshah University of Medical Sciences, Kermanshah, Iran&amp;#xD;Department of Medicinal Chemistry, School of Pharmacy, Isfahan University of Medical Sciences, Isfahan, Iran&lt;/auth-address&gt;&lt;titles&gt;&lt;title&gt;Simultaneous determination of copper and cadmium in environmental water and tea samples by adsorptive stripping voltammetry&lt;/title&gt;&lt;secondary-title&gt;Turkish Journal of Chemistry&lt;/secondary-title&gt;&lt;/titles&gt;&lt;periodical&gt;&lt;full-title&gt;Turkish Journal of Chemistry&lt;/full-title&gt;&lt;/periodical&gt;&lt;pages&gt;839-846&lt;/pages&gt;&lt;volume&gt;35&lt;/volume&gt;&lt;number&gt;6&lt;/number&gt;&lt;keywords&gt;&lt;keyword&gt;2&lt;/keyword&gt;&lt;keyword&gt;2-dithiosalicylic acid&lt;/keyword&gt;&lt;keyword&gt;Cadmium&lt;/keyword&gt;&lt;keyword&gt;Copper&lt;/keyword&gt;&lt;keyword&gt;River water&lt;/keyword&gt;&lt;keyword&gt;Seawater&lt;/keyword&gt;&lt;keyword&gt;Stripping voltammetry&lt;/keyword&gt;&lt;keyword&gt;Tea&lt;/keyword&gt;&lt;/keywords&gt;&lt;dates&gt;&lt;year&gt;2011&lt;/year&gt;&lt;/dates&gt;&lt;isbn&gt;13000527 (ISSN)&lt;/isbn&gt;&lt;urls&gt;&lt;related-urls&gt;&lt;url&gt;http://www.scopus.com/inward/record.url?eid=2-s2.0-81255169879&amp;amp;partnerID=40&amp;amp;md5=a29da1c4af8df0fbf490423759c1aba1&lt;/url&gt;&lt;/related-urls&gt;&lt;/urls&gt;&lt;electronic-resource-num&gt;10.3906/kim-1004-553&lt;/electronic-resource-num&gt;&lt;/record&gt;&lt;/Cite&gt;&lt;/EndNote&gt;</w:instrText>
      </w:r>
      <w:r w:rsidRPr="005622BE">
        <w:rPr>
          <w:rFonts w:ascii="Times New Roman" w:hAnsi="Times New Roman" w:cs="Times New Roman"/>
          <w:szCs w:val="20"/>
        </w:rPr>
        <w:fldChar w:fldCharType="separate"/>
      </w:r>
      <w:r w:rsidRPr="005622BE">
        <w:rPr>
          <w:rFonts w:ascii="Times New Roman" w:hAnsi="Times New Roman" w:cs="Times New Roman"/>
          <w:noProof/>
          <w:szCs w:val="20"/>
        </w:rPr>
        <w:t>[</w:t>
      </w:r>
      <w:hyperlink w:anchor="_ENREF_12" w:tooltip="Gholivand, 2011 #392" w:history="1">
        <w:r w:rsidR="00D6448C" w:rsidRPr="005622BE">
          <w:rPr>
            <w:rFonts w:ascii="Times New Roman" w:hAnsi="Times New Roman" w:cs="Times New Roman"/>
            <w:noProof/>
            <w:szCs w:val="20"/>
          </w:rPr>
          <w:t>12</w:t>
        </w:r>
      </w:hyperlink>
      <w:r w:rsidRPr="005622BE">
        <w:rPr>
          <w:rFonts w:ascii="Times New Roman" w:hAnsi="Times New Roman" w:cs="Times New Roman"/>
          <w:noProof/>
          <w:szCs w:val="20"/>
        </w:rPr>
        <w:t>]</w:t>
      </w:r>
      <w:r w:rsidRPr="005622BE">
        <w:rPr>
          <w:rFonts w:ascii="Times New Roman" w:hAnsi="Times New Roman" w:cs="Times New Roman"/>
          <w:szCs w:val="20"/>
        </w:rPr>
        <w:fldChar w:fldCharType="end"/>
      </w:r>
      <w:r w:rsidRPr="005622BE">
        <w:rPr>
          <w:rFonts w:ascii="Times New Roman" w:hAnsi="Times New Roman" w:cs="Times New Roman"/>
          <w:szCs w:val="20"/>
        </w:rPr>
        <w:t>.</w:t>
      </w:r>
    </w:p>
    <w:p w:rsidR="00352F2C" w:rsidRDefault="00352F2C" w:rsidP="00352F2C">
      <w:pPr>
        <w:pStyle w:val="08ArticleText"/>
        <w:spacing w:line="240" w:lineRule="auto"/>
        <w:rPr>
          <w:szCs w:val="20"/>
        </w:rPr>
      </w:pPr>
      <w:r w:rsidRPr="001B1518">
        <w:rPr>
          <w:szCs w:val="20"/>
        </w:rPr>
        <w:t xml:space="preserve">Heavy metals show a great tendency to form complexes, especially with ligands containing nitrogen, sulfur, and oxygen. Previous study of electrochemical determination of copper has been performed with glassy carbon electrode modified with 1-aminoindan </w:t>
      </w:r>
      <w:r w:rsidRPr="001B1518">
        <w:rPr>
          <w:szCs w:val="20"/>
        </w:rPr>
        <w:fldChar w:fldCharType="begin"/>
      </w:r>
      <w:r>
        <w:rPr>
          <w:szCs w:val="20"/>
        </w:rPr>
        <w:instrText xml:space="preserve"> ADDIN EN.CITE &lt;EndNote&gt;&lt;Cite&gt;&lt;Author&gt;Bilici&lt;/Author&gt;&lt;Year&gt;2012&lt;/Year&gt;&lt;RecNum&gt;3&lt;/RecNum&gt;&lt;DisplayText&gt;[2]&lt;/DisplayText&gt;&lt;record&gt;&lt;rec-number&gt;3&lt;/rec-number&gt;&lt;foreign-keys&gt;&lt;key app="EN" db-id="dvw9dfednprve7eswfspprw0e2sv5vexet0v"&gt;3&lt;/key&gt;&lt;/foreign-keys&gt;&lt;ref-type name="Journal Article"&gt;17&lt;/ref-type&gt;&lt;contributors&gt;&lt;authors&gt;&lt;author&gt;Bilici, E.&lt;/author&gt;&lt;author&gt;Yazicigil, Z.&lt;/author&gt;&lt;author&gt;Tok, M.&lt;/author&gt;&lt;author&gt;Oztekin, Y.&lt;/author&gt;&lt;/authors&gt;&lt;/contributors&gt;&lt;auth-address&gt;Department of Chemistry, Selcuk University, Konya, Turkey&amp;#xD;Center of Nanotechnology and Material Science, Vilnius University, Vilnius, Lithuania&lt;/auth-address&gt;&lt;titles&gt;&lt;title&gt;Electrochemical determination of copper(II) using modified glassy carbon electrodes&lt;/title&gt;&lt;secondary-title&gt;Desalination and Water Treatment&lt;/secondary-title&gt;&lt;/titles&gt;&lt;periodical&gt;&lt;full-title&gt;Desalination and Water Treatment&lt;/full-title&gt;&lt;/periodical&gt;&lt;pages&gt;198-205&lt;/pages&gt;&lt;volume&gt;50&lt;/volume&gt;&lt;number&gt;1-3&lt;/number&gt;&lt;keywords&gt;&lt;keyword&gt;Copper&lt;/keyword&gt;&lt;keyword&gt;Electrochemical treatment&lt;/keyword&gt;&lt;keyword&gt;Glassy carbon&lt;/keyword&gt;&lt;keyword&gt;Heavy metal&lt;/keyword&gt;&lt;keyword&gt;Metal determination&lt;/keyword&gt;&lt;/keywords&gt;&lt;dates&gt;&lt;year&gt;2012&lt;/year&gt;&lt;/dates&gt;&lt;isbn&gt;19443994 (ISSN)&lt;/isbn&gt;&lt;urls&gt;&lt;related-urls&gt;&lt;url&gt;http://www.scopus.com/inward/record.url?eid=2-s2.0-84875766112&amp;amp;partnerID=40&amp;amp;md5=ba37aed648a1d295495f8b22ed8d2008&lt;/url&gt;&lt;/related-urls&gt;&lt;/urls&gt;&lt;/record&gt;&lt;/Cite&gt;&lt;/EndNote&gt;</w:instrText>
      </w:r>
      <w:r w:rsidRPr="001B1518">
        <w:rPr>
          <w:szCs w:val="20"/>
        </w:rPr>
        <w:fldChar w:fldCharType="separate"/>
      </w:r>
      <w:r>
        <w:rPr>
          <w:noProof/>
          <w:szCs w:val="20"/>
        </w:rPr>
        <w:t>[</w:t>
      </w:r>
      <w:hyperlink w:anchor="_ENREF_2" w:tooltip="Bilici, 2012 #3" w:history="1">
        <w:r w:rsidR="00D6448C">
          <w:rPr>
            <w:noProof/>
            <w:szCs w:val="20"/>
          </w:rPr>
          <w:t>2</w:t>
        </w:r>
      </w:hyperlink>
      <w:r>
        <w:rPr>
          <w:noProof/>
          <w:szCs w:val="20"/>
        </w:rPr>
        <w:t>]</w:t>
      </w:r>
      <w:r w:rsidRPr="001B1518">
        <w:rPr>
          <w:szCs w:val="20"/>
        </w:rPr>
        <w:fldChar w:fldCharType="end"/>
      </w:r>
      <w:r w:rsidRPr="001B1518">
        <w:rPr>
          <w:szCs w:val="20"/>
        </w:rPr>
        <w:t xml:space="preserve">, phenanthroline derivatives </w:t>
      </w:r>
      <w:r w:rsidRPr="001B1518">
        <w:rPr>
          <w:szCs w:val="20"/>
        </w:rPr>
        <w:fldChar w:fldCharType="begin">
          <w:fldData xml:space="preserve">PEVuZE5vdGU+PENpdGU+PEF1dGhvcj5PenRla2luPC9BdXRob3I+PFllYXI+MjAwOTwvWWVhcj48
UmVjTnVtPjIwPC9SZWNOdW0+PERpc3BsYXlUZXh0PlsxMywgMTRdPC9EaXNwbGF5VGV4dD48cmVj
b3JkPjxyZWMtbnVtYmVyPjIwPC9yZWMtbnVtYmVyPjxmb3JlaWduLWtleXM+PGtleSBhcHA9IkVO
IiBkYi1pZD0iZHZ3OWRmZWRucHJ2ZTdlc3dmc3BwcncwZTJzdjV2ZXhldDB2Ij4yMDwva2V5Pjwv
Zm9yZWlnbi1rZXlzPjxyZWYtdHlwZSBuYW1lPSJKb3VybmFsIEFydGljbGUiPjE3PC9yZWYtdHlw
ZT48Y29udHJpYnV0b3JzPjxhdXRob3JzPjxhdXRob3I+T3p0ZWtpbiwgWS48L2F1dGhvcj48YXV0
aG9yPllhemljaWdpbCwgWi48L2F1dGhvcj48L2F1dGhvcnM+PC9jb250cmlidXRvcnM+PGF1dGgt
YWRkcmVzcz5TZWxjdWsgVW5pdmVyc2l0eSwgRmFjdWx0eSBvZiBTY2llbmNlLCBEZXBhcnRtZW50
IG9mIENoZW1pc3RyeSwgS29ueWEsIFR1cmtleTwvYXV0aC1hZGRyZXNzPjx0aXRsZXM+PHRpdGxl
PlByZXBhcmF0aW9uIGFuZCBjaGFyYWN0ZXJpemF0aW9uIG9mIGEgMSwxMC1waGVuYW50aHJvbGlu
ZS1tb2RpZmllZCBnbGFzc3kgY2FyYm9uIGVsZWN0cm9kZTwvdGl0bGU+PHNlY29uZGFyeS10aXRs
ZT5FbGVjdHJvY2hpbWljYSBBY3RhPC9zZWNvbmRhcnktdGl0bGU+PC90aXRsZXM+PHBlcmlvZGlj
YWw+PGZ1bGwtdGl0bGU+RWxlY3Ryb2NoaW1pY2EgQWN0YTwvZnVsbC10aXRsZT48YWJici0xPkVs
ZWN0cm9jaGltLiBBY3RhPC9hYmJyLTE+PC9wZXJpb2RpY2FsPjxwYWdlcz43Mjk0LTcyOTg8L3Bh
Z2VzPjx2b2x1bWU+NTQ8L3ZvbHVtZT48bnVtYmVyPjI4PC9udW1iZXI+PGtleXdvcmRzPjxrZXl3
b3JkPjEsMTAtUGhlbmFudGhyb2xpbmU8L2tleXdvcmQ+PGtleXdvcmQ+R2xhc3N5IGNhcmJvbjwv
a2V5d29yZD48a2V5d29yZD5NZXRhbCBzZW5zb3I8L2tleXdvcmQ+PGtleXdvcmQ+U3VyZmFjZSBt
b2RpZmljYXRpb248L2tleXdvcmQ+PGtleXdvcmQ+RGlmZmVyZW50aWFsIHB1bHNlIHZvbHRhbW1l
dHJ5PC9rZXl3b3JkPjxrZXl3b3JkPkdsYXNzeSBjYXJib24gZWxlY3Ryb2Rlczwva2V5d29yZD48
a2V5d29yZD5Nb2RpZmllZCBnbGFzc3kgY2FyYm9uIGVsZWN0cm9kZTwva2V5d29yZD48a2V5d29y
ZD5Nb2RpZnkgc3VyZmFjZTwva2V5d29yZD48a2V5d29yZD5Ob24tYXF1ZW91czwva2V5d29yZD48
a2V5d29yZD5Ob25hcXVlb3VzIG1lZGlhPC9rZXl3b3JkPjxrZXl3b3JkPlBoZW5hbnRocm9saW5l
czwva2V5d29yZD48a2V5d29yZD5Qb3RlbnRpYWwgcmFuZ2U8L2tleXdvcmQ+PGtleXdvcmQ+Um9i
aW5zb248L2tleXdvcmQ+PGtleXdvcmQ+U2NhbiByYXRlczwva2V5d29yZD48a2V5d29yZD5UZXRy
YWJ1dHlsYW1tb25pdW0gdGV0cmFmbHVvcm9ib3JhdGU8L2tleXdvcmQ+PGtleXdvcmQ+QWNldG9u
aXRyaWxlPC9rZXl3b3JkPjxrZXl3b3JkPkFuZ2xlIG1lYXN1cmVtZW50PC9rZXl3b3JkPjxrZXl3
b3JkPkNvbnRhY3QgYW5nbGU8L2tleXdvcmQ+PGtleXdvcmQ+RWxlY3Ryb2NoZW1pY2FsIGNvcnJv
c2lvbjwva2V5d29yZD48a2V5d29yZD5FbGVjdHJvY2hlbWljYWwgaW1wZWRhbmNlIHNwZWN0cm9z
Y29weTwva2V5d29yZD48a2V5d29yZD5FeHBlcmltZW50czwva2V5d29yZD48a2V5d29yZD5HbGFz
cyBtZW1icmFuZSBlbGVjdHJvZGVzPC9rZXl3b3JkPjxrZXl3b3JkPlNlbnNvcnM8L2tleXdvcmQ+
PGtleXdvcmQ+U3VyZmFjZSB0cmVhdG1lbnQ8L2tleXdvcmQ+PGtleXdvcmQ+Q3ljbGljIHZvbHRh
bW1ldHJ5PC9rZXl3b3JkPjwva2V5d29yZHM+PGRhdGVzPjx5ZWFyPjIwMDk8L3llYXI+PC9kYXRl
cz48aXNibj4wMDEzNDY4NiAoSVNTTik8L2lzYm4+PHVybHM+PHJlbGF0ZWQtdXJscz48dXJsPmh0
dHA6Ly93d3cuc2NvcHVzLmNvbS9pbndhcmQvcmVjb3JkLnVybD9laWQ9Mi1zMi4wLTcwMzQ5NDk1
MjY2JmFtcDtwYXJ0bmVySUQ9NDAmYW1wO21kNT03MmNmOTVmNjM4YjJiNGFhMTc0ZGNjYjI5Njhi
ZDI4ODwvdXJsPjwvcmVsYXRlZC11cmxzPjwvdXJscz48L3JlY29yZD48L0NpdGU+PENpdGU+PEF1
dGhvcj5PenRla2luPC9BdXRob3I+PFllYXI+MjAxMTwvWWVhcj48UmVjTnVtPjEzPC9SZWNOdW0+
PHJlY29yZD48cmVjLW51bWJlcj4xMzwvcmVjLW51bWJlcj48Zm9yZWlnbi1rZXlzPjxrZXkgYXBw
PSJFTiIgZGItaWQ9ImR2dzlkZmVkbnBydmU3ZXN3ZnNwcHJ3MGUyc3Y1dmV4ZXQwdiI+MTM8L2tl
eT48L2ZvcmVpZ24ta2V5cz48cmVmLXR5cGUgbmFtZT0iSm91cm5hbCBBcnRpY2xlIj4xNzwvcmVm
LXR5cGU+PGNvbnRyaWJ1dG9ycz48YXV0aG9ycz48YXV0aG9yPk96dGVraW4sIFkuPC9hdXRob3I+
PGF1dGhvcj5ZYXppY2lnaWwsIFouPC9hdXRob3I+PGF1dGhvcj5SYW1hbmF2aWNpZW5lLCBBLjwv
YXV0aG9yPjxhdXRob3I+UmFtYW5hdmljaXVzLCBBLjwvYXV0aG9yPjwvYXV0aG9ycz48L2NvbnRy
aWJ1dG9ycz48YXV0aC1hZGRyZXNzPlNlbGN1ayBVbml2ZXJzaXR5LCBGYWN1bHR5IG9mIFNjaWVu
Y2UsIERlcGFydG1lbnQgb2YgQ2hlbWlzdHJ5LCBLb255YSwgVHVya2V5JiN4RDtWaWxuaXVzIFVu
aXZlcnNpdHksIEZhY3VsdHkgb2YgQ2hlbWlzdHJ5LCBOYW5vVGVjaG5hcyAtIENlbnRyZSBvZiBO
YW5vdGVjaG5vbG9neSBhbmQgTWF0ZXJpYWxzIFNjaWVuY2UsIE5hdWdhcmR1a28gMjQsIFZpbG5p
dXMsIExpdGh1YW5pYTwvYXV0aC1hZGRyZXNzPjx0aXRsZXM+PHRpdGxlPlBvbHlwaGVub2wtbW9k
aWZpZWQgZ2xhc3N5IGNhcmJvbiBlbGVjdHJvZGVzIGZvciBjb3BwZXIgZGV0ZWN0aW9uPC90aXRs
ZT48c2Vjb25kYXJ5LXRpdGxlPlNlbnNvcnMgYW5kIEFjdHVhdG9ycywgQjogQ2hlbWljYWw8L3Nl
Y29uZGFyeS10aXRsZT48L3RpdGxlcz48cGVyaW9kaWNhbD48ZnVsbC10aXRsZT5TZW5zb3JzIGFu
ZCBBY3R1YXRvcnMsIEI6IENoZW1pY2FsPC9mdWxsLXRpdGxlPjwvcGVyaW9kaWNhbD48cGFnZXM+
MzctNDg8L3BhZ2VzPjx2b2x1bWU+MTUyPC92b2x1bWU+PG51bWJlcj4xPC9udW1iZXI+PGtleXdv
cmRzPjxrZXl3b3JkPkVsZWN0cm9jaGVtaWNhbCBkZXRlcm1pbmF0aW9uIG9mIGNvcHBlcihJSSk8
L2tleXdvcmQ+PGtleXdvcmQ+RWxlY3Ryb2NoZW1pY2FsIHBvbHltZXJpemF0aW9uPC9rZXl3b3Jk
PjxrZXl3b3JkPkVsZWN0cm9jaGVtaWNhbCBzdXJmYWNlIG1vZGlmaWNhdGlvbjwva2V5d29yZD48
a2V5d29yZD5LYWVtcGZlcm9sPC9rZXl3b3JkPjxrZXl3b3JkPkx1dGVvbGluPC9rZXl3b3JkPjxr
ZXl3b3JkPkNvcHBlciAoaWkpPC9rZXl3b3JkPjxrZXl3b3JkPkJpb2VsZWN0cmljIHBoZW5vbWVu
YTwva2V5d29yZD48a2V5d29yZD5Db3BwZXI8L2tleXdvcmQ+PGtleXdvcmQ+RWxlY3Ryb2NoZW1p
Y2FsIG94aWRhdGlvbjwva2V5d29yZD48a2V5d29yZD5FbGVjdHJvY2hlbWlzdHJ5PC9rZXl3b3Jk
PjxrZXl3b3JkPkVsZWN0cm9kZXM8L2tleXdvcmQ+PGtleXdvcmQ+R2xhc3MgbWVtYnJhbmUgZWxl
Y3Ryb2Rlczwva2V5d29yZD48a2V5d29yZD5HbGFzc3kgY2FyYm9uPC9rZXl3b3JkPjxrZXl3b3Jk
PlBvbHltZXJpemF0aW9uPC9rZXl3b3JkPjxrZXl3b3JkPlBvbHltZXJzPC9rZXl3b3JkPjxrZXl3
b3JkPkNoZW1pY2FsIGRldGVjdGlvbjwva2V5d29yZD48L2tleXdvcmRzPjxkYXRlcz48eWVhcj4y
MDExPC95ZWFyPjwvZGF0ZXM+PGlzYm4+MDkyNTQwMDUgKElTU04pPC9pc2JuPjx1cmxzPjxyZWxh
dGVkLXVybHM+PHVybD5odHRwOi8vd3d3LnNjb3B1cy5jb20vaW53YXJkL3JlY29yZC51cmw/ZWlk
PTItczIuMC03OTk1MTY4MzE4NyZhbXA7cGFydG5lcklEPTQwJmFtcDttZDU9YmUyNGRjY2ZmOTEy
YzViM2E3YzI5NTY2NWQ5NTliY2U8L3VybD48L3JlbGF0ZWQtdXJscz48L3VybHM+PC9yZWNvcmQ+
PC9DaXRlPjwvRW5kTm90ZT4A
</w:fldData>
        </w:fldChar>
      </w:r>
      <w:r>
        <w:rPr>
          <w:szCs w:val="20"/>
        </w:rPr>
        <w:instrText xml:space="preserve"> ADDIN EN.CITE </w:instrText>
      </w:r>
      <w:r>
        <w:rPr>
          <w:szCs w:val="20"/>
        </w:rPr>
        <w:fldChar w:fldCharType="begin">
          <w:fldData xml:space="preserve">PEVuZE5vdGU+PENpdGU+PEF1dGhvcj5PenRla2luPC9BdXRob3I+PFllYXI+MjAwOTwvWWVhcj48
UmVjTnVtPjIwPC9SZWNOdW0+PERpc3BsYXlUZXh0PlsxMywgMTRdPC9EaXNwbGF5VGV4dD48cmVj
b3JkPjxyZWMtbnVtYmVyPjIwPC9yZWMtbnVtYmVyPjxmb3JlaWduLWtleXM+PGtleSBhcHA9IkVO
IiBkYi1pZD0iZHZ3OWRmZWRucHJ2ZTdlc3dmc3BwcncwZTJzdjV2ZXhldDB2Ij4yMDwva2V5Pjwv
Zm9yZWlnbi1rZXlzPjxyZWYtdHlwZSBuYW1lPSJKb3VybmFsIEFydGljbGUiPjE3PC9yZWYtdHlw
ZT48Y29udHJpYnV0b3JzPjxhdXRob3JzPjxhdXRob3I+T3p0ZWtpbiwgWS48L2F1dGhvcj48YXV0
aG9yPllhemljaWdpbCwgWi48L2F1dGhvcj48L2F1dGhvcnM+PC9jb250cmlidXRvcnM+PGF1dGgt
YWRkcmVzcz5TZWxjdWsgVW5pdmVyc2l0eSwgRmFjdWx0eSBvZiBTY2llbmNlLCBEZXBhcnRtZW50
IG9mIENoZW1pc3RyeSwgS29ueWEsIFR1cmtleTwvYXV0aC1hZGRyZXNzPjx0aXRsZXM+PHRpdGxl
PlByZXBhcmF0aW9uIGFuZCBjaGFyYWN0ZXJpemF0aW9uIG9mIGEgMSwxMC1waGVuYW50aHJvbGlu
ZS1tb2RpZmllZCBnbGFzc3kgY2FyYm9uIGVsZWN0cm9kZTwvdGl0bGU+PHNlY29uZGFyeS10aXRs
ZT5FbGVjdHJvY2hpbWljYSBBY3RhPC9zZWNvbmRhcnktdGl0bGU+PC90aXRsZXM+PHBlcmlvZGlj
YWw+PGZ1bGwtdGl0bGU+RWxlY3Ryb2NoaW1pY2EgQWN0YTwvZnVsbC10aXRsZT48YWJici0xPkVs
ZWN0cm9jaGltLiBBY3RhPC9hYmJyLTE+PC9wZXJpb2RpY2FsPjxwYWdlcz43Mjk0LTcyOTg8L3Bh
Z2VzPjx2b2x1bWU+NTQ8L3ZvbHVtZT48bnVtYmVyPjI4PC9udW1iZXI+PGtleXdvcmRzPjxrZXl3
b3JkPjEsMTAtUGhlbmFudGhyb2xpbmU8L2tleXdvcmQ+PGtleXdvcmQ+R2xhc3N5IGNhcmJvbjwv
a2V5d29yZD48a2V5d29yZD5NZXRhbCBzZW5zb3I8L2tleXdvcmQ+PGtleXdvcmQ+U3VyZmFjZSBt
b2RpZmljYXRpb248L2tleXdvcmQ+PGtleXdvcmQ+RGlmZmVyZW50aWFsIHB1bHNlIHZvbHRhbW1l
dHJ5PC9rZXl3b3JkPjxrZXl3b3JkPkdsYXNzeSBjYXJib24gZWxlY3Ryb2Rlczwva2V5d29yZD48
a2V5d29yZD5Nb2RpZmllZCBnbGFzc3kgY2FyYm9uIGVsZWN0cm9kZTwva2V5d29yZD48a2V5d29y
ZD5Nb2RpZnkgc3VyZmFjZTwva2V5d29yZD48a2V5d29yZD5Ob24tYXF1ZW91czwva2V5d29yZD48
a2V5d29yZD5Ob25hcXVlb3VzIG1lZGlhPC9rZXl3b3JkPjxrZXl3b3JkPlBoZW5hbnRocm9saW5l
czwva2V5d29yZD48a2V5d29yZD5Qb3RlbnRpYWwgcmFuZ2U8L2tleXdvcmQ+PGtleXdvcmQ+Um9i
aW5zb248L2tleXdvcmQ+PGtleXdvcmQ+U2NhbiByYXRlczwva2V5d29yZD48a2V5d29yZD5UZXRy
YWJ1dHlsYW1tb25pdW0gdGV0cmFmbHVvcm9ib3JhdGU8L2tleXdvcmQ+PGtleXdvcmQ+QWNldG9u
aXRyaWxlPC9rZXl3b3JkPjxrZXl3b3JkPkFuZ2xlIG1lYXN1cmVtZW50PC9rZXl3b3JkPjxrZXl3
b3JkPkNvbnRhY3QgYW5nbGU8L2tleXdvcmQ+PGtleXdvcmQ+RWxlY3Ryb2NoZW1pY2FsIGNvcnJv
c2lvbjwva2V5d29yZD48a2V5d29yZD5FbGVjdHJvY2hlbWljYWwgaW1wZWRhbmNlIHNwZWN0cm9z
Y29weTwva2V5d29yZD48a2V5d29yZD5FeHBlcmltZW50czwva2V5d29yZD48a2V5d29yZD5HbGFz
cyBtZW1icmFuZSBlbGVjdHJvZGVzPC9rZXl3b3JkPjxrZXl3b3JkPlNlbnNvcnM8L2tleXdvcmQ+
PGtleXdvcmQ+U3VyZmFjZSB0cmVhdG1lbnQ8L2tleXdvcmQ+PGtleXdvcmQ+Q3ljbGljIHZvbHRh
bW1ldHJ5PC9rZXl3b3JkPjwva2V5d29yZHM+PGRhdGVzPjx5ZWFyPjIwMDk8L3llYXI+PC9kYXRl
cz48aXNibj4wMDEzNDY4NiAoSVNTTik8L2lzYm4+PHVybHM+PHJlbGF0ZWQtdXJscz48dXJsPmh0
dHA6Ly93d3cuc2NvcHVzLmNvbS9pbndhcmQvcmVjb3JkLnVybD9laWQ9Mi1zMi4wLTcwMzQ5NDk1
MjY2JmFtcDtwYXJ0bmVySUQ9NDAmYW1wO21kNT03MmNmOTVmNjM4YjJiNGFhMTc0ZGNjYjI5Njhi
ZDI4ODwvdXJsPjwvcmVsYXRlZC11cmxzPjwvdXJscz48L3JlY29yZD48L0NpdGU+PENpdGU+PEF1
dGhvcj5PenRla2luPC9BdXRob3I+PFllYXI+MjAxMTwvWWVhcj48UmVjTnVtPjEzPC9SZWNOdW0+
PHJlY29yZD48cmVjLW51bWJlcj4xMzwvcmVjLW51bWJlcj48Zm9yZWlnbi1rZXlzPjxrZXkgYXBw
PSJFTiIgZGItaWQ9ImR2dzlkZmVkbnBydmU3ZXN3ZnNwcHJ3MGUyc3Y1dmV4ZXQwdiI+MTM8L2tl
eT48L2ZvcmVpZ24ta2V5cz48cmVmLXR5cGUgbmFtZT0iSm91cm5hbCBBcnRpY2xlIj4xNzwvcmVm
LXR5cGU+PGNvbnRyaWJ1dG9ycz48YXV0aG9ycz48YXV0aG9yPk96dGVraW4sIFkuPC9hdXRob3I+
PGF1dGhvcj5ZYXppY2lnaWwsIFouPC9hdXRob3I+PGF1dGhvcj5SYW1hbmF2aWNpZW5lLCBBLjwv
YXV0aG9yPjxhdXRob3I+UmFtYW5hdmljaXVzLCBBLjwvYXV0aG9yPjwvYXV0aG9ycz48L2NvbnRy
aWJ1dG9ycz48YXV0aC1hZGRyZXNzPlNlbGN1ayBVbml2ZXJzaXR5LCBGYWN1bHR5IG9mIFNjaWVu
Y2UsIERlcGFydG1lbnQgb2YgQ2hlbWlzdHJ5LCBLb255YSwgVHVya2V5JiN4RDtWaWxuaXVzIFVu
aXZlcnNpdHksIEZhY3VsdHkgb2YgQ2hlbWlzdHJ5LCBOYW5vVGVjaG5hcyAtIENlbnRyZSBvZiBO
YW5vdGVjaG5vbG9neSBhbmQgTWF0ZXJpYWxzIFNjaWVuY2UsIE5hdWdhcmR1a28gMjQsIFZpbG5p
dXMsIExpdGh1YW5pYTwvYXV0aC1hZGRyZXNzPjx0aXRsZXM+PHRpdGxlPlBvbHlwaGVub2wtbW9k
aWZpZWQgZ2xhc3N5IGNhcmJvbiBlbGVjdHJvZGVzIGZvciBjb3BwZXIgZGV0ZWN0aW9uPC90aXRs
ZT48c2Vjb25kYXJ5LXRpdGxlPlNlbnNvcnMgYW5kIEFjdHVhdG9ycywgQjogQ2hlbWljYWw8L3Nl
Y29uZGFyeS10aXRsZT48L3RpdGxlcz48cGVyaW9kaWNhbD48ZnVsbC10aXRsZT5TZW5zb3JzIGFu
ZCBBY3R1YXRvcnMsIEI6IENoZW1pY2FsPC9mdWxsLXRpdGxlPjwvcGVyaW9kaWNhbD48cGFnZXM+
MzctNDg8L3BhZ2VzPjx2b2x1bWU+MTUyPC92b2x1bWU+PG51bWJlcj4xPC9udW1iZXI+PGtleXdv
cmRzPjxrZXl3b3JkPkVsZWN0cm9jaGVtaWNhbCBkZXRlcm1pbmF0aW9uIG9mIGNvcHBlcihJSSk8
L2tleXdvcmQ+PGtleXdvcmQ+RWxlY3Ryb2NoZW1pY2FsIHBvbHltZXJpemF0aW9uPC9rZXl3b3Jk
PjxrZXl3b3JkPkVsZWN0cm9jaGVtaWNhbCBzdXJmYWNlIG1vZGlmaWNhdGlvbjwva2V5d29yZD48
a2V5d29yZD5LYWVtcGZlcm9sPC9rZXl3b3JkPjxrZXl3b3JkPkx1dGVvbGluPC9rZXl3b3JkPjxr
ZXl3b3JkPkNvcHBlciAoaWkpPC9rZXl3b3JkPjxrZXl3b3JkPkJpb2VsZWN0cmljIHBoZW5vbWVu
YTwva2V5d29yZD48a2V5d29yZD5Db3BwZXI8L2tleXdvcmQ+PGtleXdvcmQ+RWxlY3Ryb2NoZW1p
Y2FsIG94aWRhdGlvbjwva2V5d29yZD48a2V5d29yZD5FbGVjdHJvY2hlbWlzdHJ5PC9rZXl3b3Jk
PjxrZXl3b3JkPkVsZWN0cm9kZXM8L2tleXdvcmQ+PGtleXdvcmQ+R2xhc3MgbWVtYnJhbmUgZWxl
Y3Ryb2Rlczwva2V5d29yZD48a2V5d29yZD5HbGFzc3kgY2FyYm9uPC9rZXl3b3JkPjxrZXl3b3Jk
PlBvbHltZXJpemF0aW9uPC9rZXl3b3JkPjxrZXl3b3JkPlBvbHltZXJzPC9rZXl3b3JkPjxrZXl3
b3JkPkNoZW1pY2FsIGRldGVjdGlvbjwva2V5d29yZD48L2tleXdvcmRzPjxkYXRlcz48eWVhcj4y
MDExPC95ZWFyPjwvZGF0ZXM+PGlzYm4+MDkyNTQwMDUgKElTU04pPC9pc2JuPjx1cmxzPjxyZWxh
dGVkLXVybHM+PHVybD5odHRwOi8vd3d3LnNjb3B1cy5jb20vaW53YXJkL3JlY29yZC51cmw/ZWlk
PTItczIuMC03OTk1MTY4MzE4NyZhbXA7cGFydG5lcklEPTQwJmFtcDttZDU9YmUyNGRjY2ZmOTEy
YzViM2E3YzI5NTY2NWQ5NTliY2U8L3VybD48L3JlbGF0ZWQtdXJscz48L3VybHM+PC9yZWNvcmQ+
PC9DaXRlPjwvRW5kTm90ZT4A
</w:fldData>
        </w:fldChar>
      </w:r>
      <w:r>
        <w:rPr>
          <w:szCs w:val="20"/>
        </w:rPr>
        <w:instrText xml:space="preserve"> ADDIN EN.CITE.DATA </w:instrText>
      </w:r>
      <w:r>
        <w:rPr>
          <w:szCs w:val="20"/>
        </w:rPr>
      </w:r>
      <w:r>
        <w:rPr>
          <w:szCs w:val="20"/>
        </w:rPr>
        <w:fldChar w:fldCharType="end"/>
      </w:r>
      <w:r w:rsidRPr="001B1518">
        <w:rPr>
          <w:szCs w:val="20"/>
        </w:rPr>
      </w:r>
      <w:r w:rsidRPr="001B1518">
        <w:rPr>
          <w:szCs w:val="20"/>
        </w:rPr>
        <w:fldChar w:fldCharType="separate"/>
      </w:r>
      <w:r>
        <w:rPr>
          <w:noProof/>
          <w:szCs w:val="20"/>
        </w:rPr>
        <w:t>[</w:t>
      </w:r>
      <w:hyperlink w:anchor="_ENREF_13" w:tooltip="Oztekin, 2009 #20" w:history="1">
        <w:r w:rsidR="00D6448C">
          <w:rPr>
            <w:noProof/>
            <w:szCs w:val="20"/>
          </w:rPr>
          <w:t>13</w:t>
        </w:r>
      </w:hyperlink>
      <w:r>
        <w:rPr>
          <w:noProof/>
          <w:szCs w:val="20"/>
        </w:rPr>
        <w:t xml:space="preserve">, </w:t>
      </w:r>
      <w:hyperlink w:anchor="_ENREF_14" w:tooltip="Oztekin, 2011 #13" w:history="1">
        <w:r w:rsidR="00D6448C">
          <w:rPr>
            <w:noProof/>
            <w:szCs w:val="20"/>
          </w:rPr>
          <w:t>14</w:t>
        </w:r>
      </w:hyperlink>
      <w:r>
        <w:rPr>
          <w:noProof/>
          <w:szCs w:val="20"/>
        </w:rPr>
        <w:t>]</w:t>
      </w:r>
      <w:r w:rsidRPr="001B1518">
        <w:rPr>
          <w:szCs w:val="20"/>
        </w:rPr>
        <w:fldChar w:fldCharType="end"/>
      </w:r>
      <w:r w:rsidRPr="001B1518">
        <w:rPr>
          <w:szCs w:val="20"/>
        </w:rPr>
        <w:t xml:space="preserve">, luteolin and kaempferol </w:t>
      </w:r>
      <w:r w:rsidRPr="001B1518">
        <w:rPr>
          <w:szCs w:val="20"/>
        </w:rPr>
        <w:fldChar w:fldCharType="begin">
          <w:fldData xml:space="preserve">PEVuZE5vdGU+PENpdGU+PEF1dGhvcj5PenRla2luPC9BdXRob3I+PFllYXI+MjAwOTwvWWVhcj48
UmVjTnVtPjIwPC9SZWNOdW0+PERpc3BsYXlUZXh0PlsxMy0xNV08L0Rpc3BsYXlUZXh0PjxyZWNv
cmQ+PHJlYy1udW1iZXI+MjA8L3JlYy1udW1iZXI+PGZvcmVpZ24ta2V5cz48a2V5IGFwcD0iRU4i
IGRiLWlkPSJkdnc5ZGZlZG5wcnZlN2Vzd2ZzcHBydzBlMnN2NXZleGV0MHYiPjIwPC9rZXk+PC9m
b3JlaWduLWtleXM+PHJlZi10eXBlIG5hbWU9IkpvdXJuYWwgQXJ0aWNsZSI+MTc8L3JlZi10eXBl
Pjxjb250cmlidXRvcnM+PGF1dGhvcnM+PGF1dGhvcj5PenRla2luLCBZLjwvYXV0aG9yPjxhdXRo
b3I+WWF6aWNpZ2lsLCBaLjwvYXV0aG9yPjwvYXV0aG9ycz48L2NvbnRyaWJ1dG9ycz48YXV0aC1h
ZGRyZXNzPlNlbGN1ayBVbml2ZXJzaXR5LCBGYWN1bHR5IG9mIFNjaWVuY2UsIERlcGFydG1lbnQg
b2YgQ2hlbWlzdHJ5LCBLb255YSwgVHVya2V5PC9hdXRoLWFkZHJlc3M+PHRpdGxlcz48dGl0bGU+
UHJlcGFyYXRpb24gYW5kIGNoYXJhY3Rlcml6YXRpb24gb2YgYSAxLDEwLXBoZW5hbnRocm9saW5l
LW1vZGlmaWVkIGdsYXNzeSBjYXJib24gZWxlY3Ryb2RlPC90aXRsZT48c2Vjb25kYXJ5LXRpdGxl
PkVsZWN0cm9jaGltaWNhIEFjdGE8L3NlY29uZGFyeS10aXRsZT48L3RpdGxlcz48cGVyaW9kaWNh
bD48ZnVsbC10aXRsZT5FbGVjdHJvY2hpbWljYSBBY3RhPC9mdWxsLXRpdGxlPjxhYmJyLTE+RWxl
Y3Ryb2NoaW0uIEFjdGE8L2FiYnItMT48L3BlcmlvZGljYWw+PHBhZ2VzPjcyOTQtNzI5ODwvcGFn
ZXM+PHZvbHVtZT41NDwvdm9sdW1lPjxudW1iZXI+Mjg8L251bWJlcj48a2V5d29yZHM+PGtleXdv
cmQ+MSwxMC1QaGVuYW50aHJvbGluZTwva2V5d29yZD48a2V5d29yZD5HbGFzc3kgY2FyYm9uPC9r
ZXl3b3JkPjxrZXl3b3JkPk1ldGFsIHNlbnNvcjwva2V5d29yZD48a2V5d29yZD5TdXJmYWNlIG1v
ZGlmaWNhdGlvbjwva2V5d29yZD48a2V5d29yZD5EaWZmZXJlbnRpYWwgcHVsc2Ugdm9sdGFtbWV0
cnk8L2tleXdvcmQ+PGtleXdvcmQ+R2xhc3N5IGNhcmJvbiBlbGVjdHJvZGVzPC9rZXl3b3JkPjxr
ZXl3b3JkPk1vZGlmaWVkIGdsYXNzeSBjYXJib24gZWxlY3Ryb2RlPC9rZXl3b3JkPjxrZXl3b3Jk
Pk1vZGlmeSBzdXJmYWNlPC9rZXl3b3JkPjxrZXl3b3JkPk5vbi1hcXVlb3VzPC9rZXl3b3JkPjxr
ZXl3b3JkPk5vbmFxdWVvdXMgbWVkaWE8L2tleXdvcmQ+PGtleXdvcmQ+UGhlbmFudGhyb2xpbmVz
PC9rZXl3b3JkPjxrZXl3b3JkPlBvdGVudGlhbCByYW5nZTwva2V5d29yZD48a2V5d29yZD5Sb2Jp
bnNvbjwva2V5d29yZD48a2V5d29yZD5TY2FuIHJhdGVzPC9rZXl3b3JkPjxrZXl3b3JkPlRldHJh
YnV0eWxhbW1vbml1bSB0ZXRyYWZsdW9yb2JvcmF0ZTwva2V5d29yZD48a2V5d29yZD5BY2V0b25p
dHJpbGU8L2tleXdvcmQ+PGtleXdvcmQ+QW5nbGUgbWVhc3VyZW1lbnQ8L2tleXdvcmQ+PGtleXdv
cmQ+Q29udGFjdCBhbmdsZTwva2V5d29yZD48a2V5d29yZD5FbGVjdHJvY2hlbWljYWwgY29ycm9z
aW9uPC9rZXl3b3JkPjxrZXl3b3JkPkVsZWN0cm9jaGVtaWNhbCBpbXBlZGFuY2Ugc3BlY3Ryb3Nj
b3B5PC9rZXl3b3JkPjxrZXl3b3JkPkV4cGVyaW1lbnRzPC9rZXl3b3JkPjxrZXl3b3JkPkdsYXNz
IG1lbWJyYW5lIGVsZWN0cm9kZXM8L2tleXdvcmQ+PGtleXdvcmQ+U2Vuc29yczwva2V5d29yZD48
a2V5d29yZD5TdXJmYWNlIHRyZWF0bWVudDwva2V5d29yZD48a2V5d29yZD5DeWNsaWMgdm9sdGFt
bWV0cnk8L2tleXdvcmQ+PC9rZXl3b3Jkcz48ZGF0ZXM+PHllYXI+MjAwOTwveWVhcj48L2RhdGVz
Pjxpc2JuPjAwMTM0Njg2IChJU1NOKTwvaXNibj48dXJscz48cmVsYXRlZC11cmxzPjx1cmw+aHR0
cDovL3d3dy5zY29wdXMuY29tL2lud2FyZC9yZWNvcmQudXJsP2VpZD0yLXMyLjAtNzAzNDk0OTUy
NjYmYW1wO3BhcnRuZXJJRD00MCZhbXA7bWQ1PTcyY2Y5NWY2MzhiMmI0YWExNzRkY2NiMjk2OGJk
Mjg4PC91cmw+PC9yZWxhdGVkLXVybHM+PC91cmxzPjwvcmVjb3JkPjwvQ2l0ZT48Q2l0ZT48QXV0
aG9yPk96dGVraW48L0F1dGhvcj48WWVhcj4yMDExPC9ZZWFyPjxSZWNOdW0+MTM8L1JlY051bT48
cmVjb3JkPjxyZWMtbnVtYmVyPjEzPC9yZWMtbnVtYmVyPjxmb3JlaWduLWtleXM+PGtleSBhcHA9
IkVOIiBkYi1pZD0iZHZ3OWRmZWRucHJ2ZTdlc3dmc3BwcncwZTJzdjV2ZXhldDB2Ij4xMzwva2V5
PjwvZm9yZWlnbi1rZXlzPjxyZWYtdHlwZSBuYW1lPSJKb3VybmFsIEFydGljbGUiPjE3PC9yZWYt
dHlwZT48Y29udHJpYnV0b3JzPjxhdXRob3JzPjxhdXRob3I+T3p0ZWtpbiwgWS48L2F1dGhvcj48
YXV0aG9yPllhemljaWdpbCwgWi48L2F1dGhvcj48YXV0aG9yPlJhbWFuYXZpY2llbmUsIEEuPC9h
dXRob3I+PGF1dGhvcj5SYW1hbmF2aWNpdXMsIEEuPC9hdXRob3I+PC9hdXRob3JzPjwvY29udHJp
YnV0b3JzPjxhdXRoLWFkZHJlc3M+U2VsY3VrIFVuaXZlcnNpdHksIEZhY3VsdHkgb2YgU2NpZW5j
ZSwgRGVwYXJ0bWVudCBvZiBDaGVtaXN0cnksIEtvbnlhLCBUdXJrZXkmI3hEO1ZpbG5pdXMgVW5p
dmVyc2l0eSwgRmFjdWx0eSBvZiBDaGVtaXN0cnksIE5hbm9UZWNobmFzIC0gQ2VudHJlIG9mIE5h
bm90ZWNobm9sb2d5IGFuZCBNYXRlcmlhbHMgU2NpZW5jZSwgTmF1Z2FyZHVrbyAyNCwgVmlsbml1
cywgTGl0aHVhbmlhPC9hdXRoLWFkZHJlc3M+PHRpdGxlcz48dGl0bGU+UG9seXBoZW5vbC1tb2Rp
ZmllZCBnbGFzc3kgY2FyYm9uIGVsZWN0cm9kZXMgZm9yIGNvcHBlciBkZXRlY3Rpb248L3RpdGxl
PjxzZWNvbmRhcnktdGl0bGU+U2Vuc29ycyBhbmQgQWN0dWF0b3JzLCBCOiBDaGVtaWNhbDwvc2Vj
b25kYXJ5LXRpdGxlPjwvdGl0bGVzPjxwZXJpb2RpY2FsPjxmdWxsLXRpdGxlPlNlbnNvcnMgYW5k
IEFjdHVhdG9ycywgQjogQ2hlbWljYWw8L2Z1bGwtdGl0bGU+PC9wZXJpb2RpY2FsPjxwYWdlcz4z
Ny00ODwvcGFnZXM+PHZvbHVtZT4xNTI8L3ZvbHVtZT48bnVtYmVyPjE8L251bWJlcj48a2V5d29y
ZHM+PGtleXdvcmQ+RWxlY3Ryb2NoZW1pY2FsIGRldGVybWluYXRpb24gb2YgY29wcGVyKElJKTwv
a2V5d29yZD48a2V5d29yZD5FbGVjdHJvY2hlbWljYWwgcG9seW1lcml6YXRpb248L2tleXdvcmQ+
PGtleXdvcmQ+RWxlY3Ryb2NoZW1pY2FsIHN1cmZhY2UgbW9kaWZpY2F0aW9uPC9rZXl3b3JkPjxr
ZXl3b3JkPkthZW1wZmVyb2w8L2tleXdvcmQ+PGtleXdvcmQ+THV0ZW9saW48L2tleXdvcmQ+PGtl
eXdvcmQ+Q29wcGVyIChpaSk8L2tleXdvcmQ+PGtleXdvcmQ+QmlvZWxlY3RyaWMgcGhlbm9tZW5h
PC9rZXl3b3JkPjxrZXl3b3JkPkNvcHBlcjwva2V5d29yZD48a2V5d29yZD5FbGVjdHJvY2hlbWlj
YWwgb3hpZGF0aW9uPC9rZXl3b3JkPjxrZXl3b3JkPkVsZWN0cm9jaGVtaXN0cnk8L2tleXdvcmQ+
PGtleXdvcmQ+RWxlY3Ryb2Rlczwva2V5d29yZD48a2V5d29yZD5HbGFzcyBtZW1icmFuZSBlbGVj
dHJvZGVzPC9rZXl3b3JkPjxrZXl3b3JkPkdsYXNzeSBjYXJib248L2tleXdvcmQ+PGtleXdvcmQ+
UG9seW1lcml6YXRpb248L2tleXdvcmQ+PGtleXdvcmQ+UG9seW1lcnM8L2tleXdvcmQ+PGtleXdv
cmQ+Q2hlbWljYWwgZGV0ZWN0aW9uPC9rZXl3b3JkPjwva2V5d29yZHM+PGRhdGVzPjx5ZWFyPjIw
MTE8L3llYXI+PC9kYXRlcz48aXNibj4wOTI1NDAwNSAoSVNTTik8L2lzYm4+PHVybHM+PHJlbGF0
ZWQtdXJscz48dXJsPmh0dHA6Ly93d3cuc2NvcHVzLmNvbS9pbndhcmQvcmVjb3JkLnVybD9laWQ9
Mi1zMi4wLTc5OTUxNjgzMTg3JmFtcDtwYXJ0bmVySUQ9NDAmYW1wO21kNT1iZTI0ZGNjZmY5MTJj
NWIzYTdjMjk1NjY1ZDk1OWJjZTwvdXJsPjwvcmVsYXRlZC11cmxzPjwvdXJscz48L3JlY29yZD48
L0NpdGU+PENpdGU+PEF1dGhvcj5PenRla2luPC9BdXRob3I+PFllYXI+MjAxMTwvWWVhcj48UmVj
TnVtPjgzPC9SZWNOdW0+PHJlY29yZD48cmVjLW51bWJlcj44MzwvcmVjLW51bWJlcj48Zm9yZWln
bi1rZXlzPjxrZXkgYXBwPSJFTiIgZGItaWQ9ImR2dzlkZmVkbnBydmU3ZXN3ZnNwcHJ3MGUyc3Y1
dmV4ZXQwdiI+ODM8L2tleT48L2ZvcmVpZ24ta2V5cz48cmVmLXR5cGUgbmFtZT0iSm91cm5hbCBB
cnRpY2xlIj4xNzwvcmVmLXR5cGU+PGNvbnRyaWJ1dG9ycz48YXV0aG9ycz48YXV0aG9yPk96dGVr
aW4sIFkuPC9hdXRob3I+PGF1dGhvcj5ZYXppY2lnaWwsIFouPC9hdXRob3I+PGF1dGhvcj5SYW1h
bmF2aWNpZW5lLCBBLjwvYXV0aG9yPjxhdXRob3I+UmFtYW5hdmljaXVzLCBBLjwvYXV0aG9yPjwv
YXV0aG9ycz48L2NvbnRyaWJ1dG9ycz48YXV0aC1hZGRyZXNzPlNlbGN1ayBVbml2ZXJzaXR5LCBG
YWN1bHR5IG9mIFNjaWVuY2UsIERlcGFydG1lbnQgb2YgQ2hlbWlzdHJ5LCBLb255YSwgVHVya2V5
JiN4RDtWaWxuaXVzIFVuaXZlcnNpdHksIEZhY3VsdHkgb2YgQ2hlbWlzdHJ5LCBOYW5vLVRlY2hu
YXMsIENlbnRlciBvZiBOYW5vdGVjaG5vbG9neSBhbmQgTWF0ZXJpYWxzIFNjaWVuY2UsIFZpbG5p
dXMsIExpdGh1YW5pYSYjeEQ7U3RhdGUgUmVzZWFyY2ggQ2VudGVyIG9mIFBoeXNpY2FsIFNjaWVu
Y2VzIGFuZCBUZWNobm9sb2d5LCBJbnN0aXR1dGUgb2YgU2VtaWNvbmR1Y3RvciBQaHlzaWNzLCBW
aWxuaXVzLCBMaXRodWFuaWE8L2F1dGgtYWRkcmVzcz48dGl0bGVzPjx0aXRsZT5TcXVhcmUgd2F2
ZSB2b2x0YW1tZXRyeSBiYXNlZCBvbiBkZXRlcm1pbmF0aW9uIG9mIGNvcHBlciAoSUkpIGlvbnMg
YnkgcG9seWx1dGVvbGluLSBhbmQgcG9seWthZW1wZmVyb2wtbW9kaWZpZWQgZWxlY3Ryb2Rlczwv
dGl0bGU+PHNlY29uZGFyeS10aXRsZT5UYWxhbnRhPC9zZWNvbmRhcnktdGl0bGU+PC90aXRsZXM+
PHBlcmlvZGljYWw+PGZ1bGwtdGl0bGU+VGFsYW50YTwvZnVsbC10aXRsZT48L3BlcmlvZGljYWw+
PHBhZ2VzPjEwMjAtMTAyNzwvcGFnZXM+PHZvbHVtZT44NTwvdm9sdW1lPjxudW1iZXI+MjwvbnVt
YmVyPjxrZXl3b3Jkcz48a2V5d29yZD5FbGVjdHJvY2hlbWljYWwgZGV0ZXJtaW5hdGlvbiBvZiBD
b3BwZXIoSUkpPC9rZXl3b3JkPjxrZXl3b3JkPkhlYXZ5IG1ldGFsczwva2V5d29yZD48a2V5d29y
ZD5LYWVtcGZlcm9sPC9rZXl3b3JkPjxrZXl3b3JkPkx1dGVvbGluPC9rZXl3b3JkPjxrZXl3b3Jk
PlNxdWFyZSB3YXZlIHZvbHRhbW1ldHJ5PC9rZXl3b3JkPjxrZXl3b3JkPkFuYWx5dGljYWwgc2ln
bmFsczwva2V5d29yZD48a2V5d29yZD5Db3BwZXIgKGlpKTwva2V5d29yZD48a2V5d29yZD5Db3Bw
ZXIgaW9uczwva2V5d29yZD48a2V5d29yZD5EaWZmZXJlbnRpYWwgcHVsc2Ugdm9sdGFtbWV0cnk8
L2tleXdvcmQ+PGtleXdvcmQ+R0MgZWxlY3Ryb2RlPC9rZXl3b3JkPjxrZXl3b3JkPkdsYXNzeSBj
YXJib24gZWxlY3Ryb2Rlczwva2V5d29yZD48a2V5d29yZD5MaW1pdCBvZiBkZXRlY3Rpb248L2tl
eXdvcmQ+PGtleXdvcmQ+UG9seXBoZW5vbHM8L2tleXdvcmQ+PGtleXdvcmQ+UmVwcm9kdWNpYmls
aXRpZXM8L2tleXdvcmQ+PGtleXdvcmQ+QXRvbWljIGZvcmNlIG1pY3Jvc2NvcHk8L2tleXdvcmQ+
PGtleXdvcmQ+Q2hlbWljYWwgZGV0ZWN0aW9uPC9rZXl3b3JkPjxrZXl3b3JkPkVsZWN0cm9kZXM8
L2tleXdvcmQ+PGtleXdvcmQ+R2xhc3MgbWVtYnJhbmUgZWxlY3Ryb2Rlczwva2V5d29yZD48a2V5
d29yZD5HbGFzc3kgY2FyYm9uPC9rZXl3b3JkPjxrZXl3b3JkPklvbnM8L2tleXdvcmQ+PGtleXdv
cmQ+Vm9sdGFtbWV0cnk8L2tleXdvcmQ+PGtleXdvcmQ+Y2FyYm9uPC9rZXl3b3JkPjxrZXl3b3Jk
PmNvcHBlcjwva2V5d29yZD48a2V5d29yZD5mbGF2b25vaWQ8L2tleXdvcmQ+PGtleXdvcmQ+Z2xh
c3M8L2tleXdvcmQ+PGtleXdvcmQ+a2FlbXBmZXJvbCBkZXJpdmF0aXZlPC9rZXl3b3JkPjxrZXl3
b3JkPnBoZW5vbCBkZXJpdmF0aXZlPC9rZXl3b3JkPjxrZXl3b3JkPnBvbHltZXI8L2tleXdvcmQ+
PGtleXdvcmQ+YXJ0aWNsZTwva2V5d29yZD48a2V5d29yZD5jaGVtaXN0cnk8L2tleXdvcmQ+PGtl
eXdvcmQ+ZWxlY3Ryb2NoZW1pc3RyeTwva2V5d29yZD48a2V5d29yZD5lbGVjdHJvZGU8L2tleXdv
cmQ+PGtleXdvcmQ+bWV0aG9kb2xvZ3k8L2tleXdvcmQ+PGtleXdvcmQ+c3VyZmFjZSBwcm9wZXJ0
eTwva2V5d29yZD48a2V5d29yZD5GbGF2b25vaWRzPC9rZXl3b3JkPjxrZXl3b3JkPkthZW1wZmVy
b2xzPC9rZXl3b3JkPjxrZXl3b3JkPlBoZW5vbHM8L2tleXdvcmQ+PGtleXdvcmQ+UG9seW1lcnM8
L2tleXdvcmQ+PGtleXdvcmQ+U3VyZmFjZSBQcm9wZXJ0aWVzPC9rZXl3b3JkPjwva2V5d29yZHM+
PGRhdGVzPjx5ZWFyPjIwMTE8L3llYXI+PC9kYXRlcz48aXNibj4wMDM5OTE0MCAoSVNTTik8L2lz
Ym4+PHVybHM+PHJlbGF0ZWQtdXJscz48dXJsPmh0dHA6Ly93d3cuc2NvcHVzLmNvbS9pbndhcmQv
cmVjb3JkLnVybD9laWQ9Mi1zMi4wLTc5OTYwMDEwODQ1JmFtcDtwYXJ0bmVySUQ9NDAmYW1wO21k
NT1kNjZlYTg2NGI4Njc2YjJmYzAwMDg2NzdjYjVkNjUwMTwvdXJsPjwvcmVsYXRlZC11cmxzPjwv
dXJscz48L3JlY29yZD48L0NpdGU+PC9FbmROb3RlPgB=
</w:fldData>
        </w:fldChar>
      </w:r>
      <w:r>
        <w:rPr>
          <w:szCs w:val="20"/>
        </w:rPr>
        <w:instrText xml:space="preserve"> ADDIN EN.CITE </w:instrText>
      </w:r>
      <w:r>
        <w:rPr>
          <w:szCs w:val="20"/>
        </w:rPr>
        <w:fldChar w:fldCharType="begin">
          <w:fldData xml:space="preserve">PEVuZE5vdGU+PENpdGU+PEF1dGhvcj5PenRla2luPC9BdXRob3I+PFllYXI+MjAwOTwvWWVhcj48
UmVjTnVtPjIwPC9SZWNOdW0+PERpc3BsYXlUZXh0PlsxMy0xNV08L0Rpc3BsYXlUZXh0PjxyZWNv
cmQ+PHJlYy1udW1iZXI+MjA8L3JlYy1udW1iZXI+PGZvcmVpZ24ta2V5cz48a2V5IGFwcD0iRU4i
IGRiLWlkPSJkdnc5ZGZlZG5wcnZlN2Vzd2ZzcHBydzBlMnN2NXZleGV0MHYiPjIwPC9rZXk+PC9m
b3JlaWduLWtleXM+PHJlZi10eXBlIG5hbWU9IkpvdXJuYWwgQXJ0aWNsZSI+MTc8L3JlZi10eXBl
Pjxjb250cmlidXRvcnM+PGF1dGhvcnM+PGF1dGhvcj5PenRla2luLCBZLjwvYXV0aG9yPjxhdXRo
b3I+WWF6aWNpZ2lsLCBaLjwvYXV0aG9yPjwvYXV0aG9ycz48L2NvbnRyaWJ1dG9ycz48YXV0aC1h
ZGRyZXNzPlNlbGN1ayBVbml2ZXJzaXR5LCBGYWN1bHR5IG9mIFNjaWVuY2UsIERlcGFydG1lbnQg
b2YgQ2hlbWlzdHJ5LCBLb255YSwgVHVya2V5PC9hdXRoLWFkZHJlc3M+PHRpdGxlcz48dGl0bGU+
UHJlcGFyYXRpb24gYW5kIGNoYXJhY3Rlcml6YXRpb24gb2YgYSAxLDEwLXBoZW5hbnRocm9saW5l
LW1vZGlmaWVkIGdsYXNzeSBjYXJib24gZWxlY3Ryb2RlPC90aXRsZT48c2Vjb25kYXJ5LXRpdGxl
PkVsZWN0cm9jaGltaWNhIEFjdGE8L3NlY29uZGFyeS10aXRsZT48L3RpdGxlcz48cGVyaW9kaWNh
bD48ZnVsbC10aXRsZT5FbGVjdHJvY2hpbWljYSBBY3RhPC9mdWxsLXRpdGxlPjxhYmJyLTE+RWxl
Y3Ryb2NoaW0uIEFjdGE8L2FiYnItMT48L3BlcmlvZGljYWw+PHBhZ2VzPjcyOTQtNzI5ODwvcGFn
ZXM+PHZvbHVtZT41NDwvdm9sdW1lPjxudW1iZXI+Mjg8L251bWJlcj48a2V5d29yZHM+PGtleXdv
cmQ+MSwxMC1QaGVuYW50aHJvbGluZTwva2V5d29yZD48a2V5d29yZD5HbGFzc3kgY2FyYm9uPC9r
ZXl3b3JkPjxrZXl3b3JkPk1ldGFsIHNlbnNvcjwva2V5d29yZD48a2V5d29yZD5TdXJmYWNlIG1v
ZGlmaWNhdGlvbjwva2V5d29yZD48a2V5d29yZD5EaWZmZXJlbnRpYWwgcHVsc2Ugdm9sdGFtbWV0
cnk8L2tleXdvcmQ+PGtleXdvcmQ+R2xhc3N5IGNhcmJvbiBlbGVjdHJvZGVzPC9rZXl3b3JkPjxr
ZXl3b3JkPk1vZGlmaWVkIGdsYXNzeSBjYXJib24gZWxlY3Ryb2RlPC9rZXl3b3JkPjxrZXl3b3Jk
Pk1vZGlmeSBzdXJmYWNlPC9rZXl3b3JkPjxrZXl3b3JkPk5vbi1hcXVlb3VzPC9rZXl3b3JkPjxr
ZXl3b3JkPk5vbmFxdWVvdXMgbWVkaWE8L2tleXdvcmQ+PGtleXdvcmQ+UGhlbmFudGhyb2xpbmVz
PC9rZXl3b3JkPjxrZXl3b3JkPlBvdGVudGlhbCByYW5nZTwva2V5d29yZD48a2V5d29yZD5Sb2Jp
bnNvbjwva2V5d29yZD48a2V5d29yZD5TY2FuIHJhdGVzPC9rZXl3b3JkPjxrZXl3b3JkPlRldHJh
YnV0eWxhbW1vbml1bSB0ZXRyYWZsdW9yb2JvcmF0ZTwva2V5d29yZD48a2V5d29yZD5BY2V0b25p
dHJpbGU8L2tleXdvcmQ+PGtleXdvcmQ+QW5nbGUgbWVhc3VyZW1lbnQ8L2tleXdvcmQ+PGtleXdv
cmQ+Q29udGFjdCBhbmdsZTwva2V5d29yZD48a2V5d29yZD5FbGVjdHJvY2hlbWljYWwgY29ycm9z
aW9uPC9rZXl3b3JkPjxrZXl3b3JkPkVsZWN0cm9jaGVtaWNhbCBpbXBlZGFuY2Ugc3BlY3Ryb3Nj
b3B5PC9rZXl3b3JkPjxrZXl3b3JkPkV4cGVyaW1lbnRzPC9rZXl3b3JkPjxrZXl3b3JkPkdsYXNz
IG1lbWJyYW5lIGVsZWN0cm9kZXM8L2tleXdvcmQ+PGtleXdvcmQ+U2Vuc29yczwva2V5d29yZD48
a2V5d29yZD5TdXJmYWNlIHRyZWF0bWVudDwva2V5d29yZD48a2V5d29yZD5DeWNsaWMgdm9sdGFt
bWV0cnk8L2tleXdvcmQ+PC9rZXl3b3Jkcz48ZGF0ZXM+PHllYXI+MjAwOTwveWVhcj48L2RhdGVz
Pjxpc2JuPjAwMTM0Njg2IChJU1NOKTwvaXNibj48dXJscz48cmVsYXRlZC11cmxzPjx1cmw+aHR0
cDovL3d3dy5zY29wdXMuY29tL2lud2FyZC9yZWNvcmQudXJsP2VpZD0yLXMyLjAtNzAzNDk0OTUy
NjYmYW1wO3BhcnRuZXJJRD00MCZhbXA7bWQ1PTcyY2Y5NWY2MzhiMmI0YWExNzRkY2NiMjk2OGJk
Mjg4PC91cmw+PC9yZWxhdGVkLXVybHM+PC91cmxzPjwvcmVjb3JkPjwvQ2l0ZT48Q2l0ZT48QXV0
aG9yPk96dGVraW48L0F1dGhvcj48WWVhcj4yMDExPC9ZZWFyPjxSZWNOdW0+MTM8L1JlY051bT48
cmVjb3JkPjxyZWMtbnVtYmVyPjEzPC9yZWMtbnVtYmVyPjxmb3JlaWduLWtleXM+PGtleSBhcHA9
IkVOIiBkYi1pZD0iZHZ3OWRmZWRucHJ2ZTdlc3dmc3BwcncwZTJzdjV2ZXhldDB2Ij4xMzwva2V5
PjwvZm9yZWlnbi1rZXlzPjxyZWYtdHlwZSBuYW1lPSJKb3VybmFsIEFydGljbGUiPjE3PC9yZWYt
dHlwZT48Y29udHJpYnV0b3JzPjxhdXRob3JzPjxhdXRob3I+T3p0ZWtpbiwgWS48L2F1dGhvcj48
YXV0aG9yPllhemljaWdpbCwgWi48L2F1dGhvcj48YXV0aG9yPlJhbWFuYXZpY2llbmUsIEEuPC9h
dXRob3I+PGF1dGhvcj5SYW1hbmF2aWNpdXMsIEEuPC9hdXRob3I+PC9hdXRob3JzPjwvY29udHJp
YnV0b3JzPjxhdXRoLWFkZHJlc3M+U2VsY3VrIFVuaXZlcnNpdHksIEZhY3VsdHkgb2YgU2NpZW5j
ZSwgRGVwYXJ0bWVudCBvZiBDaGVtaXN0cnksIEtvbnlhLCBUdXJrZXkmI3hEO1ZpbG5pdXMgVW5p
dmVyc2l0eSwgRmFjdWx0eSBvZiBDaGVtaXN0cnksIE5hbm9UZWNobmFzIC0gQ2VudHJlIG9mIE5h
bm90ZWNobm9sb2d5IGFuZCBNYXRlcmlhbHMgU2NpZW5jZSwgTmF1Z2FyZHVrbyAyNCwgVmlsbml1
cywgTGl0aHVhbmlhPC9hdXRoLWFkZHJlc3M+PHRpdGxlcz48dGl0bGU+UG9seXBoZW5vbC1tb2Rp
ZmllZCBnbGFzc3kgY2FyYm9uIGVsZWN0cm9kZXMgZm9yIGNvcHBlciBkZXRlY3Rpb248L3RpdGxl
PjxzZWNvbmRhcnktdGl0bGU+U2Vuc29ycyBhbmQgQWN0dWF0b3JzLCBCOiBDaGVtaWNhbDwvc2Vj
b25kYXJ5LXRpdGxlPjwvdGl0bGVzPjxwZXJpb2RpY2FsPjxmdWxsLXRpdGxlPlNlbnNvcnMgYW5k
IEFjdHVhdG9ycywgQjogQ2hlbWljYWw8L2Z1bGwtdGl0bGU+PC9wZXJpb2RpY2FsPjxwYWdlcz4z
Ny00ODwvcGFnZXM+PHZvbHVtZT4xNTI8L3ZvbHVtZT48bnVtYmVyPjE8L251bWJlcj48a2V5d29y
ZHM+PGtleXdvcmQ+RWxlY3Ryb2NoZW1pY2FsIGRldGVybWluYXRpb24gb2YgY29wcGVyKElJKTwv
a2V5d29yZD48a2V5d29yZD5FbGVjdHJvY2hlbWljYWwgcG9seW1lcml6YXRpb248L2tleXdvcmQ+
PGtleXdvcmQ+RWxlY3Ryb2NoZW1pY2FsIHN1cmZhY2UgbW9kaWZpY2F0aW9uPC9rZXl3b3JkPjxr
ZXl3b3JkPkthZW1wZmVyb2w8L2tleXdvcmQ+PGtleXdvcmQ+THV0ZW9saW48L2tleXdvcmQ+PGtl
eXdvcmQ+Q29wcGVyIChpaSk8L2tleXdvcmQ+PGtleXdvcmQ+QmlvZWxlY3RyaWMgcGhlbm9tZW5h
PC9rZXl3b3JkPjxrZXl3b3JkPkNvcHBlcjwva2V5d29yZD48a2V5d29yZD5FbGVjdHJvY2hlbWlj
YWwgb3hpZGF0aW9uPC9rZXl3b3JkPjxrZXl3b3JkPkVsZWN0cm9jaGVtaXN0cnk8L2tleXdvcmQ+
PGtleXdvcmQ+RWxlY3Ryb2Rlczwva2V5d29yZD48a2V5d29yZD5HbGFzcyBtZW1icmFuZSBlbGVj
dHJvZGVzPC9rZXl3b3JkPjxrZXl3b3JkPkdsYXNzeSBjYXJib248L2tleXdvcmQ+PGtleXdvcmQ+
UG9seW1lcml6YXRpb248L2tleXdvcmQ+PGtleXdvcmQ+UG9seW1lcnM8L2tleXdvcmQ+PGtleXdv
cmQ+Q2hlbWljYWwgZGV0ZWN0aW9uPC9rZXl3b3JkPjwva2V5d29yZHM+PGRhdGVzPjx5ZWFyPjIw
MTE8L3llYXI+PC9kYXRlcz48aXNibj4wOTI1NDAwNSAoSVNTTik8L2lzYm4+PHVybHM+PHJlbGF0
ZWQtdXJscz48dXJsPmh0dHA6Ly93d3cuc2NvcHVzLmNvbS9pbndhcmQvcmVjb3JkLnVybD9laWQ9
Mi1zMi4wLTc5OTUxNjgzMTg3JmFtcDtwYXJ0bmVySUQ9NDAmYW1wO21kNT1iZTI0ZGNjZmY5MTJj
NWIzYTdjMjk1NjY1ZDk1OWJjZTwvdXJsPjwvcmVsYXRlZC11cmxzPjwvdXJscz48L3JlY29yZD48
L0NpdGU+PENpdGU+PEF1dGhvcj5PenRla2luPC9BdXRob3I+PFllYXI+MjAxMTwvWWVhcj48UmVj
TnVtPjgzPC9SZWNOdW0+PHJlY29yZD48cmVjLW51bWJlcj44MzwvcmVjLW51bWJlcj48Zm9yZWln
bi1rZXlzPjxrZXkgYXBwPSJFTiIgZGItaWQ9ImR2dzlkZmVkbnBydmU3ZXN3ZnNwcHJ3MGUyc3Y1
dmV4ZXQwdiI+ODM8L2tleT48L2ZvcmVpZ24ta2V5cz48cmVmLXR5cGUgbmFtZT0iSm91cm5hbCBB
cnRpY2xlIj4xNzwvcmVmLXR5cGU+PGNvbnRyaWJ1dG9ycz48YXV0aG9ycz48YXV0aG9yPk96dGVr
aW4sIFkuPC9hdXRob3I+PGF1dGhvcj5ZYXppY2lnaWwsIFouPC9hdXRob3I+PGF1dGhvcj5SYW1h
bmF2aWNpZW5lLCBBLjwvYXV0aG9yPjxhdXRob3I+UmFtYW5hdmljaXVzLCBBLjwvYXV0aG9yPjwv
YXV0aG9ycz48L2NvbnRyaWJ1dG9ycz48YXV0aC1hZGRyZXNzPlNlbGN1ayBVbml2ZXJzaXR5LCBG
YWN1bHR5IG9mIFNjaWVuY2UsIERlcGFydG1lbnQgb2YgQ2hlbWlzdHJ5LCBLb255YSwgVHVya2V5
JiN4RDtWaWxuaXVzIFVuaXZlcnNpdHksIEZhY3VsdHkgb2YgQ2hlbWlzdHJ5LCBOYW5vLVRlY2hu
YXMsIENlbnRlciBvZiBOYW5vdGVjaG5vbG9neSBhbmQgTWF0ZXJpYWxzIFNjaWVuY2UsIFZpbG5p
dXMsIExpdGh1YW5pYSYjeEQ7U3RhdGUgUmVzZWFyY2ggQ2VudGVyIG9mIFBoeXNpY2FsIFNjaWVu
Y2VzIGFuZCBUZWNobm9sb2d5LCBJbnN0aXR1dGUgb2YgU2VtaWNvbmR1Y3RvciBQaHlzaWNzLCBW
aWxuaXVzLCBMaXRodWFuaWE8L2F1dGgtYWRkcmVzcz48dGl0bGVzPjx0aXRsZT5TcXVhcmUgd2F2
ZSB2b2x0YW1tZXRyeSBiYXNlZCBvbiBkZXRlcm1pbmF0aW9uIG9mIGNvcHBlciAoSUkpIGlvbnMg
YnkgcG9seWx1dGVvbGluLSBhbmQgcG9seWthZW1wZmVyb2wtbW9kaWZpZWQgZWxlY3Ryb2Rlczwv
dGl0bGU+PHNlY29uZGFyeS10aXRsZT5UYWxhbnRhPC9zZWNvbmRhcnktdGl0bGU+PC90aXRsZXM+
PHBlcmlvZGljYWw+PGZ1bGwtdGl0bGU+VGFsYW50YTwvZnVsbC10aXRsZT48L3BlcmlvZGljYWw+
PHBhZ2VzPjEwMjAtMTAyNzwvcGFnZXM+PHZvbHVtZT44NTwvdm9sdW1lPjxudW1iZXI+MjwvbnVt
YmVyPjxrZXl3b3Jkcz48a2V5d29yZD5FbGVjdHJvY2hlbWljYWwgZGV0ZXJtaW5hdGlvbiBvZiBD
b3BwZXIoSUkpPC9rZXl3b3JkPjxrZXl3b3JkPkhlYXZ5IG1ldGFsczwva2V5d29yZD48a2V5d29y
ZD5LYWVtcGZlcm9sPC9rZXl3b3JkPjxrZXl3b3JkPkx1dGVvbGluPC9rZXl3b3JkPjxrZXl3b3Jk
PlNxdWFyZSB3YXZlIHZvbHRhbW1ldHJ5PC9rZXl3b3JkPjxrZXl3b3JkPkFuYWx5dGljYWwgc2ln
bmFsczwva2V5d29yZD48a2V5d29yZD5Db3BwZXIgKGlpKTwva2V5d29yZD48a2V5d29yZD5Db3Bw
ZXIgaW9uczwva2V5d29yZD48a2V5d29yZD5EaWZmZXJlbnRpYWwgcHVsc2Ugdm9sdGFtbWV0cnk8
L2tleXdvcmQ+PGtleXdvcmQ+R0MgZWxlY3Ryb2RlPC9rZXl3b3JkPjxrZXl3b3JkPkdsYXNzeSBj
YXJib24gZWxlY3Ryb2Rlczwva2V5d29yZD48a2V5d29yZD5MaW1pdCBvZiBkZXRlY3Rpb248L2tl
eXdvcmQ+PGtleXdvcmQ+UG9seXBoZW5vbHM8L2tleXdvcmQ+PGtleXdvcmQ+UmVwcm9kdWNpYmls
aXRpZXM8L2tleXdvcmQ+PGtleXdvcmQ+QXRvbWljIGZvcmNlIG1pY3Jvc2NvcHk8L2tleXdvcmQ+
PGtleXdvcmQ+Q2hlbWljYWwgZGV0ZWN0aW9uPC9rZXl3b3JkPjxrZXl3b3JkPkVsZWN0cm9kZXM8
L2tleXdvcmQ+PGtleXdvcmQ+R2xhc3MgbWVtYnJhbmUgZWxlY3Ryb2Rlczwva2V5d29yZD48a2V5
d29yZD5HbGFzc3kgY2FyYm9uPC9rZXl3b3JkPjxrZXl3b3JkPklvbnM8L2tleXdvcmQ+PGtleXdv
cmQ+Vm9sdGFtbWV0cnk8L2tleXdvcmQ+PGtleXdvcmQ+Y2FyYm9uPC9rZXl3b3JkPjxrZXl3b3Jk
PmNvcHBlcjwva2V5d29yZD48a2V5d29yZD5mbGF2b25vaWQ8L2tleXdvcmQ+PGtleXdvcmQ+Z2xh
c3M8L2tleXdvcmQ+PGtleXdvcmQ+a2FlbXBmZXJvbCBkZXJpdmF0aXZlPC9rZXl3b3JkPjxrZXl3
b3JkPnBoZW5vbCBkZXJpdmF0aXZlPC9rZXl3b3JkPjxrZXl3b3JkPnBvbHltZXI8L2tleXdvcmQ+
PGtleXdvcmQ+YXJ0aWNsZTwva2V5d29yZD48a2V5d29yZD5jaGVtaXN0cnk8L2tleXdvcmQ+PGtl
eXdvcmQ+ZWxlY3Ryb2NoZW1pc3RyeTwva2V5d29yZD48a2V5d29yZD5lbGVjdHJvZGU8L2tleXdv
cmQ+PGtleXdvcmQ+bWV0aG9kb2xvZ3k8L2tleXdvcmQ+PGtleXdvcmQ+c3VyZmFjZSBwcm9wZXJ0
eTwva2V5d29yZD48a2V5d29yZD5GbGF2b25vaWRzPC9rZXl3b3JkPjxrZXl3b3JkPkthZW1wZmVy
b2xzPC9rZXl3b3JkPjxrZXl3b3JkPlBoZW5vbHM8L2tleXdvcmQ+PGtleXdvcmQ+UG9seW1lcnM8
L2tleXdvcmQ+PGtleXdvcmQ+U3VyZmFjZSBQcm9wZXJ0aWVzPC9rZXl3b3JkPjwva2V5d29yZHM+
PGRhdGVzPjx5ZWFyPjIwMTE8L3llYXI+PC9kYXRlcz48aXNibj4wMDM5OTE0MCAoSVNTTik8L2lz
Ym4+PHVybHM+PHJlbGF0ZWQtdXJscz48dXJsPmh0dHA6Ly93d3cuc2NvcHVzLmNvbS9pbndhcmQv
cmVjb3JkLnVybD9laWQ9Mi1zMi4wLTc5OTYwMDEwODQ1JmFtcDtwYXJ0bmVySUQ9NDAmYW1wO21k
NT1kNjZlYTg2NGI4Njc2YjJmYzAwMDg2NzdjYjVkNjUwMTwvdXJsPjwvcmVsYXRlZC11cmxzPjwv
dXJscz48L3JlY29yZD48L0NpdGU+PC9FbmROb3RlPgB=
</w:fldData>
        </w:fldChar>
      </w:r>
      <w:r>
        <w:rPr>
          <w:szCs w:val="20"/>
        </w:rPr>
        <w:instrText xml:space="preserve"> ADDIN EN.CITE.DATA </w:instrText>
      </w:r>
      <w:r>
        <w:rPr>
          <w:szCs w:val="20"/>
        </w:rPr>
      </w:r>
      <w:r>
        <w:rPr>
          <w:szCs w:val="20"/>
        </w:rPr>
        <w:fldChar w:fldCharType="end"/>
      </w:r>
      <w:r w:rsidRPr="001B1518">
        <w:rPr>
          <w:szCs w:val="20"/>
        </w:rPr>
      </w:r>
      <w:r w:rsidRPr="001B1518">
        <w:rPr>
          <w:szCs w:val="20"/>
        </w:rPr>
        <w:fldChar w:fldCharType="separate"/>
      </w:r>
      <w:r>
        <w:rPr>
          <w:noProof/>
          <w:szCs w:val="20"/>
        </w:rPr>
        <w:t>[</w:t>
      </w:r>
      <w:hyperlink w:anchor="_ENREF_13" w:tooltip="Oztekin, 2009 #20" w:history="1">
        <w:r w:rsidR="00D6448C">
          <w:rPr>
            <w:noProof/>
            <w:szCs w:val="20"/>
          </w:rPr>
          <w:t>13-15</w:t>
        </w:r>
      </w:hyperlink>
      <w:r>
        <w:rPr>
          <w:noProof/>
          <w:szCs w:val="20"/>
        </w:rPr>
        <w:t>]</w:t>
      </w:r>
      <w:r w:rsidRPr="001B1518">
        <w:rPr>
          <w:szCs w:val="20"/>
        </w:rPr>
        <w:fldChar w:fldCharType="end"/>
      </w:r>
      <w:r w:rsidRPr="001B1518">
        <w:rPr>
          <w:szCs w:val="20"/>
        </w:rPr>
        <w:t xml:space="preserve"> and dopamine </w:t>
      </w:r>
      <w:r w:rsidRPr="001B1518">
        <w:rPr>
          <w:szCs w:val="20"/>
        </w:rPr>
        <w:fldChar w:fldCharType="begin">
          <w:fldData xml:space="preserve">PEVuZE5vdGU+PENpdGU+PEF1dGhvcj5PenRla2luPC9BdXRob3I+PFllYXI+MjAxMjwvWWVhcj48
UmVjTnVtPjU8L1JlY051bT48RGlzcGxheVRleHQ+WzE2XTwvRGlzcGxheVRleHQ+PHJlY29yZD48
cmVjLW51bWJlcj41PC9yZWMtbnVtYmVyPjxmb3JlaWduLWtleXM+PGtleSBhcHA9IkVOIiBkYi1p
ZD0iZHZ3OWRmZWRucHJ2ZTdlc3dmc3BwcncwZTJzdjV2ZXhldDB2Ij41PC9rZXk+PC9mb3JlaWdu
LWtleXM+PHJlZi10eXBlIG5hbWU9IkpvdXJuYWwgQXJ0aWNsZSI+MTc8L3JlZi10eXBlPjxjb250
cmlidXRvcnM+PGF1dGhvcnM+PGF1dGhvcj5PenRla2luLCBZLjwvYXV0aG9yPjxhdXRob3I+VG9r
LCBNLjwvYXV0aG9yPjxhdXRob3I+QmlsaWNpLCBFLjwvYXV0aG9yPjxhdXRob3I+TWlrb2xpdW5h
aXRlLCBMLjwvYXV0aG9yPjxhdXRob3I+WWF6aWNpZ2lsLCBaLjwvYXV0aG9yPjxhdXRob3I+UmFt
YW5hdmljaWVuZSwgQS48L2F1dGhvcj48YXV0aG9yPlJhbWFuYXZpY2l1cywgQS48L2F1dGhvcj48
L2F1dGhvcnM+PC9jb250cmlidXRvcnM+PGF1dGgtYWRkcmVzcz5TZWxjdWsgVW5pdmVyc2l0eSwg
RmFjdWx0eSBvZiBTY2llbmNlLCBEZXBhcnRtZW50IG9mIENoZW1pc3RyeSwgS29ueWEsIFR1cmtl
eSYjeEQ7Vmlsbml1cyBVbml2ZXJzaXR5LCBGYWN1bHR5IG9mIENoZW1pc3RyeSwgRGVwYXJ0bWVu
dCBvZiBQaHlzaWNhbCBDaGVtaXN0cnksIFZpbG5pdXMsIExpdGh1YW5pYSYjeEQ7Vmlsbml1cyBV
bml2ZXJzaXR5LCBOYW5vVGVjaG5hcywgQ2VudGVyIG9mIE5hbm90ZWNobm9sb2d5IGFuZCBNYXRl
cmlhbHMgU2NpZW5jZSwgVmlsbml1cywgTGl0aHVhbmlhPC9hdXRoLWFkZHJlc3M+PHRpdGxlcz48
dGl0bGU+Q29wcGVyIG5hbm9wYXJ0aWNsZSBtb2RpZmllZCBjYXJib24gZWxlY3Ryb2RlIGZvciBk
ZXRlcm1pbmF0aW9uIG9mIGRvcGFtaW5lPC90aXRsZT48c2Vjb25kYXJ5LXRpdGxlPkVsZWN0cm9j
aGltaWNhIEFjdGE8L3NlY29uZGFyeS10aXRsZT48L3RpdGxlcz48cGVyaW9kaWNhbD48ZnVsbC10
aXRsZT5FbGVjdHJvY2hpbWljYSBBY3RhPC9mdWxsLXRpdGxlPjxhYmJyLTE+RWxlY3Ryb2NoaW0u
IEFjdGE8L2FiYnItMT48L3BlcmlvZGljYWw+PHBhZ2VzPjIwMS0yMDc8L3BhZ2VzPjx2b2x1bWU+
NzY8L3ZvbHVtZT48a2V5d29yZHM+PGtleXdvcmQ+QXJ0aWZpY2lhbCBzeW5hcHNlczwva2V5d29y
ZD48a2V5d29yZD5Db3BwZXIgbmFub3BhcnRpY2xlPC9rZXl3b3JkPjxrZXl3b3JkPkRvcGFtaW5l
IHNlbnNvcjwva2V5d29yZD48a2V5d29yZD5FbGVjdHJvY2F0YWx5c2lzPC9rZXl3b3JkPjxrZXl3
b3JkPkVsZWN0cm9jaGVtaWNhbCBkZXRlY3Rpb248L2tleXdvcmQ+PGtleXdvcmQ+TW9kaWZpZWQg
ZWxlY3Ryb2RlPC9rZXl3b3JkPjxrZXl3b3JkPkFzY29yYmljIGFjaWRzPC9rZXl3b3JkPjxrZXl3
b3JkPkNvcHBlciBuYW5vcGFydGljbGVzPC9rZXl3b3JkPjxrZXl3b3JkPkRldGVjdGlvbiBsaW1p
dHM8L2tleXdvcmQ+PGtleXdvcmQ+RWxlY3Ryb2NoZW1pY2FsIGRldGVybWluYXRpb248L2tleXdv
cmQ+PGtleXdvcmQ+RWxlY3Ryb2NoZW1pY2FsIG1lYXN1cmVtZW50czwva2V5d29yZD48a2V5d29y
ZD5FbGVjdHJvZGUgc3VyZmFjZXM8L2tleXdvcmQ+PGtleXdvcmQ+R2xhc3N5IGNhcmJvbiBlbGVj
dHJvZGVzPC9rZXl3b3JkPjxrZXl3b3JkPkh1bWFuIGJsb29kczwva2V5d29yZD48a2V5d29yZD5M
aW5lYXIgcmFuZ2U8L2tleXdvcmQ+PGtleXdvcmQ+TW9kaWZpZWQgY2FyYm9uPC9rZXl3b3JkPjxr
ZXl3b3JkPk1vZGlmaWVkIGVsZWN0cm9kZXM8L2tleXdvcmQ+PGtleXdvcmQ+UmVhbCBzYW1wbGVz
PC9rZXl3b3JkPjxrZXl3b3JkPlJlZG94IHByb2JlPC9rZXl3b3JkPjxrZXl3b3JkPlNlbGVjdGl2
ZSBkZXRlcm1pbmF0aW9uPC9rZXl3b3JkPjxrZXl3b3JkPlVyaWMgYWNpZHM8L2tleXdvcmQ+PGtl
eXdvcmQ+QXRvbWljIGZvcmNlIG1pY3Jvc2NvcHk8L2tleXdvcmQ+PGtleXdvcmQ+Q2hlbWljYWwg
ZGV0ZWN0aW9uPC9rZXl3b3JkPjxrZXl3b3JkPkN5Y2xpYyB2b2x0YW1tZXRyeTwva2V5d29yZD48
a2V5d29yZD5FbGVjdHJvY2hlbWljYWwgaW1wZWRhbmNlIHNwZWN0cm9zY29weTwva2V5d29yZD48
a2V5d29yZD5FbGVjdHJvZGVzPC9rZXl3b3JkPjxrZXl3b3JkPkdsYXNzIG1lbWJyYW5lIGVsZWN0
cm9kZXM8L2tleXdvcmQ+PGtleXdvcmQ+S2V0b25lczwva2V5d29yZD48a2V5d29yZD5NZXRhbCBu
YW5vcGFydGljbGVzPC9rZXl3b3JkPjxrZXl3b3JkPk5ldXJvcGh5c2lvbG9neTwva2V5d29yZD48
a2V5d29yZD5PcmdhbmljIGFjaWRzPC9rZXl3b3JkPjxrZXl3b3JkPlZpc3VhbGl6YXRpb248L2tl
eXdvcmQ+PGtleXdvcmQ+U3ludGhlc2lzIChjaGVtaWNhbCk8L2tleXdvcmQ+PC9rZXl3b3Jkcz48
ZGF0ZXM+PHllYXI+MjAxMjwveWVhcj48L2RhdGVzPjxpc2JuPjAwMTM0Njg2IChJU1NOKTwvaXNi
bj48dXJscz48cmVsYXRlZC11cmxzPjx1cmw+aHR0cDovL3d3dy5zY29wdXMuY29tL2lud2FyZC9y
ZWNvcmQudXJsP2VpZD0yLXMyLjAtODQ4NjI5OTY4MjQmYW1wO3BhcnRuZXJJRD00MCZhbXA7bWQ1
PWIzZDg0ZmI3MmE4OGI3NTg5YzNlMzhlZDI1YjYwNmUxPC91cmw+PC9yZWxhdGVkLXVybHM+PC91
cmxzPjwvcmVjb3JkPjwvQ2l0ZT48L0VuZE5vdGU+
</w:fldData>
        </w:fldChar>
      </w:r>
      <w:r>
        <w:rPr>
          <w:szCs w:val="20"/>
        </w:rPr>
        <w:instrText xml:space="preserve"> ADDIN EN.CITE </w:instrText>
      </w:r>
      <w:r>
        <w:rPr>
          <w:szCs w:val="20"/>
        </w:rPr>
        <w:fldChar w:fldCharType="begin">
          <w:fldData xml:space="preserve">PEVuZE5vdGU+PENpdGU+PEF1dGhvcj5PenRla2luPC9BdXRob3I+PFllYXI+MjAxMjwvWWVhcj48
UmVjTnVtPjU8L1JlY051bT48RGlzcGxheVRleHQ+WzE2XTwvRGlzcGxheVRleHQ+PHJlY29yZD48
cmVjLW51bWJlcj41PC9yZWMtbnVtYmVyPjxmb3JlaWduLWtleXM+PGtleSBhcHA9IkVOIiBkYi1p
ZD0iZHZ3OWRmZWRucHJ2ZTdlc3dmc3BwcncwZTJzdjV2ZXhldDB2Ij41PC9rZXk+PC9mb3JlaWdu
LWtleXM+PHJlZi10eXBlIG5hbWU9IkpvdXJuYWwgQXJ0aWNsZSI+MTc8L3JlZi10eXBlPjxjb250
cmlidXRvcnM+PGF1dGhvcnM+PGF1dGhvcj5PenRla2luLCBZLjwvYXV0aG9yPjxhdXRob3I+VG9r
LCBNLjwvYXV0aG9yPjxhdXRob3I+QmlsaWNpLCBFLjwvYXV0aG9yPjxhdXRob3I+TWlrb2xpdW5h
aXRlLCBMLjwvYXV0aG9yPjxhdXRob3I+WWF6aWNpZ2lsLCBaLjwvYXV0aG9yPjxhdXRob3I+UmFt
YW5hdmljaWVuZSwgQS48L2F1dGhvcj48YXV0aG9yPlJhbWFuYXZpY2l1cywgQS48L2F1dGhvcj48
L2F1dGhvcnM+PC9jb250cmlidXRvcnM+PGF1dGgtYWRkcmVzcz5TZWxjdWsgVW5pdmVyc2l0eSwg
RmFjdWx0eSBvZiBTY2llbmNlLCBEZXBhcnRtZW50IG9mIENoZW1pc3RyeSwgS29ueWEsIFR1cmtl
eSYjeEQ7Vmlsbml1cyBVbml2ZXJzaXR5LCBGYWN1bHR5IG9mIENoZW1pc3RyeSwgRGVwYXJ0bWVu
dCBvZiBQaHlzaWNhbCBDaGVtaXN0cnksIFZpbG5pdXMsIExpdGh1YW5pYSYjeEQ7Vmlsbml1cyBV
bml2ZXJzaXR5LCBOYW5vVGVjaG5hcywgQ2VudGVyIG9mIE5hbm90ZWNobm9sb2d5IGFuZCBNYXRl
cmlhbHMgU2NpZW5jZSwgVmlsbml1cywgTGl0aHVhbmlhPC9hdXRoLWFkZHJlc3M+PHRpdGxlcz48
dGl0bGU+Q29wcGVyIG5hbm9wYXJ0aWNsZSBtb2RpZmllZCBjYXJib24gZWxlY3Ryb2RlIGZvciBk
ZXRlcm1pbmF0aW9uIG9mIGRvcGFtaW5lPC90aXRsZT48c2Vjb25kYXJ5LXRpdGxlPkVsZWN0cm9j
aGltaWNhIEFjdGE8L3NlY29uZGFyeS10aXRsZT48L3RpdGxlcz48cGVyaW9kaWNhbD48ZnVsbC10
aXRsZT5FbGVjdHJvY2hpbWljYSBBY3RhPC9mdWxsLXRpdGxlPjxhYmJyLTE+RWxlY3Ryb2NoaW0u
IEFjdGE8L2FiYnItMT48L3BlcmlvZGljYWw+PHBhZ2VzPjIwMS0yMDc8L3BhZ2VzPjx2b2x1bWU+
NzY8L3ZvbHVtZT48a2V5d29yZHM+PGtleXdvcmQ+QXJ0aWZpY2lhbCBzeW5hcHNlczwva2V5d29y
ZD48a2V5d29yZD5Db3BwZXIgbmFub3BhcnRpY2xlPC9rZXl3b3JkPjxrZXl3b3JkPkRvcGFtaW5l
IHNlbnNvcjwva2V5d29yZD48a2V5d29yZD5FbGVjdHJvY2F0YWx5c2lzPC9rZXl3b3JkPjxrZXl3
b3JkPkVsZWN0cm9jaGVtaWNhbCBkZXRlY3Rpb248L2tleXdvcmQ+PGtleXdvcmQ+TW9kaWZpZWQg
ZWxlY3Ryb2RlPC9rZXl3b3JkPjxrZXl3b3JkPkFzY29yYmljIGFjaWRzPC9rZXl3b3JkPjxrZXl3
b3JkPkNvcHBlciBuYW5vcGFydGljbGVzPC9rZXl3b3JkPjxrZXl3b3JkPkRldGVjdGlvbiBsaW1p
dHM8L2tleXdvcmQ+PGtleXdvcmQ+RWxlY3Ryb2NoZW1pY2FsIGRldGVybWluYXRpb248L2tleXdv
cmQ+PGtleXdvcmQ+RWxlY3Ryb2NoZW1pY2FsIG1lYXN1cmVtZW50czwva2V5d29yZD48a2V5d29y
ZD5FbGVjdHJvZGUgc3VyZmFjZXM8L2tleXdvcmQ+PGtleXdvcmQ+R2xhc3N5IGNhcmJvbiBlbGVj
dHJvZGVzPC9rZXl3b3JkPjxrZXl3b3JkPkh1bWFuIGJsb29kczwva2V5d29yZD48a2V5d29yZD5M
aW5lYXIgcmFuZ2U8L2tleXdvcmQ+PGtleXdvcmQ+TW9kaWZpZWQgY2FyYm9uPC9rZXl3b3JkPjxr
ZXl3b3JkPk1vZGlmaWVkIGVsZWN0cm9kZXM8L2tleXdvcmQ+PGtleXdvcmQ+UmVhbCBzYW1wbGVz
PC9rZXl3b3JkPjxrZXl3b3JkPlJlZG94IHByb2JlPC9rZXl3b3JkPjxrZXl3b3JkPlNlbGVjdGl2
ZSBkZXRlcm1pbmF0aW9uPC9rZXl3b3JkPjxrZXl3b3JkPlVyaWMgYWNpZHM8L2tleXdvcmQ+PGtl
eXdvcmQ+QXRvbWljIGZvcmNlIG1pY3Jvc2NvcHk8L2tleXdvcmQ+PGtleXdvcmQ+Q2hlbWljYWwg
ZGV0ZWN0aW9uPC9rZXl3b3JkPjxrZXl3b3JkPkN5Y2xpYyB2b2x0YW1tZXRyeTwva2V5d29yZD48
a2V5d29yZD5FbGVjdHJvY2hlbWljYWwgaW1wZWRhbmNlIHNwZWN0cm9zY29weTwva2V5d29yZD48
a2V5d29yZD5FbGVjdHJvZGVzPC9rZXl3b3JkPjxrZXl3b3JkPkdsYXNzIG1lbWJyYW5lIGVsZWN0
cm9kZXM8L2tleXdvcmQ+PGtleXdvcmQ+S2V0b25lczwva2V5d29yZD48a2V5d29yZD5NZXRhbCBu
YW5vcGFydGljbGVzPC9rZXl3b3JkPjxrZXl3b3JkPk5ldXJvcGh5c2lvbG9neTwva2V5d29yZD48
a2V5d29yZD5PcmdhbmljIGFjaWRzPC9rZXl3b3JkPjxrZXl3b3JkPlZpc3VhbGl6YXRpb248L2tl
eXdvcmQ+PGtleXdvcmQ+U3ludGhlc2lzIChjaGVtaWNhbCk8L2tleXdvcmQ+PC9rZXl3b3Jkcz48
ZGF0ZXM+PHllYXI+MjAxMjwveWVhcj48L2RhdGVzPjxpc2JuPjAwMTM0Njg2IChJU1NOKTwvaXNi
bj48dXJscz48cmVsYXRlZC11cmxzPjx1cmw+aHR0cDovL3d3dy5zY29wdXMuY29tL2lud2FyZC9y
ZWNvcmQudXJsP2VpZD0yLXMyLjAtODQ4NjI5OTY4MjQmYW1wO3BhcnRuZXJJRD00MCZhbXA7bWQ1
PWIzZDg0ZmI3MmE4OGI3NTg5YzNlMzhlZDI1YjYwNmUxPC91cmw+PC9yZWxhdGVkLXVybHM+PC91
cmxzPjwvcmVjb3JkPjwvQ2l0ZT48L0VuZE5vdGU+
</w:fldData>
        </w:fldChar>
      </w:r>
      <w:r>
        <w:rPr>
          <w:szCs w:val="20"/>
        </w:rPr>
        <w:instrText xml:space="preserve"> ADDIN EN.CITE.DATA </w:instrText>
      </w:r>
      <w:r>
        <w:rPr>
          <w:szCs w:val="20"/>
        </w:rPr>
      </w:r>
      <w:r>
        <w:rPr>
          <w:szCs w:val="20"/>
        </w:rPr>
        <w:fldChar w:fldCharType="end"/>
      </w:r>
      <w:r w:rsidRPr="001B1518">
        <w:rPr>
          <w:szCs w:val="20"/>
        </w:rPr>
      </w:r>
      <w:r w:rsidRPr="001B1518">
        <w:rPr>
          <w:szCs w:val="20"/>
        </w:rPr>
        <w:fldChar w:fldCharType="separate"/>
      </w:r>
      <w:r>
        <w:rPr>
          <w:noProof/>
          <w:szCs w:val="20"/>
        </w:rPr>
        <w:t>[</w:t>
      </w:r>
      <w:hyperlink w:anchor="_ENREF_16" w:tooltip="Oztekin, 2012 #5" w:history="1">
        <w:r w:rsidR="00D6448C">
          <w:rPr>
            <w:noProof/>
            <w:szCs w:val="20"/>
          </w:rPr>
          <w:t>16</w:t>
        </w:r>
      </w:hyperlink>
      <w:r>
        <w:rPr>
          <w:noProof/>
          <w:szCs w:val="20"/>
        </w:rPr>
        <w:t>]</w:t>
      </w:r>
      <w:r w:rsidRPr="001B1518">
        <w:rPr>
          <w:szCs w:val="20"/>
        </w:rPr>
        <w:fldChar w:fldCharType="end"/>
      </w:r>
      <w:r w:rsidRPr="001B1518">
        <w:rPr>
          <w:szCs w:val="20"/>
        </w:rPr>
        <w:t xml:space="preserve">. However, most of these Cu(II) ion selective electrodes are affected by interfering heavy metal ions such as Cd(II), Co(II), Fe(II), Ni(II) and Pb(II)) and offer only  limited sensitivity within a relatively short linear-range. </w:t>
      </w:r>
    </w:p>
    <w:p w:rsidR="00352F2C" w:rsidRPr="001B1518" w:rsidRDefault="00352F2C" w:rsidP="00352F2C">
      <w:pPr>
        <w:pStyle w:val="08ArticleText"/>
        <w:spacing w:line="240" w:lineRule="auto"/>
        <w:rPr>
          <w:szCs w:val="20"/>
        </w:rPr>
      </w:pPr>
      <w:r w:rsidRPr="001B1518">
        <w:rPr>
          <w:szCs w:val="20"/>
        </w:rPr>
        <w:t xml:space="preserve">Bis(benzylidene)ethylenediamine (BBE) is a Schiff base ligand prepared by condensation of salicylaldehyde and ethylenediamine. It is a symmetrical molecule and exhibits chiral properties. The structure of its ligand is presented in Figure 1. Electrochemical techniques using Schiff bases ligands have been widely used for the determination of low concentrations of organic and inorganic compounds in a number of different matrices. Several authors have studied the electrochemical </w:t>
      </w:r>
      <w:r w:rsidR="00FF2ED5">
        <w:rPr>
          <w:szCs w:val="20"/>
        </w:rPr>
        <w:t>b</w:t>
      </w:r>
      <w:r>
        <w:rPr>
          <w:szCs w:val="20"/>
        </w:rPr>
        <w:t>ehaviour</w:t>
      </w:r>
      <w:r w:rsidRPr="001B1518">
        <w:rPr>
          <w:szCs w:val="20"/>
        </w:rPr>
        <w:t xml:space="preserve"> of Schiff base complex with metals ion and some of their applications </w:t>
      </w:r>
      <w:r w:rsidRPr="001B1518">
        <w:rPr>
          <w:szCs w:val="20"/>
        </w:rPr>
        <w:fldChar w:fldCharType="begin">
          <w:fldData xml:space="preserve">PEVuZE5vdGU+PENpdGU+PEF1dGhvcj5CYXN0b3M8L0F1dGhvcj48WWVhcj4yMDAwPC9ZZWFyPjxS
ZWNOdW0+MTM1PC9SZWNOdW0+PERpc3BsYXlUZXh0PlsxNy0xOV08L0Rpc3BsYXlUZXh0PjxyZWNv
cmQ+PHJlYy1udW1iZXI+MTM1PC9yZWMtbnVtYmVyPjxmb3JlaWduLWtleXM+PGtleSBhcHA9IkVO
IiBkYi1pZD0iZHZ3OWRmZWRucHJ2ZTdlc3dmc3BwcncwZTJzdjV2ZXhldDB2Ij4xMzU8L2tleT48
L2ZvcmVpZ24ta2V5cz48cmVmLXR5cGUgbmFtZT0iSm91cm5hbCBBcnRpY2xlIj4xNzwvcmVmLXR5
cGU+PGNvbnRyaWJ1dG9ycz48YXV0aG9ycz48YXV0aG9yPkJhc3RvcywgTS4gQi4gUi48L2F1dGhv
cj48YXV0aG9yPk1vcmVpcmEsIEouIEMuPC9hdXRob3I+PGF1dGhvcj5GYXJpYXMsIFAuIEEuIE0u
PC9hdXRob3I+PC9hdXRob3JzPjwvY29udHJpYnV0b3JzPjxhdXRoLWFkZHJlc3M+RGVwYXJ0YW1l
bnQgb2YgQ2hlbWlzdHJ5LCBQb250LiBVbml2LiBDYXRvbC4sIFIuIE1hcnF1ZXMgUy4gVi4sIFJp
byBkZSBKYW5laXJvLCBCcmF6aWwmI3hEO051Y2xlYXIgRW5naW5lZXJpbmcgSW5zdGl0dXRlLCBD
ZC4gVW5pdi4sIElsaGEgRG8gRnVuZGFvLCBDLiwgUmlvIGRlIEphbmVpcm8sIEJyYXppbCYjeEQ7
Q3RyLiBTdHVkcy4gV29ya2VycyZhcG9zOyBIbHRoLiBIdW0uIEUuLCBSLiBMZW9wb2xkbyBCdWxo
b2VzLCAxNDgwLCBNLiwgUmlvIGRlIEphbmVpcm8sIEJyYXppbDwvYXV0aC1hZGRyZXNzPjx0aXRs
ZXM+PHRpdGxlPkFkc29ycHRpdmUgc3RyaXBwaW5nIHZvbHRhbW1ldHJpYyBiZWhhdmlvdXIgb2Yg
VU8yKElJKSBjb21wbGV4ZWQgd2l0aCB0aGUgU2NoaWZmIGJhc2UgTixOJmFwb3M7LSBldGh5bGVu
ZWJpcyhzYWxpY3lsaWRlbmltaW5lKSBpbiBhcXVlb3VzIDQtKDItaHlkcm94eWV0aHlsKS0xLXBp
cGVyYXppbmUgZXRoYW5lc3VsZm9uaWMgYWNpZCBtZWRpdW08L3RpdGxlPjxzZWNvbmRhcnktdGl0
bGU+QW5hbHl0aWNhIENoaW1pY2EgQWN0YTwvc2Vjb25kYXJ5LXRpdGxlPjwvdGl0bGVzPjxwZXJp
b2RpY2FsPjxmdWxsLXRpdGxlPkFuYWx5dGljYSBDaGltaWNhIEFjdGE8L2Z1bGwtdGl0bGU+PGFi
YnItMT5BbmFsLiBDaGltLiBBY3RhPC9hYmJyLTE+PC9wZXJpb2RpY2FsPjxwYWdlcz44My04ODwv
cGFnZXM+PHZvbHVtZT40MDg8L3ZvbHVtZT48bnVtYmVyPjEtMjwvbnVtYmVyPjxrZXl3b3Jkcz48
a2V5d29yZD5BZHNvcnB0aXZlIHN0cmlwcGluZyB2b2x0YW1tZXRyeTwva2V5d29yZD48a2V5d29y
ZD5DeWNsaWMgdm9sdGFtbWV0cnk8L2tleXdvcmQ+PGtleXdvcmQ+U0FMRU48L2tleXdvcmQ+PGtl
eXdvcmQ+VXJhbml1bTwva2V5d29yZD48a2V5d29yZD5TY2hpZmYgYmFzZTwva2V5d29yZD48a2V5
d29yZD51cmFuaXVtIGRpb3hpZGU8L2tleXdvcmQ+PGtleXdvcmQ+YW5vZGljIHN0cmlwcGluZyBw
b3RlbnRpb21ldHJ5PC9rZXl3b3JkPjxrZXl3b3JkPmFydGljbGU8L2tleXdvcmQ+PGtleXdvcmQ+
Y2hlbWljYWwgYW5hbHlzaXM8L2tleXdvcmQ+PGtleXdvcmQ+Y2hlbWljYWwgcmVhY3Rpb248L2tl
eXdvcmQ+PGtleXdvcmQ+Y29tcGxleCBmb3JtYXRpb248L2tleXdvcmQ+PGtleXdvcmQ+Y3ljbGlj
IHBvdGVudGlvbWV0cnk8L2tleXdvcmQ+PGtleXdvcmQ+bWVtYnJhbmUgcG90ZW50aWFsPC9rZXl3
b3JkPjxrZXl3b3JkPnByaW9yaXR5IGpvdXJuYWw8L2tleXdvcmQ+PGtleXdvcmQ+cXVhbnRpdGF0
aXZlIGFzc2F5PC9rZXl3b3JkPjwva2V5d29yZHM+PGRhdGVzPjx5ZWFyPjIwMDA8L3llYXI+PC9k
YXRlcz48aXNibj4wMDAzMjY3MCAoSVNTTik8L2lzYm4+PHVybHM+PHJlbGF0ZWQtdXJscz48dXJs
Pmh0dHA6Ly93d3cuc2NvcHVzLmNvbS9pbndhcmQvcmVjb3JkLnVybD9laWQ9Mi1zMi4wLTAwMzM5
NTA2NjkmYW1wO3BhcnRuZXJJRD00MCZhbXA7bWQ1PTBjMjhjMjRiZTVkYjMwMTIyODgzYjQ1OWQ0
ZDM5YzUzPC91cmw+PC9yZWxhdGVkLXVybHM+PC91cmxzPjxlbGVjdHJvbmljLXJlc291cmNlLW51
bT4xMC4xMDE2L3MwMDAzLTI2NzAoOTkpMDA4MzgtNzwvZWxlY3Ryb25pYy1yZXNvdXJjZS1udW0+
PC9yZWNvcmQ+PC9DaXRlPjxDaXRlPjxBdXRob3I+R2hpYWNpPC9BdXRob3I+PFllYXI+MjAwOTwv
WWVhcj48UmVjTnVtPjU2MDwvUmVjTnVtPjxyZWNvcmQ+PHJlYy1udW1iZXI+NTYwPC9yZWMtbnVt
YmVyPjxmb3JlaWduLWtleXM+PGtleSBhcHA9IkVOIiBkYi1pZD0iZHZ3OWRmZWRucHJ2ZTdlc3dm
c3BwcncwZTJzdjV2ZXhldDB2Ij41NjA8L2tleT48L2ZvcmVpZ24ta2V5cz48cmVmLXR5cGUgbmFt
ZT0iSm91cm5hbCBBcnRpY2xlIj4xNzwvcmVmLXR5cGU+PGNvbnRyaWJ1dG9ycz48YXV0aG9ycz48
YXV0aG9yPkdoaWFjaSwgTS48L2F1dGhvcj48YXV0aG9yPlJlemFlaSwgQi48L2F1dGhvcj48YXV0
aG9yPkFyc2hhZGksIE0uPC9hdXRob3I+PC9hdXRob3JzPjwvY29udHJpYnV0b3JzPjx0aXRsZXM+
PHRpdGxlPkNoYXJhY3Rlcml6YXRpb24gb2YgbW9kaWZpZWQgY2FyYm9uIHBhc3RlIGVsZWN0cm9k
ZSBieSB1c2luZyBTYWxlbiBTY2hpZmYgYmFzZSBsaWdhbmQgaW1tb2JpbGl6ZWQgb24gU2lPMi1B
bDJPMyBhcyBhIGhpZ2hseSBzZW5zaXRpdmUgc2Vuc29yIGZvciBhbm9kaWMgc3RyaXBwaW5nIHZv
bHRhbW1ldHJpYyBkZXRlcm1pbmF0aW9uIG9mIGNvcHBlcihJSSk8L3RpdGxlPjxzZWNvbmRhcnkt
dGl0bGU+U2Vuc29ycyBhbmQgQWN0dWF0b3JzLCBCOiBDaGVtaWNhbDwvc2Vjb25kYXJ5LXRpdGxl
PjwvdGl0bGVzPjxwZXJpb2RpY2FsPjxmdWxsLXRpdGxlPlNlbnNvcnMgYW5kIEFjdHVhdG9ycywg
QjogQ2hlbWljYWw8L2Z1bGwtdGl0bGU+PC9wZXJpb2RpY2FsPjxwYWdlcz40OTQtNTAwPC9wYWdl
cz48dm9sdW1lPjEzOTwvdm9sdW1lPjxudW1iZXI+MjwvbnVtYmVyPjxkYXRlcz48eWVhcj4yMDA5
PC95ZWFyPjwvZGF0ZXM+PHVybHM+PHJlbGF0ZWQtdXJscz48dXJsPmh0dHA6Ly93d3cuc2NvcHVz
LmNvbS9pbndhcmQvcmVjb3JkLnVybD9laWQ9Mi1zMi4wLTY3MzQ5MjE0MTk5JmFtcDtwYXJ0bmVy
SUQ9NDAmYW1wO21kNT0wZmIzOTk2YWRhMWRiMTc4NjI3MDQ1NTBjNTFlNjY2MDwvdXJsPjwvcmVs
YXRlZC11cmxzPjwvdXJscz48L3JlY29yZD48L0NpdGU+PENpdGU+PEF1dGhvcj5Mb3NhZGE8L0F1
dGhvcj48WWVhcj4yMDAxPC9ZZWFyPjxSZWNOdW0+MTI5PC9SZWNOdW0+PHJlY29yZD48cmVjLW51
bWJlcj4xMjk8L3JlYy1udW1iZXI+PGZvcmVpZ24ta2V5cz48a2V5IGFwcD0iRU4iIGRiLWlkPSJk
dnc5ZGZlZG5wcnZlN2Vzd2ZzcHBydzBlMnN2NXZleGV0MHYiPjEyOTwva2V5PjwvZm9yZWlnbi1r
ZXlzPjxyZWYtdHlwZSBuYW1lPSJKb3VybmFsIEFydGljbGUiPjE3PC9yZWYtdHlwZT48Y29udHJp
YnV0b3JzPjxhdXRob3JzPjxhdXRob3I+TG9zYWRhLCBKLjwvYXV0aG9yPjxhdXRob3I+RGVsIFBl
c28sIEkuPC9hdXRob3I+PGF1dGhvcj5CZXllciwgTC48L2F1dGhvcj48L2F1dGhvcnM+PC9jb250
cmlidXRvcnM+PGF1dGgtYWRkcmVzcz5EZXBhcnRhbWVudG8gSW5nZW5pZXLDrWEgUXXDrW1pY2Eg
SW5kdXN0cmlhbCwgRVRTIGRlIEluZ2VuaWVyb3MgSW5kdXN0cmlhbGVzLCBVbml2ZXJzaWRhZCBQ
b2xpdMOpY25pY2EgZGUgTWFkcmlkLCBKb3NlIEd1dGllcnJleiBBYmFzY2FsIDIsIDI4MDA2IE1h
ZHJpZCwgU3BhaW4mI3hEO0Zha3VsdMOkdCBmw7xyIENoZW1pZSB1bmQgTWluZXJhbG9naWUsIFVu
aXZlcnNpdMOkdCBMZWlwemlnLCBELTA0MTAzIExlaXB6aWcsIEdlcm1hbnk8L2F1dGgtYWRkcmVz
cz48dGl0bGVzPjx0aXRsZT5FbGVjdHJvY2hlbWljYWwgYW5kIHNwZWN0cm9lbGVjdHJvY2hlbWlj
YWwgcHJvcGVydGllcyBvZiBjb3BwZXIoSUkpIFNjaGlmZi1iYXNlIGNvbXBsZXhlczwvdGl0bGU+
PHNlY29uZGFyeS10aXRsZT5Jbm9yZ2FuaWNhIENoaW1pY2EgQWN0YTwvc2Vjb25kYXJ5LXRpdGxl
PjwvdGl0bGVzPjxwZXJpb2RpY2FsPjxmdWxsLXRpdGxlPklub3JnYW5pY2EgQ2hpbWljYSBBY3Rh
PC9mdWxsLXRpdGxlPjxhYmJyLTE+SW5vcmcuIENoaW0uIEFjdGE8L2FiYnItMT48L3BlcmlvZGlj
YWw+PHBhZ2VzPjEwNy0xMTU8L3BhZ2VzPjx2b2x1bWU+MzIxPC92b2x1bWU+PG51bWJlcj4xLTI8
L251bWJlcj48a2V5d29yZHM+PGtleXdvcmQ+Q29wcGVyIFNjaGlmZi1iYXNlIGNvbXBsZXhlczwv
a2V5d29yZD48a2V5d29yZD5FbGVjdHJvcG9seW1lcml6ZWQgZmlsbXM8L2tleXdvcmQ+PGtleXdv
cmQ+U3BlY3Ryb2VsZWN0cm9jaGVtaXN0cnk8L2tleXdvcmQ+PGtleXdvcmQ+YWNldG9uaXRyaWxl
PC9rZXl3b3JkPjxrZXl3b3JkPmNvcHBlciBjb21wbGV4PC9rZXl3b3JkPjxrZXl3b3JkPmNvcHBl
ciBzY2hpZmYgYmFzZSBjb21wbGV4PC9rZXl3b3JkPjxrZXl3b3JkPnBvbHltZXI8L2tleXdvcmQ+
PGtleXdvcmQ+cHlycm9sZSBkZXJpdmF0aXZlPC9rZXl3b3JkPjxrZXl3b3JkPlNjaGlmZiBiYXNl
PC9rZXl3b3JkPjxrZXl3b3JkPnNvbHZlbnQ8L2tleXdvcmQ+PGtleXdvcmQ+dW5jbGFzc2lmaWVk
IGRydWc8L2tleXdvcmQ+PGtleXdvcmQ+YXJ0aWNsZTwva2V5d29yZD48a2V5d29yZD5jYXRhbHlz
aXM8L2tleXdvcmQ+PGtleXdvcmQ+Y2hlbWljYWwgbW9kaWZpY2F0aW9uPC9rZXl3b3JkPjxrZXl3
b3JkPmN5Y2xpYyBwb3RlbnRpb21ldHJ5PC9rZXl3b3JkPjxrZXl3b3JkPmVsZWN0cm9jaGVtaWNh
bCBhbmFseXNpczwva2V5d29yZD48a2V5d29yZD5lbGVjdHJvZGU8L2tleXdvcmQ+PGtleXdvcmQ+
ZWxlY3Ryb24gc3BpbiByZXNvbmFuY2U8L2tleXdvcmQ+PGtleXdvcmQ+aW5mcmFyZWQgc3BlY3Ry
b21ldHJ5PC9rZXl3b3JkPjxrZXl3b3JkPm94aWRhdGlvbjwva2V5d29yZD48L2tleXdvcmRzPjxk
YXRlcz48eWVhcj4yMDAxPC95ZWFyPjwvZGF0ZXM+PGlzYm4+MDAyMDE2OTMgKElTU04pPC9pc2Ju
Pjx1cmxzPjxyZWxhdGVkLXVybHM+PHVybD5odHRwOi8vd3d3LnNjb3B1cy5jb20vaW53YXJkL3Jl
Y29yZC51cmw/ZWlkPTItczIuMC0wMDM1ODQwMTMyJmFtcDtwYXJ0bmVySUQ9NDAmYW1wO21kNT0w
MWVmNmU5ZjVkYjM5YTQ5OTczYjBiYzZmYzUyNzEzMjwvdXJsPjwvcmVsYXRlZC11cmxzPjwvdXJs
cz48ZWxlY3Ryb25pYy1yZXNvdXJjZS1udW0+MTAuMTAxNi9zMDAyMC0xNjkzKDAxKTAwNTExLTQ8
L2VsZWN0cm9uaWMtcmVzb3VyY2UtbnVtPjwvcmVjb3JkPjwvQ2l0ZT48L0VuZE5vdGU+AG==
</w:fldData>
        </w:fldChar>
      </w:r>
      <w:r>
        <w:rPr>
          <w:szCs w:val="20"/>
        </w:rPr>
        <w:instrText xml:space="preserve"> ADDIN EN.CITE </w:instrText>
      </w:r>
      <w:r>
        <w:rPr>
          <w:szCs w:val="20"/>
        </w:rPr>
        <w:fldChar w:fldCharType="begin">
          <w:fldData xml:space="preserve">PEVuZE5vdGU+PENpdGU+PEF1dGhvcj5CYXN0b3M8L0F1dGhvcj48WWVhcj4yMDAwPC9ZZWFyPjxS
ZWNOdW0+MTM1PC9SZWNOdW0+PERpc3BsYXlUZXh0PlsxNy0xOV08L0Rpc3BsYXlUZXh0PjxyZWNv
cmQ+PHJlYy1udW1iZXI+MTM1PC9yZWMtbnVtYmVyPjxmb3JlaWduLWtleXM+PGtleSBhcHA9IkVO
IiBkYi1pZD0iZHZ3OWRmZWRucHJ2ZTdlc3dmc3BwcncwZTJzdjV2ZXhldDB2Ij4xMzU8L2tleT48
L2ZvcmVpZ24ta2V5cz48cmVmLXR5cGUgbmFtZT0iSm91cm5hbCBBcnRpY2xlIj4xNzwvcmVmLXR5
cGU+PGNvbnRyaWJ1dG9ycz48YXV0aG9ycz48YXV0aG9yPkJhc3RvcywgTS4gQi4gUi48L2F1dGhv
cj48YXV0aG9yPk1vcmVpcmEsIEouIEMuPC9hdXRob3I+PGF1dGhvcj5GYXJpYXMsIFAuIEEuIE0u
PC9hdXRob3I+PC9hdXRob3JzPjwvY29udHJpYnV0b3JzPjxhdXRoLWFkZHJlc3M+RGVwYXJ0YW1l
bnQgb2YgQ2hlbWlzdHJ5LCBQb250LiBVbml2LiBDYXRvbC4sIFIuIE1hcnF1ZXMgUy4gVi4sIFJp
byBkZSBKYW5laXJvLCBCcmF6aWwmI3hEO051Y2xlYXIgRW5naW5lZXJpbmcgSW5zdGl0dXRlLCBD
ZC4gVW5pdi4sIElsaGEgRG8gRnVuZGFvLCBDLiwgUmlvIGRlIEphbmVpcm8sIEJyYXppbCYjeEQ7
Q3RyLiBTdHVkcy4gV29ya2VycyZhcG9zOyBIbHRoLiBIdW0uIEUuLCBSLiBMZW9wb2xkbyBCdWxo
b2VzLCAxNDgwLCBNLiwgUmlvIGRlIEphbmVpcm8sIEJyYXppbDwvYXV0aC1hZGRyZXNzPjx0aXRs
ZXM+PHRpdGxlPkFkc29ycHRpdmUgc3RyaXBwaW5nIHZvbHRhbW1ldHJpYyBiZWhhdmlvdXIgb2Yg
VU8yKElJKSBjb21wbGV4ZWQgd2l0aCB0aGUgU2NoaWZmIGJhc2UgTixOJmFwb3M7LSBldGh5bGVu
ZWJpcyhzYWxpY3lsaWRlbmltaW5lKSBpbiBhcXVlb3VzIDQtKDItaHlkcm94eWV0aHlsKS0xLXBp
cGVyYXppbmUgZXRoYW5lc3VsZm9uaWMgYWNpZCBtZWRpdW08L3RpdGxlPjxzZWNvbmRhcnktdGl0
bGU+QW5hbHl0aWNhIENoaW1pY2EgQWN0YTwvc2Vjb25kYXJ5LXRpdGxlPjwvdGl0bGVzPjxwZXJp
b2RpY2FsPjxmdWxsLXRpdGxlPkFuYWx5dGljYSBDaGltaWNhIEFjdGE8L2Z1bGwtdGl0bGU+PGFi
YnItMT5BbmFsLiBDaGltLiBBY3RhPC9hYmJyLTE+PC9wZXJpb2RpY2FsPjxwYWdlcz44My04ODwv
cGFnZXM+PHZvbHVtZT40MDg8L3ZvbHVtZT48bnVtYmVyPjEtMjwvbnVtYmVyPjxrZXl3b3Jkcz48
a2V5d29yZD5BZHNvcnB0aXZlIHN0cmlwcGluZyB2b2x0YW1tZXRyeTwva2V5d29yZD48a2V5d29y
ZD5DeWNsaWMgdm9sdGFtbWV0cnk8L2tleXdvcmQ+PGtleXdvcmQ+U0FMRU48L2tleXdvcmQ+PGtl
eXdvcmQ+VXJhbml1bTwva2V5d29yZD48a2V5d29yZD5TY2hpZmYgYmFzZTwva2V5d29yZD48a2V5
d29yZD51cmFuaXVtIGRpb3hpZGU8L2tleXdvcmQ+PGtleXdvcmQ+YW5vZGljIHN0cmlwcGluZyBw
b3RlbnRpb21ldHJ5PC9rZXl3b3JkPjxrZXl3b3JkPmFydGljbGU8L2tleXdvcmQ+PGtleXdvcmQ+
Y2hlbWljYWwgYW5hbHlzaXM8L2tleXdvcmQ+PGtleXdvcmQ+Y2hlbWljYWwgcmVhY3Rpb248L2tl
eXdvcmQ+PGtleXdvcmQ+Y29tcGxleCBmb3JtYXRpb248L2tleXdvcmQ+PGtleXdvcmQ+Y3ljbGlj
IHBvdGVudGlvbWV0cnk8L2tleXdvcmQ+PGtleXdvcmQ+bWVtYnJhbmUgcG90ZW50aWFsPC9rZXl3
b3JkPjxrZXl3b3JkPnByaW9yaXR5IGpvdXJuYWw8L2tleXdvcmQ+PGtleXdvcmQ+cXVhbnRpdGF0
aXZlIGFzc2F5PC9rZXl3b3JkPjwva2V5d29yZHM+PGRhdGVzPjx5ZWFyPjIwMDA8L3llYXI+PC9k
YXRlcz48aXNibj4wMDAzMjY3MCAoSVNTTik8L2lzYm4+PHVybHM+PHJlbGF0ZWQtdXJscz48dXJs
Pmh0dHA6Ly93d3cuc2NvcHVzLmNvbS9pbndhcmQvcmVjb3JkLnVybD9laWQ9Mi1zMi4wLTAwMzM5
NTA2NjkmYW1wO3BhcnRuZXJJRD00MCZhbXA7bWQ1PTBjMjhjMjRiZTVkYjMwMTIyODgzYjQ1OWQ0
ZDM5YzUzPC91cmw+PC9yZWxhdGVkLXVybHM+PC91cmxzPjxlbGVjdHJvbmljLXJlc291cmNlLW51
bT4xMC4xMDE2L3MwMDAzLTI2NzAoOTkpMDA4MzgtNzwvZWxlY3Ryb25pYy1yZXNvdXJjZS1udW0+
PC9yZWNvcmQ+PC9DaXRlPjxDaXRlPjxBdXRob3I+R2hpYWNpPC9BdXRob3I+PFllYXI+MjAwOTwv
WWVhcj48UmVjTnVtPjU2MDwvUmVjTnVtPjxyZWNvcmQ+PHJlYy1udW1iZXI+NTYwPC9yZWMtbnVt
YmVyPjxmb3JlaWduLWtleXM+PGtleSBhcHA9IkVOIiBkYi1pZD0iZHZ3OWRmZWRucHJ2ZTdlc3dm
c3BwcncwZTJzdjV2ZXhldDB2Ij41NjA8L2tleT48L2ZvcmVpZ24ta2V5cz48cmVmLXR5cGUgbmFt
ZT0iSm91cm5hbCBBcnRpY2xlIj4xNzwvcmVmLXR5cGU+PGNvbnRyaWJ1dG9ycz48YXV0aG9ycz48
YXV0aG9yPkdoaWFjaSwgTS48L2F1dGhvcj48YXV0aG9yPlJlemFlaSwgQi48L2F1dGhvcj48YXV0
aG9yPkFyc2hhZGksIE0uPC9hdXRob3I+PC9hdXRob3JzPjwvY29udHJpYnV0b3JzPjx0aXRsZXM+
PHRpdGxlPkNoYXJhY3Rlcml6YXRpb24gb2YgbW9kaWZpZWQgY2FyYm9uIHBhc3RlIGVsZWN0cm9k
ZSBieSB1c2luZyBTYWxlbiBTY2hpZmYgYmFzZSBsaWdhbmQgaW1tb2JpbGl6ZWQgb24gU2lPMi1B
bDJPMyBhcyBhIGhpZ2hseSBzZW5zaXRpdmUgc2Vuc29yIGZvciBhbm9kaWMgc3RyaXBwaW5nIHZv
bHRhbW1ldHJpYyBkZXRlcm1pbmF0aW9uIG9mIGNvcHBlcihJSSk8L3RpdGxlPjxzZWNvbmRhcnkt
dGl0bGU+U2Vuc29ycyBhbmQgQWN0dWF0b3JzLCBCOiBDaGVtaWNhbDwvc2Vjb25kYXJ5LXRpdGxl
PjwvdGl0bGVzPjxwZXJpb2RpY2FsPjxmdWxsLXRpdGxlPlNlbnNvcnMgYW5kIEFjdHVhdG9ycywg
QjogQ2hlbWljYWw8L2Z1bGwtdGl0bGU+PC9wZXJpb2RpY2FsPjxwYWdlcz40OTQtNTAwPC9wYWdl
cz48dm9sdW1lPjEzOTwvdm9sdW1lPjxudW1iZXI+MjwvbnVtYmVyPjxkYXRlcz48eWVhcj4yMDA5
PC95ZWFyPjwvZGF0ZXM+PHVybHM+PHJlbGF0ZWQtdXJscz48dXJsPmh0dHA6Ly93d3cuc2NvcHVz
LmNvbS9pbndhcmQvcmVjb3JkLnVybD9laWQ9Mi1zMi4wLTY3MzQ5MjE0MTk5JmFtcDtwYXJ0bmVy
SUQ9NDAmYW1wO21kNT0wZmIzOTk2YWRhMWRiMTc4NjI3MDQ1NTBjNTFlNjY2MDwvdXJsPjwvcmVs
YXRlZC11cmxzPjwvdXJscz48L3JlY29yZD48L0NpdGU+PENpdGU+PEF1dGhvcj5Mb3NhZGE8L0F1
dGhvcj48WWVhcj4yMDAxPC9ZZWFyPjxSZWNOdW0+MTI5PC9SZWNOdW0+PHJlY29yZD48cmVjLW51
bWJlcj4xMjk8L3JlYy1udW1iZXI+PGZvcmVpZ24ta2V5cz48a2V5IGFwcD0iRU4iIGRiLWlkPSJk
dnc5ZGZlZG5wcnZlN2Vzd2ZzcHBydzBlMnN2NXZleGV0MHYiPjEyOTwva2V5PjwvZm9yZWlnbi1r
ZXlzPjxyZWYtdHlwZSBuYW1lPSJKb3VybmFsIEFydGljbGUiPjE3PC9yZWYtdHlwZT48Y29udHJp
YnV0b3JzPjxhdXRob3JzPjxhdXRob3I+TG9zYWRhLCBKLjwvYXV0aG9yPjxhdXRob3I+RGVsIFBl
c28sIEkuPC9hdXRob3I+PGF1dGhvcj5CZXllciwgTC48L2F1dGhvcj48L2F1dGhvcnM+PC9jb250
cmlidXRvcnM+PGF1dGgtYWRkcmVzcz5EZXBhcnRhbWVudG8gSW5nZW5pZXLDrWEgUXXDrW1pY2Eg
SW5kdXN0cmlhbCwgRVRTIGRlIEluZ2VuaWVyb3MgSW5kdXN0cmlhbGVzLCBVbml2ZXJzaWRhZCBQ
b2xpdMOpY25pY2EgZGUgTWFkcmlkLCBKb3NlIEd1dGllcnJleiBBYmFzY2FsIDIsIDI4MDA2IE1h
ZHJpZCwgU3BhaW4mI3hEO0Zha3VsdMOkdCBmw7xyIENoZW1pZSB1bmQgTWluZXJhbG9naWUsIFVu
aXZlcnNpdMOkdCBMZWlwemlnLCBELTA0MTAzIExlaXB6aWcsIEdlcm1hbnk8L2F1dGgtYWRkcmVz
cz48dGl0bGVzPjx0aXRsZT5FbGVjdHJvY2hlbWljYWwgYW5kIHNwZWN0cm9lbGVjdHJvY2hlbWlj
YWwgcHJvcGVydGllcyBvZiBjb3BwZXIoSUkpIFNjaGlmZi1iYXNlIGNvbXBsZXhlczwvdGl0bGU+
PHNlY29uZGFyeS10aXRsZT5Jbm9yZ2FuaWNhIENoaW1pY2EgQWN0YTwvc2Vjb25kYXJ5LXRpdGxl
PjwvdGl0bGVzPjxwZXJpb2RpY2FsPjxmdWxsLXRpdGxlPklub3JnYW5pY2EgQ2hpbWljYSBBY3Rh
PC9mdWxsLXRpdGxlPjxhYmJyLTE+SW5vcmcuIENoaW0uIEFjdGE8L2FiYnItMT48L3BlcmlvZGlj
YWw+PHBhZ2VzPjEwNy0xMTU8L3BhZ2VzPjx2b2x1bWU+MzIxPC92b2x1bWU+PG51bWJlcj4xLTI8
L251bWJlcj48a2V5d29yZHM+PGtleXdvcmQ+Q29wcGVyIFNjaGlmZi1iYXNlIGNvbXBsZXhlczwv
a2V5d29yZD48a2V5d29yZD5FbGVjdHJvcG9seW1lcml6ZWQgZmlsbXM8L2tleXdvcmQ+PGtleXdv
cmQ+U3BlY3Ryb2VsZWN0cm9jaGVtaXN0cnk8L2tleXdvcmQ+PGtleXdvcmQ+YWNldG9uaXRyaWxl
PC9rZXl3b3JkPjxrZXl3b3JkPmNvcHBlciBjb21wbGV4PC9rZXl3b3JkPjxrZXl3b3JkPmNvcHBl
ciBzY2hpZmYgYmFzZSBjb21wbGV4PC9rZXl3b3JkPjxrZXl3b3JkPnBvbHltZXI8L2tleXdvcmQ+
PGtleXdvcmQ+cHlycm9sZSBkZXJpdmF0aXZlPC9rZXl3b3JkPjxrZXl3b3JkPlNjaGlmZiBiYXNl
PC9rZXl3b3JkPjxrZXl3b3JkPnNvbHZlbnQ8L2tleXdvcmQ+PGtleXdvcmQ+dW5jbGFzc2lmaWVk
IGRydWc8L2tleXdvcmQ+PGtleXdvcmQ+YXJ0aWNsZTwva2V5d29yZD48a2V5d29yZD5jYXRhbHlz
aXM8L2tleXdvcmQ+PGtleXdvcmQ+Y2hlbWljYWwgbW9kaWZpY2F0aW9uPC9rZXl3b3JkPjxrZXl3
b3JkPmN5Y2xpYyBwb3RlbnRpb21ldHJ5PC9rZXl3b3JkPjxrZXl3b3JkPmVsZWN0cm9jaGVtaWNh
bCBhbmFseXNpczwva2V5d29yZD48a2V5d29yZD5lbGVjdHJvZGU8L2tleXdvcmQ+PGtleXdvcmQ+
ZWxlY3Ryb24gc3BpbiByZXNvbmFuY2U8L2tleXdvcmQ+PGtleXdvcmQ+aW5mcmFyZWQgc3BlY3Ry
b21ldHJ5PC9rZXl3b3JkPjxrZXl3b3JkPm94aWRhdGlvbjwva2V5d29yZD48L2tleXdvcmRzPjxk
YXRlcz48eWVhcj4yMDAxPC95ZWFyPjwvZGF0ZXM+PGlzYm4+MDAyMDE2OTMgKElTU04pPC9pc2Ju
Pjx1cmxzPjxyZWxhdGVkLXVybHM+PHVybD5odHRwOi8vd3d3LnNjb3B1cy5jb20vaW53YXJkL3Jl
Y29yZC51cmw/ZWlkPTItczIuMC0wMDM1ODQwMTMyJmFtcDtwYXJ0bmVySUQ9NDAmYW1wO21kNT0w
MWVmNmU5ZjVkYjM5YTQ5OTczYjBiYzZmYzUyNzEzMjwvdXJsPjwvcmVsYXRlZC11cmxzPjwvdXJs
cz48ZWxlY3Ryb25pYy1yZXNvdXJjZS1udW0+MTAuMTAxNi9zMDAyMC0xNjkzKDAxKTAwNTExLTQ8
L2VsZWN0cm9uaWMtcmVzb3VyY2UtbnVtPjwvcmVjb3JkPjwvQ2l0ZT48L0VuZE5vdGU+AG==
</w:fldData>
        </w:fldChar>
      </w:r>
      <w:r>
        <w:rPr>
          <w:szCs w:val="20"/>
        </w:rPr>
        <w:instrText xml:space="preserve"> ADDIN EN.CITE.DATA </w:instrText>
      </w:r>
      <w:r>
        <w:rPr>
          <w:szCs w:val="20"/>
        </w:rPr>
      </w:r>
      <w:r>
        <w:rPr>
          <w:szCs w:val="20"/>
        </w:rPr>
        <w:fldChar w:fldCharType="end"/>
      </w:r>
      <w:r w:rsidRPr="001B1518">
        <w:rPr>
          <w:szCs w:val="20"/>
        </w:rPr>
      </w:r>
      <w:r w:rsidRPr="001B1518">
        <w:rPr>
          <w:szCs w:val="20"/>
        </w:rPr>
        <w:fldChar w:fldCharType="separate"/>
      </w:r>
      <w:r>
        <w:rPr>
          <w:noProof/>
          <w:szCs w:val="20"/>
        </w:rPr>
        <w:t>[</w:t>
      </w:r>
      <w:hyperlink w:anchor="_ENREF_17" w:tooltip="Bastos, 2000 #135" w:history="1">
        <w:r w:rsidR="00D6448C">
          <w:rPr>
            <w:noProof/>
            <w:szCs w:val="20"/>
          </w:rPr>
          <w:t>17-19</w:t>
        </w:r>
      </w:hyperlink>
      <w:r>
        <w:rPr>
          <w:noProof/>
          <w:szCs w:val="20"/>
        </w:rPr>
        <w:t>]</w:t>
      </w:r>
      <w:r w:rsidRPr="001B1518">
        <w:rPr>
          <w:szCs w:val="20"/>
        </w:rPr>
        <w:fldChar w:fldCharType="end"/>
      </w:r>
      <w:r w:rsidRPr="001B1518">
        <w:rPr>
          <w:szCs w:val="20"/>
        </w:rPr>
        <w:t>.</w:t>
      </w:r>
    </w:p>
    <w:p w:rsidR="00352F2C" w:rsidRPr="001B1518" w:rsidRDefault="00352F2C" w:rsidP="00352F2C">
      <w:pPr>
        <w:pStyle w:val="08ArticleText"/>
        <w:spacing w:line="240" w:lineRule="auto"/>
        <w:rPr>
          <w:szCs w:val="20"/>
        </w:rPr>
      </w:pPr>
      <w:r w:rsidRPr="001B1518">
        <w:rPr>
          <w:szCs w:val="20"/>
        </w:rPr>
        <w:t>To enhance the Cu(II) ions detection, the differential pulse stripping voltammetry technique was proposed based on the complexation of Bis(benzylidene)ethylenediamine with Cu(II) ions on the glassy carbon electrode surface. The peak currents of Cu(II) ions were evaluated within a wide concentration range, with high selectivity and sensitivity suitable for investigation of real samples. It was shown that the proposed technique can be used for the determination of Cu(II) ions even in the presence of some interfering ions.</w:t>
      </w:r>
    </w:p>
    <w:p w:rsidR="00352F2C" w:rsidRPr="001B1518" w:rsidRDefault="00352F2C" w:rsidP="00352F2C">
      <w:pPr>
        <w:pStyle w:val="08ArticleText"/>
        <w:spacing w:line="360" w:lineRule="auto"/>
        <w:rPr>
          <w:szCs w:val="20"/>
        </w:rPr>
      </w:pPr>
    </w:p>
    <w:p w:rsidR="00352F2C" w:rsidRPr="002873E4" w:rsidRDefault="00352F2C" w:rsidP="00352F2C">
      <w:pPr>
        <w:spacing w:line="360" w:lineRule="auto"/>
        <w:jc w:val="center"/>
        <w:rPr>
          <w:rFonts w:ascii="Times New Roman" w:hAnsi="Times New Roman"/>
          <w:sz w:val="18"/>
          <w:szCs w:val="18"/>
        </w:rPr>
      </w:pPr>
      <w:r w:rsidRPr="002873E4">
        <w:rPr>
          <w:rFonts w:ascii="Times New Roman" w:hAnsi="Times New Roman"/>
          <w:sz w:val="18"/>
          <w:szCs w:val="18"/>
        </w:rPr>
        <w:object w:dxaOrig="3686" w:dyaOrig="1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78.75pt" o:ole="">
            <v:imagedata r:id="rId7" o:title=""/>
          </v:shape>
          <o:OLEObject Type="Embed" ProgID="ChemDraw.Document.6.0" ShapeID="_x0000_i1025" DrawAspect="Content" ObjectID="_1488311409" r:id="rId8"/>
        </w:object>
      </w:r>
    </w:p>
    <w:p w:rsidR="00352F2C" w:rsidRPr="002873E4" w:rsidRDefault="00352F2C" w:rsidP="00352F2C">
      <w:pPr>
        <w:pStyle w:val="08ArticleText"/>
        <w:spacing w:line="360" w:lineRule="auto"/>
        <w:jc w:val="center"/>
        <w:rPr>
          <w:sz w:val="18"/>
        </w:rPr>
      </w:pPr>
      <w:r w:rsidRPr="00DF7991">
        <w:rPr>
          <w:sz w:val="18"/>
        </w:rPr>
        <w:t>Fig</w:t>
      </w:r>
      <w:r w:rsidR="000C50B1">
        <w:rPr>
          <w:sz w:val="18"/>
        </w:rPr>
        <w:t>ure</w:t>
      </w:r>
      <w:r w:rsidR="005622BE">
        <w:rPr>
          <w:sz w:val="18"/>
        </w:rPr>
        <w:t xml:space="preserve"> 1. Structure </w:t>
      </w:r>
      <w:r w:rsidRPr="002873E4">
        <w:rPr>
          <w:sz w:val="18"/>
        </w:rPr>
        <w:t>of Bis(benzylidene)</w:t>
      </w:r>
      <w:r w:rsidRPr="000C50B1">
        <w:rPr>
          <w:szCs w:val="20"/>
        </w:rPr>
        <w:t>ethylenediamine</w:t>
      </w:r>
    </w:p>
    <w:p w:rsidR="00785CA6"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352F2C" w:rsidRDefault="00352F2C" w:rsidP="00785CA6">
      <w:pPr>
        <w:jc w:val="center"/>
        <w:outlineLvl w:val="0"/>
        <w:rPr>
          <w:rFonts w:ascii="Times New Roman" w:hAnsi="Times New Roman" w:cs="Times New Roman"/>
          <w:b/>
          <w:szCs w:val="20"/>
        </w:rPr>
      </w:pPr>
    </w:p>
    <w:p w:rsidR="00352F2C" w:rsidRPr="000C50B1" w:rsidRDefault="00352F2C" w:rsidP="00352F2C">
      <w:pPr>
        <w:pStyle w:val="04AHeading"/>
        <w:spacing w:before="0" w:after="0"/>
      </w:pPr>
      <w:r w:rsidRPr="000C50B1">
        <w:t>Reagents</w:t>
      </w:r>
      <w:r w:rsidRPr="000C50B1">
        <w:tab/>
      </w:r>
    </w:p>
    <w:p w:rsidR="00352F2C" w:rsidRPr="000C50B1" w:rsidRDefault="00352F2C" w:rsidP="00352F2C">
      <w:pPr>
        <w:pStyle w:val="08ArticleText"/>
        <w:spacing w:before="0" w:line="240" w:lineRule="auto"/>
        <w:rPr>
          <w:szCs w:val="20"/>
        </w:rPr>
      </w:pPr>
      <w:r w:rsidRPr="000C50B1">
        <w:rPr>
          <w:szCs w:val="20"/>
        </w:rPr>
        <w:t>2,4-dihydroxyabenzaldehyde (Fluka) and ethylenediamine (Merck) were used for synthesis. Britton Robinson</w:t>
      </w:r>
      <w:r w:rsidR="00FF2ED5">
        <w:rPr>
          <w:szCs w:val="20"/>
        </w:rPr>
        <w:t xml:space="preserve"> (BR)</w:t>
      </w:r>
      <w:r w:rsidRPr="000C50B1">
        <w:rPr>
          <w:szCs w:val="20"/>
        </w:rPr>
        <w:t xml:space="preserve"> buffers (pH 2-11) were prepared by mixing appropriate amount of boric acid (H</w:t>
      </w:r>
      <w:r w:rsidRPr="000C50B1">
        <w:rPr>
          <w:szCs w:val="20"/>
          <w:vertAlign w:val="subscript"/>
        </w:rPr>
        <w:t>3</w:t>
      </w:r>
      <w:r w:rsidRPr="000C50B1">
        <w:rPr>
          <w:szCs w:val="20"/>
        </w:rPr>
        <w:t>BO</w:t>
      </w:r>
      <w:r w:rsidRPr="000C50B1">
        <w:rPr>
          <w:szCs w:val="20"/>
          <w:vertAlign w:val="subscript"/>
        </w:rPr>
        <w:t>3</w:t>
      </w:r>
      <w:r w:rsidRPr="000C50B1">
        <w:rPr>
          <w:szCs w:val="20"/>
        </w:rPr>
        <w:t>), glacial acetic acid (CH</w:t>
      </w:r>
      <w:r w:rsidRPr="000C50B1">
        <w:rPr>
          <w:szCs w:val="20"/>
          <w:vertAlign w:val="subscript"/>
        </w:rPr>
        <w:t>3</w:t>
      </w:r>
      <w:r w:rsidRPr="000C50B1">
        <w:rPr>
          <w:szCs w:val="20"/>
        </w:rPr>
        <w:t>COOH) and 85% orthophosphoric acid (H</w:t>
      </w:r>
      <w:r w:rsidRPr="000C50B1">
        <w:rPr>
          <w:szCs w:val="20"/>
          <w:vertAlign w:val="subscript"/>
        </w:rPr>
        <w:t>3</w:t>
      </w:r>
      <w:r w:rsidRPr="000C50B1">
        <w:rPr>
          <w:szCs w:val="20"/>
        </w:rPr>
        <w:t>PO</w:t>
      </w:r>
      <w:r w:rsidRPr="000C50B1">
        <w:rPr>
          <w:szCs w:val="20"/>
          <w:vertAlign w:val="subscript"/>
        </w:rPr>
        <w:t>4</w:t>
      </w:r>
      <w:r w:rsidRPr="000C50B1">
        <w:rPr>
          <w:szCs w:val="20"/>
        </w:rPr>
        <w:t>) in deionized water. Standard solutions Cu(II) were prepared by dissolving CuSO</w:t>
      </w:r>
      <w:r w:rsidRPr="000C50B1">
        <w:rPr>
          <w:szCs w:val="20"/>
          <w:vertAlign w:val="subscript"/>
        </w:rPr>
        <w:t>4</w:t>
      </w:r>
      <w:r w:rsidRPr="000C50B1">
        <w:rPr>
          <w:szCs w:val="20"/>
        </w:rPr>
        <w:t>.5H</w:t>
      </w:r>
      <w:r w:rsidRPr="000C50B1">
        <w:rPr>
          <w:szCs w:val="20"/>
          <w:vertAlign w:val="subscript"/>
        </w:rPr>
        <w:t>2</w:t>
      </w:r>
      <w:r w:rsidRPr="000C50B1">
        <w:rPr>
          <w:szCs w:val="20"/>
        </w:rPr>
        <w:t>O in de-ionized water. Stock solutions of ligand were prepared by dissolving appropriate amount of ligand in dimethylformamide (DMF). The de-ionized water used throughout the present work was obtained from Barnstead Ultra Nanopure water system.</w:t>
      </w:r>
    </w:p>
    <w:p w:rsidR="00352F2C" w:rsidRPr="000C50B1" w:rsidRDefault="00352F2C" w:rsidP="00352F2C">
      <w:pPr>
        <w:pStyle w:val="04AHeading"/>
        <w:spacing w:before="0" w:after="0"/>
      </w:pPr>
      <w:r w:rsidRPr="000C50B1">
        <w:t xml:space="preserve">Instrument </w:t>
      </w:r>
    </w:p>
    <w:p w:rsidR="00352F2C" w:rsidRDefault="00352F2C" w:rsidP="00352F2C">
      <w:pPr>
        <w:pStyle w:val="08ArticleText"/>
        <w:spacing w:before="0" w:after="0" w:line="240" w:lineRule="auto"/>
        <w:rPr>
          <w:szCs w:val="20"/>
        </w:rPr>
      </w:pPr>
      <w:r w:rsidRPr="000C50B1">
        <w:rPr>
          <w:szCs w:val="20"/>
        </w:rPr>
        <w:t xml:space="preserve">0.2 mm Merck pre-coated silica gel TLC plates were used to monitor the Schiff base synthesis and visualized with UV light. The </w:t>
      </w:r>
      <w:r w:rsidRPr="000C50B1">
        <w:rPr>
          <w:szCs w:val="20"/>
          <w:vertAlign w:val="superscript"/>
        </w:rPr>
        <w:t>1</w:t>
      </w:r>
      <w:r w:rsidRPr="000C50B1">
        <w:rPr>
          <w:szCs w:val="20"/>
        </w:rPr>
        <w:t xml:space="preserve">H and </w:t>
      </w:r>
      <w:r w:rsidRPr="000C50B1">
        <w:rPr>
          <w:szCs w:val="20"/>
          <w:vertAlign w:val="superscript"/>
        </w:rPr>
        <w:t>13</w:t>
      </w:r>
      <w:r w:rsidRPr="000C50B1">
        <w:rPr>
          <w:szCs w:val="20"/>
        </w:rPr>
        <w:t>C NMR spectra (400 and 100 MHz respectively) were recorded on a Bruker Avance 400 instrument using deuterated solvents (CDCl</w:t>
      </w:r>
      <w:r w:rsidRPr="000C50B1">
        <w:rPr>
          <w:szCs w:val="20"/>
          <w:vertAlign w:val="subscript"/>
        </w:rPr>
        <w:t>3</w:t>
      </w:r>
      <w:r w:rsidRPr="000C50B1">
        <w:rPr>
          <w:szCs w:val="20"/>
        </w:rPr>
        <w:t>, dimethylsulfoxide (DMSO) and methanol (CD</w:t>
      </w:r>
      <w:r w:rsidRPr="000C50B1">
        <w:rPr>
          <w:szCs w:val="20"/>
          <w:vertAlign w:val="subscript"/>
        </w:rPr>
        <w:t>3</w:t>
      </w:r>
      <w:r w:rsidRPr="000C50B1">
        <w:rPr>
          <w:szCs w:val="20"/>
        </w:rPr>
        <w:t>OD)). IR spectra were measured on a Shimadzu 8000 or Perkin-Elmer series 1600 spectrometers using thin film technique (NaCl windows) for liquid samples or KBr pellet technique for solid samples. Melting points were measured on a Leica Galen III micro melting point apparatus and were not corrected. All electrochemical measurements were performed using EA163 potentiostat (Edaq). A conventional three-electrode cell configuration was used for the voltammetric measurements with glassy carbon  working electrode (Metrohm), platinum wire auxiliary electrode, and silver-silver chloride (Ag/AgCl, 3M KCl) reference electrode.</w:t>
      </w:r>
    </w:p>
    <w:p w:rsidR="00984676" w:rsidRDefault="00984676" w:rsidP="00352F2C">
      <w:pPr>
        <w:pStyle w:val="08ArticleText"/>
        <w:spacing w:before="0" w:after="0" w:line="240" w:lineRule="auto"/>
        <w:rPr>
          <w:szCs w:val="20"/>
        </w:rPr>
      </w:pPr>
    </w:p>
    <w:p w:rsidR="005622BE" w:rsidRDefault="005622BE" w:rsidP="00352F2C">
      <w:pPr>
        <w:pStyle w:val="08ArticleText"/>
        <w:spacing w:before="0" w:after="0" w:line="240" w:lineRule="auto"/>
        <w:rPr>
          <w:szCs w:val="20"/>
        </w:rPr>
      </w:pPr>
    </w:p>
    <w:p w:rsidR="005622BE" w:rsidRPr="000C50B1" w:rsidRDefault="005622BE" w:rsidP="00352F2C">
      <w:pPr>
        <w:pStyle w:val="08ArticleText"/>
        <w:spacing w:before="0" w:after="0" w:line="240" w:lineRule="auto"/>
        <w:rPr>
          <w:szCs w:val="20"/>
        </w:rPr>
      </w:pPr>
    </w:p>
    <w:p w:rsidR="00352F2C" w:rsidRPr="000C50B1" w:rsidRDefault="00352F2C" w:rsidP="00352F2C">
      <w:pPr>
        <w:pStyle w:val="04AHeading"/>
        <w:spacing w:before="0" w:after="0"/>
      </w:pPr>
      <w:r w:rsidRPr="000C50B1">
        <w:lastRenderedPageBreak/>
        <w:t xml:space="preserve">Voltammetric Determination </w:t>
      </w:r>
    </w:p>
    <w:p w:rsidR="00352F2C" w:rsidRPr="000C50B1" w:rsidRDefault="00352F2C" w:rsidP="00352F2C">
      <w:pPr>
        <w:pStyle w:val="08ArticleText"/>
        <w:spacing w:before="0" w:line="240" w:lineRule="auto"/>
        <w:rPr>
          <w:szCs w:val="20"/>
        </w:rPr>
      </w:pPr>
      <w:r w:rsidRPr="000C50B1">
        <w:rPr>
          <w:szCs w:val="20"/>
        </w:rPr>
        <w:t>The surface of the GC electrode was polished with 1.0 µm alumina water slurry using a polishing cloth. The electrode was rinsed and then sonicated in distilled water followed by methanol for 10 mins, respectively. 15 ml of BR buffer was placed into the voltammetric cell and the required amount of Cu(II) ions and 100µL of 0.001M of BBE dissolved in DMF were added. Appropriate accumulation potential and specified accumulation time were further used whilst stirring. Typically, the DPASV voltammetric parameters were as follows: pulse amplitude 25 mV, scan rate 10 mV/s. Prior to the voltammetric measurement pure nitrogen were purge into the solution whilst stirring at 400 rpm. Voltammograms were then recorded by scanning anodically from -1.2 V to +0.3 V.</w:t>
      </w:r>
    </w:p>
    <w:p w:rsidR="00785CA6" w:rsidRPr="000C50B1" w:rsidRDefault="00785CA6" w:rsidP="00785CA6">
      <w:pPr>
        <w:outlineLvl w:val="0"/>
        <w:rPr>
          <w:rFonts w:ascii="Times New Roman" w:hAnsi="Times New Roman" w:cs="Times New Roman"/>
          <w:b/>
          <w:szCs w:val="20"/>
        </w:rPr>
      </w:pPr>
    </w:p>
    <w:p w:rsidR="00785CA6" w:rsidRPr="000C50B1" w:rsidRDefault="00785CA6" w:rsidP="00785CA6">
      <w:pPr>
        <w:jc w:val="center"/>
        <w:outlineLvl w:val="0"/>
        <w:rPr>
          <w:rFonts w:ascii="Times New Roman" w:hAnsi="Times New Roman" w:cs="Times New Roman"/>
          <w:b/>
          <w:szCs w:val="20"/>
        </w:rPr>
      </w:pPr>
      <w:r w:rsidRPr="000C50B1">
        <w:rPr>
          <w:rFonts w:ascii="Times New Roman" w:hAnsi="Times New Roman" w:cs="Times New Roman"/>
          <w:b/>
          <w:szCs w:val="20"/>
        </w:rPr>
        <w:t>Result and Discussion</w:t>
      </w:r>
    </w:p>
    <w:p w:rsidR="000C50B1" w:rsidRPr="000C50B1" w:rsidRDefault="000C50B1" w:rsidP="00785CA6">
      <w:pPr>
        <w:jc w:val="center"/>
        <w:outlineLvl w:val="0"/>
        <w:rPr>
          <w:rFonts w:ascii="Times New Roman" w:hAnsi="Times New Roman" w:cs="Times New Roman"/>
          <w:b/>
          <w:szCs w:val="20"/>
        </w:rPr>
      </w:pPr>
    </w:p>
    <w:p w:rsidR="000C50B1" w:rsidRPr="000C50B1" w:rsidRDefault="000C50B1" w:rsidP="000C50B1">
      <w:pPr>
        <w:pStyle w:val="04AHeading"/>
        <w:spacing w:before="0" w:after="0"/>
      </w:pPr>
      <w:r w:rsidRPr="000C50B1">
        <w:t xml:space="preserve">Characterization </w:t>
      </w:r>
      <w:r w:rsidRPr="000C50B1">
        <w:rPr>
          <w:rStyle w:val="04AHeadingChar"/>
        </w:rPr>
        <w:t>o</w:t>
      </w:r>
      <w:r w:rsidRPr="000C50B1">
        <w:t xml:space="preserve">f Bis(benzylidene)ethylenediamine by Cyclic Voltammetry </w:t>
      </w:r>
    </w:p>
    <w:p w:rsidR="000C50B1" w:rsidRPr="000C50B1" w:rsidRDefault="000C50B1" w:rsidP="000C50B1">
      <w:pPr>
        <w:pStyle w:val="08ArticleText"/>
        <w:spacing w:before="0" w:after="0" w:line="240" w:lineRule="auto"/>
        <w:rPr>
          <w:szCs w:val="20"/>
        </w:rPr>
      </w:pPr>
      <w:r w:rsidRPr="000C50B1">
        <w:rPr>
          <w:szCs w:val="20"/>
        </w:rPr>
        <w:t xml:space="preserve">Cyclic voltammograms of BBE </w:t>
      </w:r>
      <w:r w:rsidR="007D0061">
        <w:rPr>
          <w:szCs w:val="20"/>
        </w:rPr>
        <w:t>on</w:t>
      </w:r>
      <w:r w:rsidRPr="000C50B1">
        <w:rPr>
          <w:szCs w:val="20"/>
        </w:rPr>
        <w:t xml:space="preserve"> GCE at 250 mV/s in BR</w:t>
      </w:r>
      <w:r w:rsidR="00FF2ED5">
        <w:rPr>
          <w:szCs w:val="20"/>
        </w:rPr>
        <w:t xml:space="preserve"> buffer</w:t>
      </w:r>
      <w:r w:rsidRPr="000C50B1">
        <w:rPr>
          <w:szCs w:val="20"/>
        </w:rPr>
        <w:t xml:space="preserve"> pH 5 showed two anodic waves at +0.73V and +1.06 V attributed to the oxidation of hydroxyl groups on aromatic systems as reported in </w:t>
      </w:r>
      <w:r w:rsidRPr="000C50B1">
        <w:rPr>
          <w:szCs w:val="20"/>
        </w:rPr>
        <w:fldChar w:fldCharType="begin">
          <w:fldData xml:space="preserve">PEVuZE5vdGU+PENpdGU+PEF1dGhvcj5PenRla2luPC9BdXRob3I+PFllYXI+MjAxMTwvWWVhcj48
UmVjTnVtPjc8L1JlY051bT48RGlzcGxheVRleHQ+WzIwXTwvRGlzcGxheVRleHQ+PHJlY29yZD48
cmVjLW51bWJlcj43PC9yZWMtbnVtYmVyPjxmb3JlaWduLWtleXM+PGtleSBhcHA9IkVOIiBkYi1p
ZD0iZHZ3OWRmZWRucHJ2ZTdlc3dmc3BwcncwZTJzdjV2ZXhldDB2Ij43PC9rZXk+PC9mb3JlaWdu
LWtleXM+PHJlZi10eXBlIG5hbWU9IkpvdXJuYWwgQXJ0aWNsZSI+MTc8L3JlZi10eXBlPjxjb250
cmlidXRvcnM+PGF1dGhvcnM+PGF1dGhvcj5PenRla2luLCBZLjwvYXV0aG9yPjxhdXRob3I+UmFt
YW5hdmljaWVuZSwgQS48L2F1dGhvcj48YXV0aG9yPlJ5c2tldmljLCBOLjwvYXV0aG9yPjxhdXRo
b3I+WWF6aWNpZ2lsLCBaLjwvYXV0aG9yPjxhdXRob3I+w5xzdMO8bmRhLCBaLjwvYXV0aG9yPjxh
dXRob3I+U29sYWssIEEuIE8uPC9hdXRob3I+PGF1dGhvcj5SYW1hbmF2aWNpdXMsIEEuPC9hdXRo
b3I+PC9hdXRob3JzPjwvY29udHJpYnV0b3JzPjxhdXRoLWFkZHJlc3M+U2VsY3VrIFVuaXZlcnNp
dHksIEZhY3VsdHkgb2YgU2NpZW5jZSwgRGVwYXJ0bWVudCBvZiBDaGVtaXN0cnksIEtvbnlhLCBU
dXJrZXkmI3hEO1ZpbG5pdXMgVW5pdmVyc2l0eSwgRmFjdWx0eSBvZiBDaGVtaXN0cnksIE5hbm9U
ZWNobmFzIC0gQ2VudGVyIG9mIE5hbm90ZWNobm9sb2d5IGFuZCBNYXRlcmlhbHMgU2NpZW5jZSwg
Vmlsbml1cywgTGl0aHVhbmlhJiN4RDtEdW1sdXBpbmFyIFVuaXZlcnNpdHksIEZhY3VsdHkgb2Yg
QXJ0cyBhbmQgU2NpZW5jZXMsIERlcGFydG1lbnQgb2YgQ2hlbWlzdHJ5LCBLdXRhaHlhLCBUdXJr
ZXkmI3hEO0Fua2FyYSBVbml2ZXJzaXR5LCBGYWN1bHR5IG9mIFNjaWVuY2UsIERlcGFydG1lbnQg
b2YgQ2hlbWlzdHJ5LCBBbmthcmEsIFR1cmtleSYjeEQ7S3lyZ3l6LVR1cmsgTWFuYXMgVW5pdmVy
c2l0eSwgQ2hlbS4gRW5nLiBEZXBhcnRtZW50LCBCaXNoa2VrLCBLeXJneXpzdGFuPC9hdXRoLWFk
ZHJlc3M+PHRpdGxlcz48dGl0bGU+MSwxMC1QaGVuYW50aHJvbGluZSBtb2RpZmllZCBnbGFzc3kg
Y2FyYm9uIGVsZWN0cm9kZSBmb3Igdm9sdGFtbWV0cmljIGRldGVybWluYXRpb24gb2YgY2FkbWl1
bShJSSkgaW9uczwvdGl0bGU+PHNlY29uZGFyeS10aXRsZT5TZW5zb3JzIGFuZCBBY3R1YXRvcnMs
IEI6IENoZW1pY2FsPC9zZWNvbmRhcnktdGl0bGU+PC90aXRsZXM+PHBlcmlvZGljYWw+PGZ1bGwt
dGl0bGU+U2Vuc29ycyBhbmQgQWN0dWF0b3JzLCBCOiBDaGVtaWNhbDwvZnVsbC10aXRsZT48L3Bl
cmlvZGljYWw+PHBhZ2VzPjE0Ni0xNTM8L3BhZ2VzPjx2b2x1bWU+MTU3PC92b2x1bWU+PG51bWJl
cj4xPC9udW1iZXI+PGtleXdvcmRzPjxrZXl3b3JkPkNkKElJKSBpb24gZGV0ZWN0aW9uPC9rZXl3
b3JkPjxrZXl3b3JkPkVsZWN0cm9jaGVtaWNhbCBzZW5zb3JzPC9rZXl3b3JkPjxrZXl3b3JkPkds
YXNzeSBjYXJib24gZWxlY3Ryb2RlPC9rZXl3b3JkPjxrZXl3b3JkPkhlYXZ5IG1ldGFsczwva2V5
d29yZD48a2V5d29yZD5TdXJmYWNlIGNoYXJhY3Rlcml6YXRpb248L2tleXdvcmQ+PGtleXdvcmQ+
U3VyZmFjZSBtb2RpZmljYXRpb248L2tleXdvcmQ+PGtleXdvcmQ+MSAsMTAtcGhlbmFudGhyb2xp
bmU8L2tleXdvcmQ+PGtleXdvcmQ+QW5hbHl0aWNhbCBtZXRob2RvbG9neTwva2V5d29yZD48a2V5
d29yZD5DYWRtaXVtIGlvbnM8L2tleXdvcmQ+PGtleXdvcmQ+RWxlY3Ryb2FuYWx5dGljYWwgYXBw
bGljYXRpb25zPC9rZXl3b3JkPjxrZXl3b3JkPkVsZWN0cm9jaGVtaWNhbCBtb2RpZmljYXRpb248
L2tleXdvcmQ+PGtleXdvcmQ+R0MgZWxlY3Ryb2RlPC9rZXl3b3JkPjxrZXl3b3JkPkdsYXNzeSBj
YXJib24gZWxlY3Ryb2Rlczwva2V5d29yZD48a2V5d29yZD5IaWdoIHN0YWJpbGl0eTwva2V5d29y
ZD48a2V5d29yZD5Jb24gZGV0ZWN0aW9uPC9rZXl3b3JkPjxrZXl3b3JkPk1vZGlmaWVkIGVsZWN0
cm9kZXM8L2tleXdvcmQ+PGtleXdvcmQ+TW9kaWZpZWQgZ2xhc3N5IGNhcmJvbiBlbGVjdHJvZGU8
L2tleXdvcmQ+PGtleXdvcmQ+UmVhbCBzYW1wbGVzPC9rZXl3b3JkPjxrZXl3b3JkPlJlcHJvZHVj
aWJpbGl0aWVzPC9rZXl3b3JkPjxrZXl3b3JkPlNlbGVjdGl2ZSBkZXRlcm1pbmF0aW9uPC9rZXl3
b3JkPjxrZXl3b3JkPlNxdWFyZSB3YXZlIHZvbHRhbW1ldHJ5PC9rZXl3b3JkPjxrZXl3b3JkPlRv
eGljIG1ldGFsIGlvbnM8L2tleXdvcmQ+PGtleXdvcmQ+Vm9sdGFtbWV0cmljIGRldGVybWluYXRp
b248L2tleXdvcmQ+PGtleXdvcmQ+QXRvbWljIGZvcmNlIG1pY3Jvc2NvcHk8L2tleXdvcmQ+PGtl
eXdvcmQ+Q2FkbWl1bTwva2V5d29yZD48a2V5d29yZD5DYWRtaXVtIGNvbXBvdW5kczwva2V5d29y
ZD48a2V5d29yZD5DaGVtaWNhbCBkZXRlY3Rpb248L2tleXdvcmQ+PGtleXdvcmQ+Q2hyb25vYW1w
ZXJvbWV0cnk8L2tleXdvcmQ+PGtleXdvcmQ+Q3ljbGljIHZvbHRhbW1ldHJ5PC9rZXl3b3JkPjxr
ZXl3b3JkPkVsZWN0cm9kZXM8L2tleXdvcmQ+PGtleXdvcmQ+R2xhc3MgbWVtYnJhbmUgZWxlY3Ry
b2Rlczwva2V5d29yZD48a2V5d29yZD5NZXRhbCBpb25zPC9rZXl3b3JkPjxrZXl3b3JkPk1ldGFs
czwva2V5d29yZD48a2V5d29yZD5HbGFzc3kgY2FyYm9uPC9rZXl3b3JkPjwva2V5d29yZHM+PGRh
dGVzPjx5ZWFyPjIwMTE8L3llYXI+PC9kYXRlcz48aXNibj4wOTI1NDAwNSAoSVNTTik8L2lzYm4+
PHVybHM+PHJlbGF0ZWQtdXJscz48dXJsPmh0dHA6Ly93d3cuc2NvcHVzLmNvbS9pbndhcmQvcmVj
b3JkLnVybD9laWQ9Mi1zMi4wLTc5OTU5Njc5ODM3JmFtcDtwYXJ0bmVySUQ9NDAmYW1wO21kNT00
ODIyYTkwMDZlNWZmNjBhNTU2ZTU0ZjI4NzVlZDkwNjwvdXJsPjwvcmVsYXRlZC11cmxzPjwvdXJs
cz48L3JlY29yZD48L0NpdGU+PC9FbmROb3RlPgB=
</w:fldData>
        </w:fldChar>
      </w:r>
      <w:r w:rsidRPr="000C50B1">
        <w:rPr>
          <w:szCs w:val="20"/>
        </w:rPr>
        <w:instrText xml:space="preserve"> ADDIN EN.CITE </w:instrText>
      </w:r>
      <w:r w:rsidRPr="000C50B1">
        <w:rPr>
          <w:szCs w:val="20"/>
        </w:rPr>
        <w:fldChar w:fldCharType="begin">
          <w:fldData xml:space="preserve">PEVuZE5vdGU+PENpdGU+PEF1dGhvcj5PenRla2luPC9BdXRob3I+PFllYXI+MjAxMTwvWWVhcj48
UmVjTnVtPjc8L1JlY051bT48RGlzcGxheVRleHQ+WzIwXTwvRGlzcGxheVRleHQ+PHJlY29yZD48
cmVjLW51bWJlcj43PC9yZWMtbnVtYmVyPjxmb3JlaWduLWtleXM+PGtleSBhcHA9IkVOIiBkYi1p
ZD0iZHZ3OWRmZWRucHJ2ZTdlc3dmc3BwcncwZTJzdjV2ZXhldDB2Ij43PC9rZXk+PC9mb3JlaWdu
LWtleXM+PHJlZi10eXBlIG5hbWU9IkpvdXJuYWwgQXJ0aWNsZSI+MTc8L3JlZi10eXBlPjxjb250
cmlidXRvcnM+PGF1dGhvcnM+PGF1dGhvcj5PenRla2luLCBZLjwvYXV0aG9yPjxhdXRob3I+UmFt
YW5hdmljaWVuZSwgQS48L2F1dGhvcj48YXV0aG9yPlJ5c2tldmljLCBOLjwvYXV0aG9yPjxhdXRo
b3I+WWF6aWNpZ2lsLCBaLjwvYXV0aG9yPjxhdXRob3I+w5xzdMO8bmRhLCBaLjwvYXV0aG9yPjxh
dXRob3I+U29sYWssIEEuIE8uPC9hdXRob3I+PGF1dGhvcj5SYW1hbmF2aWNpdXMsIEEuPC9hdXRo
b3I+PC9hdXRob3JzPjwvY29udHJpYnV0b3JzPjxhdXRoLWFkZHJlc3M+U2VsY3VrIFVuaXZlcnNp
dHksIEZhY3VsdHkgb2YgU2NpZW5jZSwgRGVwYXJ0bWVudCBvZiBDaGVtaXN0cnksIEtvbnlhLCBU
dXJrZXkmI3hEO1ZpbG5pdXMgVW5pdmVyc2l0eSwgRmFjdWx0eSBvZiBDaGVtaXN0cnksIE5hbm9U
ZWNobmFzIC0gQ2VudGVyIG9mIE5hbm90ZWNobm9sb2d5IGFuZCBNYXRlcmlhbHMgU2NpZW5jZSwg
Vmlsbml1cywgTGl0aHVhbmlhJiN4RDtEdW1sdXBpbmFyIFVuaXZlcnNpdHksIEZhY3VsdHkgb2Yg
QXJ0cyBhbmQgU2NpZW5jZXMsIERlcGFydG1lbnQgb2YgQ2hlbWlzdHJ5LCBLdXRhaHlhLCBUdXJr
ZXkmI3hEO0Fua2FyYSBVbml2ZXJzaXR5LCBGYWN1bHR5IG9mIFNjaWVuY2UsIERlcGFydG1lbnQg
b2YgQ2hlbWlzdHJ5LCBBbmthcmEsIFR1cmtleSYjeEQ7S3lyZ3l6LVR1cmsgTWFuYXMgVW5pdmVy
c2l0eSwgQ2hlbS4gRW5nLiBEZXBhcnRtZW50LCBCaXNoa2VrLCBLeXJneXpzdGFuPC9hdXRoLWFk
ZHJlc3M+PHRpdGxlcz48dGl0bGU+MSwxMC1QaGVuYW50aHJvbGluZSBtb2RpZmllZCBnbGFzc3kg
Y2FyYm9uIGVsZWN0cm9kZSBmb3Igdm9sdGFtbWV0cmljIGRldGVybWluYXRpb24gb2YgY2FkbWl1
bShJSSkgaW9uczwvdGl0bGU+PHNlY29uZGFyeS10aXRsZT5TZW5zb3JzIGFuZCBBY3R1YXRvcnMs
IEI6IENoZW1pY2FsPC9zZWNvbmRhcnktdGl0bGU+PC90aXRsZXM+PHBlcmlvZGljYWw+PGZ1bGwt
dGl0bGU+U2Vuc29ycyBhbmQgQWN0dWF0b3JzLCBCOiBDaGVtaWNhbDwvZnVsbC10aXRsZT48L3Bl
cmlvZGljYWw+PHBhZ2VzPjE0Ni0xNTM8L3BhZ2VzPjx2b2x1bWU+MTU3PC92b2x1bWU+PG51bWJl
cj4xPC9udW1iZXI+PGtleXdvcmRzPjxrZXl3b3JkPkNkKElJKSBpb24gZGV0ZWN0aW9uPC9rZXl3
b3JkPjxrZXl3b3JkPkVsZWN0cm9jaGVtaWNhbCBzZW5zb3JzPC9rZXl3b3JkPjxrZXl3b3JkPkds
YXNzeSBjYXJib24gZWxlY3Ryb2RlPC9rZXl3b3JkPjxrZXl3b3JkPkhlYXZ5IG1ldGFsczwva2V5
d29yZD48a2V5d29yZD5TdXJmYWNlIGNoYXJhY3Rlcml6YXRpb248L2tleXdvcmQ+PGtleXdvcmQ+
U3VyZmFjZSBtb2RpZmljYXRpb248L2tleXdvcmQ+PGtleXdvcmQ+MSAsMTAtcGhlbmFudGhyb2xp
bmU8L2tleXdvcmQ+PGtleXdvcmQ+QW5hbHl0aWNhbCBtZXRob2RvbG9neTwva2V5d29yZD48a2V5
d29yZD5DYWRtaXVtIGlvbnM8L2tleXdvcmQ+PGtleXdvcmQ+RWxlY3Ryb2FuYWx5dGljYWwgYXBw
bGljYXRpb25zPC9rZXl3b3JkPjxrZXl3b3JkPkVsZWN0cm9jaGVtaWNhbCBtb2RpZmljYXRpb248
L2tleXdvcmQ+PGtleXdvcmQ+R0MgZWxlY3Ryb2RlPC9rZXl3b3JkPjxrZXl3b3JkPkdsYXNzeSBj
YXJib24gZWxlY3Ryb2Rlczwva2V5d29yZD48a2V5d29yZD5IaWdoIHN0YWJpbGl0eTwva2V5d29y
ZD48a2V5d29yZD5Jb24gZGV0ZWN0aW9uPC9rZXl3b3JkPjxrZXl3b3JkPk1vZGlmaWVkIGVsZWN0
cm9kZXM8L2tleXdvcmQ+PGtleXdvcmQ+TW9kaWZpZWQgZ2xhc3N5IGNhcmJvbiBlbGVjdHJvZGU8
L2tleXdvcmQ+PGtleXdvcmQ+UmVhbCBzYW1wbGVzPC9rZXl3b3JkPjxrZXl3b3JkPlJlcHJvZHVj
aWJpbGl0aWVzPC9rZXl3b3JkPjxrZXl3b3JkPlNlbGVjdGl2ZSBkZXRlcm1pbmF0aW9uPC9rZXl3
b3JkPjxrZXl3b3JkPlNxdWFyZSB3YXZlIHZvbHRhbW1ldHJ5PC9rZXl3b3JkPjxrZXl3b3JkPlRv
eGljIG1ldGFsIGlvbnM8L2tleXdvcmQ+PGtleXdvcmQ+Vm9sdGFtbWV0cmljIGRldGVybWluYXRp
b248L2tleXdvcmQ+PGtleXdvcmQ+QXRvbWljIGZvcmNlIG1pY3Jvc2NvcHk8L2tleXdvcmQ+PGtl
eXdvcmQ+Q2FkbWl1bTwva2V5d29yZD48a2V5d29yZD5DYWRtaXVtIGNvbXBvdW5kczwva2V5d29y
ZD48a2V5d29yZD5DaGVtaWNhbCBkZXRlY3Rpb248L2tleXdvcmQ+PGtleXdvcmQ+Q2hyb25vYW1w
ZXJvbWV0cnk8L2tleXdvcmQ+PGtleXdvcmQ+Q3ljbGljIHZvbHRhbW1ldHJ5PC9rZXl3b3JkPjxr
ZXl3b3JkPkVsZWN0cm9kZXM8L2tleXdvcmQ+PGtleXdvcmQ+R2xhc3MgbWVtYnJhbmUgZWxlY3Ry
b2Rlczwva2V5d29yZD48a2V5d29yZD5NZXRhbCBpb25zPC9rZXl3b3JkPjxrZXl3b3JkPk1ldGFs
czwva2V5d29yZD48a2V5d29yZD5HbGFzc3kgY2FyYm9uPC9rZXl3b3JkPjwva2V5d29yZHM+PGRh
dGVzPjx5ZWFyPjIwMTE8L3llYXI+PC9kYXRlcz48aXNibj4wOTI1NDAwNSAoSVNTTik8L2lzYm4+
PHVybHM+PHJlbGF0ZWQtdXJscz48dXJsPmh0dHA6Ly93d3cuc2NvcHVzLmNvbS9pbndhcmQvcmVj
b3JkLnVybD9laWQ9Mi1zMi4wLTc5OTU5Njc5ODM3JmFtcDtwYXJ0bmVySUQ9NDAmYW1wO21kNT00
ODIyYTkwMDZlNWZmNjBhNTU2ZTU0ZjI4NzVlZDkwNjwvdXJsPjwvcmVsYXRlZC11cmxzPjwvdXJs
cz48L3JlY29yZD48L0NpdGU+PC9FbmROb3RlPgB=
</w:fldData>
        </w:fldChar>
      </w:r>
      <w:r w:rsidRPr="000C50B1">
        <w:rPr>
          <w:szCs w:val="20"/>
        </w:rPr>
        <w:instrText xml:space="preserve"> ADDIN EN.CITE.DATA </w:instrText>
      </w:r>
      <w:r w:rsidRPr="000C50B1">
        <w:rPr>
          <w:szCs w:val="20"/>
        </w:rPr>
      </w:r>
      <w:r w:rsidRPr="000C50B1">
        <w:rPr>
          <w:szCs w:val="20"/>
        </w:rPr>
        <w:fldChar w:fldCharType="end"/>
      </w:r>
      <w:r w:rsidRPr="000C50B1">
        <w:rPr>
          <w:szCs w:val="20"/>
        </w:rPr>
      </w:r>
      <w:r w:rsidRPr="000C50B1">
        <w:rPr>
          <w:szCs w:val="20"/>
        </w:rPr>
        <w:fldChar w:fldCharType="separate"/>
      </w:r>
      <w:r w:rsidRPr="000C50B1">
        <w:rPr>
          <w:noProof/>
          <w:szCs w:val="20"/>
        </w:rPr>
        <w:t>[</w:t>
      </w:r>
      <w:hyperlink w:anchor="_ENREF_20" w:tooltip="Oztekin, 2011 #7" w:history="1">
        <w:r w:rsidR="00D6448C" w:rsidRPr="000C50B1">
          <w:rPr>
            <w:noProof/>
            <w:szCs w:val="20"/>
          </w:rPr>
          <w:t>20</w:t>
        </w:r>
      </w:hyperlink>
      <w:r w:rsidRPr="000C50B1">
        <w:rPr>
          <w:noProof/>
          <w:szCs w:val="20"/>
        </w:rPr>
        <w:t>]</w:t>
      </w:r>
      <w:r w:rsidRPr="000C50B1">
        <w:rPr>
          <w:szCs w:val="20"/>
        </w:rPr>
        <w:fldChar w:fldCharType="end"/>
      </w:r>
      <w:r w:rsidRPr="000C50B1">
        <w:rPr>
          <w:szCs w:val="20"/>
        </w:rPr>
        <w:t xml:space="preserve">. One cathodic peak at -0.62 V is due to the reduction of C=N double bonds of BBE (see Figure. 2) </w:t>
      </w:r>
      <w:r w:rsidRPr="000C50B1">
        <w:rPr>
          <w:szCs w:val="20"/>
        </w:rPr>
        <w:fldChar w:fldCharType="begin">
          <w:fldData xml:space="preserve">PEVuZE5vdGU+PENpdGU+PEF1dGhvcj5ab2xlenppPC9BdXRob3I+PFllYXI+MjAwMjwvWWVhcj48
UmVjTnVtPjI2NjwvUmVjTnVtPjxEaXNwbGF5VGV4dD5bMjFdPC9EaXNwbGF5VGV4dD48cmVjb3Jk
PjxyZWMtbnVtYmVyPjI2NjwvcmVjLW51bWJlcj48Zm9yZWlnbi1rZXlzPjxrZXkgYXBwPSJFTiIg
ZGItaWQ9ImR2dzlkZmVkbnBydmU3ZXN3ZnNwcHJ3MGUyc3Y1dmV4ZXQwdiI+MjY2PC9rZXk+PC9m
b3JlaWduLWtleXM+PHJlZi10eXBlIG5hbWU9IkpvdXJuYWwgQXJ0aWNsZSI+MTc8L3JlZi10eXBl
Pjxjb250cmlidXRvcnM+PGF1dGhvcnM+PGF1dGhvcj5ab2xlenppLCBTLjwvYXV0aG9yPjxhdXRo
b3I+U3BvZGluZSwgRS48L2F1dGhvcj48YXV0aG9yPkRlY2ludGksIEEuPC9hdXRob3I+PC9hdXRo
b3JzPjwvY29udHJpYnV0b3JzPjxhdXRoLWFkZHJlc3M+RGVwYXJ0YW1lbnRvIGRlIFF1w61taWNh
IElub3Jnw6FuaWNhIHkgQW5hbMOtdGljYSwgRmFjdWx0YWQgZGUgQ2llbmNpYXMgUXXDrW1pY2Fz
IHkgRmFybWFjw6l1dGljYXMsIFVuaXZlcnNpZGFkIGRlIENoaWxlLCBDYXNpbGxhIDIzMywgU2Fu
dGlhZ28sIENoaWxlJiN4RDtGYWN1bHRhZCBkZSBDaWVuY2lhcyBRdcOtbWljYXMgeSBGYXJtYWPD
qXV0aWNhcywgQ2VudHJvIGRlIEludmVzdGlnYWNpw7NuIEludGVyZGlzY2lwbGluYXJpYSBBdmFu
emFkYSBlbiBDaWVuY2lhcyBkZSBMb3MgTWF0ZXJpYWxlcywgVW5pdmVyc2lkYWQgZGUgQ2hpbGUs
IENhc2lsbGEgMjMzLCBTYW50aWFnbywgQ2hpbGU8L2F1dGgtYWRkcmVzcz48dGl0bGVzPjx0aXRs
ZT5FbGVjdHJvY2hlbWljYWwgc3R1ZGllcyBvZiBjb3BwZXIoSUkpIGNvbXBsZXhlcyB3aXRoIFNj
aGlmZi1iYXNlIGxpZ2FuZHM8L3RpdGxlPjxzZWNvbmRhcnktdGl0bGU+UG9seWhlZHJvbjwvc2Vj
b25kYXJ5LXRpdGxlPjwvdGl0bGVzPjxwZXJpb2RpY2FsPjxmdWxsLXRpdGxlPlBvbHloZWRyb248
L2Z1bGwtdGl0bGU+PC9wZXJpb2RpY2FsPjxwYWdlcz41NS01OTwvcGFnZXM+PHZvbHVtZT4yMTwv
dm9sdW1lPjxudW1iZXI+MTwvbnVtYmVyPjxrZXl3b3Jkcz48a2V5d29yZD5DeWNsaWMgdm9sdGFt
bWV0cnk8L2tleXdvcmQ+PGtleXdvcmQ+SGFtbWV0dCBzdWJzdGl0dWVudCBjb25zdGFudHM8L2tl
eXdvcmQ+PGtleXdvcmQ+U2FsZW4gQ3UoSUkpIGNvbXBsZXhlczwva2V5d29yZD48a2V5d29yZD5T
Y2hpZnQtYmFzZSBsaWdhbmRzPC9rZXl3b3JkPjxrZXl3b3JkPjEsMiBkaXBoZW55bGV0aHlsZW5l
ZGlhbWluZTwva2V5d29yZD48a2V5d29yZD5jb3BwZXIgY29tcGxleDwva2V5d29yZD48a2V5d29y
ZD5kaW1ldGh5bCBzdWxmb3hpZGU8L2tleXdvcmQ+PGtleXdvcmQ+ZXRoeWxlbmVkaWFtaW5lPC9r
ZXl3b3JkPjxrZXl3b3JkPnNhbGljeWxpYyBhY2lkIGRlcml2YXRpdmU8L2tleXdvcmQ+PGtleXdv
cmQ+U2NoaWZmIGJhc2U8L2tleXdvcmQ+PGtleXdvcmQ+dW5jbGFzc2lmaWVkIGRydWc8L2tleXdv
cmQ+PGtleXdvcmQ+YWxrYWxpbml0eTwva2V5d29yZD48a2V5d29yZD5hcnRpY2xlPC9rZXl3b3Jk
PjxrZXl3b3JkPmNvbXBsZXggZm9ybWF0aW9uPC9rZXl3b3JkPjxrZXl3b3JkPmNvcnJlbGF0aW9u
IGFuYWx5c2lzPC9rZXl3b3JkPjxrZXl3b3JkPmN5Y2xpYyBwb3RlbnRpb21ldHJ5PC9rZXl3b3Jk
PjxrZXl3b3JkPmVsZWN0cm9jaGVtaWNhbCBhbmFseXNpczwva2V5d29yZD48a2V5d29yZD5lbGVj
dHJvbiB0cmFuc3BvcnQ8L2tleXdvcmQ+PC9rZXl3b3Jkcz48ZGF0ZXM+PHllYXI+MjAwMjwveWVh
cj48L2RhdGVzPjxpc2JuPjAyNzc1Mzg3IChJU1NOKTwvaXNibj48dXJscz48cmVsYXRlZC11cmxz
Pjx1cmw+aHR0cDovL3d3dy5zY29wdXMuY29tL2lud2FyZC9yZWNvcmQudXJsP2VpZD0yLXMyLjAt
MDAzNzA4MDY2OCZhbXA7cGFydG5lcklEPTQwJmFtcDttZDU9YjQ2ZGM2MWJjYTM1OTRmYjcyNzEy
ODI4MjBkMzUzMDY8L3VybD48L3JlbGF0ZWQtdXJscz48L3VybHM+PGVsZWN0cm9uaWMtcmVzb3Vy
Y2UtbnVtPjEwLjEwMTYvczAyNzctNTM4NygwMSkwMDk2MC0zPC9lbGVjdHJvbmljLXJlc291cmNl
LW51bT48L3JlY29yZD48L0NpdGU+PC9FbmROb3RlPgB=
</w:fldData>
        </w:fldChar>
      </w:r>
      <w:r w:rsidRPr="000C50B1">
        <w:rPr>
          <w:szCs w:val="20"/>
        </w:rPr>
        <w:instrText xml:space="preserve"> ADDIN EN.CITE </w:instrText>
      </w:r>
      <w:r w:rsidRPr="000C50B1">
        <w:rPr>
          <w:szCs w:val="20"/>
        </w:rPr>
        <w:fldChar w:fldCharType="begin">
          <w:fldData xml:space="preserve">PEVuZE5vdGU+PENpdGU+PEF1dGhvcj5ab2xlenppPC9BdXRob3I+PFllYXI+MjAwMjwvWWVhcj48
UmVjTnVtPjI2NjwvUmVjTnVtPjxEaXNwbGF5VGV4dD5bMjFdPC9EaXNwbGF5VGV4dD48cmVjb3Jk
PjxyZWMtbnVtYmVyPjI2NjwvcmVjLW51bWJlcj48Zm9yZWlnbi1rZXlzPjxrZXkgYXBwPSJFTiIg
ZGItaWQ9ImR2dzlkZmVkbnBydmU3ZXN3ZnNwcHJ3MGUyc3Y1dmV4ZXQwdiI+MjY2PC9rZXk+PC9m
b3JlaWduLWtleXM+PHJlZi10eXBlIG5hbWU9IkpvdXJuYWwgQXJ0aWNsZSI+MTc8L3JlZi10eXBl
Pjxjb250cmlidXRvcnM+PGF1dGhvcnM+PGF1dGhvcj5ab2xlenppLCBTLjwvYXV0aG9yPjxhdXRo
b3I+U3BvZGluZSwgRS48L2F1dGhvcj48YXV0aG9yPkRlY2ludGksIEEuPC9hdXRob3I+PC9hdXRo
b3JzPjwvY29udHJpYnV0b3JzPjxhdXRoLWFkZHJlc3M+RGVwYXJ0YW1lbnRvIGRlIFF1w61taWNh
IElub3Jnw6FuaWNhIHkgQW5hbMOtdGljYSwgRmFjdWx0YWQgZGUgQ2llbmNpYXMgUXXDrW1pY2Fz
IHkgRmFybWFjw6l1dGljYXMsIFVuaXZlcnNpZGFkIGRlIENoaWxlLCBDYXNpbGxhIDIzMywgU2Fu
dGlhZ28sIENoaWxlJiN4RDtGYWN1bHRhZCBkZSBDaWVuY2lhcyBRdcOtbWljYXMgeSBGYXJtYWPD
qXV0aWNhcywgQ2VudHJvIGRlIEludmVzdGlnYWNpw7NuIEludGVyZGlzY2lwbGluYXJpYSBBdmFu
emFkYSBlbiBDaWVuY2lhcyBkZSBMb3MgTWF0ZXJpYWxlcywgVW5pdmVyc2lkYWQgZGUgQ2hpbGUs
IENhc2lsbGEgMjMzLCBTYW50aWFnbywgQ2hpbGU8L2F1dGgtYWRkcmVzcz48dGl0bGVzPjx0aXRs
ZT5FbGVjdHJvY2hlbWljYWwgc3R1ZGllcyBvZiBjb3BwZXIoSUkpIGNvbXBsZXhlcyB3aXRoIFNj
aGlmZi1iYXNlIGxpZ2FuZHM8L3RpdGxlPjxzZWNvbmRhcnktdGl0bGU+UG9seWhlZHJvbjwvc2Vj
b25kYXJ5LXRpdGxlPjwvdGl0bGVzPjxwZXJpb2RpY2FsPjxmdWxsLXRpdGxlPlBvbHloZWRyb248
L2Z1bGwtdGl0bGU+PC9wZXJpb2RpY2FsPjxwYWdlcz41NS01OTwvcGFnZXM+PHZvbHVtZT4yMTwv
dm9sdW1lPjxudW1iZXI+MTwvbnVtYmVyPjxrZXl3b3Jkcz48a2V5d29yZD5DeWNsaWMgdm9sdGFt
bWV0cnk8L2tleXdvcmQ+PGtleXdvcmQ+SGFtbWV0dCBzdWJzdGl0dWVudCBjb25zdGFudHM8L2tl
eXdvcmQ+PGtleXdvcmQ+U2FsZW4gQ3UoSUkpIGNvbXBsZXhlczwva2V5d29yZD48a2V5d29yZD5T
Y2hpZnQtYmFzZSBsaWdhbmRzPC9rZXl3b3JkPjxrZXl3b3JkPjEsMiBkaXBoZW55bGV0aHlsZW5l
ZGlhbWluZTwva2V5d29yZD48a2V5d29yZD5jb3BwZXIgY29tcGxleDwva2V5d29yZD48a2V5d29y
ZD5kaW1ldGh5bCBzdWxmb3hpZGU8L2tleXdvcmQ+PGtleXdvcmQ+ZXRoeWxlbmVkaWFtaW5lPC9r
ZXl3b3JkPjxrZXl3b3JkPnNhbGljeWxpYyBhY2lkIGRlcml2YXRpdmU8L2tleXdvcmQ+PGtleXdv
cmQ+U2NoaWZmIGJhc2U8L2tleXdvcmQ+PGtleXdvcmQ+dW5jbGFzc2lmaWVkIGRydWc8L2tleXdv
cmQ+PGtleXdvcmQ+YWxrYWxpbml0eTwva2V5d29yZD48a2V5d29yZD5hcnRpY2xlPC9rZXl3b3Jk
PjxrZXl3b3JkPmNvbXBsZXggZm9ybWF0aW9uPC9rZXl3b3JkPjxrZXl3b3JkPmNvcnJlbGF0aW9u
IGFuYWx5c2lzPC9rZXl3b3JkPjxrZXl3b3JkPmN5Y2xpYyBwb3RlbnRpb21ldHJ5PC9rZXl3b3Jk
PjxrZXl3b3JkPmVsZWN0cm9jaGVtaWNhbCBhbmFseXNpczwva2V5d29yZD48a2V5d29yZD5lbGVj
dHJvbiB0cmFuc3BvcnQ8L2tleXdvcmQ+PC9rZXl3b3Jkcz48ZGF0ZXM+PHllYXI+MjAwMjwveWVh
cj48L2RhdGVzPjxpc2JuPjAyNzc1Mzg3IChJU1NOKTwvaXNibj48dXJscz48cmVsYXRlZC11cmxz
Pjx1cmw+aHR0cDovL3d3dy5zY29wdXMuY29tL2lud2FyZC9yZWNvcmQudXJsP2VpZD0yLXMyLjAt
MDAzNzA4MDY2OCZhbXA7cGFydG5lcklEPTQwJmFtcDttZDU9YjQ2ZGM2MWJjYTM1OTRmYjcyNzEy
ODI4MjBkMzUzMDY8L3VybD48L3JlbGF0ZWQtdXJscz48L3VybHM+PGVsZWN0cm9uaWMtcmVzb3Vy
Y2UtbnVtPjEwLjEwMTYvczAyNzctNTM4NygwMSkwMDk2MC0zPC9lbGVjdHJvbmljLXJlc291cmNl
LW51bT48L3JlY29yZD48L0NpdGU+PC9FbmROb3RlPgB=
</w:fldData>
        </w:fldChar>
      </w:r>
      <w:r w:rsidRPr="000C50B1">
        <w:rPr>
          <w:szCs w:val="20"/>
        </w:rPr>
        <w:instrText xml:space="preserve"> ADDIN EN.CITE.DATA </w:instrText>
      </w:r>
      <w:r w:rsidRPr="000C50B1">
        <w:rPr>
          <w:szCs w:val="20"/>
        </w:rPr>
      </w:r>
      <w:r w:rsidRPr="000C50B1">
        <w:rPr>
          <w:szCs w:val="20"/>
        </w:rPr>
        <w:fldChar w:fldCharType="end"/>
      </w:r>
      <w:r w:rsidRPr="000C50B1">
        <w:rPr>
          <w:szCs w:val="20"/>
        </w:rPr>
      </w:r>
      <w:r w:rsidRPr="000C50B1">
        <w:rPr>
          <w:szCs w:val="20"/>
        </w:rPr>
        <w:fldChar w:fldCharType="separate"/>
      </w:r>
      <w:r w:rsidRPr="000C50B1">
        <w:rPr>
          <w:noProof/>
          <w:szCs w:val="20"/>
        </w:rPr>
        <w:t>[</w:t>
      </w:r>
      <w:hyperlink w:anchor="_ENREF_21" w:tooltip="Zolezzi, 2002 #266" w:history="1">
        <w:r w:rsidR="00D6448C" w:rsidRPr="000C50B1">
          <w:rPr>
            <w:noProof/>
            <w:szCs w:val="20"/>
          </w:rPr>
          <w:t>21</w:t>
        </w:r>
      </w:hyperlink>
      <w:r w:rsidRPr="000C50B1">
        <w:rPr>
          <w:noProof/>
          <w:szCs w:val="20"/>
        </w:rPr>
        <w:t>]</w:t>
      </w:r>
      <w:r w:rsidRPr="000C50B1">
        <w:rPr>
          <w:szCs w:val="20"/>
        </w:rPr>
        <w:fldChar w:fldCharType="end"/>
      </w:r>
      <w:r w:rsidRPr="000C50B1">
        <w:rPr>
          <w:szCs w:val="20"/>
        </w:rPr>
        <w:t>.</w:t>
      </w:r>
    </w:p>
    <w:p w:rsidR="000C50B1" w:rsidRPr="000C50B1" w:rsidRDefault="000C50B1" w:rsidP="000C50B1">
      <w:pPr>
        <w:spacing w:line="360" w:lineRule="auto"/>
        <w:jc w:val="center"/>
        <w:rPr>
          <w:rFonts w:ascii="Times New Roman" w:hAnsi="Times New Roman"/>
          <w:szCs w:val="20"/>
        </w:rPr>
      </w:pPr>
      <w:r w:rsidRPr="000C50B1">
        <w:rPr>
          <w:rFonts w:ascii="Times New Roman" w:hAnsi="Times New Roman"/>
          <w:noProof/>
          <w:szCs w:val="20"/>
          <w:lang w:eastAsia="en-US"/>
        </w:rPr>
        <w:drawing>
          <wp:inline distT="0" distB="0" distL="0" distR="0" wp14:anchorId="09F44F87" wp14:editId="7C9BB4FF">
            <wp:extent cx="3181350" cy="2057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2057400"/>
                    </a:xfrm>
                    <a:prstGeom prst="rect">
                      <a:avLst/>
                    </a:prstGeom>
                    <a:noFill/>
                    <a:ln>
                      <a:noFill/>
                    </a:ln>
                  </pic:spPr>
                </pic:pic>
              </a:graphicData>
            </a:graphic>
          </wp:inline>
        </w:drawing>
      </w:r>
    </w:p>
    <w:p w:rsidR="000C50B1" w:rsidRPr="000C50B1" w:rsidRDefault="005622BE" w:rsidP="005622BE">
      <w:pPr>
        <w:pStyle w:val="08ArticleText"/>
        <w:spacing w:line="240" w:lineRule="auto"/>
        <w:ind w:left="851" w:hanging="851"/>
        <w:rPr>
          <w:szCs w:val="20"/>
        </w:rPr>
      </w:pPr>
      <w:r w:rsidRPr="005622BE">
        <w:rPr>
          <w:szCs w:val="20"/>
        </w:rPr>
        <w:t>Figure 2.</w:t>
      </w:r>
      <w:r w:rsidR="000C50B1" w:rsidRPr="000C50B1">
        <w:rPr>
          <w:b/>
          <w:szCs w:val="20"/>
        </w:rPr>
        <w:t xml:space="preserve"> </w:t>
      </w:r>
      <w:r w:rsidR="000C50B1" w:rsidRPr="000C50B1">
        <w:rPr>
          <w:szCs w:val="20"/>
        </w:rPr>
        <w:t>Cyclic voltammograms of 3 µgL</w:t>
      </w:r>
      <w:r w:rsidR="000C50B1" w:rsidRPr="000C50B1">
        <w:rPr>
          <w:szCs w:val="20"/>
          <w:vertAlign w:val="superscript"/>
        </w:rPr>
        <w:t>-1</w:t>
      </w:r>
      <w:r w:rsidR="000C50B1" w:rsidRPr="000C50B1">
        <w:rPr>
          <w:szCs w:val="20"/>
        </w:rPr>
        <w:t xml:space="preserve"> BBE (B) at GCE</w:t>
      </w:r>
      <w:r w:rsidR="000C50B1" w:rsidRPr="000C50B1">
        <w:rPr>
          <w:b/>
          <w:bCs/>
          <w:szCs w:val="20"/>
        </w:rPr>
        <w:t xml:space="preserve"> </w:t>
      </w:r>
      <w:r w:rsidR="000C50B1" w:rsidRPr="000C50B1">
        <w:rPr>
          <w:bCs/>
          <w:szCs w:val="20"/>
        </w:rPr>
        <w:t xml:space="preserve">in </w:t>
      </w:r>
      <w:r w:rsidR="000C50B1" w:rsidRPr="000C50B1">
        <w:rPr>
          <w:szCs w:val="20"/>
        </w:rPr>
        <w:t>0.04 M BR</w:t>
      </w:r>
      <w:r w:rsidR="00FF2ED5">
        <w:rPr>
          <w:szCs w:val="20"/>
        </w:rPr>
        <w:t xml:space="preserve"> buffer</w:t>
      </w:r>
      <w:r w:rsidR="000C50B1" w:rsidRPr="000C50B1">
        <w:rPr>
          <w:szCs w:val="20"/>
        </w:rPr>
        <w:t xml:space="preserve"> (A) pH 5.0. </w:t>
      </w:r>
      <w:r w:rsidR="000C50B1" w:rsidRPr="000C50B1">
        <w:rPr>
          <w:i/>
          <w:iCs/>
          <w:szCs w:val="20"/>
        </w:rPr>
        <w:t>ʋ</w:t>
      </w:r>
      <w:r w:rsidR="000C50B1" w:rsidRPr="000C50B1">
        <w:rPr>
          <w:szCs w:val="20"/>
        </w:rPr>
        <w:t xml:space="preserve"> = 250 mV/s.</w:t>
      </w:r>
    </w:p>
    <w:p w:rsidR="000C50B1" w:rsidRPr="000C50B1" w:rsidRDefault="000C50B1" w:rsidP="000C50B1">
      <w:pPr>
        <w:pStyle w:val="04AHeading"/>
        <w:spacing w:before="0" w:after="0"/>
      </w:pPr>
      <w:r w:rsidRPr="000C50B1">
        <w:t>Differential Pulse Anodic Stripping Characteristics of Copper(II)-BBE Complexes</w:t>
      </w:r>
    </w:p>
    <w:p w:rsidR="000C50B1" w:rsidRDefault="000C50B1" w:rsidP="000C50B1">
      <w:pPr>
        <w:pStyle w:val="08ArticleText"/>
        <w:spacing w:before="0" w:line="240" w:lineRule="auto"/>
        <w:rPr>
          <w:noProof/>
          <w:szCs w:val="20"/>
          <w:lang w:eastAsia="en-MY"/>
        </w:rPr>
      </w:pPr>
      <w:r w:rsidRPr="000C50B1">
        <w:rPr>
          <w:szCs w:val="20"/>
        </w:rPr>
        <w:t xml:space="preserve">Preliminary experiments were performed to identify the general features characterizing the behavior of Cu(II)-BBE complex. Figure 3 shows differential pulse </w:t>
      </w:r>
      <w:r w:rsidR="00AD0B19" w:rsidRPr="000C50B1">
        <w:rPr>
          <w:szCs w:val="20"/>
        </w:rPr>
        <w:t xml:space="preserve">anodic stripping </w:t>
      </w:r>
      <w:r w:rsidRPr="000C50B1">
        <w:rPr>
          <w:szCs w:val="20"/>
        </w:rPr>
        <w:t xml:space="preserve">voltammograms </w:t>
      </w:r>
      <w:r w:rsidR="00AD0B19">
        <w:rPr>
          <w:szCs w:val="20"/>
        </w:rPr>
        <w:t xml:space="preserve">(DPASV) </w:t>
      </w:r>
      <w:r w:rsidRPr="000C50B1">
        <w:rPr>
          <w:szCs w:val="20"/>
        </w:rPr>
        <w:t>of the Cu(II) in BR buffer pH 6. Accumulation was carried out at -600mV for 180 sec. The stripping voltammogram was scanned positively between -1400 mV and +300 mV. The blank solution (a) (the BBE without metal ions) does not show any peak in this potential range. Cu(II) 3 µgL</w:t>
      </w:r>
      <w:r w:rsidRPr="000C50B1">
        <w:rPr>
          <w:szCs w:val="20"/>
          <w:vertAlign w:val="superscript"/>
        </w:rPr>
        <w:t>-1</w:t>
      </w:r>
      <w:r w:rsidRPr="000C50B1">
        <w:rPr>
          <w:szCs w:val="20"/>
        </w:rPr>
        <w:t xml:space="preserve"> shows a small peak at -0.03 V in the absence of the BBE (curve b). The solution containing Cu(II) ions (c=3 µgL</w:t>
      </w:r>
      <w:r w:rsidRPr="000C50B1">
        <w:rPr>
          <w:szCs w:val="20"/>
          <w:vertAlign w:val="superscript"/>
        </w:rPr>
        <w:t>-1</w:t>
      </w:r>
      <w:r w:rsidRPr="000C50B1">
        <w:rPr>
          <w:szCs w:val="20"/>
        </w:rPr>
        <w:t>) with the BBE (c=2.0×10</w:t>
      </w:r>
      <w:r w:rsidRPr="000C50B1">
        <w:rPr>
          <w:szCs w:val="20"/>
          <w:vertAlign w:val="superscript"/>
        </w:rPr>
        <w:t xml:space="preserve">-3 </w:t>
      </w:r>
      <w:r w:rsidRPr="000C50B1">
        <w:rPr>
          <w:szCs w:val="20"/>
        </w:rPr>
        <w:t>M) shows sharp peak (curve c) at 0.0 V that corresponds to the oxidation of Cu(0) complex with BBE at pH 6 to Cu(II) complex. The performance of the newly developed Cu(II)-BBE is based on the preconcentration of Cu(II) from aqueous solution onto the surface of the GC electrode by forming complexes with the BBE. BBE acts as the ligand and Cu(II) as  the central atom. The existence of two donating oxygen atoms and two donating nitrogen atoms is expected in the selective complexation behavior of Cu(II). The accumulated Cu(II) was  reduced at 0.0 V and the products were then oxidized in the stripping stage. The mechanism can be described as follows:</w:t>
      </w:r>
      <w:r w:rsidRPr="000C50B1">
        <w:rPr>
          <w:noProof/>
          <w:szCs w:val="20"/>
          <w:lang w:eastAsia="en-MY"/>
        </w:rPr>
        <w:t xml:space="preserve"> </w:t>
      </w:r>
    </w:p>
    <w:p w:rsidR="00C910B1" w:rsidRDefault="00C910B1" w:rsidP="000C50B1">
      <w:pPr>
        <w:pStyle w:val="08ArticleText"/>
        <w:spacing w:before="0" w:line="240" w:lineRule="auto"/>
        <w:rPr>
          <w:noProof/>
          <w:szCs w:val="20"/>
          <w:lang w:eastAsia="en-MY"/>
        </w:rPr>
      </w:pPr>
    </w:p>
    <w:p w:rsidR="004874F8" w:rsidRDefault="00FF2ED5" w:rsidP="000C50B1">
      <w:pPr>
        <w:pStyle w:val="08ArticleText"/>
        <w:spacing w:before="0" w:line="240" w:lineRule="auto"/>
        <w:rPr>
          <w:noProof/>
          <w:szCs w:val="20"/>
          <w:lang w:eastAsia="en-MY"/>
        </w:rPr>
      </w:pPr>
      <w:r>
        <w:rPr>
          <w:noProof/>
          <w:w w:val="100"/>
          <w:szCs w:val="20"/>
          <w:lang w:val="en-US"/>
        </w:rPr>
        <mc:AlternateContent>
          <mc:Choice Requires="wpg">
            <w:drawing>
              <wp:anchor distT="0" distB="0" distL="114300" distR="114300" simplePos="0" relativeHeight="251664384" behindDoc="0" locked="0" layoutInCell="1" allowOverlap="1">
                <wp:simplePos x="0" y="0"/>
                <wp:positionH relativeFrom="column">
                  <wp:posOffset>690664</wp:posOffset>
                </wp:positionH>
                <wp:positionV relativeFrom="paragraph">
                  <wp:posOffset>21104</wp:posOffset>
                </wp:positionV>
                <wp:extent cx="4819650" cy="1400175"/>
                <wp:effectExtent l="0" t="0" r="19050" b="28575"/>
                <wp:wrapNone/>
                <wp:docPr id="15" name="Group 15"/>
                <wp:cNvGraphicFramePr/>
                <a:graphic xmlns:a="http://schemas.openxmlformats.org/drawingml/2006/main">
                  <a:graphicData uri="http://schemas.microsoft.com/office/word/2010/wordprocessingGroup">
                    <wpg:wgp>
                      <wpg:cNvGrpSpPr/>
                      <wpg:grpSpPr>
                        <a:xfrm>
                          <a:off x="0" y="0"/>
                          <a:ext cx="4819650" cy="1400175"/>
                          <a:chOff x="0" y="0"/>
                          <a:chExt cx="4819650" cy="1400175"/>
                        </a:xfrm>
                      </wpg:grpSpPr>
                      <wps:wsp>
                        <wps:cNvPr id="9" name="Text Box 9"/>
                        <wps:cNvSpPr txBox="1">
                          <a:spLocks noChangeArrowheads="1"/>
                        </wps:cNvSpPr>
                        <wps:spPr bwMode="auto">
                          <a:xfrm>
                            <a:off x="0" y="0"/>
                            <a:ext cx="4819650" cy="1400175"/>
                          </a:xfrm>
                          <a:prstGeom prst="rect">
                            <a:avLst/>
                          </a:prstGeom>
                          <a:solidFill>
                            <a:srgbClr val="FFFFFF"/>
                          </a:solidFill>
                          <a:ln w="6350">
                            <a:solidFill>
                              <a:srgbClr val="FFFFFF"/>
                            </a:solidFill>
                            <a:miter lim="800000"/>
                            <a:headEnd/>
                            <a:tailEnd/>
                          </a:ln>
                        </wps:spPr>
                        <wps:txbx>
                          <w:txbxContent>
                            <w:p w:rsidR="000C50B1" w:rsidRPr="004874F8" w:rsidRDefault="000C50B1" w:rsidP="000C50B1">
                              <w:pPr>
                                <w:spacing w:line="360" w:lineRule="auto"/>
                                <w:rPr>
                                  <w:rFonts w:ascii="Times New Roman" w:hAnsi="Times New Roman"/>
                                  <w:szCs w:val="20"/>
                                  <w:vertAlign w:val="subscript"/>
                                </w:rPr>
                              </w:pP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w:t>
                              </w:r>
                              <w:r w:rsidRPr="004874F8">
                                <w:rPr>
                                  <w:rFonts w:ascii="Times New Roman" w:hAnsi="Times New Roman"/>
                                  <w:szCs w:val="20"/>
                                  <w:vertAlign w:val="subscript"/>
                                </w:rPr>
                                <w:t>solution</w:t>
                              </w:r>
                              <w:r w:rsidRPr="004874F8">
                                <w:rPr>
                                  <w:rFonts w:ascii="Times New Roman" w:hAnsi="Times New Roman"/>
                                  <w:szCs w:val="20"/>
                                </w:rPr>
                                <w:t>+(BBE)</w:t>
                              </w:r>
                              <w:r w:rsidRPr="004874F8">
                                <w:rPr>
                                  <w:rFonts w:ascii="Times New Roman" w:hAnsi="Times New Roman"/>
                                  <w:szCs w:val="20"/>
                                  <w:vertAlign w:val="subscript"/>
                                </w:rPr>
                                <w:t>solution</w:t>
                              </w:r>
                              <w:r w:rsidRPr="004874F8">
                                <w:rPr>
                                  <w:rFonts w:ascii="Times New Roman" w:hAnsi="Times New Roman"/>
                                  <w:szCs w:val="20"/>
                                </w:rPr>
                                <w:t xml:space="preserve">         </w:t>
                              </w:r>
                              <w:r w:rsidR="004874F8">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-BBE)</w:t>
                              </w:r>
                              <w:r w:rsidRPr="004874F8">
                                <w:rPr>
                                  <w:rFonts w:ascii="Times New Roman" w:hAnsi="Times New Roman"/>
                                  <w:szCs w:val="20"/>
                                  <w:vertAlign w:val="subscript"/>
                                </w:rPr>
                                <w:t>complex</w:t>
                              </w:r>
                            </w:p>
                            <w:p w:rsidR="000C50B1" w:rsidRPr="004874F8" w:rsidRDefault="000C50B1" w:rsidP="000C50B1">
                              <w:pPr>
                                <w:spacing w:line="360" w:lineRule="auto"/>
                                <w:jc w:val="right"/>
                                <w:rPr>
                                  <w:rFonts w:ascii="Times New Roman" w:hAnsi="Times New Roman"/>
                                  <w:szCs w:val="20"/>
                                </w:rPr>
                              </w:pPr>
                              <w:r w:rsidRPr="004874F8">
                                <w:rPr>
                                  <w:rFonts w:ascii="Times New Roman" w:hAnsi="Times New Roman"/>
                                  <w:szCs w:val="20"/>
                                </w:rPr>
                                <w:t>(Complex formation)</w:t>
                              </w:r>
                            </w:p>
                            <w:p w:rsidR="000C50B1" w:rsidRPr="004874F8" w:rsidRDefault="000C50B1" w:rsidP="000C50B1">
                              <w:pPr>
                                <w:spacing w:line="360" w:lineRule="auto"/>
                                <w:rPr>
                                  <w:rFonts w:ascii="Times New Roman" w:hAnsi="Times New Roman"/>
                                  <w:szCs w:val="20"/>
                                  <w:vertAlign w:val="subscript"/>
                                </w:rPr>
                              </w:pP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-BBE)</w:t>
                              </w:r>
                              <w:r w:rsidRPr="004874F8">
                                <w:rPr>
                                  <w:rFonts w:ascii="Times New Roman" w:hAnsi="Times New Roman"/>
                                  <w:szCs w:val="20"/>
                                  <w:vertAlign w:val="subscript"/>
                                </w:rPr>
                                <w:t>complex</w:t>
                              </w:r>
                              <w:r w:rsidRPr="004874F8">
                                <w:rPr>
                                  <w:rFonts w:ascii="Times New Roman" w:hAnsi="Times New Roman"/>
                                  <w:szCs w:val="20"/>
                                </w:rPr>
                                <w:t xml:space="preserve">+2e         </w:t>
                              </w:r>
                              <w:r w:rsidR="004874F8">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o</w:t>
                              </w:r>
                              <w:r w:rsidRPr="004874F8">
                                <w:rPr>
                                  <w:rFonts w:ascii="Times New Roman" w:hAnsi="Times New Roman"/>
                                  <w:szCs w:val="20"/>
                                </w:rPr>
                                <w:t>-BBE)</w:t>
                              </w:r>
                              <w:r w:rsidRPr="004874F8">
                                <w:rPr>
                                  <w:rFonts w:ascii="Times New Roman" w:hAnsi="Times New Roman"/>
                                  <w:szCs w:val="20"/>
                                  <w:vertAlign w:val="subscript"/>
                                </w:rPr>
                                <w:t>adsorption</w:t>
                              </w:r>
                            </w:p>
                            <w:p w:rsidR="000C50B1" w:rsidRPr="004874F8" w:rsidRDefault="000C50B1" w:rsidP="000C50B1">
                              <w:pPr>
                                <w:spacing w:line="360" w:lineRule="auto"/>
                                <w:jc w:val="right"/>
                                <w:rPr>
                                  <w:rFonts w:ascii="Times New Roman" w:hAnsi="Times New Roman"/>
                                  <w:szCs w:val="20"/>
                                </w:rPr>
                              </w:pPr>
                              <w:r w:rsidRPr="004874F8">
                                <w:rPr>
                                  <w:rFonts w:ascii="Times New Roman" w:hAnsi="Times New Roman"/>
                                  <w:szCs w:val="20"/>
                                </w:rPr>
                                <w:t>(Reduction and adsorption step)</w:t>
                              </w:r>
                            </w:p>
                            <w:p w:rsidR="000C50B1" w:rsidRPr="004874F8" w:rsidRDefault="000C50B1" w:rsidP="000C50B1">
                              <w:pPr>
                                <w:spacing w:line="360" w:lineRule="auto"/>
                                <w:rPr>
                                  <w:rFonts w:ascii="Times New Roman" w:hAnsi="Times New Roman"/>
                                  <w:szCs w:val="20"/>
                                </w:rPr>
                              </w:pPr>
                              <w:r w:rsidRPr="004874F8">
                                <w:rPr>
                                  <w:rFonts w:ascii="Times New Roman" w:hAnsi="Times New Roman"/>
                                  <w:szCs w:val="20"/>
                                </w:rPr>
                                <w:t>(Cu</w:t>
                              </w:r>
                              <w:r w:rsidRPr="004874F8">
                                <w:rPr>
                                  <w:rFonts w:ascii="Times New Roman" w:hAnsi="Times New Roman"/>
                                  <w:szCs w:val="20"/>
                                  <w:vertAlign w:val="superscript"/>
                                </w:rPr>
                                <w:t>0</w:t>
                              </w:r>
                              <w:r w:rsidRPr="004874F8">
                                <w:rPr>
                                  <w:rFonts w:ascii="Times New Roman" w:hAnsi="Times New Roman"/>
                                  <w:szCs w:val="20"/>
                                </w:rPr>
                                <w:t>-BBE)</w:t>
                              </w:r>
                              <w:r w:rsidRPr="004874F8">
                                <w:rPr>
                                  <w:rFonts w:ascii="Times New Roman" w:hAnsi="Times New Roman"/>
                                  <w:szCs w:val="20"/>
                                  <w:vertAlign w:val="subscript"/>
                                </w:rPr>
                                <w:t xml:space="preserve">adsorbed </w:t>
                              </w:r>
                              <w:r w:rsidRPr="004874F8">
                                <w:rPr>
                                  <w:rFonts w:ascii="Times New Roman" w:hAnsi="Times New Roman"/>
                                  <w:szCs w:val="20"/>
                                </w:rPr>
                                <w:t xml:space="preserve">            </w:t>
                              </w:r>
                              <w:r w:rsidR="004874F8">
                                <w:rPr>
                                  <w:rFonts w:ascii="Times New Roman" w:hAnsi="Times New Roman"/>
                                  <w:szCs w:val="20"/>
                                </w:rPr>
                                <w:t xml:space="preserve">                 </w:t>
                              </w:r>
                              <w:r w:rsidRPr="004874F8">
                                <w:rPr>
                                  <w:rFonts w:ascii="Times New Roman" w:hAnsi="Times New Roman"/>
                                  <w:szCs w:val="20"/>
                                </w:rPr>
                                <w:t xml:space="preserve"> </w:t>
                              </w:r>
                              <w:r w:rsidR="004874F8">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w:t>
                              </w:r>
                              <w:r w:rsidRPr="004874F8">
                                <w:rPr>
                                  <w:rFonts w:ascii="Times New Roman" w:hAnsi="Times New Roman"/>
                                  <w:szCs w:val="20"/>
                                  <w:vertAlign w:val="subscript"/>
                                </w:rPr>
                                <w:t>solution</w:t>
                              </w:r>
                              <w:r w:rsidRPr="004874F8">
                                <w:rPr>
                                  <w:rFonts w:ascii="Times New Roman" w:hAnsi="Times New Roman"/>
                                  <w:szCs w:val="20"/>
                                </w:rPr>
                                <w:t xml:space="preserve"> + BBE</w:t>
                              </w:r>
                              <w:r w:rsidRPr="004874F8">
                                <w:rPr>
                                  <w:rFonts w:ascii="Times New Roman" w:hAnsi="Times New Roman"/>
                                  <w:szCs w:val="20"/>
                                  <w:vertAlign w:val="subscript"/>
                                </w:rPr>
                                <w:t xml:space="preserve">solution </w:t>
                              </w:r>
                              <w:r w:rsidRPr="004874F8">
                                <w:rPr>
                                  <w:rFonts w:ascii="Times New Roman" w:hAnsi="Times New Roman"/>
                                  <w:szCs w:val="20"/>
                                </w:rPr>
                                <w:t xml:space="preserve">+ 2e </w:t>
                              </w:r>
                            </w:p>
                            <w:p w:rsidR="000C50B1" w:rsidRPr="004874F8" w:rsidRDefault="000C50B1" w:rsidP="000C50B1">
                              <w:pPr>
                                <w:spacing w:line="360" w:lineRule="auto"/>
                                <w:jc w:val="right"/>
                                <w:rPr>
                                  <w:rFonts w:ascii="Times New Roman" w:hAnsi="Times New Roman"/>
                                  <w:szCs w:val="20"/>
                                </w:rPr>
                              </w:pPr>
                              <w:r w:rsidRPr="004874F8">
                                <w:rPr>
                                  <w:rFonts w:ascii="Times New Roman" w:hAnsi="Times New Roman"/>
                                  <w:szCs w:val="20"/>
                                </w:rPr>
                                <w:t>(stripping step)</w:t>
                              </w:r>
                            </w:p>
                          </w:txbxContent>
                        </wps:txbx>
                        <wps:bodyPr rot="0" vert="horz" wrap="square" lIns="91440" tIns="45720" rIns="91440" bIns="45720" anchor="t" anchorCtr="0" upright="1">
                          <a:noAutofit/>
                        </wps:bodyPr>
                      </wps:wsp>
                      <wps:wsp>
                        <wps:cNvPr id="10" name="Straight Arrow Connector 10"/>
                        <wps:cNvCnPr/>
                        <wps:spPr>
                          <a:xfrm>
                            <a:off x="1517515" y="126459"/>
                            <a:ext cx="419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1517515" y="554476"/>
                            <a:ext cx="419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352145" y="992221"/>
                            <a:ext cx="419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5="http://schemas.microsoft.com/office/word/2012/wordml">
            <w:pict>
              <v:group id="Group 15" o:spid="_x0000_s1026" style="position:absolute;left:0;text-align:left;margin-left:54.4pt;margin-top:1.65pt;width:379.5pt;height:110.25pt;z-index:251664384" coordsize="48196,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SIVwMAAMoMAAAOAAAAZHJzL2Uyb0RvYy54bWzsV21vmzAQ/j5p/8Hy95VAIG1QSdWlL5rU&#10;bdXa/QAHzIsKtmc7gezX72wT0qaruqXaNGnNB2LD3fnuuee5kOOTrqnRikpVcZZg/2CEEWUpzypW&#10;JPjr7cW7I4yUJiwjNWc0wWuq8Mns7ZvjVsQ04CWvMyoRBGEqbkWCS61F7HkqLWlD1AEXlMHDnMuG&#10;aNjKwsskaSF6U3vBaDTxWi4zIXlKlYK7Z+4hntn4eU5T/TnPFdWoTjDkpu1V2uvCXL3ZMYkLSURZ&#10;pX0aZI8sGlIxOHQIdUY0QUtZPQrVVKnkiuf6IOWNx/O8SqmtAarxRzvVXEq+FLaWIm4LMcAE0O7g&#10;tHfY9NPqWqIqg95FGDHSQI/ssQj2AE4rihhsLqW4Edeyv1G4nam3y2VjvqES1FlY1wOstNMohZvh&#10;kT+dRIB+Cs/8cDTyD21sEqcldOeRX1qeP+PpbQ72TH5DOq0AEqktTuplON2URFALvzIY9DhNNzDd&#10;mvre8w5NHVDWyKCEdAe3oVTLCCWueHqnEOPzkrCCnkrJ25KSDLLzjSfUMLgawFWsTJBF+5Fn0A2y&#10;1NwGegnUA2AkFlLpS8obZBYJliARG56srpQ26WxNTGMVr6vsoqpru5HFYl5LtCIgpwv7sRXsmNUM&#10;tQmejKHn+4ZoKg1zoa6aBB+NzMecQ2KD2znL7FqTqnZrSLlmPZAGO4ei7hYdGBpAFzxbA6SSO/3D&#10;vIJFyeV3jFrQfoLVtyWRFKP6A4O2TP0wNMPCbsLoMICNvP9kcf8JYSmESrDGyC3n2g2YpZBVUcJJ&#10;jgiMn0Ir88qCvM2qzxt463L94wT2oRon9BstickQWU6iOWcM2MAlApMeOeD9nPXCd8Q0bdihoh+B&#10;os38MPoOJmFkFUHiYQD4Ux86aPVvIz9NR9WnNOTisHuCnKbrJO6JgPRaGL0YffWs/AkrlF7X1HjV&#10;7AvNYfJthWp+c+hA7+zOqbO3NC45yGBw6rn9lFNva9yo/R36VcfB2p7ImR4cm4px6RT18FTdbVLN&#10;nf1GC67WLdegqXba/EWyjZ8n23hvskVRGB5O3Gh4JVv+35MtfJ5s4e+RbRwFfugm23QaBIEV2utk&#10;g5n0D5PNvhXCCzNMuwdv5Pf3dhJu/4LMfgAAAP//AwBQSwMEFAAGAAgAAAAhAG0udhPfAAAACQEA&#10;AA8AAABkcnMvZG93bnJldi54bWxMj01Lw0AQhu+C/2EZwZvdfGANaTalFPVUBFtBettmp0lodjZk&#10;t0n67x1Penx4h/d9pljPthMjDr51pCBeRCCQKmdaqhV8Hd6eMhA+aDK6c4QKbuhhXd7fFTo3bqJP&#10;HPehFlxCPtcKmhD6XEpfNWi1X7geibOzG6wOjEMtzaAnLredTKJoKa1uiRca3eO2weqyv1oF75Oe&#10;Nmn8Ou4u5+3teHj++N7FqNTjw7xZgQg4h79j+NVndSjZ6eSuZLzomKOM1YOCNAXBebZ8YT4pSJI0&#10;A1kW8v8H5Q8AAAD//wMAUEsBAi0AFAAGAAgAAAAhALaDOJL+AAAA4QEAABMAAAAAAAAAAAAAAAAA&#10;AAAAAFtDb250ZW50X1R5cGVzXS54bWxQSwECLQAUAAYACAAAACEAOP0h/9YAAACUAQAACwAAAAAA&#10;AAAAAAAAAAAvAQAAX3JlbHMvLnJlbHNQSwECLQAUAAYACAAAACEApE3UiFcDAADKDAAADgAAAAAA&#10;AAAAAAAAAAAuAgAAZHJzL2Uyb0RvYy54bWxQSwECLQAUAAYACAAAACEAbS52E98AAAAJAQAADwAA&#10;AAAAAAAAAAAAAACxBQAAZHJzL2Rvd25yZXYueG1sUEsFBgAAAAAEAAQA8wAAAL0GAAAAAA==&#10;">
                <v:shapetype id="_x0000_t202" coordsize="21600,21600" o:spt="202" path="m,l,21600r21600,l21600,xe">
                  <v:stroke joinstyle="miter"/>
                  <v:path gradientshapeok="t" o:connecttype="rect"/>
                </v:shapetype>
                <v:shape id="Text Box 9" o:spid="_x0000_s1027" type="#_x0000_t202" style="position:absolute;width:48196;height:1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y0cQA&#10;AADaAAAADwAAAGRycy9kb3ducmV2LnhtbESPQWvCQBSE70L/w/IK3ppNBSVGN6EUhB5KIVZbj4/s&#10;MwnNvo3ZNUn/vVsoeBxm5htmm0+mFQP1rrGs4DmKQRCXVjdcKTh87p4SEM4ja2wtk4JfcpBnD7Mt&#10;ptqOXNCw95UIEHYpKqi971IpXVmTQRfZjjh4Z9sb9EH2ldQ9jgFuWrmI45U02HBYqLGj15rKn/3V&#10;KPgYrvZYfS3Lbz6NhUvOl+I9uSg1f5xeNiA8Tf4e/m+/aQVr+LsSb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w8tHEAAAA2gAAAA8AAAAAAAAAAAAAAAAAmAIAAGRycy9k&#10;b3ducmV2LnhtbFBLBQYAAAAABAAEAPUAAACJAwAAAAA=&#10;" strokecolor="white" strokeweight=".5pt">
                  <v:textbox>
                    <w:txbxContent>
                      <w:p w:rsidR="000C50B1" w:rsidRPr="004874F8" w:rsidRDefault="000C50B1" w:rsidP="000C50B1">
                        <w:pPr>
                          <w:spacing w:line="360" w:lineRule="auto"/>
                          <w:rPr>
                            <w:rFonts w:ascii="Times New Roman" w:hAnsi="Times New Roman"/>
                            <w:szCs w:val="20"/>
                            <w:vertAlign w:val="subscript"/>
                          </w:rPr>
                        </w:pP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w:t>
                        </w:r>
                        <w:r w:rsidRPr="004874F8">
                          <w:rPr>
                            <w:rFonts w:ascii="Times New Roman" w:hAnsi="Times New Roman"/>
                            <w:szCs w:val="20"/>
                            <w:vertAlign w:val="subscript"/>
                          </w:rPr>
                          <w:t>solution</w:t>
                        </w:r>
                        <w:r w:rsidRPr="004874F8">
                          <w:rPr>
                            <w:rFonts w:ascii="Times New Roman" w:hAnsi="Times New Roman"/>
                            <w:szCs w:val="20"/>
                          </w:rPr>
                          <w:t>+(BBE)</w:t>
                        </w:r>
                        <w:r w:rsidRPr="004874F8">
                          <w:rPr>
                            <w:rFonts w:ascii="Times New Roman" w:hAnsi="Times New Roman"/>
                            <w:szCs w:val="20"/>
                            <w:vertAlign w:val="subscript"/>
                          </w:rPr>
                          <w:t>solution</w:t>
                        </w:r>
                        <w:r w:rsidRPr="004874F8">
                          <w:rPr>
                            <w:rFonts w:ascii="Times New Roman" w:hAnsi="Times New Roman"/>
                            <w:szCs w:val="20"/>
                          </w:rPr>
                          <w:t xml:space="preserve">         </w:t>
                        </w:r>
                        <w:r w:rsidR="004874F8">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-BBE)</w:t>
                        </w:r>
                        <w:r w:rsidRPr="004874F8">
                          <w:rPr>
                            <w:rFonts w:ascii="Times New Roman" w:hAnsi="Times New Roman"/>
                            <w:szCs w:val="20"/>
                            <w:vertAlign w:val="subscript"/>
                          </w:rPr>
                          <w:t>complex</w:t>
                        </w:r>
                      </w:p>
                      <w:p w:rsidR="000C50B1" w:rsidRPr="004874F8" w:rsidRDefault="000C50B1" w:rsidP="000C50B1">
                        <w:pPr>
                          <w:spacing w:line="360" w:lineRule="auto"/>
                          <w:jc w:val="right"/>
                          <w:rPr>
                            <w:rFonts w:ascii="Times New Roman" w:hAnsi="Times New Roman"/>
                            <w:szCs w:val="20"/>
                          </w:rPr>
                        </w:pPr>
                        <w:r w:rsidRPr="004874F8">
                          <w:rPr>
                            <w:rFonts w:ascii="Times New Roman" w:hAnsi="Times New Roman"/>
                            <w:szCs w:val="20"/>
                          </w:rPr>
                          <w:t>(Complex formation)</w:t>
                        </w:r>
                      </w:p>
                      <w:p w:rsidR="000C50B1" w:rsidRPr="004874F8" w:rsidRDefault="000C50B1" w:rsidP="000C50B1">
                        <w:pPr>
                          <w:spacing w:line="360" w:lineRule="auto"/>
                          <w:rPr>
                            <w:rFonts w:ascii="Times New Roman" w:hAnsi="Times New Roman"/>
                            <w:szCs w:val="20"/>
                            <w:vertAlign w:val="subscript"/>
                          </w:rPr>
                        </w:pP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-BBE)</w:t>
                        </w:r>
                        <w:r w:rsidRPr="004874F8">
                          <w:rPr>
                            <w:rFonts w:ascii="Times New Roman" w:hAnsi="Times New Roman"/>
                            <w:szCs w:val="20"/>
                            <w:vertAlign w:val="subscript"/>
                          </w:rPr>
                          <w:t>complex</w:t>
                        </w:r>
                        <w:r w:rsidRPr="004874F8">
                          <w:rPr>
                            <w:rFonts w:ascii="Times New Roman" w:hAnsi="Times New Roman"/>
                            <w:szCs w:val="20"/>
                          </w:rPr>
                          <w:t xml:space="preserve">+2e         </w:t>
                        </w:r>
                        <w:r w:rsidR="004874F8">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o</w:t>
                        </w:r>
                        <w:r w:rsidRPr="004874F8">
                          <w:rPr>
                            <w:rFonts w:ascii="Times New Roman" w:hAnsi="Times New Roman"/>
                            <w:szCs w:val="20"/>
                          </w:rPr>
                          <w:t>-BBE)</w:t>
                        </w:r>
                        <w:r w:rsidRPr="004874F8">
                          <w:rPr>
                            <w:rFonts w:ascii="Times New Roman" w:hAnsi="Times New Roman"/>
                            <w:szCs w:val="20"/>
                            <w:vertAlign w:val="subscript"/>
                          </w:rPr>
                          <w:t>adsorption</w:t>
                        </w:r>
                      </w:p>
                      <w:p w:rsidR="000C50B1" w:rsidRPr="004874F8" w:rsidRDefault="000C50B1" w:rsidP="000C50B1">
                        <w:pPr>
                          <w:spacing w:line="360" w:lineRule="auto"/>
                          <w:jc w:val="right"/>
                          <w:rPr>
                            <w:rFonts w:ascii="Times New Roman" w:hAnsi="Times New Roman"/>
                            <w:szCs w:val="20"/>
                          </w:rPr>
                        </w:pPr>
                        <w:r w:rsidRPr="004874F8">
                          <w:rPr>
                            <w:rFonts w:ascii="Times New Roman" w:hAnsi="Times New Roman"/>
                            <w:szCs w:val="20"/>
                          </w:rPr>
                          <w:t>(Reduction and adsorption step)</w:t>
                        </w:r>
                      </w:p>
                      <w:p w:rsidR="000C50B1" w:rsidRPr="004874F8" w:rsidRDefault="000C50B1" w:rsidP="000C50B1">
                        <w:pPr>
                          <w:spacing w:line="360" w:lineRule="auto"/>
                          <w:rPr>
                            <w:rFonts w:ascii="Times New Roman" w:hAnsi="Times New Roman"/>
                            <w:szCs w:val="20"/>
                          </w:rPr>
                        </w:pPr>
                        <w:r w:rsidRPr="004874F8">
                          <w:rPr>
                            <w:rFonts w:ascii="Times New Roman" w:hAnsi="Times New Roman"/>
                            <w:szCs w:val="20"/>
                          </w:rPr>
                          <w:t>(Cu</w:t>
                        </w:r>
                        <w:r w:rsidRPr="004874F8">
                          <w:rPr>
                            <w:rFonts w:ascii="Times New Roman" w:hAnsi="Times New Roman"/>
                            <w:szCs w:val="20"/>
                            <w:vertAlign w:val="superscript"/>
                          </w:rPr>
                          <w:t>0</w:t>
                        </w:r>
                        <w:r w:rsidRPr="004874F8">
                          <w:rPr>
                            <w:rFonts w:ascii="Times New Roman" w:hAnsi="Times New Roman"/>
                            <w:szCs w:val="20"/>
                          </w:rPr>
                          <w:t>-BBE)</w:t>
                        </w:r>
                        <w:r w:rsidRPr="004874F8">
                          <w:rPr>
                            <w:rFonts w:ascii="Times New Roman" w:hAnsi="Times New Roman"/>
                            <w:szCs w:val="20"/>
                            <w:vertAlign w:val="subscript"/>
                          </w:rPr>
                          <w:t xml:space="preserve">adsorbed </w:t>
                        </w:r>
                        <w:r w:rsidRPr="004874F8">
                          <w:rPr>
                            <w:rFonts w:ascii="Times New Roman" w:hAnsi="Times New Roman"/>
                            <w:szCs w:val="20"/>
                          </w:rPr>
                          <w:t xml:space="preserve">            </w:t>
                        </w:r>
                        <w:r w:rsidR="004874F8">
                          <w:rPr>
                            <w:rFonts w:ascii="Times New Roman" w:hAnsi="Times New Roman"/>
                            <w:szCs w:val="20"/>
                          </w:rPr>
                          <w:t xml:space="preserve">                 </w:t>
                        </w:r>
                        <w:r w:rsidRPr="004874F8">
                          <w:rPr>
                            <w:rFonts w:ascii="Times New Roman" w:hAnsi="Times New Roman"/>
                            <w:szCs w:val="20"/>
                          </w:rPr>
                          <w:t xml:space="preserve"> </w:t>
                        </w:r>
                        <w:r w:rsidR="004874F8">
                          <w:rPr>
                            <w:rFonts w:ascii="Times New Roman" w:hAnsi="Times New Roman"/>
                            <w:szCs w:val="20"/>
                          </w:rPr>
                          <w:t xml:space="preserve">       </w:t>
                        </w:r>
                        <w:r w:rsidRPr="004874F8">
                          <w:rPr>
                            <w:rFonts w:ascii="Times New Roman" w:hAnsi="Times New Roman"/>
                            <w:szCs w:val="20"/>
                          </w:rPr>
                          <w:t>(Cu</w:t>
                        </w:r>
                        <w:r w:rsidRPr="004874F8">
                          <w:rPr>
                            <w:rFonts w:ascii="Times New Roman" w:hAnsi="Times New Roman"/>
                            <w:szCs w:val="20"/>
                            <w:vertAlign w:val="superscript"/>
                          </w:rPr>
                          <w:t>2+</w:t>
                        </w:r>
                        <w:r w:rsidRPr="004874F8">
                          <w:rPr>
                            <w:rFonts w:ascii="Times New Roman" w:hAnsi="Times New Roman"/>
                            <w:szCs w:val="20"/>
                          </w:rPr>
                          <w:t>)</w:t>
                        </w:r>
                        <w:r w:rsidRPr="004874F8">
                          <w:rPr>
                            <w:rFonts w:ascii="Times New Roman" w:hAnsi="Times New Roman"/>
                            <w:szCs w:val="20"/>
                            <w:vertAlign w:val="subscript"/>
                          </w:rPr>
                          <w:t>solution</w:t>
                        </w:r>
                        <w:r w:rsidRPr="004874F8">
                          <w:rPr>
                            <w:rFonts w:ascii="Times New Roman" w:hAnsi="Times New Roman"/>
                            <w:szCs w:val="20"/>
                          </w:rPr>
                          <w:t xml:space="preserve"> + BBE</w:t>
                        </w:r>
                        <w:r w:rsidRPr="004874F8">
                          <w:rPr>
                            <w:rFonts w:ascii="Times New Roman" w:hAnsi="Times New Roman"/>
                            <w:szCs w:val="20"/>
                            <w:vertAlign w:val="subscript"/>
                          </w:rPr>
                          <w:t xml:space="preserve">solution </w:t>
                        </w:r>
                        <w:r w:rsidRPr="004874F8">
                          <w:rPr>
                            <w:rFonts w:ascii="Times New Roman" w:hAnsi="Times New Roman"/>
                            <w:szCs w:val="20"/>
                          </w:rPr>
                          <w:t xml:space="preserve">+ 2e </w:t>
                        </w:r>
                      </w:p>
                      <w:p w:rsidR="000C50B1" w:rsidRPr="004874F8" w:rsidRDefault="000C50B1" w:rsidP="000C50B1">
                        <w:pPr>
                          <w:spacing w:line="360" w:lineRule="auto"/>
                          <w:jc w:val="right"/>
                          <w:rPr>
                            <w:rFonts w:ascii="Times New Roman" w:hAnsi="Times New Roman"/>
                            <w:szCs w:val="20"/>
                          </w:rPr>
                        </w:pPr>
                        <w:r w:rsidRPr="004874F8">
                          <w:rPr>
                            <w:rFonts w:ascii="Times New Roman" w:hAnsi="Times New Roman"/>
                            <w:szCs w:val="20"/>
                          </w:rPr>
                          <w:t>(stripping step)</w:t>
                        </w:r>
                      </w:p>
                    </w:txbxContent>
                  </v:textbox>
                </v:shape>
                <v:shapetype id="_x0000_t32" coordsize="21600,21600" o:spt="32" o:oned="t" path="m,l21600,21600e" filled="f">
                  <v:path arrowok="t" fillok="f" o:connecttype="none"/>
                  <o:lock v:ext="edit" shapetype="t"/>
                </v:shapetype>
                <v:shape id="Straight Arrow Connector 10" o:spid="_x0000_s1028" type="#_x0000_t32" style="position:absolute;left:15175;top:1264;width:4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wssMAAADbAAAADwAAAGRycy9kb3ducmV2LnhtbESPT4vCQAzF74LfYYiwN526B3Gro4hQ&#10;8KAH/+E1dGJb7GRqZ7bWb785CHtLeC/v/bJc965WHbWh8mxgOklAEefeVlwYuJyz8RxUiMgWa89k&#10;4E0B1qvhYImp9S8+UneKhZIQDikaKGNsUq1DXpLDMPENsWh33zqMsraFti2+JNzV+jtJZtphxdJQ&#10;YkPbkvLH6dcZSMIse27Pj0N3KeJxf9PZ7v1zNeZr1G8WoCL18d/8ud5ZwRd6+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0cLLDAAAA2wAAAA8AAAAAAAAAAAAA&#10;AAAAoQIAAGRycy9kb3ducmV2LnhtbFBLBQYAAAAABAAEAPkAAACRAwAAAAA=&#10;" strokecolor="black [3040]">
                  <v:stroke endarrow="open"/>
                </v:shape>
                <v:shape id="Straight Arrow Connector 13" o:spid="_x0000_s1029" type="#_x0000_t32" style="position:absolute;left:15175;top:5544;width:4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buxcIAAADbAAAADwAAAGRycy9kb3ducmV2LnhtbERPPWvDMBDdA/kP4gLdErkp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buxcIAAADbAAAADwAAAAAAAAAAAAAA&#10;AAChAgAAZHJzL2Rvd25yZXYueG1sUEsFBgAAAAAEAAQA+QAAAJADAAAAAA==&#10;" strokecolor="black [3040]">
                  <v:stroke endarrow="open"/>
                </v:shape>
                <v:shape id="Straight Arrow Connector 14" o:spid="_x0000_s1030" type="#_x0000_t32" style="position:absolute;left:13521;top:9922;width:4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92scIAAADbAAAADwAAAGRycy9kb3ducmV2LnhtbERPPWvDMBDdA/kP4gLdErmh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92scIAAADbAAAADwAAAAAAAAAAAAAA&#10;AAChAgAAZHJzL2Rvd25yZXYueG1sUEsFBgAAAAAEAAQA+QAAAJADAAAAAA==&#10;" strokecolor="black [3040]">
                  <v:stroke endarrow="open"/>
                </v:shape>
              </v:group>
            </w:pict>
          </mc:Fallback>
        </mc:AlternateContent>
      </w:r>
    </w:p>
    <w:p w:rsidR="004874F8" w:rsidRPr="000C50B1" w:rsidRDefault="004874F8" w:rsidP="000C50B1">
      <w:pPr>
        <w:pStyle w:val="08ArticleText"/>
        <w:spacing w:before="0" w:line="240" w:lineRule="auto"/>
        <w:rPr>
          <w:noProof/>
          <w:szCs w:val="20"/>
          <w:lang w:eastAsia="en-MY"/>
        </w:rPr>
      </w:pPr>
    </w:p>
    <w:p w:rsidR="000C50B1" w:rsidRPr="000C50B1" w:rsidRDefault="000C50B1" w:rsidP="000C50B1">
      <w:pPr>
        <w:spacing w:line="360" w:lineRule="auto"/>
        <w:rPr>
          <w:rFonts w:ascii="Times New Roman" w:hAnsi="Times New Roman"/>
          <w:b/>
          <w:szCs w:val="20"/>
        </w:rPr>
      </w:pPr>
    </w:p>
    <w:p w:rsidR="000C50B1" w:rsidRPr="000C50B1" w:rsidRDefault="000C50B1" w:rsidP="000C50B1">
      <w:pPr>
        <w:spacing w:line="360" w:lineRule="auto"/>
        <w:jc w:val="center"/>
        <w:rPr>
          <w:rFonts w:ascii="Times New Roman" w:hAnsi="Times New Roman"/>
          <w:szCs w:val="20"/>
        </w:rPr>
      </w:pPr>
      <w:r w:rsidRPr="000C50B1">
        <w:rPr>
          <w:rFonts w:ascii="Times New Roman" w:hAnsi="Times New Roman"/>
          <w:noProof/>
          <w:szCs w:val="20"/>
          <w:lang w:eastAsia="en-US"/>
        </w:rPr>
        <w:lastRenderedPageBreak/>
        <w:drawing>
          <wp:inline distT="0" distB="0" distL="0" distR="0" wp14:anchorId="1187BFFF" wp14:editId="1FDD4B17">
            <wp:extent cx="3171825" cy="2428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2428875"/>
                    </a:xfrm>
                    <a:prstGeom prst="rect">
                      <a:avLst/>
                    </a:prstGeom>
                    <a:noFill/>
                    <a:ln>
                      <a:noFill/>
                    </a:ln>
                  </pic:spPr>
                </pic:pic>
              </a:graphicData>
            </a:graphic>
          </wp:inline>
        </w:drawing>
      </w:r>
    </w:p>
    <w:p w:rsidR="000C50B1" w:rsidRPr="000C50B1" w:rsidRDefault="005622BE" w:rsidP="005622BE">
      <w:pPr>
        <w:pStyle w:val="08ArticleText"/>
        <w:tabs>
          <w:tab w:val="clear" w:pos="284"/>
          <w:tab w:val="left" w:pos="0"/>
        </w:tabs>
        <w:spacing w:line="240" w:lineRule="auto"/>
        <w:ind w:left="851" w:hanging="851"/>
        <w:rPr>
          <w:szCs w:val="20"/>
        </w:rPr>
      </w:pPr>
      <w:r>
        <w:rPr>
          <w:szCs w:val="20"/>
        </w:rPr>
        <w:t xml:space="preserve">Figure 3. </w:t>
      </w:r>
      <w:r w:rsidR="00AD0B19">
        <w:rPr>
          <w:szCs w:val="20"/>
        </w:rPr>
        <w:t>DPASV</w:t>
      </w:r>
      <w:r w:rsidR="000C50B1" w:rsidRPr="000C50B1">
        <w:rPr>
          <w:szCs w:val="20"/>
        </w:rPr>
        <w:t xml:space="preserve"> of Cu(II)-BBE (c=3 µgL</w:t>
      </w:r>
      <w:r w:rsidR="000C50B1" w:rsidRPr="000C50B1">
        <w:rPr>
          <w:szCs w:val="20"/>
          <w:vertAlign w:val="superscript"/>
        </w:rPr>
        <w:t>-1</w:t>
      </w:r>
      <w:r w:rsidR="000C50B1" w:rsidRPr="000C50B1">
        <w:rPr>
          <w:szCs w:val="20"/>
        </w:rPr>
        <w:t>) in 0.04 M BR buffer pH 6. E</w:t>
      </w:r>
      <w:r w:rsidR="000C50B1" w:rsidRPr="000C50B1">
        <w:rPr>
          <w:szCs w:val="20"/>
          <w:vertAlign w:val="subscript"/>
        </w:rPr>
        <w:t>i</w:t>
      </w:r>
      <w:r w:rsidR="000C50B1" w:rsidRPr="000C50B1">
        <w:rPr>
          <w:szCs w:val="20"/>
        </w:rPr>
        <w:t>= -1200 mV, E</w:t>
      </w:r>
      <w:r w:rsidR="000C50B1" w:rsidRPr="000C50B1">
        <w:rPr>
          <w:szCs w:val="20"/>
          <w:vertAlign w:val="subscript"/>
        </w:rPr>
        <w:t>f</w:t>
      </w:r>
      <w:r w:rsidR="000C50B1" w:rsidRPr="000C50B1">
        <w:rPr>
          <w:szCs w:val="20"/>
        </w:rPr>
        <w:t xml:space="preserve"> =300 mV, E</w:t>
      </w:r>
      <w:r w:rsidR="000C50B1" w:rsidRPr="000C50B1">
        <w:rPr>
          <w:szCs w:val="20"/>
          <w:vertAlign w:val="subscript"/>
        </w:rPr>
        <w:t>acc</w:t>
      </w:r>
      <w:r w:rsidR="000C50B1" w:rsidRPr="000C50B1">
        <w:rPr>
          <w:szCs w:val="20"/>
        </w:rPr>
        <w:t>=-600 mV, t</w:t>
      </w:r>
      <w:r w:rsidR="000C50B1" w:rsidRPr="000C50B1">
        <w:rPr>
          <w:szCs w:val="20"/>
          <w:vertAlign w:val="subscript"/>
        </w:rPr>
        <w:t>acc</w:t>
      </w:r>
      <w:r w:rsidR="000C50B1" w:rsidRPr="000C50B1">
        <w:rPr>
          <w:szCs w:val="20"/>
        </w:rPr>
        <w:t>=60s, ʋ = 10 mV/s and rest time 2s. (A): Blank BR buffer, (B): BR buffer + Cu(II) (c=3 µgL</w:t>
      </w:r>
      <w:r w:rsidR="000C50B1" w:rsidRPr="000C50B1">
        <w:rPr>
          <w:szCs w:val="20"/>
          <w:vertAlign w:val="superscript"/>
        </w:rPr>
        <w:t>-1</w:t>
      </w:r>
      <w:r w:rsidR="000C50B1" w:rsidRPr="000C50B1">
        <w:rPr>
          <w:szCs w:val="20"/>
        </w:rPr>
        <w:t>, (C): BR buffer + Cu(II) (c=3 µgL</w:t>
      </w:r>
      <w:r w:rsidR="000C50B1" w:rsidRPr="000C50B1">
        <w:rPr>
          <w:szCs w:val="20"/>
          <w:vertAlign w:val="superscript"/>
        </w:rPr>
        <w:t>-1</w:t>
      </w:r>
      <w:r w:rsidR="000C50B1" w:rsidRPr="000C50B1">
        <w:rPr>
          <w:szCs w:val="20"/>
        </w:rPr>
        <w:t>) + BBE (c=2.0×10-3 mol L</w:t>
      </w:r>
      <w:r w:rsidR="000C50B1" w:rsidRPr="000C50B1">
        <w:rPr>
          <w:szCs w:val="20"/>
          <w:vertAlign w:val="superscript"/>
        </w:rPr>
        <w:t>-1</w:t>
      </w:r>
      <w:r w:rsidR="000C50B1" w:rsidRPr="000C50B1">
        <w:rPr>
          <w:szCs w:val="20"/>
        </w:rPr>
        <w:t>).</w:t>
      </w:r>
    </w:p>
    <w:p w:rsidR="000C50B1" w:rsidRPr="000C50B1" w:rsidRDefault="000C50B1" w:rsidP="000C50B1">
      <w:pPr>
        <w:pStyle w:val="04AHeading"/>
        <w:spacing w:after="0"/>
      </w:pPr>
      <w:r w:rsidRPr="000C50B1">
        <w:t xml:space="preserve">Effects of pH </w:t>
      </w:r>
    </w:p>
    <w:p w:rsidR="000C50B1" w:rsidRPr="000C50B1" w:rsidRDefault="000C50B1" w:rsidP="000C50B1">
      <w:pPr>
        <w:pStyle w:val="08ArticleText"/>
        <w:spacing w:before="0" w:line="240" w:lineRule="auto"/>
        <w:rPr>
          <w:noProof/>
          <w:szCs w:val="20"/>
          <w:lang w:eastAsia="en-MY"/>
        </w:rPr>
      </w:pPr>
      <w:r w:rsidRPr="000C50B1">
        <w:rPr>
          <w:szCs w:val="20"/>
        </w:rPr>
        <w:t>The influence of pH on the response of the glassy carbon (GC) electrode was studied at 3 µgL-1 Cu(II) ion in the pH range of 2-11 in the presence of 2.0×10</w:t>
      </w:r>
      <w:r w:rsidRPr="000C50B1">
        <w:rPr>
          <w:szCs w:val="20"/>
          <w:vertAlign w:val="superscript"/>
        </w:rPr>
        <w:t xml:space="preserve">-3 </w:t>
      </w:r>
      <w:r w:rsidRPr="000C50B1">
        <w:rPr>
          <w:szCs w:val="20"/>
        </w:rPr>
        <w:t xml:space="preserve">M BBE (see Figure 4). The pH of the test solutions was adjusted by addition of BR buffer with appropriate pH. It was found that for pH lower than 4.0 no peak was observed. Above pH 5, there is an increase in the peak current, which reaches its maximum at pH 6. Further increase of pH above 7.0 results in the decrease of peak current and at pH 10 the peak disappeared. </w:t>
      </w:r>
      <w:r w:rsidRPr="000C50B1">
        <w:rPr>
          <w:noProof/>
          <w:szCs w:val="20"/>
          <w:lang w:eastAsia="en-MY"/>
        </w:rPr>
        <w:t xml:space="preserve">From  figure 4, it can be observed  that the peak potential is shifted toward more negative potential with increasing the pH value. This behavior indicated the transfer of protonation or deprotonation steps was involved in the oxidation process at the surface of GC electrode </w:t>
      </w:r>
      <w:r w:rsidRPr="000C50B1">
        <w:rPr>
          <w:noProof/>
          <w:szCs w:val="20"/>
          <w:lang w:eastAsia="en-MY"/>
        </w:rPr>
        <w:fldChar w:fldCharType="begin"/>
      </w:r>
      <w:r w:rsidRPr="000C50B1">
        <w:rPr>
          <w:noProof/>
          <w:szCs w:val="20"/>
          <w:lang w:eastAsia="en-MY"/>
        </w:rPr>
        <w:instrText xml:space="preserve"> ADDIN EN.CITE &lt;EndNote&gt;&lt;Cite&gt;&lt;Author&gt;Freire&lt;/Author&gt;&lt;Year&gt;2004&lt;/Year&gt;&lt;RecNum&gt;394&lt;/RecNum&gt;&lt;DisplayText&gt;[22]&lt;/DisplayText&gt;&lt;record&gt;&lt;rec-number&gt;394&lt;/rec-number&gt;&lt;foreign-keys&gt;&lt;key app="EN" db-id="dvw9dfednprve7eswfspprw0e2sv5vexet0v"&gt;394&lt;/key&gt;&lt;/foreign-keys&gt;&lt;ref-type name="Journal Article"&gt;17&lt;/ref-type&gt;&lt;contributors&gt;&lt;authors&gt;&lt;author&gt;Freire, R. S.&lt;/author&gt;&lt;author&gt;Kubota, L. T.&lt;/author&gt;&lt;/authors&gt;&lt;/contributors&gt;&lt;auth-address&gt;Instituto de Química, Universidade de São Paulo-USP, CP 26077, 05513-970 São Paulo, SP, Brazil&amp;#xD;Instituto de Química, Universidade Estadual de Campinas, UNICAMP, CP 6154, 13083-970 Campinas, SP, Brazil&lt;/auth-address&gt;&lt;titles&gt;&lt;title&gt;Application of self-assembled monolayer-based electrode for voltammetric determination of copper&lt;/title&gt;&lt;secondary-title&gt;Electrochimica Acta&lt;/secondary-title&gt;&lt;/titles&gt;&lt;periodical&gt;&lt;full-title&gt;Electrochimica Acta&lt;/full-title&gt;&lt;abbr-1&gt;Electrochim. Acta&lt;/abbr-1&gt;&lt;/periodical&gt;&lt;pages&gt;3795-3800&lt;/pages&gt;&lt;volume&gt;49&lt;/volume&gt;&lt;number&gt;22-23 SPEC. ISS.&lt;/number&gt;&lt;keywords&gt;&lt;keyword&gt;Electrode chemically modified&lt;/keyword&gt;&lt;keyword&gt;Mercaptopropionic acid monolayer&lt;/keyword&gt;&lt;keyword&gt;Metal determination&lt;/keyword&gt;&lt;keyword&gt;Pre-concentration&lt;/keyword&gt;&lt;keyword&gt;Well-defined functional surfaces&lt;/keyword&gt;&lt;keyword&gt;Chemical sensors&lt;/keyword&gt;&lt;keyword&gt;Copper&lt;/keyword&gt;&lt;keyword&gt;Cyclic voltammetry&lt;/keyword&gt;&lt;keyword&gt;Electrochemical electrodes&lt;/keyword&gt;&lt;keyword&gt;Electrolytes&lt;/keyword&gt;&lt;keyword&gt;Organic acids&lt;/keyword&gt;&lt;keyword&gt;Self assembly&lt;/keyword&gt;&lt;keyword&gt;Mercaptopropionic acid monolayers&lt;/keyword&gt;&lt;keyword&gt;Well defined functional surfaces&lt;/keyword&gt;&lt;keyword&gt;Electrochemistry&lt;/keyword&gt;&lt;/keywords&gt;&lt;dates&gt;&lt;year&gt;2004&lt;/year&gt;&lt;/dates&gt;&lt;isbn&gt;00134686 (ISSN)&lt;/isbn&gt;&lt;urls&gt;&lt;related-urls&gt;&lt;url&gt;http://www.scopus.com/inward/record.url?eid=2-s2.0-3042858965&amp;amp;partnerID=40&amp;amp;md5=d26345e7bf34e251f7c4dbe4ecb54675&lt;/url&gt;&lt;/related-urls&gt;&lt;/urls&gt;&lt;electronic-resource-num&gt;10.1016/j.electacta.2003.12.055&lt;/electronic-resource-num&gt;&lt;/record&gt;&lt;/Cite&gt;&lt;/EndNote&gt;</w:instrText>
      </w:r>
      <w:r w:rsidRPr="000C50B1">
        <w:rPr>
          <w:noProof/>
          <w:szCs w:val="20"/>
          <w:lang w:eastAsia="en-MY"/>
        </w:rPr>
        <w:fldChar w:fldCharType="separate"/>
      </w:r>
      <w:r w:rsidRPr="000C50B1">
        <w:rPr>
          <w:noProof/>
          <w:szCs w:val="20"/>
          <w:lang w:eastAsia="en-MY"/>
        </w:rPr>
        <w:t>[</w:t>
      </w:r>
      <w:hyperlink w:anchor="_ENREF_22" w:tooltip="Freire, 2004 #394" w:history="1">
        <w:r w:rsidR="00D6448C" w:rsidRPr="000C50B1">
          <w:rPr>
            <w:noProof/>
            <w:szCs w:val="20"/>
            <w:lang w:eastAsia="en-MY"/>
          </w:rPr>
          <w:t>22</w:t>
        </w:r>
      </w:hyperlink>
      <w:r w:rsidRPr="000C50B1">
        <w:rPr>
          <w:noProof/>
          <w:szCs w:val="20"/>
          <w:lang w:eastAsia="en-MY"/>
        </w:rPr>
        <w:t>]</w:t>
      </w:r>
      <w:r w:rsidRPr="000C50B1">
        <w:rPr>
          <w:noProof/>
          <w:szCs w:val="20"/>
          <w:lang w:eastAsia="en-MY"/>
        </w:rPr>
        <w:fldChar w:fldCharType="end"/>
      </w:r>
      <w:r w:rsidRPr="000C50B1">
        <w:rPr>
          <w:noProof/>
          <w:szCs w:val="20"/>
          <w:lang w:eastAsia="en-MY"/>
        </w:rPr>
        <w:t>.</w:t>
      </w:r>
    </w:p>
    <w:p w:rsidR="000C50B1" w:rsidRPr="000C50B1" w:rsidRDefault="000C50B1" w:rsidP="000C50B1">
      <w:pPr>
        <w:spacing w:line="360" w:lineRule="auto"/>
        <w:jc w:val="center"/>
        <w:rPr>
          <w:rFonts w:ascii="Times New Roman" w:hAnsi="Times New Roman"/>
          <w:szCs w:val="20"/>
        </w:rPr>
      </w:pPr>
      <w:r w:rsidRPr="000C50B1">
        <w:rPr>
          <w:rFonts w:ascii="Times New Roman" w:hAnsi="Times New Roman"/>
          <w:noProof/>
          <w:szCs w:val="20"/>
          <w:lang w:eastAsia="en-US"/>
        </w:rPr>
        <w:drawing>
          <wp:inline distT="0" distB="0" distL="0" distR="0" wp14:anchorId="079686B4" wp14:editId="34BA5699">
            <wp:extent cx="3543300" cy="205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2057400"/>
                    </a:xfrm>
                    <a:prstGeom prst="rect">
                      <a:avLst/>
                    </a:prstGeom>
                    <a:noFill/>
                    <a:ln>
                      <a:noFill/>
                    </a:ln>
                  </pic:spPr>
                </pic:pic>
              </a:graphicData>
            </a:graphic>
          </wp:inline>
        </w:drawing>
      </w:r>
    </w:p>
    <w:p w:rsidR="000C50B1" w:rsidRPr="000C50B1" w:rsidRDefault="005622BE" w:rsidP="005622BE">
      <w:pPr>
        <w:pStyle w:val="08ArticleText"/>
        <w:spacing w:line="240" w:lineRule="auto"/>
        <w:ind w:left="851" w:hanging="851"/>
        <w:rPr>
          <w:szCs w:val="20"/>
        </w:rPr>
      </w:pPr>
      <w:r>
        <w:rPr>
          <w:szCs w:val="20"/>
        </w:rPr>
        <w:t>Figure 4.</w:t>
      </w:r>
      <w:r w:rsidR="000C50B1" w:rsidRPr="000C50B1">
        <w:rPr>
          <w:b/>
          <w:szCs w:val="20"/>
        </w:rPr>
        <w:t xml:space="preserve"> </w:t>
      </w:r>
      <w:r w:rsidR="00AD0B19">
        <w:rPr>
          <w:szCs w:val="20"/>
        </w:rPr>
        <w:t>D</w:t>
      </w:r>
      <w:r w:rsidR="000C50B1" w:rsidRPr="000C50B1">
        <w:rPr>
          <w:szCs w:val="20"/>
        </w:rPr>
        <w:t>ependence of DPASV peak current of copper(II)-BBE complex (Cu(II) (c= 3 µgL</w:t>
      </w:r>
      <w:r w:rsidR="000C50B1" w:rsidRPr="000C50B1">
        <w:rPr>
          <w:szCs w:val="20"/>
          <w:vertAlign w:val="superscript"/>
        </w:rPr>
        <w:t>-1</w:t>
      </w:r>
      <w:r w:rsidR="000C50B1" w:rsidRPr="000C50B1">
        <w:rPr>
          <w:szCs w:val="20"/>
        </w:rPr>
        <w:t>) + BBE (c=2.0×10</w:t>
      </w:r>
      <w:r w:rsidR="000C50B1" w:rsidRPr="000C50B1">
        <w:rPr>
          <w:szCs w:val="20"/>
          <w:vertAlign w:val="superscript"/>
        </w:rPr>
        <w:t xml:space="preserve">-3 </w:t>
      </w:r>
      <w:r w:rsidR="000C50B1" w:rsidRPr="000C50B1">
        <w:rPr>
          <w:szCs w:val="20"/>
        </w:rPr>
        <w:t>mol L</w:t>
      </w:r>
      <w:r w:rsidR="000C50B1" w:rsidRPr="000C50B1">
        <w:rPr>
          <w:szCs w:val="20"/>
          <w:vertAlign w:val="superscript"/>
        </w:rPr>
        <w:t>-1</w:t>
      </w:r>
      <w:r w:rsidR="000C50B1" w:rsidRPr="000C50B1">
        <w:rPr>
          <w:szCs w:val="20"/>
        </w:rPr>
        <w:t>) on pH of BR buffer. E</w:t>
      </w:r>
      <w:r w:rsidR="000C50B1" w:rsidRPr="000C50B1">
        <w:rPr>
          <w:szCs w:val="20"/>
          <w:vertAlign w:val="subscript"/>
        </w:rPr>
        <w:t>i</w:t>
      </w:r>
      <w:r w:rsidR="000C50B1" w:rsidRPr="000C50B1">
        <w:rPr>
          <w:szCs w:val="20"/>
        </w:rPr>
        <w:t>= -1200 mV, E</w:t>
      </w:r>
      <w:r w:rsidR="000C50B1" w:rsidRPr="000C50B1">
        <w:rPr>
          <w:szCs w:val="20"/>
          <w:vertAlign w:val="subscript"/>
        </w:rPr>
        <w:t xml:space="preserve">f </w:t>
      </w:r>
      <w:r w:rsidR="000C50B1" w:rsidRPr="000C50B1">
        <w:rPr>
          <w:szCs w:val="20"/>
        </w:rPr>
        <w:t>= 300 mV, E</w:t>
      </w:r>
      <w:r w:rsidR="000C50B1" w:rsidRPr="000C50B1">
        <w:rPr>
          <w:szCs w:val="20"/>
          <w:vertAlign w:val="subscript"/>
        </w:rPr>
        <w:t>acc</w:t>
      </w:r>
      <w:r w:rsidR="000C50B1" w:rsidRPr="000C50B1">
        <w:rPr>
          <w:szCs w:val="20"/>
        </w:rPr>
        <w:t>=-600 mV, t</w:t>
      </w:r>
      <w:r w:rsidR="000C50B1" w:rsidRPr="000C50B1">
        <w:rPr>
          <w:szCs w:val="20"/>
          <w:vertAlign w:val="subscript"/>
        </w:rPr>
        <w:t>acc</w:t>
      </w:r>
      <w:r w:rsidR="000C50B1" w:rsidRPr="000C50B1">
        <w:rPr>
          <w:szCs w:val="20"/>
        </w:rPr>
        <w:t xml:space="preserve">=180s, </w:t>
      </w:r>
      <w:r w:rsidR="000C50B1" w:rsidRPr="000C50B1">
        <w:rPr>
          <w:i/>
          <w:iCs/>
          <w:szCs w:val="20"/>
        </w:rPr>
        <w:t>ʋ</w:t>
      </w:r>
      <w:r w:rsidR="000C50B1" w:rsidRPr="000C50B1">
        <w:rPr>
          <w:szCs w:val="20"/>
        </w:rPr>
        <w:t xml:space="preserve"> = 25 mV/s and pulse amplitude 25 mV.</w:t>
      </w:r>
    </w:p>
    <w:p w:rsidR="000C50B1" w:rsidRPr="000C50B1" w:rsidRDefault="000C50B1" w:rsidP="000C50B1">
      <w:pPr>
        <w:pStyle w:val="04AHeading"/>
        <w:spacing w:after="0"/>
      </w:pPr>
      <w:r w:rsidRPr="000C50B1">
        <w:t>Effect of Ligands Concentration</w:t>
      </w:r>
    </w:p>
    <w:p w:rsidR="000C50B1" w:rsidRPr="000C50B1" w:rsidRDefault="000C50B1" w:rsidP="000C50B1">
      <w:pPr>
        <w:pStyle w:val="08ArticleText"/>
        <w:spacing w:before="0" w:line="240" w:lineRule="auto"/>
        <w:rPr>
          <w:szCs w:val="20"/>
        </w:rPr>
      </w:pPr>
      <w:r w:rsidRPr="000C50B1">
        <w:rPr>
          <w:szCs w:val="20"/>
        </w:rPr>
        <w:t>The use of BBE can greatly improve the sensitivity and selectivity of Cu(II) determination due to the complexation of Cu(II) with BBE via its functional groups. Figure 5 shows the increase in peak current with increasing concentration of BBE. At 3 µgL</w:t>
      </w:r>
      <w:r w:rsidRPr="000C50B1">
        <w:rPr>
          <w:szCs w:val="20"/>
          <w:vertAlign w:val="superscript"/>
        </w:rPr>
        <w:t>-1</w:t>
      </w:r>
      <w:r w:rsidRPr="000C50B1">
        <w:rPr>
          <w:szCs w:val="20"/>
        </w:rPr>
        <w:t xml:space="preserve"> of BBE, the maximum peak current was obtained. Afterwards, the peak decreased with decreasing concentration of BBE. </w:t>
      </w:r>
    </w:p>
    <w:p w:rsidR="000C50B1" w:rsidRPr="000C50B1" w:rsidRDefault="000C50B1" w:rsidP="000C50B1">
      <w:pPr>
        <w:spacing w:line="360" w:lineRule="auto"/>
        <w:jc w:val="center"/>
        <w:rPr>
          <w:rFonts w:ascii="Times New Roman" w:hAnsi="Times New Roman"/>
          <w:szCs w:val="20"/>
        </w:rPr>
      </w:pPr>
      <w:r w:rsidRPr="000C50B1">
        <w:rPr>
          <w:rFonts w:ascii="Times New Roman" w:hAnsi="Times New Roman"/>
          <w:i/>
          <w:noProof/>
          <w:szCs w:val="20"/>
          <w:lang w:eastAsia="en-US"/>
        </w:rPr>
        <w:lastRenderedPageBreak/>
        <w:drawing>
          <wp:inline distT="0" distB="0" distL="0" distR="0" wp14:anchorId="6B98EFB1" wp14:editId="65303769">
            <wp:extent cx="3171825" cy="2219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2219325"/>
                    </a:xfrm>
                    <a:prstGeom prst="rect">
                      <a:avLst/>
                    </a:prstGeom>
                    <a:noFill/>
                    <a:ln>
                      <a:noFill/>
                    </a:ln>
                  </pic:spPr>
                </pic:pic>
              </a:graphicData>
            </a:graphic>
          </wp:inline>
        </w:drawing>
      </w:r>
    </w:p>
    <w:p w:rsidR="000C50B1" w:rsidRDefault="000C50B1" w:rsidP="00A74AF8">
      <w:pPr>
        <w:pStyle w:val="08ArticleText"/>
        <w:spacing w:line="240" w:lineRule="auto"/>
        <w:ind w:left="851" w:hanging="851"/>
        <w:rPr>
          <w:szCs w:val="20"/>
        </w:rPr>
      </w:pPr>
      <w:r w:rsidRPr="00A74AF8">
        <w:rPr>
          <w:szCs w:val="20"/>
        </w:rPr>
        <w:t>Figure</w:t>
      </w:r>
      <w:r w:rsidR="00A74AF8" w:rsidRPr="00A74AF8">
        <w:rPr>
          <w:szCs w:val="20"/>
        </w:rPr>
        <w:t xml:space="preserve"> 5.</w:t>
      </w:r>
      <w:r w:rsidR="00AD0B19">
        <w:rPr>
          <w:b/>
          <w:szCs w:val="20"/>
        </w:rPr>
        <w:t xml:space="preserve"> </w:t>
      </w:r>
      <w:r w:rsidR="00AD0B19">
        <w:rPr>
          <w:szCs w:val="20"/>
        </w:rPr>
        <w:t>D</w:t>
      </w:r>
      <w:r w:rsidRPr="000C50B1">
        <w:rPr>
          <w:szCs w:val="20"/>
        </w:rPr>
        <w:t>ependence of DPASV peak current of Cu(II)-BBE complex (Cu(II), (c= 3 µgL</w:t>
      </w:r>
      <w:r w:rsidRPr="000C50B1">
        <w:rPr>
          <w:szCs w:val="20"/>
          <w:vertAlign w:val="superscript"/>
        </w:rPr>
        <w:t>-1</w:t>
      </w:r>
      <w:r w:rsidRPr="000C50B1">
        <w:rPr>
          <w:szCs w:val="20"/>
        </w:rPr>
        <w:t>) + BBE (c=2.0×10</w:t>
      </w:r>
      <w:r w:rsidRPr="000C50B1">
        <w:rPr>
          <w:szCs w:val="20"/>
          <w:vertAlign w:val="superscript"/>
        </w:rPr>
        <w:t xml:space="preserve">-3 </w:t>
      </w:r>
      <w:r w:rsidRPr="000C50B1">
        <w:rPr>
          <w:szCs w:val="20"/>
        </w:rPr>
        <w:t>mol L</w:t>
      </w:r>
      <w:r w:rsidRPr="000C50B1">
        <w:rPr>
          <w:szCs w:val="20"/>
          <w:vertAlign w:val="superscript"/>
        </w:rPr>
        <w:t>-1</w:t>
      </w:r>
      <w:r w:rsidRPr="000C50B1">
        <w:rPr>
          <w:szCs w:val="20"/>
        </w:rPr>
        <w:t>)  on BBE concentration in BR buffer pH 6  E</w:t>
      </w:r>
      <w:r w:rsidRPr="000C50B1">
        <w:rPr>
          <w:szCs w:val="20"/>
          <w:vertAlign w:val="subscript"/>
        </w:rPr>
        <w:t>i</w:t>
      </w:r>
      <w:r w:rsidRPr="000C50B1">
        <w:rPr>
          <w:szCs w:val="20"/>
        </w:rPr>
        <w:t>= -1200 mV, E</w:t>
      </w:r>
      <w:r w:rsidRPr="000C50B1">
        <w:rPr>
          <w:szCs w:val="20"/>
          <w:vertAlign w:val="subscript"/>
        </w:rPr>
        <w:t xml:space="preserve">f </w:t>
      </w:r>
      <w:r w:rsidRPr="000C50B1">
        <w:rPr>
          <w:szCs w:val="20"/>
        </w:rPr>
        <w:t>= 300 mV, E</w:t>
      </w:r>
      <w:r w:rsidRPr="000C50B1">
        <w:rPr>
          <w:szCs w:val="20"/>
          <w:vertAlign w:val="subscript"/>
        </w:rPr>
        <w:t>acc</w:t>
      </w:r>
      <w:r w:rsidRPr="000C50B1">
        <w:rPr>
          <w:szCs w:val="20"/>
        </w:rPr>
        <w:t>=-600 mV, t</w:t>
      </w:r>
      <w:r w:rsidRPr="000C50B1">
        <w:rPr>
          <w:szCs w:val="20"/>
          <w:vertAlign w:val="subscript"/>
        </w:rPr>
        <w:t>acc</w:t>
      </w:r>
      <w:r w:rsidRPr="000C50B1">
        <w:rPr>
          <w:szCs w:val="20"/>
        </w:rPr>
        <w:t xml:space="preserve">=180s, </w:t>
      </w:r>
      <w:r w:rsidRPr="000C50B1">
        <w:rPr>
          <w:i/>
          <w:iCs/>
          <w:szCs w:val="20"/>
        </w:rPr>
        <w:t>ʋ</w:t>
      </w:r>
      <w:r w:rsidRPr="000C50B1">
        <w:rPr>
          <w:szCs w:val="20"/>
        </w:rPr>
        <w:t xml:space="preserve"> = 25 mV/s and pulse amplitude 25 mV.</w:t>
      </w:r>
    </w:p>
    <w:p w:rsidR="00A74AF8" w:rsidRPr="00A74AF8" w:rsidRDefault="00A74AF8" w:rsidP="00A74AF8">
      <w:pPr>
        <w:pStyle w:val="08ArticleText"/>
        <w:spacing w:line="240" w:lineRule="auto"/>
        <w:ind w:left="851" w:hanging="851"/>
        <w:rPr>
          <w:szCs w:val="20"/>
        </w:rPr>
      </w:pPr>
    </w:p>
    <w:p w:rsidR="000C50B1" w:rsidRPr="000C50B1" w:rsidRDefault="000C50B1" w:rsidP="000C50B1">
      <w:pPr>
        <w:pStyle w:val="04AHeading"/>
        <w:spacing w:before="0" w:after="0"/>
      </w:pPr>
      <w:r w:rsidRPr="000C50B1">
        <w:t>Effects of Accumulation Time</w:t>
      </w:r>
    </w:p>
    <w:p w:rsidR="000C50B1" w:rsidRPr="000C50B1" w:rsidRDefault="000C50B1" w:rsidP="000C50B1">
      <w:pPr>
        <w:pStyle w:val="08ArticleText"/>
        <w:spacing w:before="0" w:after="0" w:line="240" w:lineRule="auto"/>
        <w:rPr>
          <w:szCs w:val="20"/>
        </w:rPr>
      </w:pPr>
      <w:r w:rsidRPr="000C50B1">
        <w:rPr>
          <w:szCs w:val="20"/>
        </w:rPr>
        <w:t>The influence of accumulation time on the stripping peaks of copper was investigated and the results are summarized in Figure 6. As expected for adsorption processes, the dependence of the peak current on the accumulation time is limited by the saturation of the electrode surface, resulting in the current decreasing at high accumulation times, as shown in Figure 6. Thus, a deposition time of 200 s was used throughout.</w:t>
      </w:r>
    </w:p>
    <w:p w:rsidR="000C50B1" w:rsidRPr="000C50B1" w:rsidRDefault="000C50B1" w:rsidP="000C50B1">
      <w:pPr>
        <w:spacing w:line="360" w:lineRule="auto"/>
        <w:jc w:val="center"/>
        <w:rPr>
          <w:rFonts w:ascii="Times New Roman" w:hAnsi="Times New Roman"/>
          <w:szCs w:val="20"/>
        </w:rPr>
      </w:pPr>
      <w:r w:rsidRPr="000C50B1">
        <w:rPr>
          <w:rFonts w:ascii="Times New Roman" w:hAnsi="Times New Roman"/>
          <w:noProof/>
          <w:szCs w:val="20"/>
          <w:lang w:eastAsia="en-US"/>
        </w:rPr>
        <w:drawing>
          <wp:inline distT="0" distB="0" distL="0" distR="0" wp14:anchorId="05CA9662" wp14:editId="47F7DBE8">
            <wp:extent cx="2933700"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1838325"/>
                    </a:xfrm>
                    <a:prstGeom prst="rect">
                      <a:avLst/>
                    </a:prstGeom>
                    <a:noFill/>
                    <a:ln>
                      <a:noFill/>
                    </a:ln>
                  </pic:spPr>
                </pic:pic>
              </a:graphicData>
            </a:graphic>
          </wp:inline>
        </w:drawing>
      </w:r>
    </w:p>
    <w:p w:rsidR="000C50B1" w:rsidRPr="000C50B1" w:rsidRDefault="000C50B1" w:rsidP="00A74AF8">
      <w:pPr>
        <w:pStyle w:val="08ArticleText"/>
        <w:spacing w:line="240" w:lineRule="auto"/>
        <w:ind w:left="993" w:hanging="993"/>
        <w:rPr>
          <w:szCs w:val="20"/>
        </w:rPr>
      </w:pPr>
      <w:r w:rsidRPr="00A74AF8">
        <w:rPr>
          <w:szCs w:val="20"/>
        </w:rPr>
        <w:t>Figure 6</w:t>
      </w:r>
      <w:r w:rsidR="00A74AF8">
        <w:rPr>
          <w:szCs w:val="20"/>
        </w:rPr>
        <w:t>.</w:t>
      </w:r>
      <w:r w:rsidRPr="00A74AF8">
        <w:rPr>
          <w:szCs w:val="20"/>
        </w:rPr>
        <w:t xml:space="preserve"> </w:t>
      </w:r>
      <w:r w:rsidRPr="000C50B1">
        <w:rPr>
          <w:szCs w:val="20"/>
        </w:rPr>
        <w:t>Dependence of DPASV peak current of Cu(II)-BBE complex (Cu(II) (c= 3 µgL</w:t>
      </w:r>
      <w:r w:rsidRPr="000C50B1">
        <w:rPr>
          <w:szCs w:val="20"/>
          <w:vertAlign w:val="superscript"/>
        </w:rPr>
        <w:t>-1</w:t>
      </w:r>
      <w:r w:rsidRPr="000C50B1">
        <w:rPr>
          <w:szCs w:val="20"/>
        </w:rPr>
        <w:t>) + BBE (c=2.0×10</w:t>
      </w:r>
      <w:r w:rsidRPr="000C50B1">
        <w:rPr>
          <w:szCs w:val="20"/>
          <w:vertAlign w:val="superscript"/>
        </w:rPr>
        <w:t xml:space="preserve">-3 </w:t>
      </w:r>
      <w:r w:rsidRPr="000C50B1">
        <w:rPr>
          <w:szCs w:val="20"/>
        </w:rPr>
        <w:t>mol L</w:t>
      </w:r>
      <w:r w:rsidRPr="000C50B1">
        <w:rPr>
          <w:szCs w:val="20"/>
          <w:vertAlign w:val="superscript"/>
        </w:rPr>
        <w:t>-1</w:t>
      </w:r>
      <w:r w:rsidRPr="000C50B1">
        <w:rPr>
          <w:szCs w:val="20"/>
        </w:rPr>
        <w:t>) in 0.04 M BR buffer pH 6, E</w:t>
      </w:r>
      <w:r w:rsidRPr="000C50B1">
        <w:rPr>
          <w:szCs w:val="20"/>
          <w:vertAlign w:val="subscript"/>
        </w:rPr>
        <w:t>i</w:t>
      </w:r>
      <w:r w:rsidRPr="000C50B1">
        <w:rPr>
          <w:szCs w:val="20"/>
        </w:rPr>
        <w:t>= -1200 mV, E</w:t>
      </w:r>
      <w:r w:rsidRPr="000C50B1">
        <w:rPr>
          <w:szCs w:val="20"/>
          <w:vertAlign w:val="subscript"/>
        </w:rPr>
        <w:t xml:space="preserve">f </w:t>
      </w:r>
      <w:r w:rsidRPr="000C50B1">
        <w:rPr>
          <w:szCs w:val="20"/>
        </w:rPr>
        <w:t xml:space="preserve">= 300 mV, </w:t>
      </w:r>
      <w:r w:rsidRPr="000C50B1">
        <w:rPr>
          <w:i/>
          <w:iCs/>
          <w:szCs w:val="20"/>
        </w:rPr>
        <w:t>ʋ</w:t>
      </w:r>
      <w:r w:rsidRPr="000C50B1">
        <w:rPr>
          <w:szCs w:val="20"/>
        </w:rPr>
        <w:t xml:space="preserve"> = 25 mV/s , pulse amplitude 25 mV.</w:t>
      </w:r>
    </w:p>
    <w:p w:rsidR="000C50B1" w:rsidRPr="000C50B1" w:rsidRDefault="000C50B1" w:rsidP="000C50B1">
      <w:pPr>
        <w:pStyle w:val="08ArticleText"/>
        <w:spacing w:line="240" w:lineRule="auto"/>
        <w:ind w:left="567" w:hanging="567"/>
        <w:rPr>
          <w:szCs w:val="20"/>
        </w:rPr>
      </w:pPr>
    </w:p>
    <w:p w:rsidR="000C50B1" w:rsidRPr="000C50B1" w:rsidRDefault="000C50B1" w:rsidP="000C50B1">
      <w:pPr>
        <w:pStyle w:val="04AHeading"/>
        <w:spacing w:before="0" w:after="0"/>
      </w:pPr>
      <w:r w:rsidRPr="000C50B1">
        <w:t xml:space="preserve">Effect of Accumulation Potential </w:t>
      </w:r>
    </w:p>
    <w:p w:rsidR="000C50B1" w:rsidRPr="000C50B1" w:rsidRDefault="000C50B1" w:rsidP="000C50B1">
      <w:pPr>
        <w:pStyle w:val="08ArticleText"/>
        <w:spacing w:before="0" w:after="0" w:line="240" w:lineRule="auto"/>
        <w:rPr>
          <w:szCs w:val="20"/>
        </w:rPr>
      </w:pPr>
      <w:r w:rsidRPr="000C50B1">
        <w:rPr>
          <w:szCs w:val="20"/>
        </w:rPr>
        <w:t xml:space="preserve">The effect of accumulation potential on the stripping peak currents of copper and complexes with BME was examined over the potential range of 0 to –1000 mV. The plots of stripping peaks current Cu(II) ions as a function of preconcentration potential are shown in Figure 7. As it is obvious, the peak currents of Cu(II) are independent of accumulation potential at the potential range of  0 to –1000 mV, and at potentials whose values are more negative than  –800 mV, the sensitivity of reduction of Cu(II) decreased. The maximum peak current was achieved at –600 mV. At this potential, the Cu(II)-BBE was adsorbed on the surface of electrode and the response signals are  reducted due to metal ion complexes during the anodic sweep. </w:t>
      </w:r>
    </w:p>
    <w:p w:rsidR="000C50B1" w:rsidRPr="000C50B1" w:rsidRDefault="000C50B1" w:rsidP="000C50B1">
      <w:pPr>
        <w:spacing w:line="360" w:lineRule="auto"/>
        <w:jc w:val="center"/>
        <w:rPr>
          <w:rFonts w:ascii="Times New Roman" w:hAnsi="Times New Roman"/>
          <w:szCs w:val="20"/>
        </w:rPr>
      </w:pPr>
      <w:r w:rsidRPr="000C50B1">
        <w:rPr>
          <w:rFonts w:ascii="Times New Roman" w:hAnsi="Times New Roman"/>
          <w:b/>
          <w:noProof/>
          <w:szCs w:val="20"/>
          <w:lang w:eastAsia="en-US"/>
        </w:rPr>
        <w:lastRenderedPageBreak/>
        <w:drawing>
          <wp:inline distT="0" distB="0" distL="0" distR="0" wp14:anchorId="0ABC36DD" wp14:editId="71917F1E">
            <wp:extent cx="3105150" cy="1781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0" cy="1781175"/>
                    </a:xfrm>
                    <a:prstGeom prst="rect">
                      <a:avLst/>
                    </a:prstGeom>
                    <a:noFill/>
                    <a:ln>
                      <a:noFill/>
                    </a:ln>
                  </pic:spPr>
                </pic:pic>
              </a:graphicData>
            </a:graphic>
          </wp:inline>
        </w:drawing>
      </w:r>
    </w:p>
    <w:p w:rsidR="000C50B1" w:rsidRPr="000C50B1" w:rsidRDefault="000C50B1" w:rsidP="00A74AF8">
      <w:pPr>
        <w:pStyle w:val="08ArticleText"/>
        <w:spacing w:line="240" w:lineRule="auto"/>
        <w:ind w:left="851" w:hanging="851"/>
        <w:rPr>
          <w:szCs w:val="20"/>
        </w:rPr>
      </w:pPr>
      <w:r w:rsidRPr="00A74AF8">
        <w:rPr>
          <w:szCs w:val="20"/>
        </w:rPr>
        <w:t>Figure 7</w:t>
      </w:r>
      <w:r w:rsidR="00A74AF8" w:rsidRPr="00A74AF8">
        <w:rPr>
          <w:szCs w:val="20"/>
        </w:rPr>
        <w:t>.</w:t>
      </w:r>
      <w:r w:rsidR="00A74AF8">
        <w:rPr>
          <w:b/>
          <w:szCs w:val="20"/>
        </w:rPr>
        <w:t xml:space="preserve"> </w:t>
      </w:r>
      <w:r w:rsidRPr="000C50B1">
        <w:rPr>
          <w:szCs w:val="20"/>
        </w:rPr>
        <w:t>Dependence of DPASV peak current of Cu(II)-BBE (Cu(II) (c= 3 µgL</w:t>
      </w:r>
      <w:r w:rsidRPr="000C50B1">
        <w:rPr>
          <w:szCs w:val="20"/>
          <w:vertAlign w:val="superscript"/>
        </w:rPr>
        <w:t>-1</w:t>
      </w:r>
      <w:r w:rsidRPr="000C50B1">
        <w:rPr>
          <w:szCs w:val="20"/>
        </w:rPr>
        <w:t>) + BBE (c=2.0×10</w:t>
      </w:r>
      <w:r w:rsidRPr="000C50B1">
        <w:rPr>
          <w:szCs w:val="20"/>
          <w:vertAlign w:val="superscript"/>
        </w:rPr>
        <w:t xml:space="preserve">-3 </w:t>
      </w:r>
      <w:r w:rsidRPr="000C50B1">
        <w:rPr>
          <w:szCs w:val="20"/>
        </w:rPr>
        <w:t>mol L</w:t>
      </w:r>
      <w:r w:rsidRPr="000C50B1">
        <w:rPr>
          <w:szCs w:val="20"/>
          <w:vertAlign w:val="superscript"/>
        </w:rPr>
        <w:t>-1</w:t>
      </w:r>
      <w:r w:rsidRPr="000C50B1">
        <w:rPr>
          <w:szCs w:val="20"/>
        </w:rPr>
        <w:t>) in 0.04 M BR buffer on accumulation time. E</w:t>
      </w:r>
      <w:r w:rsidRPr="000C50B1">
        <w:rPr>
          <w:szCs w:val="20"/>
          <w:vertAlign w:val="subscript"/>
        </w:rPr>
        <w:t>i</w:t>
      </w:r>
      <w:r w:rsidRPr="000C50B1">
        <w:rPr>
          <w:szCs w:val="20"/>
        </w:rPr>
        <w:t>= -1200 mV, E</w:t>
      </w:r>
      <w:r w:rsidRPr="000C50B1">
        <w:rPr>
          <w:szCs w:val="20"/>
          <w:vertAlign w:val="subscript"/>
        </w:rPr>
        <w:t xml:space="preserve">f </w:t>
      </w:r>
      <w:r w:rsidRPr="000C50B1">
        <w:rPr>
          <w:szCs w:val="20"/>
        </w:rPr>
        <w:t>= 300 mV, E</w:t>
      </w:r>
      <w:r w:rsidRPr="000C50B1">
        <w:rPr>
          <w:szCs w:val="20"/>
          <w:vertAlign w:val="subscript"/>
        </w:rPr>
        <w:t>acc</w:t>
      </w:r>
      <w:r w:rsidRPr="000C50B1">
        <w:rPr>
          <w:szCs w:val="20"/>
        </w:rPr>
        <w:t>= -600 t</w:t>
      </w:r>
      <w:r w:rsidRPr="000C50B1">
        <w:rPr>
          <w:szCs w:val="20"/>
          <w:vertAlign w:val="subscript"/>
        </w:rPr>
        <w:t>acc</w:t>
      </w:r>
      <w:r w:rsidRPr="000C50B1">
        <w:rPr>
          <w:szCs w:val="20"/>
        </w:rPr>
        <w:t xml:space="preserve">=180s, </w:t>
      </w:r>
      <w:r w:rsidRPr="000C50B1">
        <w:rPr>
          <w:i/>
          <w:iCs/>
          <w:szCs w:val="20"/>
        </w:rPr>
        <w:t>ʋ</w:t>
      </w:r>
      <w:r w:rsidRPr="000C50B1">
        <w:rPr>
          <w:szCs w:val="20"/>
        </w:rPr>
        <w:t xml:space="preserve"> = 25 mV/s, pulse amplitude 25 mV.</w:t>
      </w:r>
    </w:p>
    <w:p w:rsidR="000C50B1" w:rsidRPr="000C50B1" w:rsidRDefault="000C50B1" w:rsidP="000C50B1">
      <w:pPr>
        <w:pStyle w:val="08ArticleText"/>
        <w:spacing w:line="240" w:lineRule="auto"/>
        <w:ind w:left="851" w:hanging="851"/>
        <w:rPr>
          <w:szCs w:val="20"/>
        </w:rPr>
      </w:pPr>
    </w:p>
    <w:p w:rsidR="000C50B1" w:rsidRPr="000C50B1" w:rsidRDefault="000C50B1" w:rsidP="000C50B1">
      <w:pPr>
        <w:pStyle w:val="04AHeading"/>
        <w:spacing w:before="0" w:after="0"/>
      </w:pPr>
      <w:r w:rsidRPr="000C50B1">
        <w:t>Limit of Detection and Linearity Range</w:t>
      </w:r>
    </w:p>
    <w:p w:rsidR="000C50B1" w:rsidRPr="000C50B1" w:rsidRDefault="000C50B1" w:rsidP="000C50B1">
      <w:pPr>
        <w:pStyle w:val="08ArticleText"/>
        <w:spacing w:before="0" w:after="0" w:line="240" w:lineRule="auto"/>
        <w:rPr>
          <w:szCs w:val="20"/>
        </w:rPr>
      </w:pPr>
      <w:r w:rsidRPr="000C50B1">
        <w:rPr>
          <w:szCs w:val="20"/>
        </w:rPr>
        <w:t>The optimum parameters selected have been applied to measure a calibration curve as shown in Figure 8. The calibration graph is: y=0.0308x+0.0597 (y=peak current, I</w:t>
      </w:r>
      <w:r w:rsidRPr="000C50B1">
        <w:rPr>
          <w:szCs w:val="20"/>
          <w:vertAlign w:val="subscript"/>
        </w:rPr>
        <w:t>p</w:t>
      </w:r>
      <w:r w:rsidRPr="000C50B1">
        <w:rPr>
          <w:szCs w:val="20"/>
        </w:rPr>
        <w:t>/µA; x: the concentration of Cu(II), µA), correlation coefficient is 0.9953. A linear response in the 1-10 µgL</w:t>
      </w:r>
      <w:r w:rsidRPr="000C50B1">
        <w:rPr>
          <w:szCs w:val="20"/>
          <w:vertAlign w:val="superscript"/>
        </w:rPr>
        <w:t xml:space="preserve">-1 </w:t>
      </w:r>
      <w:r w:rsidRPr="000C50B1">
        <w:rPr>
          <w:szCs w:val="20"/>
        </w:rPr>
        <w:t>concentration range was obtained. The detection limit and quantific</w:t>
      </w:r>
      <w:r w:rsidR="000645DC">
        <w:rPr>
          <w:szCs w:val="20"/>
        </w:rPr>
        <w:t xml:space="preserve">ation limit calculated were 0.4 </w:t>
      </w:r>
      <w:r w:rsidRPr="000C50B1">
        <w:rPr>
          <w:szCs w:val="20"/>
        </w:rPr>
        <w:t>µgL</w:t>
      </w:r>
      <w:r w:rsidRPr="000C50B1">
        <w:rPr>
          <w:szCs w:val="20"/>
          <w:vertAlign w:val="superscript"/>
        </w:rPr>
        <w:t xml:space="preserve">-1 </w:t>
      </w:r>
      <w:r w:rsidRPr="000C50B1">
        <w:rPr>
          <w:szCs w:val="20"/>
        </w:rPr>
        <w:t>and 1.63 µgL</w:t>
      </w:r>
      <w:r w:rsidRPr="000C50B1">
        <w:rPr>
          <w:szCs w:val="20"/>
          <w:vertAlign w:val="superscript"/>
        </w:rPr>
        <w:t xml:space="preserve">-1 </w:t>
      </w:r>
      <w:r w:rsidRPr="000C50B1">
        <w:rPr>
          <w:szCs w:val="20"/>
        </w:rPr>
        <w:t>respectively. The relative standard deviation of 3 measurements for 3 µgL</w:t>
      </w:r>
      <w:r w:rsidRPr="000C50B1">
        <w:rPr>
          <w:szCs w:val="20"/>
          <w:vertAlign w:val="superscript"/>
        </w:rPr>
        <w:t xml:space="preserve">-1 </w:t>
      </w:r>
      <w:r w:rsidRPr="000C50B1">
        <w:rPr>
          <w:szCs w:val="20"/>
        </w:rPr>
        <w:t>is 0.7%.</w:t>
      </w:r>
    </w:p>
    <w:p w:rsidR="000C50B1" w:rsidRPr="000C50B1" w:rsidRDefault="000C50B1" w:rsidP="000C50B1">
      <w:pPr>
        <w:pStyle w:val="08ArticleText"/>
        <w:spacing w:before="0" w:after="0" w:line="240" w:lineRule="auto"/>
        <w:rPr>
          <w:szCs w:val="20"/>
        </w:rPr>
      </w:pPr>
    </w:p>
    <w:p w:rsidR="000C50B1" w:rsidRPr="000C50B1" w:rsidRDefault="000C50B1" w:rsidP="000C50B1">
      <w:pPr>
        <w:spacing w:line="360" w:lineRule="auto"/>
        <w:jc w:val="center"/>
        <w:rPr>
          <w:rFonts w:ascii="Times New Roman" w:hAnsi="Times New Roman"/>
          <w:szCs w:val="20"/>
        </w:rPr>
      </w:pPr>
      <w:r w:rsidRPr="000C50B1">
        <w:rPr>
          <w:rFonts w:ascii="Times New Roman" w:hAnsi="Times New Roman"/>
          <w:noProof/>
          <w:szCs w:val="20"/>
          <w:lang w:eastAsia="en-US"/>
        </w:rPr>
        <w:drawing>
          <wp:inline distT="0" distB="0" distL="0" distR="0" wp14:anchorId="75C6A2FF" wp14:editId="60680FA3">
            <wp:extent cx="2714625" cy="178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4625" cy="1781175"/>
                    </a:xfrm>
                    <a:prstGeom prst="rect">
                      <a:avLst/>
                    </a:prstGeom>
                    <a:noFill/>
                    <a:ln>
                      <a:noFill/>
                    </a:ln>
                  </pic:spPr>
                </pic:pic>
              </a:graphicData>
            </a:graphic>
          </wp:inline>
        </w:drawing>
      </w:r>
    </w:p>
    <w:p w:rsidR="000C50B1" w:rsidRPr="000C50B1" w:rsidRDefault="00A74AF8" w:rsidP="00A74AF8">
      <w:pPr>
        <w:pStyle w:val="08ArticleText"/>
        <w:spacing w:line="240" w:lineRule="auto"/>
        <w:ind w:left="851" w:hanging="851"/>
        <w:rPr>
          <w:szCs w:val="20"/>
        </w:rPr>
      </w:pPr>
      <w:r>
        <w:rPr>
          <w:szCs w:val="20"/>
        </w:rPr>
        <w:t xml:space="preserve">Figure 8. </w:t>
      </w:r>
      <w:r w:rsidR="000C50B1" w:rsidRPr="000C50B1">
        <w:rPr>
          <w:szCs w:val="20"/>
        </w:rPr>
        <w:t>Linear plot and calibration curve of Cu(II)-BBE in 0.04 M BR</w:t>
      </w:r>
      <w:r w:rsidR="000F178C">
        <w:rPr>
          <w:szCs w:val="20"/>
        </w:rPr>
        <w:t xml:space="preserve"> buffer</w:t>
      </w:r>
      <w:r w:rsidR="000C50B1" w:rsidRPr="000C50B1">
        <w:rPr>
          <w:szCs w:val="20"/>
        </w:rPr>
        <w:t xml:space="preserve"> solution pH 6 with experimental parameters are:  0.002M BBE, E</w:t>
      </w:r>
      <w:r w:rsidR="000C50B1" w:rsidRPr="000C50B1">
        <w:rPr>
          <w:szCs w:val="20"/>
          <w:vertAlign w:val="subscript"/>
        </w:rPr>
        <w:t>i</w:t>
      </w:r>
      <w:r w:rsidR="000C50B1" w:rsidRPr="000C50B1">
        <w:rPr>
          <w:szCs w:val="20"/>
        </w:rPr>
        <w:t>= -1200 mV/s, E</w:t>
      </w:r>
      <w:r w:rsidR="000C50B1" w:rsidRPr="000C50B1">
        <w:rPr>
          <w:szCs w:val="20"/>
          <w:vertAlign w:val="subscript"/>
        </w:rPr>
        <w:t xml:space="preserve">f </w:t>
      </w:r>
      <w:r w:rsidR="000C50B1" w:rsidRPr="000C50B1">
        <w:rPr>
          <w:szCs w:val="20"/>
        </w:rPr>
        <w:t>= 300 mV/s, E</w:t>
      </w:r>
      <w:r w:rsidR="000C50B1" w:rsidRPr="000C50B1">
        <w:rPr>
          <w:szCs w:val="20"/>
          <w:vertAlign w:val="subscript"/>
        </w:rPr>
        <w:t>acc</w:t>
      </w:r>
      <w:r w:rsidR="000C50B1" w:rsidRPr="000C50B1">
        <w:rPr>
          <w:szCs w:val="20"/>
        </w:rPr>
        <w:t>=-600 t</w:t>
      </w:r>
      <w:r w:rsidR="000C50B1" w:rsidRPr="000C50B1">
        <w:rPr>
          <w:szCs w:val="20"/>
          <w:vertAlign w:val="subscript"/>
        </w:rPr>
        <w:t>acc</w:t>
      </w:r>
      <w:r w:rsidR="000C50B1" w:rsidRPr="000C50B1">
        <w:rPr>
          <w:szCs w:val="20"/>
        </w:rPr>
        <w:t xml:space="preserve">=180s vs Ag/AgCl (3M), </w:t>
      </w:r>
      <w:r w:rsidR="000C50B1" w:rsidRPr="000C50B1">
        <w:rPr>
          <w:i/>
          <w:iCs/>
          <w:szCs w:val="20"/>
        </w:rPr>
        <w:t>ʋ</w:t>
      </w:r>
      <w:r w:rsidR="000C50B1" w:rsidRPr="000C50B1">
        <w:rPr>
          <w:szCs w:val="20"/>
        </w:rPr>
        <w:t xml:space="preserve"> = 25 mV/s and pulse amplitude, 25 mV.</w:t>
      </w:r>
    </w:p>
    <w:p w:rsidR="000C50B1" w:rsidRPr="000C50B1" w:rsidRDefault="000C50B1" w:rsidP="000C50B1">
      <w:pPr>
        <w:pStyle w:val="08ArticleText"/>
        <w:spacing w:line="240" w:lineRule="auto"/>
        <w:ind w:left="567" w:hanging="567"/>
        <w:rPr>
          <w:szCs w:val="20"/>
        </w:rPr>
      </w:pPr>
    </w:p>
    <w:p w:rsidR="000C50B1" w:rsidRPr="000C50B1" w:rsidRDefault="000C50B1" w:rsidP="000C50B1">
      <w:pPr>
        <w:pStyle w:val="04AHeading"/>
        <w:spacing w:before="0" w:after="0"/>
      </w:pPr>
      <w:r w:rsidRPr="000C50B1">
        <w:t>Interference Studies</w:t>
      </w:r>
    </w:p>
    <w:p w:rsidR="000C50B1" w:rsidRDefault="000C50B1" w:rsidP="000C50B1">
      <w:pPr>
        <w:pStyle w:val="08ArticleText"/>
        <w:spacing w:before="0" w:after="0" w:line="240" w:lineRule="auto"/>
        <w:rPr>
          <w:szCs w:val="20"/>
        </w:rPr>
      </w:pPr>
      <w:r w:rsidRPr="000C50B1">
        <w:rPr>
          <w:szCs w:val="20"/>
        </w:rPr>
        <w:t>The interferences of some metal ions on the determination of Cu(II) were investigated in the solution of 6 µgL</w:t>
      </w:r>
      <w:r w:rsidRPr="000C50B1">
        <w:rPr>
          <w:szCs w:val="20"/>
          <w:vertAlign w:val="superscript"/>
        </w:rPr>
        <w:t>-1</w:t>
      </w:r>
      <w:r w:rsidRPr="000C50B1">
        <w:rPr>
          <w:szCs w:val="20"/>
        </w:rPr>
        <w:t xml:space="preserve"> of Cu(II) by evaluating the interference effects of Zn(II), Cr(II), Pb(II) Cd(II) and Fe(II). These metal species were used because they might be expected to exhibit redox activity in the same potential range as copper(II). The results in Table 1 showed that most of these metal ions do not interfere with the determination of Cu(II) except for Zn(II). The peak current of Cu(II) decreased in the presence of high concentration of Zn(II) which is attributed to the fact that this metal can compete with Cu(II) for complexing with BBE.</w:t>
      </w:r>
    </w:p>
    <w:p w:rsidR="0056333D" w:rsidRDefault="0056333D" w:rsidP="0056333D">
      <w:pPr>
        <w:pStyle w:val="08ArticleText"/>
        <w:spacing w:before="0" w:after="0" w:line="240" w:lineRule="auto"/>
        <w:jc w:val="center"/>
        <w:rPr>
          <w:szCs w:val="20"/>
        </w:rPr>
      </w:pPr>
    </w:p>
    <w:p w:rsidR="00C910B1" w:rsidRDefault="00C910B1" w:rsidP="0056333D">
      <w:pPr>
        <w:pStyle w:val="08ArticleText"/>
        <w:spacing w:before="0" w:after="0" w:line="240" w:lineRule="auto"/>
        <w:jc w:val="center"/>
        <w:rPr>
          <w:szCs w:val="20"/>
        </w:rPr>
      </w:pPr>
    </w:p>
    <w:p w:rsidR="00C910B1" w:rsidRDefault="00C910B1" w:rsidP="0056333D">
      <w:pPr>
        <w:pStyle w:val="08ArticleText"/>
        <w:spacing w:before="0" w:after="0" w:line="240" w:lineRule="auto"/>
        <w:jc w:val="center"/>
        <w:rPr>
          <w:szCs w:val="20"/>
        </w:rPr>
      </w:pPr>
    </w:p>
    <w:p w:rsidR="00C910B1" w:rsidRDefault="00C910B1" w:rsidP="0056333D">
      <w:pPr>
        <w:pStyle w:val="08ArticleText"/>
        <w:spacing w:before="0" w:after="0" w:line="240" w:lineRule="auto"/>
        <w:jc w:val="center"/>
        <w:rPr>
          <w:szCs w:val="20"/>
        </w:rPr>
      </w:pPr>
    </w:p>
    <w:p w:rsidR="00C910B1" w:rsidRDefault="00C910B1" w:rsidP="0056333D">
      <w:pPr>
        <w:pStyle w:val="08ArticleText"/>
        <w:spacing w:before="0" w:after="0" w:line="240" w:lineRule="auto"/>
        <w:jc w:val="center"/>
        <w:rPr>
          <w:szCs w:val="20"/>
        </w:rPr>
      </w:pPr>
    </w:p>
    <w:p w:rsidR="00C910B1" w:rsidRDefault="00C910B1" w:rsidP="0056333D">
      <w:pPr>
        <w:pStyle w:val="08ArticleText"/>
        <w:spacing w:before="0" w:after="0" w:line="240" w:lineRule="auto"/>
        <w:jc w:val="center"/>
        <w:rPr>
          <w:szCs w:val="20"/>
        </w:rPr>
      </w:pPr>
    </w:p>
    <w:p w:rsidR="00C910B1" w:rsidRDefault="00C910B1" w:rsidP="0056333D">
      <w:pPr>
        <w:pStyle w:val="08ArticleText"/>
        <w:spacing w:before="0" w:after="0" w:line="240" w:lineRule="auto"/>
        <w:jc w:val="center"/>
        <w:rPr>
          <w:szCs w:val="20"/>
        </w:rPr>
      </w:pPr>
    </w:p>
    <w:p w:rsidR="00C910B1" w:rsidRPr="000C50B1" w:rsidRDefault="00C910B1" w:rsidP="0056333D">
      <w:pPr>
        <w:pStyle w:val="08ArticleText"/>
        <w:spacing w:before="0" w:after="0" w:line="240" w:lineRule="auto"/>
        <w:jc w:val="center"/>
        <w:rPr>
          <w:szCs w:val="20"/>
        </w:rPr>
      </w:pPr>
    </w:p>
    <w:p w:rsidR="000C50B1" w:rsidRPr="000C50B1" w:rsidRDefault="000C50B1" w:rsidP="0056333D">
      <w:pPr>
        <w:pStyle w:val="08ArticleText"/>
        <w:spacing w:line="360" w:lineRule="auto"/>
        <w:ind w:left="709" w:hanging="709"/>
        <w:jc w:val="center"/>
        <w:rPr>
          <w:szCs w:val="20"/>
        </w:rPr>
      </w:pPr>
      <w:r w:rsidRPr="00A74AF8">
        <w:rPr>
          <w:szCs w:val="20"/>
        </w:rPr>
        <w:lastRenderedPageBreak/>
        <w:t>Table 1.</w:t>
      </w:r>
      <w:r w:rsidRPr="000C50B1">
        <w:rPr>
          <w:b/>
          <w:szCs w:val="20"/>
        </w:rPr>
        <w:t xml:space="preserve"> </w:t>
      </w:r>
      <w:r w:rsidRPr="000C50B1">
        <w:rPr>
          <w:szCs w:val="20"/>
        </w:rPr>
        <w:t>Peak current change of interfering ions in determination of 6 µgL</w:t>
      </w:r>
      <w:r w:rsidRPr="000C50B1">
        <w:rPr>
          <w:szCs w:val="20"/>
          <w:vertAlign w:val="superscript"/>
        </w:rPr>
        <w:t>-1</w:t>
      </w:r>
      <w:r w:rsidRPr="000C50B1">
        <w:rPr>
          <w:szCs w:val="20"/>
        </w:rPr>
        <w:t xml:space="preserve"> of Cu(II)</w:t>
      </w:r>
    </w:p>
    <w:tbl>
      <w:tblPr>
        <w:tblW w:w="2993" w:type="dxa"/>
        <w:jc w:val="center"/>
        <w:tblBorders>
          <w:top w:val="single" w:sz="8" w:space="0" w:color="000000"/>
          <w:bottom w:val="single" w:sz="8" w:space="0" w:color="000000"/>
        </w:tblBorders>
        <w:tblLook w:val="04A0" w:firstRow="1" w:lastRow="0" w:firstColumn="1" w:lastColumn="0" w:noHBand="0" w:noVBand="1"/>
      </w:tblPr>
      <w:tblGrid>
        <w:gridCol w:w="1161"/>
        <w:gridCol w:w="1852"/>
      </w:tblGrid>
      <w:tr w:rsidR="000C50B1" w:rsidRPr="000C50B1" w:rsidTr="005C65B4">
        <w:trPr>
          <w:trHeight w:val="248"/>
          <w:jc w:val="center"/>
        </w:trPr>
        <w:tc>
          <w:tcPr>
            <w:tcW w:w="1141" w:type="dxa"/>
            <w:tcBorders>
              <w:top w:val="single" w:sz="8" w:space="0" w:color="000000"/>
              <w:left w:val="nil"/>
              <w:bottom w:val="single" w:sz="8" w:space="0" w:color="000000"/>
              <w:right w:val="nil"/>
            </w:tcBorders>
            <w:shd w:val="clear" w:color="auto" w:fill="auto"/>
            <w:noWrap/>
            <w:hideMark/>
          </w:tcPr>
          <w:p w:rsidR="000C50B1" w:rsidRPr="000C50B1" w:rsidRDefault="000C50B1" w:rsidP="005C65B4">
            <w:pPr>
              <w:pStyle w:val="G4bTableBody"/>
              <w:spacing w:line="360" w:lineRule="auto"/>
              <w:rPr>
                <w:b/>
                <w:bCs/>
                <w:color w:val="000000"/>
                <w:sz w:val="20"/>
                <w:szCs w:val="20"/>
              </w:rPr>
            </w:pPr>
            <w:r w:rsidRPr="000C50B1">
              <w:rPr>
                <w:b/>
                <w:bCs/>
                <w:color w:val="000000"/>
                <w:sz w:val="20"/>
                <w:szCs w:val="20"/>
              </w:rPr>
              <w:t>Interfering ions</w:t>
            </w:r>
          </w:p>
        </w:tc>
        <w:tc>
          <w:tcPr>
            <w:tcW w:w="1852" w:type="dxa"/>
            <w:tcBorders>
              <w:top w:val="single" w:sz="8" w:space="0" w:color="000000"/>
              <w:left w:val="nil"/>
              <w:bottom w:val="single" w:sz="8" w:space="0" w:color="000000"/>
              <w:right w:val="nil"/>
            </w:tcBorders>
            <w:shd w:val="clear" w:color="auto" w:fill="auto"/>
            <w:noWrap/>
            <w:hideMark/>
          </w:tcPr>
          <w:p w:rsidR="000C50B1" w:rsidRPr="000C50B1" w:rsidRDefault="000C50B1" w:rsidP="005C65B4">
            <w:pPr>
              <w:pStyle w:val="G4bTableBody"/>
              <w:spacing w:line="360" w:lineRule="auto"/>
              <w:rPr>
                <w:b/>
                <w:bCs/>
                <w:color w:val="000000"/>
                <w:sz w:val="20"/>
                <w:szCs w:val="20"/>
              </w:rPr>
            </w:pPr>
            <w:r w:rsidRPr="000C50B1">
              <w:rPr>
                <w:b/>
                <w:bCs/>
                <w:color w:val="000000"/>
                <w:sz w:val="20"/>
                <w:szCs w:val="20"/>
              </w:rPr>
              <w:t>Peak Current Change (%)</w:t>
            </w:r>
          </w:p>
        </w:tc>
      </w:tr>
      <w:tr w:rsidR="000C50B1" w:rsidRPr="000C50B1" w:rsidTr="005C65B4">
        <w:trPr>
          <w:trHeight w:val="315"/>
          <w:jc w:val="center"/>
        </w:trPr>
        <w:tc>
          <w:tcPr>
            <w:tcW w:w="1141" w:type="dxa"/>
            <w:tcBorders>
              <w:left w:val="nil"/>
              <w:right w:val="nil"/>
            </w:tcBorders>
            <w:shd w:val="clear" w:color="auto" w:fill="auto"/>
            <w:noWrap/>
            <w:hideMark/>
          </w:tcPr>
          <w:p w:rsidR="000C50B1" w:rsidRPr="000C50B1" w:rsidRDefault="000C50B1" w:rsidP="005C65B4">
            <w:pPr>
              <w:pStyle w:val="G4bTableBody"/>
              <w:spacing w:line="360" w:lineRule="auto"/>
              <w:rPr>
                <w:b/>
                <w:bCs/>
                <w:color w:val="000000"/>
                <w:sz w:val="20"/>
                <w:szCs w:val="20"/>
              </w:rPr>
            </w:pPr>
            <w:r w:rsidRPr="000C50B1">
              <w:rPr>
                <w:bCs/>
                <w:color w:val="000000"/>
                <w:sz w:val="20"/>
                <w:szCs w:val="20"/>
              </w:rPr>
              <w:t>Zn(II)</w:t>
            </w:r>
          </w:p>
        </w:tc>
        <w:tc>
          <w:tcPr>
            <w:tcW w:w="1852" w:type="dxa"/>
            <w:tcBorders>
              <w:left w:val="nil"/>
              <w:right w:val="nil"/>
            </w:tcBorders>
            <w:shd w:val="clear" w:color="auto" w:fill="auto"/>
            <w:noWrap/>
            <w:hideMark/>
          </w:tcPr>
          <w:p w:rsidR="000C50B1" w:rsidRPr="000C50B1" w:rsidRDefault="000C50B1" w:rsidP="005C65B4">
            <w:pPr>
              <w:pStyle w:val="G4bTableBody"/>
              <w:spacing w:line="360" w:lineRule="auto"/>
              <w:rPr>
                <w:color w:val="000000"/>
                <w:sz w:val="20"/>
                <w:szCs w:val="20"/>
              </w:rPr>
            </w:pPr>
            <w:r w:rsidRPr="000C50B1">
              <w:rPr>
                <w:color w:val="000000"/>
                <w:sz w:val="20"/>
                <w:szCs w:val="20"/>
              </w:rPr>
              <w:t>-20.73</w:t>
            </w:r>
          </w:p>
        </w:tc>
      </w:tr>
      <w:tr w:rsidR="000C50B1" w:rsidRPr="000C50B1" w:rsidTr="005C65B4">
        <w:trPr>
          <w:trHeight w:val="248"/>
          <w:jc w:val="center"/>
        </w:trPr>
        <w:tc>
          <w:tcPr>
            <w:tcW w:w="1141" w:type="dxa"/>
            <w:shd w:val="clear" w:color="auto" w:fill="auto"/>
            <w:noWrap/>
            <w:hideMark/>
          </w:tcPr>
          <w:p w:rsidR="000C50B1" w:rsidRPr="000C50B1" w:rsidRDefault="000C50B1" w:rsidP="005C65B4">
            <w:pPr>
              <w:pStyle w:val="G4bTableBody"/>
              <w:spacing w:line="360" w:lineRule="auto"/>
              <w:rPr>
                <w:b/>
                <w:bCs/>
                <w:color w:val="000000"/>
                <w:sz w:val="20"/>
                <w:szCs w:val="20"/>
              </w:rPr>
            </w:pPr>
            <w:r w:rsidRPr="000C50B1">
              <w:rPr>
                <w:bCs/>
                <w:color w:val="000000"/>
                <w:sz w:val="20"/>
                <w:szCs w:val="20"/>
              </w:rPr>
              <w:t>Cr(II)</w:t>
            </w:r>
          </w:p>
        </w:tc>
        <w:tc>
          <w:tcPr>
            <w:tcW w:w="1852" w:type="dxa"/>
            <w:shd w:val="clear" w:color="auto" w:fill="auto"/>
            <w:noWrap/>
            <w:hideMark/>
          </w:tcPr>
          <w:p w:rsidR="000C50B1" w:rsidRPr="000C50B1" w:rsidRDefault="000C50B1" w:rsidP="005C65B4">
            <w:pPr>
              <w:pStyle w:val="G4bTableBody"/>
              <w:spacing w:line="360" w:lineRule="auto"/>
              <w:rPr>
                <w:color w:val="000000"/>
                <w:sz w:val="20"/>
                <w:szCs w:val="20"/>
              </w:rPr>
            </w:pPr>
            <w:r w:rsidRPr="000C50B1">
              <w:rPr>
                <w:color w:val="000000"/>
                <w:sz w:val="20"/>
                <w:szCs w:val="20"/>
              </w:rPr>
              <w:t>2.04</w:t>
            </w:r>
          </w:p>
        </w:tc>
      </w:tr>
      <w:tr w:rsidR="000C50B1" w:rsidRPr="000C50B1" w:rsidTr="005C65B4">
        <w:trPr>
          <w:trHeight w:val="248"/>
          <w:jc w:val="center"/>
        </w:trPr>
        <w:tc>
          <w:tcPr>
            <w:tcW w:w="1141" w:type="dxa"/>
            <w:tcBorders>
              <w:left w:val="nil"/>
              <w:right w:val="nil"/>
            </w:tcBorders>
            <w:shd w:val="clear" w:color="auto" w:fill="auto"/>
            <w:noWrap/>
            <w:hideMark/>
          </w:tcPr>
          <w:p w:rsidR="000C50B1" w:rsidRPr="000C50B1" w:rsidRDefault="000C50B1" w:rsidP="005C65B4">
            <w:pPr>
              <w:pStyle w:val="G4bTableBody"/>
              <w:spacing w:line="360" w:lineRule="auto"/>
              <w:rPr>
                <w:b/>
                <w:bCs/>
                <w:color w:val="000000"/>
                <w:sz w:val="20"/>
                <w:szCs w:val="20"/>
              </w:rPr>
            </w:pPr>
            <w:r w:rsidRPr="000C50B1">
              <w:rPr>
                <w:bCs/>
                <w:color w:val="000000"/>
                <w:sz w:val="20"/>
                <w:szCs w:val="20"/>
              </w:rPr>
              <w:t>Pb(II)</w:t>
            </w:r>
          </w:p>
        </w:tc>
        <w:tc>
          <w:tcPr>
            <w:tcW w:w="1852" w:type="dxa"/>
            <w:tcBorders>
              <w:left w:val="nil"/>
              <w:right w:val="nil"/>
            </w:tcBorders>
            <w:shd w:val="clear" w:color="auto" w:fill="auto"/>
            <w:noWrap/>
            <w:hideMark/>
          </w:tcPr>
          <w:p w:rsidR="000C50B1" w:rsidRPr="000C50B1" w:rsidRDefault="000C50B1" w:rsidP="005C65B4">
            <w:pPr>
              <w:pStyle w:val="G4bTableBody"/>
              <w:spacing w:line="360" w:lineRule="auto"/>
              <w:rPr>
                <w:color w:val="000000"/>
                <w:sz w:val="20"/>
                <w:szCs w:val="20"/>
              </w:rPr>
            </w:pPr>
            <w:r w:rsidRPr="000C50B1">
              <w:rPr>
                <w:color w:val="000000"/>
                <w:sz w:val="20"/>
                <w:szCs w:val="20"/>
              </w:rPr>
              <w:t>-5.77</w:t>
            </w:r>
          </w:p>
        </w:tc>
      </w:tr>
      <w:tr w:rsidR="000C50B1" w:rsidRPr="000C50B1" w:rsidTr="005C65B4">
        <w:trPr>
          <w:trHeight w:val="248"/>
          <w:jc w:val="center"/>
        </w:trPr>
        <w:tc>
          <w:tcPr>
            <w:tcW w:w="1141" w:type="dxa"/>
            <w:shd w:val="clear" w:color="auto" w:fill="auto"/>
            <w:noWrap/>
            <w:hideMark/>
          </w:tcPr>
          <w:p w:rsidR="000C50B1" w:rsidRPr="000C50B1" w:rsidRDefault="000C50B1" w:rsidP="005C65B4">
            <w:pPr>
              <w:pStyle w:val="G4bTableBody"/>
              <w:spacing w:line="360" w:lineRule="auto"/>
              <w:rPr>
                <w:b/>
                <w:bCs/>
                <w:color w:val="000000"/>
                <w:sz w:val="20"/>
                <w:szCs w:val="20"/>
              </w:rPr>
            </w:pPr>
            <w:r w:rsidRPr="000C50B1">
              <w:rPr>
                <w:bCs/>
                <w:color w:val="000000"/>
                <w:sz w:val="20"/>
                <w:szCs w:val="20"/>
              </w:rPr>
              <w:t>Cd(II)</w:t>
            </w:r>
          </w:p>
        </w:tc>
        <w:tc>
          <w:tcPr>
            <w:tcW w:w="1852" w:type="dxa"/>
            <w:shd w:val="clear" w:color="auto" w:fill="auto"/>
            <w:noWrap/>
            <w:hideMark/>
          </w:tcPr>
          <w:p w:rsidR="000C50B1" w:rsidRPr="000C50B1" w:rsidRDefault="000C50B1" w:rsidP="005C65B4">
            <w:pPr>
              <w:pStyle w:val="G4bTableBody"/>
              <w:spacing w:line="360" w:lineRule="auto"/>
              <w:rPr>
                <w:color w:val="000000"/>
                <w:sz w:val="20"/>
                <w:szCs w:val="20"/>
              </w:rPr>
            </w:pPr>
            <w:r w:rsidRPr="000C50B1">
              <w:rPr>
                <w:color w:val="000000"/>
                <w:sz w:val="20"/>
                <w:szCs w:val="20"/>
              </w:rPr>
              <w:t>11.27</w:t>
            </w:r>
          </w:p>
        </w:tc>
      </w:tr>
      <w:tr w:rsidR="000C50B1" w:rsidRPr="000C50B1" w:rsidTr="005C65B4">
        <w:trPr>
          <w:trHeight w:val="248"/>
          <w:jc w:val="center"/>
        </w:trPr>
        <w:tc>
          <w:tcPr>
            <w:tcW w:w="1141" w:type="dxa"/>
            <w:tcBorders>
              <w:left w:val="nil"/>
              <w:right w:val="nil"/>
            </w:tcBorders>
            <w:shd w:val="clear" w:color="auto" w:fill="auto"/>
            <w:noWrap/>
            <w:hideMark/>
          </w:tcPr>
          <w:p w:rsidR="000C50B1" w:rsidRPr="000C50B1" w:rsidRDefault="000C50B1" w:rsidP="005C65B4">
            <w:pPr>
              <w:pStyle w:val="G4bTableBody"/>
              <w:spacing w:line="360" w:lineRule="auto"/>
              <w:rPr>
                <w:b/>
                <w:bCs/>
                <w:color w:val="000000"/>
                <w:sz w:val="20"/>
                <w:szCs w:val="20"/>
              </w:rPr>
            </w:pPr>
            <w:r w:rsidRPr="000C50B1">
              <w:rPr>
                <w:bCs/>
                <w:color w:val="000000"/>
                <w:sz w:val="20"/>
                <w:szCs w:val="20"/>
              </w:rPr>
              <w:t>Fe(II)</w:t>
            </w:r>
          </w:p>
        </w:tc>
        <w:tc>
          <w:tcPr>
            <w:tcW w:w="1852" w:type="dxa"/>
            <w:tcBorders>
              <w:left w:val="nil"/>
              <w:right w:val="nil"/>
            </w:tcBorders>
            <w:shd w:val="clear" w:color="auto" w:fill="auto"/>
            <w:noWrap/>
            <w:hideMark/>
          </w:tcPr>
          <w:p w:rsidR="000C50B1" w:rsidRPr="000C50B1" w:rsidRDefault="000C50B1" w:rsidP="005C65B4">
            <w:pPr>
              <w:pStyle w:val="G4bTableBody"/>
              <w:spacing w:line="360" w:lineRule="auto"/>
              <w:rPr>
                <w:color w:val="000000"/>
                <w:sz w:val="20"/>
                <w:szCs w:val="20"/>
              </w:rPr>
            </w:pPr>
            <w:r w:rsidRPr="000C50B1">
              <w:rPr>
                <w:color w:val="000000"/>
                <w:sz w:val="20"/>
                <w:szCs w:val="20"/>
              </w:rPr>
              <w:t>-0.9</w:t>
            </w:r>
          </w:p>
        </w:tc>
      </w:tr>
    </w:tbl>
    <w:p w:rsidR="0056333D" w:rsidRDefault="0056333D" w:rsidP="000C50B1">
      <w:pPr>
        <w:pStyle w:val="04AHeading"/>
        <w:spacing w:before="0" w:after="0"/>
      </w:pPr>
    </w:p>
    <w:p w:rsidR="0056333D" w:rsidRDefault="0056333D" w:rsidP="000C50B1">
      <w:pPr>
        <w:pStyle w:val="04AHeading"/>
        <w:spacing w:before="0" w:after="0"/>
      </w:pPr>
    </w:p>
    <w:p w:rsidR="000C50B1" w:rsidRPr="000C50B1" w:rsidRDefault="000C50B1" w:rsidP="000C50B1">
      <w:pPr>
        <w:pStyle w:val="04AHeading"/>
        <w:spacing w:before="0" w:after="0"/>
      </w:pPr>
      <w:r w:rsidRPr="000C50B1">
        <w:t>Real Sample</w:t>
      </w:r>
    </w:p>
    <w:p w:rsidR="000C50B1" w:rsidRPr="002873E4" w:rsidRDefault="000C50B1" w:rsidP="000C50B1">
      <w:pPr>
        <w:pStyle w:val="08ArticleText"/>
        <w:spacing w:before="0" w:after="0" w:line="240" w:lineRule="auto"/>
        <w:rPr>
          <w:sz w:val="18"/>
        </w:rPr>
      </w:pPr>
      <w:r w:rsidRPr="000C50B1">
        <w:rPr>
          <w:szCs w:val="20"/>
        </w:rPr>
        <w:t>The practical applicability of the newly developed method was verified by the determination of Cu(II) in tap water. Tap water from the water pipeline in the C10 building of Faculty of Science of Universiti Teknologi Malaysia, Johor Bharu spiked with appropriate amounts of stock solutions of Cu(II) was used as the model sample. The analysis was performed by standard addition method. The procedure for the DPASV determination was as follows: 9.0 mL of a model water sample was diluted up to 10.0 mL with 0.004M of BR</w:t>
      </w:r>
      <w:r w:rsidR="00C910B1">
        <w:rPr>
          <w:szCs w:val="20"/>
        </w:rPr>
        <w:t xml:space="preserve"> buffer</w:t>
      </w:r>
      <w:r w:rsidRPr="000C50B1">
        <w:rPr>
          <w:szCs w:val="20"/>
        </w:rPr>
        <w:t xml:space="preserve"> for the direct determination of Cu(II) in tap water. DPASV voltammogram was recorded. The amount added was 3.0 µgL</w:t>
      </w:r>
      <w:r w:rsidRPr="000C50B1">
        <w:rPr>
          <w:szCs w:val="20"/>
          <w:vertAlign w:val="superscript"/>
        </w:rPr>
        <w:t>-1</w:t>
      </w:r>
      <w:r w:rsidR="000645DC">
        <w:rPr>
          <w:szCs w:val="20"/>
          <w:vertAlign w:val="superscript"/>
        </w:rPr>
        <w:t xml:space="preserve"> </w:t>
      </w:r>
      <w:r w:rsidRPr="000C50B1">
        <w:rPr>
          <w:szCs w:val="20"/>
        </w:rPr>
        <w:t>and the result obtained was 3.2 µgL</w:t>
      </w:r>
      <w:r w:rsidRPr="000C50B1">
        <w:rPr>
          <w:szCs w:val="20"/>
          <w:vertAlign w:val="superscript"/>
        </w:rPr>
        <w:t xml:space="preserve">-1 </w:t>
      </w:r>
      <w:r w:rsidRPr="000C50B1">
        <w:rPr>
          <w:szCs w:val="20"/>
        </w:rPr>
        <w:t xml:space="preserve">± 0.09 M with </w:t>
      </w:r>
      <w:r w:rsidR="00942F87">
        <w:rPr>
          <w:szCs w:val="20"/>
        </w:rPr>
        <w:t xml:space="preserve">good </w:t>
      </w:r>
      <w:r w:rsidRPr="000C50B1">
        <w:rPr>
          <w:szCs w:val="20"/>
        </w:rPr>
        <w:t>recoveries of 94.43%</w:t>
      </w:r>
      <w:r w:rsidR="00942F87">
        <w:rPr>
          <w:szCs w:val="20"/>
        </w:rPr>
        <w:t xml:space="preserve"> and RSD of 3.9% (n=4)</w:t>
      </w:r>
      <w:r w:rsidRPr="000C50B1">
        <w:rPr>
          <w:szCs w:val="20"/>
        </w:rPr>
        <w:t>. There were no significant differences between the obtained and the added concentrations indicating that Cu(II)-BBE electrode can be successfully used for the determination of Cu(II) in natural samples under the optimized conditions.</w:t>
      </w:r>
      <w:r w:rsidRPr="002873E4">
        <w:rPr>
          <w:sz w:val="18"/>
        </w:rPr>
        <w:t xml:space="preserve"> </w:t>
      </w:r>
    </w:p>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56333D" w:rsidRDefault="0056333D" w:rsidP="0056333D">
      <w:pPr>
        <w:pStyle w:val="08ArticleText"/>
        <w:spacing w:before="0" w:line="240" w:lineRule="auto"/>
        <w:rPr>
          <w:szCs w:val="20"/>
        </w:rPr>
      </w:pPr>
      <w:r w:rsidRPr="00D87F5D">
        <w:rPr>
          <w:szCs w:val="20"/>
        </w:rPr>
        <w:t>The proposed method is suitable for dire</w:t>
      </w:r>
      <w:r w:rsidR="00D87F5D">
        <w:rPr>
          <w:szCs w:val="20"/>
        </w:rPr>
        <w:t xml:space="preserve">ct determination of Cu (II) by </w:t>
      </w:r>
      <w:r w:rsidRPr="00D87F5D">
        <w:rPr>
          <w:szCs w:val="20"/>
        </w:rPr>
        <w:t>differential pulse anodic stripping voltammetry (DPASV). The voltammetric response was linear in the concentration range of 1-10 µgL</w:t>
      </w:r>
      <w:r w:rsidRPr="00D87F5D">
        <w:rPr>
          <w:szCs w:val="20"/>
          <w:vertAlign w:val="superscript"/>
        </w:rPr>
        <w:t>−1</w:t>
      </w:r>
      <w:r w:rsidRPr="00D87F5D">
        <w:rPr>
          <w:szCs w:val="20"/>
        </w:rPr>
        <w:t xml:space="preserve"> for 180 s preconcentration time at accumulation potential of -600 mV/s. The proposed method also exhibits a very low detection limit up to 0.4 µgL</w:t>
      </w:r>
      <w:r w:rsidRPr="00D87F5D">
        <w:rPr>
          <w:szCs w:val="20"/>
          <w:vertAlign w:val="superscript"/>
        </w:rPr>
        <w:t>−1</w:t>
      </w:r>
      <w:r w:rsidRPr="00D87F5D">
        <w:rPr>
          <w:szCs w:val="20"/>
        </w:rPr>
        <w:t xml:space="preserve">. </w:t>
      </w:r>
    </w:p>
    <w:p w:rsidR="00A74AF8" w:rsidRPr="00A74AF8" w:rsidRDefault="00A74AF8" w:rsidP="0056333D">
      <w:pPr>
        <w:pStyle w:val="08ArticleText"/>
        <w:spacing w:before="0" w:line="240" w:lineRule="auto"/>
        <w:rPr>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56333D" w:rsidRDefault="0056333D" w:rsidP="0056333D">
      <w:pPr>
        <w:pStyle w:val="08ArticleText"/>
        <w:spacing w:before="0" w:after="0" w:line="240" w:lineRule="auto"/>
        <w:rPr>
          <w:szCs w:val="20"/>
        </w:rPr>
      </w:pPr>
      <w:r w:rsidRPr="00DC553F">
        <w:rPr>
          <w:szCs w:val="20"/>
        </w:rPr>
        <w:t>The authors would like to thank the Ministry of Education Malaysia and Universiti Teknologi Malaysia for funding this research (FRGS Vote No 4F186).</w:t>
      </w:r>
    </w:p>
    <w:p w:rsidR="00DC553F" w:rsidRPr="00DC553F" w:rsidRDefault="00DC553F" w:rsidP="0056333D">
      <w:pPr>
        <w:pStyle w:val="08ArticleText"/>
        <w:spacing w:before="0" w:after="0" w:line="240" w:lineRule="auto"/>
        <w:rPr>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BF1737" w:rsidP="00785CA6">
      <w:pPr>
        <w:jc w:val="center"/>
        <w:outlineLvl w:val="0"/>
        <w:rPr>
          <w:rFonts w:ascii="Times New Roman" w:hAnsi="Times New Roman" w:cs="Times New Roman"/>
          <w:b/>
          <w:szCs w:val="20"/>
        </w:rPr>
      </w:pPr>
      <w:r>
        <w:rPr>
          <w:rFonts w:ascii="Times New Roman" w:hAnsi="Times New Roman" w:cs="Times New Roman"/>
          <w:b/>
          <w:szCs w:val="20"/>
        </w:rPr>
        <w:t>`</w:t>
      </w:r>
    </w:p>
    <w:p w:rsidR="00A74AF8" w:rsidRDefault="00D6448C" w:rsidP="00A74AF8">
      <w:pPr>
        <w:pStyle w:val="ListParagraph"/>
        <w:numPr>
          <w:ilvl w:val="0"/>
          <w:numId w:val="1"/>
        </w:numPr>
        <w:ind w:hanging="720"/>
        <w:rPr>
          <w:rFonts w:ascii="Times New Roman" w:hAnsi="Times New Roman" w:cs="Times New Roman"/>
          <w:noProof/>
        </w:rPr>
      </w:pPr>
      <w:r>
        <w:fldChar w:fldCharType="begin"/>
      </w:r>
      <w:r w:rsidRPr="00A74AF8">
        <w:instrText xml:space="preserve"> ADDIN EN.REFLIST </w:instrText>
      </w:r>
      <w:r>
        <w:fldChar w:fldCharType="separate"/>
      </w:r>
      <w:bookmarkStart w:id="1" w:name="_ENREF_1"/>
      <w:r w:rsidRPr="00A74AF8">
        <w:rPr>
          <w:rFonts w:ascii="Times New Roman" w:hAnsi="Times New Roman" w:cs="Times New Roman"/>
          <w:noProof/>
        </w:rPr>
        <w:t>Zhou, L., Gao, C. &amp; Xu, W. (2010). Magnetic dendritic materials for highly efficient adsorption of dyes and drugs</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ACS Applied Materials and Interfaces,</w:t>
      </w:r>
      <w:r w:rsidRPr="00A74AF8">
        <w:rPr>
          <w:rFonts w:ascii="Times New Roman" w:hAnsi="Times New Roman" w:cs="Times New Roman"/>
          <w:noProof/>
        </w:rPr>
        <w:t xml:space="preserve">  2 (5): 1483-1491.</w:t>
      </w:r>
      <w:bookmarkStart w:id="2" w:name="_ENREF_2"/>
      <w:bookmarkEnd w:id="1"/>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Bilici, E., Yazicigil, Z., Tok, M. &amp; Oztekin, Y. (2012). Electrochemical determination of copper(II) using modified glassy carbon electrodes</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Desalination and Water Treatment,</w:t>
      </w:r>
      <w:r w:rsidRPr="00A74AF8">
        <w:rPr>
          <w:rFonts w:ascii="Times New Roman" w:hAnsi="Times New Roman" w:cs="Times New Roman"/>
          <w:noProof/>
        </w:rPr>
        <w:t xml:space="preserve">  50 (1-3): 198-205.</w:t>
      </w:r>
      <w:bookmarkStart w:id="3" w:name="_ENREF_3"/>
      <w:bookmarkEnd w:id="2"/>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Gouda, A. A. &amp; Amin, A. S. (2014). Cloud-point extraction, preconcentration and spectrophotometric determination of trace quantities of copper in food, water and biological samples</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Spectrochimica Acta - Part A: Molecular and Biomolecular Spectroscopy,</w:t>
      </w:r>
      <w:r w:rsidRPr="00A74AF8">
        <w:rPr>
          <w:rFonts w:ascii="Times New Roman" w:hAnsi="Times New Roman" w:cs="Times New Roman"/>
          <w:noProof/>
        </w:rPr>
        <w:t xml:space="preserve">  120: 88-96.</w:t>
      </w:r>
      <w:bookmarkStart w:id="4" w:name="_ENREF_4"/>
      <w:bookmarkEnd w:id="3"/>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Beck, N. G., Franks, R. P. &amp; Bruland, K. W. (2002). Analysis for Cd, Cu, Ni, Zn, and Mn in estuarine water by inductively coupled plasma mass spectrometry coupled with an automated flow injection system</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Analytica Chimica Acta,</w:t>
      </w:r>
      <w:r w:rsidRPr="00A74AF8">
        <w:rPr>
          <w:rFonts w:ascii="Times New Roman" w:hAnsi="Times New Roman" w:cs="Times New Roman"/>
          <w:noProof/>
        </w:rPr>
        <w:t xml:space="preserve">  455 (1): 11-22.</w:t>
      </w:r>
      <w:bookmarkStart w:id="5" w:name="_ENREF_5"/>
      <w:bookmarkEnd w:id="4"/>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Mesquita Da Silva, M. A., Azzolin Frescura, V. L. &amp; Curtius, A. J. (2000). Determination of trace elements in water samples by ultrasonic nebulization inductively coupled plasma mass spectrometry after cloud point extraction</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Spectrochimica acta, Part B: Atomic spectroscopy,</w:t>
      </w:r>
      <w:r w:rsidRPr="00A74AF8">
        <w:rPr>
          <w:rFonts w:ascii="Times New Roman" w:hAnsi="Times New Roman" w:cs="Times New Roman"/>
          <w:noProof/>
        </w:rPr>
        <w:t xml:space="preserve">  55 (7): 803-813.</w:t>
      </w:r>
      <w:bookmarkStart w:id="6" w:name="_ENREF_6"/>
      <w:bookmarkEnd w:id="5"/>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Alemdaroǧlu, T., Onur, E. &amp; Akgün, H. (2000). Determination of major and trace elements in sediments of Lake Egridir, Turkey</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International Journal of Environmental Studies,</w:t>
      </w:r>
      <w:r w:rsidRPr="00A74AF8">
        <w:rPr>
          <w:rFonts w:ascii="Times New Roman" w:hAnsi="Times New Roman" w:cs="Times New Roman"/>
          <w:noProof/>
        </w:rPr>
        <w:t xml:space="preserve">  57 (2): 157-166.</w:t>
      </w:r>
      <w:bookmarkStart w:id="7" w:name="_ENREF_7"/>
      <w:bookmarkEnd w:id="6"/>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Sheibani, M., Marahel, F., Ghaedi, M., Montazerozohori, M. &amp; Soylak, M. (2011). Preconcentration of some trace metal ions on coated alumina modified by 1-((6-(-(2-hydroxynaphthalen-1-yl)methyleneamino) hexylimino) methyl) naphthalen-2-ol</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Toxicological and Environmental Chemistry,</w:t>
      </w:r>
      <w:r w:rsidRPr="00A74AF8">
        <w:rPr>
          <w:rFonts w:ascii="Times New Roman" w:hAnsi="Times New Roman" w:cs="Times New Roman"/>
          <w:noProof/>
        </w:rPr>
        <w:t xml:space="preserve">  93 (5): 860-872.</w:t>
      </w:r>
      <w:bookmarkStart w:id="8" w:name="_ENREF_8"/>
      <w:bookmarkEnd w:id="7"/>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 xml:space="preserve">Rajabi, M., Asghari, A. &amp; Mousavi, H. Z. (2010). Trace amounts determination of lead, zinc and </w:t>
      </w:r>
      <w:r w:rsidRPr="00A74AF8">
        <w:rPr>
          <w:rFonts w:ascii="Times New Roman" w:hAnsi="Times New Roman" w:cs="Times New Roman"/>
          <w:noProof/>
        </w:rPr>
        <w:lastRenderedPageBreak/>
        <w:t>copper by adsorptive stripping voltammetry in the presence of dopamine</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Journal of Analytical Chemistry,</w:t>
      </w:r>
      <w:r w:rsidRPr="00A74AF8">
        <w:rPr>
          <w:rFonts w:ascii="Times New Roman" w:hAnsi="Times New Roman" w:cs="Times New Roman"/>
          <w:noProof/>
        </w:rPr>
        <w:t xml:space="preserve">  65 (5): 511-517.</w:t>
      </w:r>
      <w:bookmarkStart w:id="9" w:name="_ENREF_9"/>
      <w:bookmarkEnd w:id="8"/>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Chaiyo, S., Chailapakul, O., Sakai, T., Teshima, N. &amp; Siangproh, W. (2013). Highly sensitive determination of trace copper in food by adsorptive stripping voltammetry in the presence of 1,10-phenanthroline</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Talanta,</w:t>
      </w:r>
      <w:r w:rsidRPr="00A74AF8">
        <w:rPr>
          <w:rFonts w:ascii="Times New Roman" w:hAnsi="Times New Roman" w:cs="Times New Roman"/>
          <w:noProof/>
        </w:rPr>
        <w:t xml:space="preserve">  108: 1-6.</w:t>
      </w:r>
      <w:bookmarkStart w:id="10" w:name="_ENREF_10"/>
      <w:bookmarkEnd w:id="9"/>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Trindade, J. M., Martiniano, L. C., Gonalves, V. R. A., Souza, A. G., Marques, A. L. B., Baugis, G. L., Fonseca, T. C. O., Song, C., Zhang, J. &amp; Marques, E. P. (2012). Anodic stripping voltammetry coupled with design of experiments for simultaneous determination of Zn</w:t>
      </w:r>
      <w:r w:rsidRPr="00A74AF8">
        <w:rPr>
          <w:rFonts w:ascii="Times New Roman" w:hAnsi="Times New Roman" w:cs="Times New Roman"/>
          <w:noProof/>
          <w:vertAlign w:val="superscript"/>
        </w:rPr>
        <w:t>+2</w:t>
      </w:r>
      <w:r w:rsidR="00575ED8" w:rsidRPr="00A74AF8">
        <w:rPr>
          <w:rFonts w:ascii="Times New Roman" w:hAnsi="Times New Roman" w:cs="Times New Roman"/>
          <w:noProof/>
        </w:rPr>
        <w:t>, Cu</w:t>
      </w:r>
      <w:r w:rsidRPr="00A74AF8">
        <w:rPr>
          <w:rFonts w:ascii="Times New Roman" w:hAnsi="Times New Roman" w:cs="Times New Roman"/>
          <w:noProof/>
          <w:vertAlign w:val="superscript"/>
        </w:rPr>
        <w:t>+2</w:t>
      </w:r>
      <w:r w:rsidR="00575ED8" w:rsidRPr="00A74AF8">
        <w:rPr>
          <w:rFonts w:ascii="Times New Roman" w:hAnsi="Times New Roman" w:cs="Times New Roman"/>
          <w:noProof/>
        </w:rPr>
        <w:t>, Pb</w:t>
      </w:r>
      <w:r w:rsidRPr="00A74AF8">
        <w:rPr>
          <w:rFonts w:ascii="Times New Roman" w:hAnsi="Times New Roman" w:cs="Times New Roman"/>
          <w:noProof/>
          <w:vertAlign w:val="superscript"/>
        </w:rPr>
        <w:t>+2</w:t>
      </w:r>
      <w:r w:rsidR="00575ED8" w:rsidRPr="00A74AF8">
        <w:rPr>
          <w:rFonts w:ascii="Times New Roman" w:hAnsi="Times New Roman" w:cs="Times New Roman"/>
          <w:noProof/>
        </w:rPr>
        <w:t>, and Cd</w:t>
      </w:r>
      <w:r w:rsidRPr="00A74AF8">
        <w:rPr>
          <w:rFonts w:ascii="Times New Roman" w:hAnsi="Times New Roman" w:cs="Times New Roman"/>
          <w:noProof/>
          <w:vertAlign w:val="superscript"/>
        </w:rPr>
        <w:t>+2</w:t>
      </w:r>
      <w:r w:rsidRPr="00A74AF8">
        <w:rPr>
          <w:rFonts w:ascii="Times New Roman" w:hAnsi="Times New Roman" w:cs="Times New Roman"/>
          <w:noProof/>
        </w:rPr>
        <w:t xml:space="preserve"> in gasoline</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Fuel,</w:t>
      </w:r>
      <w:r w:rsidRPr="00A74AF8">
        <w:rPr>
          <w:rFonts w:ascii="Times New Roman" w:hAnsi="Times New Roman" w:cs="Times New Roman"/>
          <w:noProof/>
        </w:rPr>
        <w:t xml:space="preserve">  91 (1): 26-32.</w:t>
      </w:r>
      <w:bookmarkStart w:id="11" w:name="_ENREF_11"/>
      <w:bookmarkEnd w:id="10"/>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Zhu, W. W., Li, N. B. &amp; Luo, H. Q. (2007). Simultaneous determination of chromium(III) and cadmium(II) by differential pulse anodic stripping voltammetry on a stannum film electrode</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Talanta,</w:t>
      </w:r>
      <w:r w:rsidRPr="00A74AF8">
        <w:rPr>
          <w:rFonts w:ascii="Times New Roman" w:hAnsi="Times New Roman" w:cs="Times New Roman"/>
          <w:noProof/>
        </w:rPr>
        <w:t xml:space="preserve">  72 (5): 1733-1737.</w:t>
      </w:r>
      <w:bookmarkStart w:id="12" w:name="_ENREF_12"/>
      <w:bookmarkEnd w:id="11"/>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Gholivand, M. B., Pourhossein, A. &amp; Shahlaei, M. (2011). Simultaneous determination of copper and cadmium in environmental water and tea samples by adsorptive stripping voltammetry</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Turkish Journal of Chemistry,</w:t>
      </w:r>
      <w:r w:rsidRPr="00A74AF8">
        <w:rPr>
          <w:rFonts w:ascii="Times New Roman" w:hAnsi="Times New Roman" w:cs="Times New Roman"/>
          <w:noProof/>
        </w:rPr>
        <w:t xml:space="preserve">  35 (6): 839-846.</w:t>
      </w:r>
      <w:bookmarkStart w:id="13" w:name="_ENREF_13"/>
      <w:bookmarkEnd w:id="12"/>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Oztekin, Y. &amp; Yazicigil, Z. (2009). Preparation and characterization of a 1,10-phenanthroline-modified glassy carbon electrode</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Electrochimica Acta,</w:t>
      </w:r>
      <w:r w:rsidRPr="00A74AF8">
        <w:rPr>
          <w:rFonts w:ascii="Times New Roman" w:hAnsi="Times New Roman" w:cs="Times New Roman"/>
          <w:noProof/>
        </w:rPr>
        <w:t xml:space="preserve">  54 (28): 7294-7298.</w:t>
      </w:r>
      <w:bookmarkStart w:id="14" w:name="_ENREF_14"/>
      <w:bookmarkEnd w:id="13"/>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Oztekin, Y., Yazicigil, Z., Ramanaviciene, A. &amp; Ramanavicius, A. (2011). Polyphenol-modified glassy carbon electrodes for copper detection</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Sensors and Actuators, B: Chemical,</w:t>
      </w:r>
      <w:r w:rsidRPr="00A74AF8">
        <w:rPr>
          <w:rFonts w:ascii="Times New Roman" w:hAnsi="Times New Roman" w:cs="Times New Roman"/>
          <w:noProof/>
        </w:rPr>
        <w:t xml:space="preserve">  152 (1): 37-48.</w:t>
      </w:r>
      <w:bookmarkStart w:id="15" w:name="_ENREF_15"/>
      <w:bookmarkEnd w:id="14"/>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Oztekin, Y., Yazicigil, Z., Ramanaviciene, A. &amp; Ramanavicius, A. (2011). Square wave voltammetry based on determination of copper (II) ions by polyluteolin- and polykaempferol-modified electrodes</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Talanta,</w:t>
      </w:r>
      <w:r w:rsidRPr="00A74AF8">
        <w:rPr>
          <w:rFonts w:ascii="Times New Roman" w:hAnsi="Times New Roman" w:cs="Times New Roman"/>
          <w:noProof/>
        </w:rPr>
        <w:t xml:space="preserve">  85 (2): 1020-1027.</w:t>
      </w:r>
      <w:bookmarkStart w:id="16" w:name="_ENREF_16"/>
      <w:bookmarkEnd w:id="15"/>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Oztekin, Y., Tok, M., Bilici, E., Mikoliunaite, L., Yazicigil, Z., Ramanaviciene, A. &amp; Ramanavicius, A. (2012). Copper nanoparticle modified carbon electrode for determination of dopamine</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Electrochimica Acta,</w:t>
      </w:r>
      <w:r w:rsidRPr="00A74AF8">
        <w:rPr>
          <w:rFonts w:ascii="Times New Roman" w:hAnsi="Times New Roman" w:cs="Times New Roman"/>
          <w:noProof/>
        </w:rPr>
        <w:t xml:space="preserve">  76: 201-207.</w:t>
      </w:r>
      <w:bookmarkStart w:id="17" w:name="_ENREF_17"/>
      <w:bookmarkEnd w:id="16"/>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Bastos, M. B. R., Moreira, J. C. &amp; Farias, P. A. M. (2000). Adsorptive stripping voltammetric behaviour of UO2(II) complexed with the Schiff base N,N'- ethylenebis(salicylidenimine) in aqueous 4-(2-hydroxyethyl)-1-piperazine ethanesulfonic acid medium</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Analytica Chimica Acta,</w:t>
      </w:r>
      <w:r w:rsidRPr="00A74AF8">
        <w:rPr>
          <w:rFonts w:ascii="Times New Roman" w:hAnsi="Times New Roman" w:cs="Times New Roman"/>
          <w:noProof/>
        </w:rPr>
        <w:t xml:space="preserve">  408 (1-2): 83-88.</w:t>
      </w:r>
      <w:bookmarkStart w:id="18" w:name="_ENREF_18"/>
      <w:bookmarkEnd w:id="17"/>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Ghiaci, M., Rezaei, B. &amp; Arshadi, M. (2009). Characterization of modified carbon paste electrode by using Salen Schiff base ligand immobilized on SiO</w:t>
      </w:r>
      <w:r w:rsidRPr="00A74AF8">
        <w:rPr>
          <w:rFonts w:ascii="Times New Roman" w:hAnsi="Times New Roman" w:cs="Times New Roman"/>
          <w:noProof/>
          <w:vertAlign w:val="subscript"/>
        </w:rPr>
        <w:t>2</w:t>
      </w:r>
      <w:r w:rsidRPr="00A74AF8">
        <w:rPr>
          <w:rFonts w:ascii="Times New Roman" w:hAnsi="Times New Roman" w:cs="Times New Roman"/>
          <w:noProof/>
        </w:rPr>
        <w:t>-Al</w:t>
      </w:r>
      <w:r w:rsidRPr="00A74AF8">
        <w:rPr>
          <w:rFonts w:ascii="Times New Roman" w:hAnsi="Times New Roman" w:cs="Times New Roman"/>
          <w:noProof/>
          <w:vertAlign w:val="subscript"/>
        </w:rPr>
        <w:t>2</w:t>
      </w:r>
      <w:r w:rsidRPr="00A74AF8">
        <w:rPr>
          <w:rFonts w:ascii="Times New Roman" w:hAnsi="Times New Roman" w:cs="Times New Roman"/>
          <w:noProof/>
        </w:rPr>
        <w:t>O</w:t>
      </w:r>
      <w:r w:rsidRPr="00A74AF8">
        <w:rPr>
          <w:rFonts w:ascii="Times New Roman" w:hAnsi="Times New Roman" w:cs="Times New Roman"/>
          <w:noProof/>
          <w:vertAlign w:val="subscript"/>
        </w:rPr>
        <w:t>3</w:t>
      </w:r>
      <w:r w:rsidRPr="00A74AF8">
        <w:rPr>
          <w:rFonts w:ascii="Times New Roman" w:hAnsi="Times New Roman" w:cs="Times New Roman"/>
          <w:noProof/>
        </w:rPr>
        <w:t xml:space="preserve"> as a highly sensitive sensor for anodic stripping voltammetric determination of copper(II)</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Sensors and Actuators, B: Chemical,</w:t>
      </w:r>
      <w:r w:rsidRPr="00A74AF8">
        <w:rPr>
          <w:rFonts w:ascii="Times New Roman" w:hAnsi="Times New Roman" w:cs="Times New Roman"/>
          <w:noProof/>
        </w:rPr>
        <w:t xml:space="preserve">  139 (2): 494-500.</w:t>
      </w:r>
      <w:bookmarkStart w:id="19" w:name="_ENREF_19"/>
      <w:bookmarkEnd w:id="18"/>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Losada, J., Del Peso, I. &amp; Beyer, L. (2001). Electrochemical and spectroelectrochemical properties of copper(II) Schiff-base complexes</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Inorganica Chimica Acta,</w:t>
      </w:r>
      <w:r w:rsidRPr="00A74AF8">
        <w:rPr>
          <w:rFonts w:ascii="Times New Roman" w:hAnsi="Times New Roman" w:cs="Times New Roman"/>
          <w:noProof/>
        </w:rPr>
        <w:t xml:space="preserve">  321 (1-2): 107-115.</w:t>
      </w:r>
      <w:bookmarkStart w:id="20" w:name="_ENREF_20"/>
      <w:bookmarkEnd w:id="19"/>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Oztekin, Y., Ramanaviciene, A., Ryskevic, N., Yazicigil, Z., Üstünda, Z., Solak, A. O. &amp; Ramanavicius, A. (2011). 1,10-Phenanthroline modified glassy carbon electrode for voltammetric determination of cadmium(II) ions</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Sensors and Actuators, B: Chemical,</w:t>
      </w:r>
      <w:r w:rsidRPr="00A74AF8">
        <w:rPr>
          <w:rFonts w:ascii="Times New Roman" w:hAnsi="Times New Roman" w:cs="Times New Roman"/>
          <w:noProof/>
        </w:rPr>
        <w:t xml:space="preserve">  157 (1): 146-153.</w:t>
      </w:r>
      <w:bookmarkStart w:id="21" w:name="_ENREF_21"/>
      <w:bookmarkEnd w:id="20"/>
    </w:p>
    <w:p w:rsid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Zolezzi, S., Spodine, E. &amp; Decinti, A. (2002). Electrochemical studies of copper(II) complexes with Schiff-base ligands</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Polyhedron,</w:t>
      </w:r>
      <w:r w:rsidRPr="00A74AF8">
        <w:rPr>
          <w:rFonts w:ascii="Times New Roman" w:hAnsi="Times New Roman" w:cs="Times New Roman"/>
          <w:noProof/>
        </w:rPr>
        <w:t xml:space="preserve">  21 (1): 55-59.</w:t>
      </w:r>
      <w:bookmarkStart w:id="22" w:name="_ENREF_22"/>
      <w:bookmarkEnd w:id="21"/>
    </w:p>
    <w:p w:rsidR="00D6448C" w:rsidRPr="00A74AF8" w:rsidRDefault="00D6448C" w:rsidP="00A74AF8">
      <w:pPr>
        <w:pStyle w:val="ListParagraph"/>
        <w:numPr>
          <w:ilvl w:val="0"/>
          <w:numId w:val="1"/>
        </w:numPr>
        <w:ind w:hanging="720"/>
        <w:rPr>
          <w:rFonts w:ascii="Times New Roman" w:hAnsi="Times New Roman" w:cs="Times New Roman"/>
          <w:noProof/>
        </w:rPr>
      </w:pPr>
      <w:r w:rsidRPr="00A74AF8">
        <w:rPr>
          <w:rFonts w:ascii="Times New Roman" w:hAnsi="Times New Roman" w:cs="Times New Roman"/>
          <w:noProof/>
        </w:rPr>
        <w:t>Freire, R. S. &amp; Kubota, L. T. (2004). Application of self-assembled monolayer-based electrode for voltammetric determination of copper</w:t>
      </w:r>
      <w:r w:rsidRPr="00A74AF8">
        <w:rPr>
          <w:rFonts w:ascii="Times New Roman" w:hAnsi="Times New Roman" w:cs="Times New Roman"/>
          <w:i/>
          <w:noProof/>
        </w:rPr>
        <w:t>.</w:t>
      </w:r>
      <w:r w:rsidRPr="00A74AF8">
        <w:rPr>
          <w:rFonts w:ascii="Times New Roman" w:hAnsi="Times New Roman" w:cs="Times New Roman"/>
          <w:noProof/>
        </w:rPr>
        <w:t xml:space="preserve"> </w:t>
      </w:r>
      <w:r w:rsidRPr="00A74AF8">
        <w:rPr>
          <w:rFonts w:ascii="Times New Roman" w:hAnsi="Times New Roman" w:cs="Times New Roman"/>
          <w:i/>
          <w:noProof/>
        </w:rPr>
        <w:t>Electrochimica Acta,</w:t>
      </w:r>
      <w:r w:rsidRPr="00A74AF8">
        <w:rPr>
          <w:rFonts w:ascii="Times New Roman" w:hAnsi="Times New Roman" w:cs="Times New Roman"/>
          <w:noProof/>
        </w:rPr>
        <w:t xml:space="preserve">  49 (22-23 SPEC. ISS.): 3795-3800.</w:t>
      </w:r>
      <w:bookmarkEnd w:id="22"/>
    </w:p>
    <w:p w:rsidR="00D6448C" w:rsidRDefault="00D6448C" w:rsidP="00D6448C">
      <w:pPr>
        <w:rPr>
          <w:rFonts w:ascii="Calibri" w:hAnsi="Calibri" w:cs="Calibri"/>
          <w:noProof/>
        </w:rPr>
      </w:pPr>
    </w:p>
    <w:p w:rsidR="0082319D" w:rsidRDefault="00D6448C">
      <w:r>
        <w:fldChar w:fldCharType="end"/>
      </w:r>
    </w:p>
    <w:sectPr w:rsidR="0082319D" w:rsidSect="005622BE">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93AA2"/>
    <w:multiLevelType w:val="hybridMultilevel"/>
    <w:tmpl w:val="3892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JAS Titl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vw9dfednprve7eswfspprw0e2sv5vexet0v&quot;&gt;My Journal&lt;record-ids&gt;&lt;item&gt;3&lt;/item&gt;&lt;item&gt;5&lt;/item&gt;&lt;item&gt;7&lt;/item&gt;&lt;item&gt;13&lt;/item&gt;&lt;item&gt;20&lt;/item&gt;&lt;item&gt;83&lt;/item&gt;&lt;item&gt;129&lt;/item&gt;&lt;item&gt;135&lt;/item&gt;&lt;item&gt;266&lt;/item&gt;&lt;item&gt;312&lt;/item&gt;&lt;item&gt;382&lt;/item&gt;&lt;item&gt;385&lt;/item&gt;&lt;item&gt;392&lt;/item&gt;&lt;item&gt;394&lt;/item&gt;&lt;item&gt;560&lt;/item&gt;&lt;/record-ids&gt;&lt;/item&gt;&lt;/Libraries&gt;"/>
  </w:docVars>
  <w:rsids>
    <w:rsidRoot w:val="00785CA6"/>
    <w:rsid w:val="000645DC"/>
    <w:rsid w:val="000C50B1"/>
    <w:rsid w:val="000F178C"/>
    <w:rsid w:val="00153BB3"/>
    <w:rsid w:val="0031461B"/>
    <w:rsid w:val="003249FA"/>
    <w:rsid w:val="00352F2C"/>
    <w:rsid w:val="003D4F34"/>
    <w:rsid w:val="004874F8"/>
    <w:rsid w:val="004E38AA"/>
    <w:rsid w:val="005622BE"/>
    <w:rsid w:val="0056333D"/>
    <w:rsid w:val="00575ED8"/>
    <w:rsid w:val="005E65FD"/>
    <w:rsid w:val="00644ACB"/>
    <w:rsid w:val="00685C81"/>
    <w:rsid w:val="007345BA"/>
    <w:rsid w:val="007729EB"/>
    <w:rsid w:val="00785CA6"/>
    <w:rsid w:val="007D0061"/>
    <w:rsid w:val="00804AE2"/>
    <w:rsid w:val="0082319D"/>
    <w:rsid w:val="00842048"/>
    <w:rsid w:val="00855B26"/>
    <w:rsid w:val="0092446D"/>
    <w:rsid w:val="0092563A"/>
    <w:rsid w:val="0093725A"/>
    <w:rsid w:val="00942F87"/>
    <w:rsid w:val="00984676"/>
    <w:rsid w:val="00A415C1"/>
    <w:rsid w:val="00A74AF8"/>
    <w:rsid w:val="00AD0B19"/>
    <w:rsid w:val="00AF6628"/>
    <w:rsid w:val="00BB2AF0"/>
    <w:rsid w:val="00BF1737"/>
    <w:rsid w:val="00C450B0"/>
    <w:rsid w:val="00C4795B"/>
    <w:rsid w:val="00C910B1"/>
    <w:rsid w:val="00CC3BBA"/>
    <w:rsid w:val="00CD0722"/>
    <w:rsid w:val="00D4514C"/>
    <w:rsid w:val="00D6448C"/>
    <w:rsid w:val="00D87F5D"/>
    <w:rsid w:val="00DC553F"/>
    <w:rsid w:val="00DE73D6"/>
    <w:rsid w:val="00E37A3F"/>
    <w:rsid w:val="00EF0DD1"/>
    <w:rsid w:val="00F52FB4"/>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customStyle="1" w:styleId="01PaperTitle">
    <w:name w:val="01 Paper Title"/>
    <w:basedOn w:val="Normal"/>
    <w:next w:val="Normal"/>
    <w:link w:val="01PaperTitleChar"/>
    <w:qFormat/>
    <w:rsid w:val="0093725A"/>
    <w:pPr>
      <w:widowControl/>
      <w:wordWrap/>
      <w:autoSpaceDE/>
      <w:autoSpaceDN/>
      <w:spacing w:line="400" w:lineRule="exact"/>
      <w:jc w:val="left"/>
    </w:pPr>
    <w:rPr>
      <w:rFonts w:ascii="Times New Roman" w:eastAsia="Calibri" w:hAnsi="Times New Roman" w:cs="Times New Roman"/>
      <w:b/>
      <w:spacing w:val="4"/>
      <w:kern w:val="0"/>
      <w:sz w:val="32"/>
      <w:szCs w:val="32"/>
      <w:lang w:val="en-GB" w:eastAsia="en-US"/>
    </w:rPr>
  </w:style>
  <w:style w:type="character" w:customStyle="1" w:styleId="01PaperTitleChar">
    <w:name w:val="01 Paper Title Char"/>
    <w:link w:val="01PaperTitle"/>
    <w:rsid w:val="0093725A"/>
    <w:rPr>
      <w:rFonts w:ascii="Times New Roman" w:eastAsia="Calibri" w:hAnsi="Times New Roman" w:cs="Times New Roman"/>
      <w:b/>
      <w:spacing w:val="4"/>
      <w:sz w:val="32"/>
      <w:szCs w:val="32"/>
      <w:lang w:val="en-GB"/>
    </w:rPr>
  </w:style>
  <w:style w:type="paragraph" w:customStyle="1" w:styleId="08ArticleText">
    <w:name w:val="08 Article Text"/>
    <w:basedOn w:val="Normal"/>
    <w:link w:val="08ArticleTextChar"/>
    <w:qFormat/>
    <w:rsid w:val="0093725A"/>
    <w:pPr>
      <w:widowControl/>
      <w:tabs>
        <w:tab w:val="left" w:pos="284"/>
      </w:tabs>
      <w:wordWrap/>
      <w:autoSpaceDE/>
      <w:autoSpaceDN/>
      <w:spacing w:before="120" w:after="120" w:line="240" w:lineRule="exact"/>
    </w:pPr>
    <w:rPr>
      <w:rFonts w:ascii="Times New Roman" w:eastAsia="Calibri" w:hAnsi="Times New Roman" w:cs="Times New Roman"/>
      <w:w w:val="108"/>
      <w:kern w:val="0"/>
      <w:szCs w:val="18"/>
      <w:lang w:val="en-GB" w:eastAsia="en-US"/>
    </w:rPr>
  </w:style>
  <w:style w:type="character" w:customStyle="1" w:styleId="08ArticleTextChar">
    <w:name w:val="08 Article Text Char"/>
    <w:link w:val="08ArticleText"/>
    <w:rsid w:val="0093725A"/>
    <w:rPr>
      <w:rFonts w:ascii="Times New Roman" w:eastAsia="Calibri" w:hAnsi="Times New Roman" w:cs="Times New Roman"/>
      <w:w w:val="108"/>
      <w:sz w:val="20"/>
      <w:szCs w:val="18"/>
      <w:lang w:val="en-GB"/>
    </w:rPr>
  </w:style>
  <w:style w:type="paragraph" w:customStyle="1" w:styleId="04AHeading">
    <w:name w:val="04 A Heading"/>
    <w:basedOn w:val="Normal"/>
    <w:next w:val="08ArticleText"/>
    <w:link w:val="04AHeadingChar"/>
    <w:qFormat/>
    <w:rsid w:val="00352F2C"/>
    <w:pPr>
      <w:widowControl/>
      <w:wordWrap/>
      <w:autoSpaceDE/>
      <w:autoSpaceDN/>
      <w:spacing w:before="240" w:after="120"/>
      <w:jc w:val="left"/>
    </w:pPr>
    <w:rPr>
      <w:rFonts w:ascii="Times New Roman" w:eastAsia="Calibri" w:hAnsi="Times New Roman" w:cs="Times New Roman"/>
      <w:b/>
      <w:kern w:val="0"/>
      <w:szCs w:val="20"/>
      <w:lang w:val="en-GB" w:eastAsia="en-US"/>
    </w:rPr>
  </w:style>
  <w:style w:type="character" w:customStyle="1" w:styleId="04AHeadingChar">
    <w:name w:val="04 A Heading Char"/>
    <w:link w:val="04AHeading"/>
    <w:rsid w:val="00352F2C"/>
    <w:rPr>
      <w:rFonts w:ascii="Times New Roman" w:eastAsia="Calibri" w:hAnsi="Times New Roman" w:cs="Times New Roman"/>
      <w:b/>
      <w:sz w:val="20"/>
      <w:szCs w:val="20"/>
      <w:lang w:val="en-GB"/>
    </w:rPr>
  </w:style>
  <w:style w:type="paragraph" w:customStyle="1" w:styleId="G4bTableBody">
    <w:name w:val="G4b Table Body"/>
    <w:basedOn w:val="Normal"/>
    <w:next w:val="Normal"/>
    <w:link w:val="G4bTableBodyChar"/>
    <w:qFormat/>
    <w:rsid w:val="000C50B1"/>
    <w:pPr>
      <w:keepNext/>
      <w:keepLines/>
      <w:widowControl/>
      <w:wordWrap/>
      <w:autoSpaceDE/>
      <w:autoSpaceDN/>
      <w:jc w:val="center"/>
    </w:pPr>
    <w:rPr>
      <w:rFonts w:ascii="Times New Roman" w:eastAsia="Times New Roman" w:hAnsi="Times New Roman" w:cs="Times New Roman"/>
      <w:kern w:val="0"/>
      <w:sz w:val="16"/>
      <w:szCs w:val="16"/>
      <w:lang w:val="en-GB" w:eastAsia="en-GB"/>
    </w:rPr>
  </w:style>
  <w:style w:type="character" w:customStyle="1" w:styleId="G4bTableBodyChar">
    <w:name w:val="G4b Table Body Char"/>
    <w:link w:val="G4bTableBody"/>
    <w:rsid w:val="000C50B1"/>
    <w:rPr>
      <w:rFonts w:ascii="Times New Roman" w:eastAsia="Times New Roman" w:hAnsi="Times New Roman" w:cs="Times New Roman"/>
      <w:sz w:val="16"/>
      <w:szCs w:val="16"/>
      <w:lang w:val="en-GB" w:eastAsia="en-GB"/>
    </w:rPr>
  </w:style>
  <w:style w:type="character" w:styleId="Hyperlink">
    <w:name w:val="Hyperlink"/>
    <w:basedOn w:val="DefaultParagraphFont"/>
    <w:uiPriority w:val="99"/>
    <w:unhideWhenUsed/>
    <w:rsid w:val="00D6448C"/>
    <w:rPr>
      <w:color w:val="0000FF" w:themeColor="hyperlink"/>
      <w:u w:val="single"/>
    </w:rPr>
  </w:style>
  <w:style w:type="paragraph" w:styleId="ListParagraph">
    <w:name w:val="List Paragraph"/>
    <w:basedOn w:val="Normal"/>
    <w:uiPriority w:val="34"/>
    <w:qFormat/>
    <w:rsid w:val="00A74A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customStyle="1" w:styleId="01PaperTitle">
    <w:name w:val="01 Paper Title"/>
    <w:basedOn w:val="Normal"/>
    <w:next w:val="Normal"/>
    <w:link w:val="01PaperTitleChar"/>
    <w:qFormat/>
    <w:rsid w:val="0093725A"/>
    <w:pPr>
      <w:widowControl/>
      <w:wordWrap/>
      <w:autoSpaceDE/>
      <w:autoSpaceDN/>
      <w:spacing w:line="400" w:lineRule="exact"/>
      <w:jc w:val="left"/>
    </w:pPr>
    <w:rPr>
      <w:rFonts w:ascii="Times New Roman" w:eastAsia="Calibri" w:hAnsi="Times New Roman" w:cs="Times New Roman"/>
      <w:b/>
      <w:spacing w:val="4"/>
      <w:kern w:val="0"/>
      <w:sz w:val="32"/>
      <w:szCs w:val="32"/>
      <w:lang w:val="en-GB" w:eastAsia="en-US"/>
    </w:rPr>
  </w:style>
  <w:style w:type="character" w:customStyle="1" w:styleId="01PaperTitleChar">
    <w:name w:val="01 Paper Title Char"/>
    <w:link w:val="01PaperTitle"/>
    <w:rsid w:val="0093725A"/>
    <w:rPr>
      <w:rFonts w:ascii="Times New Roman" w:eastAsia="Calibri" w:hAnsi="Times New Roman" w:cs="Times New Roman"/>
      <w:b/>
      <w:spacing w:val="4"/>
      <w:sz w:val="32"/>
      <w:szCs w:val="32"/>
      <w:lang w:val="en-GB"/>
    </w:rPr>
  </w:style>
  <w:style w:type="paragraph" w:customStyle="1" w:styleId="08ArticleText">
    <w:name w:val="08 Article Text"/>
    <w:basedOn w:val="Normal"/>
    <w:link w:val="08ArticleTextChar"/>
    <w:qFormat/>
    <w:rsid w:val="0093725A"/>
    <w:pPr>
      <w:widowControl/>
      <w:tabs>
        <w:tab w:val="left" w:pos="284"/>
      </w:tabs>
      <w:wordWrap/>
      <w:autoSpaceDE/>
      <w:autoSpaceDN/>
      <w:spacing w:before="120" w:after="120" w:line="240" w:lineRule="exact"/>
    </w:pPr>
    <w:rPr>
      <w:rFonts w:ascii="Times New Roman" w:eastAsia="Calibri" w:hAnsi="Times New Roman" w:cs="Times New Roman"/>
      <w:w w:val="108"/>
      <w:kern w:val="0"/>
      <w:szCs w:val="18"/>
      <w:lang w:val="en-GB" w:eastAsia="en-US"/>
    </w:rPr>
  </w:style>
  <w:style w:type="character" w:customStyle="1" w:styleId="08ArticleTextChar">
    <w:name w:val="08 Article Text Char"/>
    <w:link w:val="08ArticleText"/>
    <w:rsid w:val="0093725A"/>
    <w:rPr>
      <w:rFonts w:ascii="Times New Roman" w:eastAsia="Calibri" w:hAnsi="Times New Roman" w:cs="Times New Roman"/>
      <w:w w:val="108"/>
      <w:sz w:val="20"/>
      <w:szCs w:val="18"/>
      <w:lang w:val="en-GB"/>
    </w:rPr>
  </w:style>
  <w:style w:type="paragraph" w:customStyle="1" w:styleId="04AHeading">
    <w:name w:val="04 A Heading"/>
    <w:basedOn w:val="Normal"/>
    <w:next w:val="08ArticleText"/>
    <w:link w:val="04AHeadingChar"/>
    <w:qFormat/>
    <w:rsid w:val="00352F2C"/>
    <w:pPr>
      <w:widowControl/>
      <w:wordWrap/>
      <w:autoSpaceDE/>
      <w:autoSpaceDN/>
      <w:spacing w:before="240" w:after="120"/>
      <w:jc w:val="left"/>
    </w:pPr>
    <w:rPr>
      <w:rFonts w:ascii="Times New Roman" w:eastAsia="Calibri" w:hAnsi="Times New Roman" w:cs="Times New Roman"/>
      <w:b/>
      <w:kern w:val="0"/>
      <w:szCs w:val="20"/>
      <w:lang w:val="en-GB" w:eastAsia="en-US"/>
    </w:rPr>
  </w:style>
  <w:style w:type="character" w:customStyle="1" w:styleId="04AHeadingChar">
    <w:name w:val="04 A Heading Char"/>
    <w:link w:val="04AHeading"/>
    <w:rsid w:val="00352F2C"/>
    <w:rPr>
      <w:rFonts w:ascii="Times New Roman" w:eastAsia="Calibri" w:hAnsi="Times New Roman" w:cs="Times New Roman"/>
      <w:b/>
      <w:sz w:val="20"/>
      <w:szCs w:val="20"/>
      <w:lang w:val="en-GB"/>
    </w:rPr>
  </w:style>
  <w:style w:type="paragraph" w:customStyle="1" w:styleId="G4bTableBody">
    <w:name w:val="G4b Table Body"/>
    <w:basedOn w:val="Normal"/>
    <w:next w:val="Normal"/>
    <w:link w:val="G4bTableBodyChar"/>
    <w:qFormat/>
    <w:rsid w:val="000C50B1"/>
    <w:pPr>
      <w:keepNext/>
      <w:keepLines/>
      <w:widowControl/>
      <w:wordWrap/>
      <w:autoSpaceDE/>
      <w:autoSpaceDN/>
      <w:jc w:val="center"/>
    </w:pPr>
    <w:rPr>
      <w:rFonts w:ascii="Times New Roman" w:eastAsia="Times New Roman" w:hAnsi="Times New Roman" w:cs="Times New Roman"/>
      <w:kern w:val="0"/>
      <w:sz w:val="16"/>
      <w:szCs w:val="16"/>
      <w:lang w:val="en-GB" w:eastAsia="en-GB"/>
    </w:rPr>
  </w:style>
  <w:style w:type="character" w:customStyle="1" w:styleId="G4bTableBodyChar">
    <w:name w:val="G4b Table Body Char"/>
    <w:link w:val="G4bTableBody"/>
    <w:rsid w:val="000C50B1"/>
    <w:rPr>
      <w:rFonts w:ascii="Times New Roman" w:eastAsia="Times New Roman" w:hAnsi="Times New Roman" w:cs="Times New Roman"/>
      <w:sz w:val="16"/>
      <w:szCs w:val="16"/>
      <w:lang w:val="en-GB" w:eastAsia="en-GB"/>
    </w:rPr>
  </w:style>
  <w:style w:type="character" w:styleId="Hyperlink">
    <w:name w:val="Hyperlink"/>
    <w:basedOn w:val="DefaultParagraphFont"/>
    <w:uiPriority w:val="99"/>
    <w:unhideWhenUsed/>
    <w:rsid w:val="00D6448C"/>
    <w:rPr>
      <w:color w:val="0000FF" w:themeColor="hyperlink"/>
      <w:u w:val="single"/>
    </w:rPr>
  </w:style>
  <w:style w:type="paragraph" w:styleId="ListParagraph">
    <w:name w:val="List Paragraph"/>
    <w:basedOn w:val="Normal"/>
    <w:uiPriority w:val="34"/>
    <w:qFormat/>
    <w:rsid w:val="00A74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ahmalan@utm.my" TargetMode="Externa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4686</Words>
  <Characters>26713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ANALIS</cp:lastModifiedBy>
  <cp:revision>2</cp:revision>
  <dcterms:created xsi:type="dcterms:W3CDTF">2015-03-19T15:04:00Z</dcterms:created>
  <dcterms:modified xsi:type="dcterms:W3CDTF">2015-03-19T15:04:00Z</dcterms:modified>
</cp:coreProperties>
</file>