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9A" w:rsidRDefault="00F63B9A" w:rsidP="00F63B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19 No 2 (2015): 349 – 358</w:t>
      </w:r>
    </w:p>
    <w:p w:rsidR="00F63B9A" w:rsidRDefault="00F63B9A" w:rsidP="00F63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B9A" w:rsidRDefault="00F63B9A" w:rsidP="00F63B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B9A" w:rsidRPr="00F63B9A" w:rsidRDefault="00F63B9A" w:rsidP="00F63B9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45962" w:rsidRPr="00E02211" w:rsidRDefault="00D45962" w:rsidP="00D459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2211">
        <w:rPr>
          <w:rFonts w:ascii="Times New Roman" w:hAnsi="Times New Roman"/>
          <w:sz w:val="28"/>
          <w:szCs w:val="28"/>
        </w:rPr>
        <w:t>SYNTHESIS, CHARACTERISATION AND BIOLOGICAL STUDIES OF NEW PHENYLTIN(IV) DITHIOCARBAMATE COMPOUNDS</w:t>
      </w:r>
    </w:p>
    <w:p w:rsidR="00D45962" w:rsidRPr="00802DCC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D45962" w:rsidRPr="00E02211" w:rsidRDefault="00D45962" w:rsidP="00D459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211">
        <w:rPr>
          <w:rFonts w:ascii="Times New Roman" w:hAnsi="Times New Roman"/>
          <w:sz w:val="24"/>
          <w:szCs w:val="24"/>
        </w:rPr>
        <w:t>(Sintesis dan Kajian Biologi Sebatian Fenilstanum(IV) ditiokarbamat)</w:t>
      </w:r>
    </w:p>
    <w:p w:rsidR="00D45962" w:rsidRPr="00802DCC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45962" w:rsidRPr="00DE16B4" w:rsidRDefault="00D45962" w:rsidP="00D45962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DE16B4">
        <w:rPr>
          <w:rFonts w:ascii="Times New Roman" w:hAnsi="Times New Roman"/>
          <w:sz w:val="20"/>
          <w:szCs w:val="20"/>
        </w:rPr>
        <w:t>Amirah Faizah Abdul Muthalib</w:t>
      </w:r>
      <w:r w:rsidRPr="00DE16B4">
        <w:rPr>
          <w:rFonts w:ascii="Times New Roman" w:hAnsi="Times New Roman"/>
          <w:sz w:val="20"/>
          <w:szCs w:val="20"/>
          <w:vertAlign w:val="superscript"/>
        </w:rPr>
        <w:t>1</w:t>
      </w:r>
      <w:r w:rsidRPr="00DE16B4">
        <w:rPr>
          <w:rFonts w:ascii="Times New Roman" w:hAnsi="Times New Roman"/>
          <w:sz w:val="20"/>
          <w:szCs w:val="20"/>
        </w:rPr>
        <w:t>, Ibrahim Baba</w:t>
      </w:r>
      <w:r w:rsidRPr="00DE16B4">
        <w:rPr>
          <w:rFonts w:ascii="Times New Roman" w:hAnsi="Times New Roman"/>
          <w:sz w:val="20"/>
          <w:szCs w:val="20"/>
          <w:vertAlign w:val="superscript"/>
        </w:rPr>
        <w:t>1</w:t>
      </w:r>
      <w:r w:rsidRPr="00A65143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E16B4">
        <w:rPr>
          <w:rFonts w:ascii="Times New Roman" w:hAnsi="Times New Roman"/>
          <w:sz w:val="20"/>
          <w:szCs w:val="20"/>
        </w:rPr>
        <w:t xml:space="preserve"> Nazlina Ibrahim</w:t>
      </w:r>
      <w:r w:rsidRPr="00DE16B4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5962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D45962">
        <w:rPr>
          <w:rFonts w:ascii="Times New Roman" w:hAnsi="Times New Roman"/>
          <w:i/>
          <w:sz w:val="20"/>
          <w:szCs w:val="20"/>
        </w:rPr>
        <w:t xml:space="preserve">School of Chemical Sciences and Food Technology, 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5962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D45962">
        <w:rPr>
          <w:rFonts w:ascii="Times New Roman" w:hAnsi="Times New Roman"/>
          <w:i/>
          <w:sz w:val="20"/>
          <w:szCs w:val="20"/>
        </w:rPr>
        <w:t>School of Biosciences and Biotechnology,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5962">
        <w:rPr>
          <w:rFonts w:ascii="Times New Roman" w:hAnsi="Times New Roman"/>
          <w:i/>
          <w:sz w:val="20"/>
          <w:szCs w:val="20"/>
        </w:rPr>
        <w:t xml:space="preserve">Faculty of Science and Technology, 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5962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45962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D45962">
        <w:rPr>
          <w:rFonts w:ascii="Times New Roman" w:hAnsi="Times New Roman"/>
          <w:i/>
          <w:sz w:val="20"/>
          <w:szCs w:val="20"/>
        </w:rPr>
        <w:t>aibi2005@gmail.com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45962">
        <w:rPr>
          <w:rFonts w:ascii="Times New Roman" w:hAnsi="Times New Roman"/>
          <w:noProof/>
          <w:sz w:val="20"/>
          <w:szCs w:val="20"/>
          <w:lang w:bidi="ar-SA"/>
        </w:rPr>
        <w:t>Received: 6 November 2014; Accepted: 12 January 2015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45962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45962" w:rsidRPr="00D45962" w:rsidRDefault="00D45962" w:rsidP="00D4596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D45962">
        <w:rPr>
          <w:rFonts w:ascii="Times New Roman" w:hAnsi="Times New Roman"/>
          <w:sz w:val="20"/>
          <w:szCs w:val="20"/>
        </w:rPr>
        <w:t>Nine chlorophenyltin(IV) dithiocarbamate compounds of general formula PhSnCl[S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>CNR’R’’]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 xml:space="preserve"> (R’ = CH</w:t>
      </w:r>
      <w:r w:rsidRPr="00D45962">
        <w:rPr>
          <w:rFonts w:ascii="Times New Roman" w:hAnsi="Times New Roman"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sz w:val="20"/>
          <w:szCs w:val="20"/>
        </w:rPr>
        <w:t>, C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5,</w:t>
      </w:r>
      <w:r w:rsidRPr="00D45962">
        <w:rPr>
          <w:rFonts w:ascii="Times New Roman" w:hAnsi="Times New Roman"/>
          <w:sz w:val="20"/>
          <w:szCs w:val="20"/>
        </w:rPr>
        <w:t xml:space="preserve"> C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 xml:space="preserve">7 </w:t>
      </w:r>
      <w:r w:rsidRPr="00D45962">
        <w:rPr>
          <w:rFonts w:ascii="Times New Roman" w:hAnsi="Times New Roman"/>
          <w:sz w:val="20"/>
          <w:szCs w:val="20"/>
        </w:rPr>
        <w:t>and R” = C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sz w:val="20"/>
          <w:szCs w:val="20"/>
        </w:rPr>
        <w:t>, C</w:t>
      </w:r>
      <w:r w:rsidRPr="00D45962">
        <w:rPr>
          <w:rFonts w:ascii="Times New Roman" w:hAnsi="Times New Roman"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11</w:t>
      </w:r>
      <w:r w:rsidRPr="00D45962">
        <w:rPr>
          <w:rFonts w:ascii="Times New Roman" w:hAnsi="Times New Roman"/>
          <w:sz w:val="20"/>
          <w:szCs w:val="20"/>
        </w:rPr>
        <w:t xml:space="preserve">, </w:t>
      </w:r>
      <w:r w:rsidRPr="00D45962">
        <w:rPr>
          <w:rFonts w:ascii="Times New Roman" w:hAnsi="Times New Roman"/>
          <w:i/>
          <w:sz w:val="20"/>
          <w:szCs w:val="20"/>
        </w:rPr>
        <w:t>i</w:t>
      </w:r>
      <w:r w:rsidRPr="00D45962">
        <w:rPr>
          <w:rFonts w:ascii="Times New Roman" w:hAnsi="Times New Roman"/>
          <w:sz w:val="20"/>
          <w:szCs w:val="20"/>
        </w:rPr>
        <w:t>C</w:t>
      </w:r>
      <w:r w:rsidRPr="00D45962">
        <w:rPr>
          <w:rFonts w:ascii="Times New Roman" w:hAnsi="Times New Roman"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>, C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 xml:space="preserve">) were prepared in one pot reaction of various secondary amine, carbon disulphide and phenyltin(1V) trichloride with the ratio of 2:2:1. These compounds have been characterized by elemental analysis, infrared spectroscopy, ultraviolet spectroscopy, </w:t>
      </w:r>
      <w:r w:rsidRPr="00D45962">
        <w:rPr>
          <w:rFonts w:ascii="Times New Roman" w:hAnsi="Times New Roman"/>
          <w:sz w:val="20"/>
          <w:szCs w:val="20"/>
          <w:vertAlign w:val="superscript"/>
        </w:rPr>
        <w:t>1</w:t>
      </w:r>
      <w:r w:rsidRPr="00D45962">
        <w:rPr>
          <w:rFonts w:ascii="Times New Roman" w:hAnsi="Times New Roman"/>
          <w:sz w:val="20"/>
          <w:szCs w:val="20"/>
        </w:rPr>
        <w:t xml:space="preserve">H, </w:t>
      </w:r>
      <w:r w:rsidRPr="00D45962">
        <w:rPr>
          <w:rFonts w:ascii="Times New Roman" w:hAnsi="Times New Roman"/>
          <w:sz w:val="20"/>
          <w:szCs w:val="20"/>
          <w:vertAlign w:val="superscript"/>
        </w:rPr>
        <w:t>13</w:t>
      </w:r>
      <w:r w:rsidRPr="00D45962">
        <w:rPr>
          <w:rFonts w:ascii="Times New Roman" w:hAnsi="Times New Roman"/>
          <w:sz w:val="20"/>
          <w:szCs w:val="20"/>
        </w:rPr>
        <w:t xml:space="preserve">C NMR spectroscopy as well as single crystal X-ray crystallography. </w:t>
      </w:r>
      <w:r w:rsidRPr="00D45962">
        <w:rPr>
          <w:rFonts w:ascii="Times New Roman" w:hAnsi="Times New Roman"/>
          <w:bCs/>
          <w:sz w:val="20"/>
          <w:szCs w:val="20"/>
        </w:rPr>
        <w:t xml:space="preserve">Data from </w:t>
      </w:r>
      <w:r w:rsidRPr="00D45962">
        <w:rPr>
          <w:rFonts w:ascii="Times New Roman" w:hAnsi="Times New Roman"/>
          <w:sz w:val="20"/>
          <w:szCs w:val="20"/>
        </w:rPr>
        <w:t xml:space="preserve">X-ray crystallography showed that </w:t>
      </w:r>
      <w:r w:rsidRPr="00D45962">
        <w:rPr>
          <w:rFonts w:ascii="Times New Roman" w:hAnsi="Times New Roman"/>
          <w:bCs/>
          <w:sz w:val="20"/>
          <w:szCs w:val="20"/>
        </w:rPr>
        <w:t>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45962">
        <w:rPr>
          <w:rFonts w:ascii="Times New Roman" w:hAnsi="Times New Roman"/>
          <w:bCs/>
          <w:sz w:val="20"/>
          <w:szCs w:val="20"/>
        </w:rPr>
        <w:t>is six coordinated bonded with two chelating dithiocarbamate ligands in bidentate fashion, methyl-C and chloride atom thus form a distorted octahedral geometry. Five selected compounds,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)(C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)(C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11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 xml:space="preserve"> and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 xml:space="preserve">2 </w:t>
      </w:r>
      <w:r w:rsidRPr="00D45962">
        <w:rPr>
          <w:rFonts w:ascii="Times New Roman" w:hAnsi="Times New Roman"/>
          <w:bCs/>
          <w:sz w:val="20"/>
          <w:szCs w:val="20"/>
        </w:rPr>
        <w:t>were screened for anticancer activity against Chang liver cells. These compounds were demonstrated no cytotoxic effect for all concentrations under the condition of the study with no IC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50</w:t>
      </w:r>
      <w:r w:rsidRPr="00D45962">
        <w:rPr>
          <w:rFonts w:ascii="Times New Roman" w:hAnsi="Times New Roman"/>
          <w:bCs/>
          <w:sz w:val="20"/>
          <w:szCs w:val="20"/>
        </w:rPr>
        <w:t xml:space="preserve"> value. </w:t>
      </w:r>
      <w:r w:rsidRPr="00D45962">
        <w:rPr>
          <w:rFonts w:ascii="Times New Roman" w:hAnsi="Times New Roman"/>
          <w:sz w:val="20"/>
          <w:szCs w:val="20"/>
        </w:rPr>
        <w:t xml:space="preserve">The minimum inhibitory concentration (MIC) and maximum bactericidal concentration (MBC) </w:t>
      </w:r>
      <w:r w:rsidRPr="00D45962">
        <w:rPr>
          <w:rFonts w:ascii="Times New Roman" w:hAnsi="Times New Roman"/>
          <w:bCs/>
          <w:sz w:val="20"/>
          <w:szCs w:val="20"/>
        </w:rPr>
        <w:t xml:space="preserve">determinations for these five compounds used </w:t>
      </w:r>
      <w:r w:rsidRPr="00D45962">
        <w:rPr>
          <w:rFonts w:ascii="Times New Roman" w:hAnsi="Times New Roman"/>
          <w:i/>
          <w:sz w:val="20"/>
          <w:szCs w:val="20"/>
        </w:rPr>
        <w:t>Escherichia coli</w:t>
      </w:r>
      <w:r w:rsidRPr="00D45962">
        <w:rPr>
          <w:rFonts w:ascii="Times New Roman" w:hAnsi="Times New Roman"/>
          <w:sz w:val="20"/>
          <w:szCs w:val="20"/>
        </w:rPr>
        <w:t xml:space="preserve"> and </w:t>
      </w:r>
      <w:r w:rsidRPr="00D45962">
        <w:rPr>
          <w:rFonts w:ascii="Times New Roman" w:hAnsi="Times New Roman"/>
          <w:i/>
          <w:sz w:val="20"/>
          <w:szCs w:val="20"/>
        </w:rPr>
        <w:t>Pseudomonas aeruginosa</w:t>
      </w:r>
      <w:r w:rsidRPr="00D45962">
        <w:rPr>
          <w:rFonts w:ascii="Times New Roman" w:hAnsi="Times New Roman"/>
          <w:sz w:val="20"/>
          <w:szCs w:val="20"/>
        </w:rPr>
        <w:t xml:space="preserve"> as Gram negative bacteria together with </w:t>
      </w:r>
      <w:r w:rsidRPr="00D45962">
        <w:rPr>
          <w:rFonts w:ascii="Times New Roman" w:hAnsi="Times New Roman"/>
          <w:i/>
          <w:sz w:val="20"/>
          <w:szCs w:val="20"/>
        </w:rPr>
        <w:t>Staphylococcus aureus</w:t>
      </w:r>
      <w:r w:rsidRPr="00D45962">
        <w:rPr>
          <w:rFonts w:ascii="Times New Roman" w:hAnsi="Times New Roman"/>
          <w:sz w:val="20"/>
          <w:szCs w:val="20"/>
        </w:rPr>
        <w:t xml:space="preserve"> and </w:t>
      </w:r>
      <w:r w:rsidRPr="00D45962">
        <w:rPr>
          <w:rFonts w:ascii="Times New Roman" w:hAnsi="Times New Roman"/>
          <w:i/>
          <w:sz w:val="20"/>
          <w:szCs w:val="20"/>
        </w:rPr>
        <w:t>Staphylococcus epidermis</w:t>
      </w:r>
      <w:r w:rsidRPr="00D45962">
        <w:rPr>
          <w:rFonts w:ascii="Times New Roman" w:hAnsi="Times New Roman"/>
          <w:sz w:val="20"/>
          <w:szCs w:val="20"/>
        </w:rPr>
        <w:t xml:space="preserve"> as Gram positive bacteria. Compound </w:t>
      </w:r>
      <w:r w:rsidRPr="00D45962">
        <w:rPr>
          <w:rFonts w:ascii="Times New Roman" w:hAnsi="Times New Roman"/>
          <w:bCs/>
          <w:sz w:val="20"/>
          <w:szCs w:val="20"/>
        </w:rPr>
        <w:t>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)(C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 xml:space="preserve"> was the most active compared to the other compounds by having the lowest MIC values of 1.25 mg/mL and MBC value of 5.0 mg/mL against </w:t>
      </w:r>
      <w:r w:rsidRPr="00D45962">
        <w:rPr>
          <w:rFonts w:ascii="Times New Roman" w:hAnsi="Times New Roman"/>
          <w:i/>
          <w:sz w:val="20"/>
          <w:szCs w:val="20"/>
        </w:rPr>
        <w:t>E. Coli</w:t>
      </w:r>
      <w:r w:rsidRPr="00D45962">
        <w:rPr>
          <w:rFonts w:ascii="Times New Roman" w:hAnsi="Times New Roman"/>
          <w:sz w:val="20"/>
          <w:szCs w:val="20"/>
        </w:rPr>
        <w:t xml:space="preserve"> and </w:t>
      </w:r>
      <w:r w:rsidRPr="00D45962">
        <w:rPr>
          <w:rFonts w:ascii="Times New Roman" w:hAnsi="Times New Roman"/>
          <w:i/>
          <w:sz w:val="20"/>
          <w:szCs w:val="20"/>
        </w:rPr>
        <w:t>S. Aureus</w:t>
      </w:r>
      <w:r w:rsidRPr="00D45962">
        <w:rPr>
          <w:rFonts w:ascii="Times New Roman" w:hAnsi="Times New Roman"/>
          <w:sz w:val="20"/>
          <w:szCs w:val="20"/>
        </w:rPr>
        <w:t xml:space="preserve"> bacteria. Compounds </w:t>
      </w:r>
      <w:r w:rsidRPr="00D45962">
        <w:rPr>
          <w:rFonts w:ascii="Times New Roman" w:hAnsi="Times New Roman"/>
          <w:bCs/>
          <w:sz w:val="20"/>
          <w:szCs w:val="20"/>
        </w:rPr>
        <w:t>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 xml:space="preserve"> and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 xml:space="preserve">2 </w:t>
      </w:r>
      <w:r w:rsidRPr="00D45962">
        <w:rPr>
          <w:rFonts w:ascii="Times New Roman" w:hAnsi="Times New Roman"/>
          <w:sz w:val="20"/>
          <w:szCs w:val="20"/>
        </w:rPr>
        <w:t>that having a benzyl group showed their MIC and MBC values slightly higher compared to the other compounds againts certain bacteria indicating their low antibacterial activities</w:t>
      </w:r>
      <w:r w:rsidRPr="00D45962">
        <w:rPr>
          <w:rFonts w:ascii="Times New Roman" w:hAnsi="Times New Roman"/>
          <w:bCs/>
          <w:sz w:val="20"/>
          <w:szCs w:val="20"/>
        </w:rPr>
        <w:t>.</w:t>
      </w:r>
    </w:p>
    <w:p w:rsidR="00D45962" w:rsidRPr="00D45962" w:rsidRDefault="00D45962" w:rsidP="00D4596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45962" w:rsidRPr="00D45962" w:rsidRDefault="00D45962" w:rsidP="00D4596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45962">
        <w:rPr>
          <w:rFonts w:ascii="Times New Roman" w:hAnsi="Times New Roman"/>
          <w:b/>
          <w:bCs/>
          <w:sz w:val="20"/>
          <w:szCs w:val="20"/>
        </w:rPr>
        <w:t>Keywords</w:t>
      </w:r>
      <w:r w:rsidRPr="00D45962">
        <w:rPr>
          <w:rFonts w:ascii="Times New Roman" w:hAnsi="Times New Roman"/>
          <w:bCs/>
          <w:sz w:val="20"/>
          <w:szCs w:val="20"/>
        </w:rPr>
        <w:t>: chlorophenyltin(IV), dithiocarbamate, crystal structure, biological studies</w:t>
      </w: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45962" w:rsidRPr="00D45962" w:rsidRDefault="00D45962" w:rsidP="00D4596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45962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D45962" w:rsidRPr="00D45962" w:rsidRDefault="00D45962" w:rsidP="00D4596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45962">
        <w:rPr>
          <w:rFonts w:ascii="Times New Roman" w:hAnsi="Times New Roman"/>
          <w:sz w:val="20"/>
          <w:szCs w:val="20"/>
        </w:rPr>
        <w:t>Sembilan sebatian fenilklorostanum(IV) ditiokarbamat dengan formula sebatian PhSnCl[S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>CNR’R’’]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 xml:space="preserve"> (R’ = CH</w:t>
      </w:r>
      <w:r w:rsidRPr="00D45962">
        <w:rPr>
          <w:rFonts w:ascii="Times New Roman" w:hAnsi="Times New Roman"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sz w:val="20"/>
          <w:szCs w:val="20"/>
        </w:rPr>
        <w:t>, C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5,</w:t>
      </w:r>
      <w:r w:rsidRPr="00D45962">
        <w:rPr>
          <w:rFonts w:ascii="Times New Roman" w:hAnsi="Times New Roman"/>
          <w:sz w:val="20"/>
          <w:szCs w:val="20"/>
        </w:rPr>
        <w:t xml:space="preserve"> C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 xml:space="preserve">7 </w:t>
      </w:r>
      <w:r w:rsidRPr="00D45962">
        <w:rPr>
          <w:rFonts w:ascii="Times New Roman" w:hAnsi="Times New Roman"/>
          <w:sz w:val="20"/>
          <w:szCs w:val="20"/>
        </w:rPr>
        <w:t>and R” = C</w:t>
      </w:r>
      <w:r w:rsidRPr="00D45962">
        <w:rPr>
          <w:rFonts w:ascii="Times New Roman" w:hAnsi="Times New Roman"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sz w:val="20"/>
          <w:szCs w:val="20"/>
        </w:rPr>
        <w:t>, C</w:t>
      </w:r>
      <w:r w:rsidRPr="00D45962">
        <w:rPr>
          <w:rFonts w:ascii="Times New Roman" w:hAnsi="Times New Roman"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11</w:t>
      </w:r>
      <w:r w:rsidRPr="00D45962">
        <w:rPr>
          <w:rFonts w:ascii="Times New Roman" w:hAnsi="Times New Roman"/>
          <w:sz w:val="20"/>
          <w:szCs w:val="20"/>
        </w:rPr>
        <w:t xml:space="preserve">, </w:t>
      </w:r>
      <w:r w:rsidRPr="00D45962">
        <w:rPr>
          <w:rFonts w:ascii="Times New Roman" w:hAnsi="Times New Roman"/>
          <w:i/>
          <w:sz w:val="20"/>
          <w:szCs w:val="20"/>
        </w:rPr>
        <w:t>i</w:t>
      </w:r>
      <w:r w:rsidRPr="00D45962">
        <w:rPr>
          <w:rFonts w:ascii="Times New Roman" w:hAnsi="Times New Roman"/>
          <w:sz w:val="20"/>
          <w:szCs w:val="20"/>
        </w:rPr>
        <w:t>C</w:t>
      </w:r>
      <w:r w:rsidRPr="00D45962">
        <w:rPr>
          <w:rFonts w:ascii="Times New Roman" w:hAnsi="Times New Roman"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>, C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>H</w:t>
      </w:r>
      <w:r w:rsidRPr="00D45962">
        <w:rPr>
          <w:rFonts w:ascii="Times New Roman" w:hAnsi="Times New Roman"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sz w:val="20"/>
          <w:szCs w:val="20"/>
        </w:rPr>
        <w:t xml:space="preserve">) telah disediakan dengan sintesis secara satu pot di antara pelbagai amina sekunder, karbon disulfida dan fenilstanum(IV) triklorida dengan nisbah 2:2:1. Kesemua sebatian ini telah dicirikan dengan kaedah analisis unsur, spektroskopi inframerah, spektroskopi ultralembayung, spektroskopi NMR </w:t>
      </w:r>
      <w:r w:rsidRPr="00D45962">
        <w:rPr>
          <w:rFonts w:ascii="Times New Roman" w:hAnsi="Times New Roman"/>
          <w:sz w:val="20"/>
          <w:szCs w:val="20"/>
          <w:vertAlign w:val="superscript"/>
        </w:rPr>
        <w:t>1</w:t>
      </w:r>
      <w:r w:rsidRPr="00D45962">
        <w:rPr>
          <w:rFonts w:ascii="Times New Roman" w:hAnsi="Times New Roman"/>
          <w:sz w:val="20"/>
          <w:szCs w:val="20"/>
        </w:rPr>
        <w:t xml:space="preserve">H, </w:t>
      </w:r>
      <w:r w:rsidRPr="00D45962">
        <w:rPr>
          <w:rFonts w:ascii="Times New Roman" w:hAnsi="Times New Roman"/>
          <w:sz w:val="20"/>
          <w:szCs w:val="20"/>
          <w:vertAlign w:val="superscript"/>
        </w:rPr>
        <w:t>13</w:t>
      </w:r>
      <w:r w:rsidRPr="00D45962">
        <w:rPr>
          <w:rFonts w:ascii="Times New Roman" w:hAnsi="Times New Roman"/>
          <w:sz w:val="20"/>
          <w:szCs w:val="20"/>
        </w:rPr>
        <w:t xml:space="preserve">C dan kristalografisinar-X. Data daripada kristalografi sinar-X menunjukkan struktur sebatian </w:t>
      </w:r>
      <w:r w:rsidRPr="00D45962">
        <w:rPr>
          <w:rFonts w:ascii="Times New Roman" w:hAnsi="Times New Roman"/>
          <w:bCs/>
          <w:sz w:val="20"/>
          <w:szCs w:val="20"/>
        </w:rPr>
        <w:lastRenderedPageBreak/>
        <w:t>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 xml:space="preserve">2 </w:t>
      </w:r>
      <w:r w:rsidRPr="00D4596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45962">
        <w:rPr>
          <w:rFonts w:ascii="Times New Roman" w:hAnsi="Times New Roman"/>
          <w:bCs/>
          <w:sz w:val="20"/>
          <w:szCs w:val="20"/>
        </w:rPr>
        <w:t>adalah enam koordinatan dan terikat dengan dua ligan ditiokarbamat yang terkelat secara bidentat, metil-C dan atom klorida untuk membentuk geometri oktahedron terherot. Lima sebatian pilihan iaitu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)(C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)(C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11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,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 xml:space="preserve">2 </w:t>
      </w:r>
      <w:r w:rsidRPr="00D45962">
        <w:rPr>
          <w:rFonts w:ascii="Times New Roman" w:hAnsi="Times New Roman"/>
          <w:bCs/>
          <w:sz w:val="20"/>
          <w:szCs w:val="20"/>
        </w:rPr>
        <w:t>dan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 xml:space="preserve"> telah disaring untuk aktiviti antikanser terhadap sel hati Chang. Sebatian ini tidak menunjukkan sebarang kesan sitotoksik pada setiap kepekatan dan tidak mempunyai nilai IC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50</w:t>
      </w:r>
      <w:r w:rsidRPr="00D45962">
        <w:rPr>
          <w:rFonts w:ascii="Times New Roman" w:hAnsi="Times New Roman"/>
          <w:bCs/>
          <w:sz w:val="20"/>
          <w:szCs w:val="20"/>
        </w:rPr>
        <w:t xml:space="preserve">. Ujian penentuan nilai kepekatan perencatan minimum (MIC) dan nilai kepekatan minimum bakterisidal (MBC) untuk lima sebatian ini telah menggunakan </w:t>
      </w:r>
      <w:r w:rsidRPr="00D45962">
        <w:rPr>
          <w:rFonts w:ascii="Times New Roman" w:hAnsi="Times New Roman"/>
          <w:i/>
          <w:sz w:val="20"/>
          <w:szCs w:val="20"/>
        </w:rPr>
        <w:t xml:space="preserve">Escherichia coli </w:t>
      </w:r>
      <w:r w:rsidRPr="00D45962">
        <w:rPr>
          <w:rFonts w:ascii="Times New Roman" w:hAnsi="Times New Roman"/>
          <w:sz w:val="20"/>
          <w:szCs w:val="20"/>
        </w:rPr>
        <w:t xml:space="preserve">dan </w:t>
      </w:r>
      <w:r w:rsidRPr="00D45962">
        <w:rPr>
          <w:rFonts w:ascii="Times New Roman" w:hAnsi="Times New Roman"/>
          <w:i/>
          <w:sz w:val="20"/>
          <w:szCs w:val="20"/>
        </w:rPr>
        <w:t>Pseudomonas aeruginosa</w:t>
      </w:r>
      <w:r w:rsidRPr="00D45962">
        <w:rPr>
          <w:rFonts w:ascii="Times New Roman" w:hAnsi="Times New Roman"/>
          <w:sz w:val="20"/>
          <w:szCs w:val="20"/>
        </w:rPr>
        <w:t xml:space="preserve"> sebagai bakteria Gram negatif serta </w:t>
      </w:r>
      <w:r w:rsidRPr="00D45962">
        <w:rPr>
          <w:rFonts w:ascii="Times New Roman" w:hAnsi="Times New Roman"/>
          <w:i/>
          <w:sz w:val="20"/>
          <w:szCs w:val="20"/>
        </w:rPr>
        <w:t>Staphylococcus aureus</w:t>
      </w:r>
      <w:r w:rsidRPr="00D45962">
        <w:rPr>
          <w:rFonts w:ascii="Times New Roman" w:hAnsi="Times New Roman"/>
          <w:sz w:val="20"/>
          <w:szCs w:val="20"/>
        </w:rPr>
        <w:t xml:space="preserve"> dan </w:t>
      </w:r>
      <w:r w:rsidRPr="00D45962">
        <w:rPr>
          <w:rFonts w:ascii="Times New Roman" w:hAnsi="Times New Roman"/>
          <w:i/>
          <w:sz w:val="20"/>
          <w:szCs w:val="20"/>
        </w:rPr>
        <w:t>Staphylococcus epidermis</w:t>
      </w:r>
      <w:r w:rsidRPr="00D45962">
        <w:rPr>
          <w:rFonts w:ascii="Times New Roman" w:hAnsi="Times New Roman"/>
          <w:sz w:val="20"/>
          <w:szCs w:val="20"/>
        </w:rPr>
        <w:t xml:space="preserve"> sebagai bakteria Gram positif. Sebatian </w:t>
      </w:r>
      <w:r w:rsidRPr="00D45962">
        <w:rPr>
          <w:rFonts w:ascii="Times New Roman" w:hAnsi="Times New Roman"/>
          <w:bCs/>
          <w:sz w:val="20"/>
          <w:szCs w:val="20"/>
        </w:rPr>
        <w:t>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)(C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 xml:space="preserve">2 </w:t>
      </w:r>
      <w:r w:rsidRPr="00D45962">
        <w:rPr>
          <w:rFonts w:ascii="Times New Roman" w:hAnsi="Times New Roman"/>
          <w:sz w:val="20"/>
          <w:szCs w:val="20"/>
        </w:rPr>
        <w:t xml:space="preserve">adalah paling aktif berbanding sebatian lain dengan mempunyai nilai MIC yang terendah iaitu 1.25 mg/mL dan nilai MBC 5.0 mg/mL terhadap bakteria </w:t>
      </w:r>
      <w:r w:rsidRPr="00D45962">
        <w:rPr>
          <w:rFonts w:ascii="Times New Roman" w:hAnsi="Times New Roman"/>
          <w:i/>
          <w:sz w:val="20"/>
          <w:szCs w:val="20"/>
        </w:rPr>
        <w:t>Escherichia coli</w:t>
      </w:r>
      <w:r w:rsidRPr="00D45962">
        <w:rPr>
          <w:rFonts w:ascii="Times New Roman" w:hAnsi="Times New Roman"/>
          <w:sz w:val="20"/>
          <w:szCs w:val="20"/>
        </w:rPr>
        <w:t xml:space="preserve"> dan </w:t>
      </w:r>
      <w:r w:rsidRPr="00D45962">
        <w:rPr>
          <w:rFonts w:ascii="Times New Roman" w:hAnsi="Times New Roman"/>
          <w:i/>
          <w:sz w:val="20"/>
          <w:szCs w:val="20"/>
        </w:rPr>
        <w:t>Staphylococcus aureus</w:t>
      </w:r>
      <w:r w:rsidRPr="00D45962">
        <w:rPr>
          <w:rFonts w:ascii="Times New Roman" w:hAnsi="Times New Roman"/>
          <w:sz w:val="20"/>
          <w:szCs w:val="20"/>
        </w:rPr>
        <w:t xml:space="preserve">. Sebatian </w:t>
      </w:r>
      <w:r w:rsidRPr="00D45962">
        <w:rPr>
          <w:rFonts w:ascii="Times New Roman" w:hAnsi="Times New Roman"/>
          <w:bCs/>
          <w:sz w:val="20"/>
          <w:szCs w:val="20"/>
        </w:rPr>
        <w:t>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)(</w:t>
      </w:r>
      <w:r w:rsidRPr="00D45962">
        <w:rPr>
          <w:rFonts w:ascii="Times New Roman" w:hAnsi="Times New Roman"/>
          <w:bCs/>
          <w:i/>
          <w:sz w:val="20"/>
          <w:szCs w:val="20"/>
        </w:rPr>
        <w:t>i</w:t>
      </w:r>
      <w:r w:rsidRPr="00D45962">
        <w:rPr>
          <w:rFonts w:ascii="Times New Roman" w:hAnsi="Times New Roman"/>
          <w:bCs/>
          <w:sz w:val="20"/>
          <w:szCs w:val="20"/>
        </w:rPr>
        <w:t>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3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 xml:space="preserve"> dan 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6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5</w:t>
      </w:r>
      <w:r w:rsidRPr="00D45962">
        <w:rPr>
          <w:rFonts w:ascii="Times New Roman" w:hAnsi="Times New Roman"/>
          <w:bCs/>
          <w:sz w:val="20"/>
          <w:szCs w:val="20"/>
        </w:rPr>
        <w:t>)SnCl[S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CN(C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H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7</w:t>
      </w:r>
      <w:r w:rsidRPr="00D45962">
        <w:rPr>
          <w:rFonts w:ascii="Times New Roman" w:hAnsi="Times New Roman"/>
          <w:bCs/>
          <w:sz w:val="20"/>
          <w:szCs w:val="20"/>
        </w:rPr>
        <w:t>)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bCs/>
          <w:sz w:val="20"/>
          <w:szCs w:val="20"/>
        </w:rPr>
        <w:t>]</w:t>
      </w:r>
      <w:r w:rsidRPr="00D45962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D45962">
        <w:rPr>
          <w:rFonts w:ascii="Times New Roman" w:hAnsi="Times New Roman"/>
          <w:sz w:val="20"/>
          <w:szCs w:val="20"/>
        </w:rPr>
        <w:t xml:space="preserve"> yang mengandungi kumpulan benzil menunjukkan nilai MIC dan MBC yang lebih tinggi berbanding sebatian lain</w:t>
      </w:r>
      <w:r w:rsidRPr="00D45962">
        <w:rPr>
          <w:rFonts w:ascii="Times New Roman" w:hAnsi="Times New Roman"/>
          <w:b/>
          <w:sz w:val="20"/>
          <w:szCs w:val="20"/>
        </w:rPr>
        <w:t xml:space="preserve"> </w:t>
      </w:r>
      <w:r w:rsidRPr="00D45962">
        <w:rPr>
          <w:rFonts w:ascii="Times New Roman" w:hAnsi="Times New Roman"/>
          <w:sz w:val="20"/>
          <w:szCs w:val="20"/>
        </w:rPr>
        <w:t>terhadap beberapa jenis bakteria dan menunjukkan aktiviti antibakteria yang lebih rendah.</w:t>
      </w:r>
    </w:p>
    <w:p w:rsidR="00D45962" w:rsidRPr="00D45962" w:rsidRDefault="00D45962" w:rsidP="00D45962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E1AF8" w:rsidRDefault="00D45962" w:rsidP="00D4596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45962">
        <w:rPr>
          <w:rFonts w:ascii="Times New Roman" w:hAnsi="Times New Roman"/>
          <w:b/>
          <w:sz w:val="20"/>
          <w:szCs w:val="20"/>
        </w:rPr>
        <w:t>Kata kunci</w:t>
      </w:r>
      <w:r w:rsidRPr="00D45962">
        <w:rPr>
          <w:rFonts w:ascii="Times New Roman" w:hAnsi="Times New Roman"/>
          <w:sz w:val="20"/>
          <w:szCs w:val="20"/>
        </w:rPr>
        <w:t>: fenilklorostanum(IV), ditiokarbamat, struktur hablur, kajian biologi</w:t>
      </w:r>
    </w:p>
    <w:p w:rsidR="00D45962" w:rsidRDefault="00D45962" w:rsidP="00D4596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5962" w:rsidRPr="00802DCC" w:rsidRDefault="00D45962" w:rsidP="00D45962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Coucouvanis, D. &amp;  Fackler,  J.P.Jr.  (1976).  Square-planar  Sulphur  Compounds </w:t>
      </w:r>
      <w:r w:rsidRPr="00C811AF">
        <w:rPr>
          <w:rFonts w:ascii="Times New Roman" w:hAnsi="Times New Roman"/>
          <w:i/>
          <w:iCs/>
          <w:sz w:val="20"/>
          <w:szCs w:val="20"/>
        </w:rPr>
        <w:t>Inorganic  Chem.  </w:t>
      </w:r>
      <w:r w:rsidRPr="00C811AF">
        <w:rPr>
          <w:rFonts w:ascii="Times New Roman" w:hAnsi="Times New Roman"/>
          <w:bCs/>
          <w:sz w:val="20"/>
          <w:szCs w:val="20"/>
        </w:rPr>
        <w:t>6</w:t>
      </w:r>
      <w:r w:rsidRPr="00C811AF">
        <w:rPr>
          <w:rFonts w:ascii="Times New Roman" w:hAnsi="Times New Roman"/>
          <w:sz w:val="20"/>
          <w:szCs w:val="20"/>
        </w:rPr>
        <w:t>: 2047-2053.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Cvek, B., Milacic, V., Taraba, J. &amp; Dou, Q.P. (2008). Ni(II), Cu(II), and Zn(II) diethyldithiocarbamate compounds show various activities against the proteasome in breast cancer cells. </w:t>
      </w:r>
      <w:r w:rsidRPr="00C811AF">
        <w:rPr>
          <w:rFonts w:ascii="Times New Roman" w:hAnsi="Times New Roman"/>
          <w:i/>
          <w:sz w:val="20"/>
          <w:szCs w:val="20"/>
        </w:rPr>
        <w:t>J. Med. Chem.</w:t>
      </w:r>
      <w:r w:rsidRPr="00C811AF">
        <w:rPr>
          <w:rFonts w:ascii="Times New Roman" w:hAnsi="Times New Roman"/>
          <w:sz w:val="20"/>
          <w:szCs w:val="20"/>
        </w:rPr>
        <w:t xml:space="preserve"> 51: 6256 – 6258.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Rehman, Z., Muhammad, N., Ali, S., Butler, I.S. &amp; Meetsma, A. (2011). New mononuclear organotin(IV) 4-benzhydrylpiperazine-1-carbodithioates: Synthesis, spectroscopic characterization, X-ray structures and </w:t>
      </w:r>
      <w:r w:rsidRPr="00C811AF">
        <w:rPr>
          <w:rFonts w:ascii="Times New Roman" w:hAnsi="Times New Roman"/>
          <w:i/>
          <w:sz w:val="20"/>
          <w:szCs w:val="20"/>
        </w:rPr>
        <w:t>in vitro</w:t>
      </w:r>
      <w:r w:rsidRPr="00C811AF">
        <w:rPr>
          <w:rFonts w:ascii="Times New Roman" w:hAnsi="Times New Roman"/>
          <w:sz w:val="20"/>
          <w:szCs w:val="20"/>
        </w:rPr>
        <w:t xml:space="preserve"> antimicrobial activities. </w:t>
      </w:r>
      <w:r w:rsidRPr="00C811AF">
        <w:rPr>
          <w:rFonts w:ascii="Times New Roman" w:hAnsi="Times New Roman"/>
          <w:i/>
          <w:sz w:val="20"/>
          <w:szCs w:val="20"/>
        </w:rPr>
        <w:t>Inorg. Chim. Acta.</w:t>
      </w:r>
      <w:r w:rsidRPr="00C811AF">
        <w:rPr>
          <w:rFonts w:ascii="Times New Roman" w:hAnsi="Times New Roman"/>
          <w:sz w:val="20"/>
          <w:szCs w:val="20"/>
        </w:rPr>
        <w:t xml:space="preserve"> 373: 187-194.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Rehman, A., Hussain, M., Rehman, Z., Rauf, A., Nasim., F.H., Tahir, A.A. &amp; Ali, S. (2010). New tetrahedral, square-pyramidal, trigonal-bipyramidal and octahedral organotin(IV) 4-ethoxycarbonylpiperazine-1-carbodithioates: Synthesis, structural properties and biological applications. </w:t>
      </w:r>
      <w:r w:rsidRPr="00C811AF">
        <w:rPr>
          <w:rFonts w:ascii="Times New Roman" w:hAnsi="Times New Roman"/>
          <w:i/>
          <w:sz w:val="20"/>
          <w:szCs w:val="20"/>
        </w:rPr>
        <w:t>J. Organomet. Chem.</w:t>
      </w:r>
      <w:r w:rsidRPr="00C811AF">
        <w:rPr>
          <w:rFonts w:ascii="Times New Roman" w:hAnsi="Times New Roman"/>
          <w:sz w:val="20"/>
          <w:szCs w:val="20"/>
        </w:rPr>
        <w:t xml:space="preserve"> 695: 1526-1532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Khan, H.N., Ali, S., Shahzadi, S., Sharma, A.K. &amp; Qanungo, K. (2010). Synthesis, spectroscopy, semiempirical, phytotoxicity, antibacterial, antifungal, and cytotoxicity of diorganotin(IV) compound derived from Bu</w:t>
      </w:r>
      <w:r w:rsidRPr="00C811AF">
        <w:rPr>
          <w:rFonts w:ascii="Times New Roman" w:hAnsi="Times New Roman"/>
          <w:sz w:val="20"/>
          <w:szCs w:val="20"/>
          <w:vertAlign w:val="subscript"/>
        </w:rPr>
        <w:t>2</w:t>
      </w:r>
      <w:r w:rsidRPr="00C811AF">
        <w:rPr>
          <w:rFonts w:ascii="Times New Roman" w:hAnsi="Times New Roman"/>
          <w:sz w:val="20"/>
          <w:szCs w:val="20"/>
        </w:rPr>
        <w:t>Sn(Acac)</w:t>
      </w:r>
      <w:r w:rsidRPr="00C811AF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C811AF">
        <w:rPr>
          <w:rFonts w:ascii="Times New Roman" w:hAnsi="Times New Roman"/>
          <w:sz w:val="20"/>
          <w:szCs w:val="20"/>
        </w:rPr>
        <w:t xml:space="preserve">and 4-methyl-1-piperidinecarbodithioic acid. </w:t>
      </w:r>
      <w:r w:rsidRPr="00C811AF">
        <w:rPr>
          <w:rFonts w:ascii="Times New Roman" w:hAnsi="Times New Roman"/>
          <w:i/>
          <w:sz w:val="20"/>
          <w:szCs w:val="20"/>
        </w:rPr>
        <w:t>Russ. J. Coord. Chem.</w:t>
      </w:r>
      <w:r w:rsidRPr="00C811AF">
        <w:rPr>
          <w:rFonts w:ascii="Times New Roman" w:hAnsi="Times New Roman"/>
          <w:sz w:val="20"/>
          <w:szCs w:val="20"/>
        </w:rPr>
        <w:t xml:space="preserve"> 36: 310-316.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Tiekink, E.R.T. (2008). Tin dithiocarbamates: applications and structures. </w:t>
      </w:r>
      <w:r w:rsidRPr="00C811AF">
        <w:rPr>
          <w:rFonts w:ascii="Times New Roman" w:hAnsi="Times New Roman"/>
          <w:i/>
          <w:sz w:val="20"/>
          <w:szCs w:val="20"/>
        </w:rPr>
        <w:t xml:space="preserve">Applied Organometallic Chemistry. </w:t>
      </w:r>
      <w:r w:rsidRPr="00C811AF">
        <w:rPr>
          <w:rFonts w:ascii="Times New Roman" w:hAnsi="Times New Roman"/>
          <w:sz w:val="20"/>
          <w:szCs w:val="20"/>
        </w:rPr>
        <w:t>22: 533-550.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Okoro, H.K., Fatoki, O.L., Adekola, F.A., Ximba, B.J. &amp; Snyman, R.G. (2011). Sources, environmental levels and toxicity of organotin in marine environment- A review. Asian Journal of Chemistry. 23(2): 473-482.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Hoch, M. (2001). </w:t>
      </w:r>
      <w:r w:rsidRPr="00C811AF">
        <w:rPr>
          <w:rFonts w:ascii="Times New Roman" w:hAnsi="Times New Roman"/>
          <w:bCs/>
          <w:sz w:val="20"/>
          <w:szCs w:val="20"/>
          <w:lang w:val="en-US"/>
        </w:rPr>
        <w:t xml:space="preserve">Organotin compounds in the environment — an overview. </w:t>
      </w:r>
      <w:r w:rsidRPr="00C244EC">
        <w:rPr>
          <w:rFonts w:ascii="Times New Roman" w:hAnsi="Times New Roman"/>
          <w:bCs/>
          <w:sz w:val="20"/>
          <w:szCs w:val="20"/>
          <w:lang w:val="en-US"/>
        </w:rPr>
        <w:t>Applied Geochemistry</w:t>
      </w:r>
      <w:r w:rsidRPr="00C811AF">
        <w:rPr>
          <w:rFonts w:ascii="Times New Roman" w:hAnsi="Times New Roman"/>
          <w:bCs/>
          <w:sz w:val="20"/>
          <w:szCs w:val="20"/>
          <w:lang w:val="en-US"/>
        </w:rPr>
        <w:t>. 16: 719–743.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Singh, K., Puri, P. &amp; Dharampal, D. (2010). Synthesis and spectroscopic studies of some new organometallic chelates derived from bidentate ligands. </w:t>
      </w:r>
      <w:r w:rsidRPr="00C811AF">
        <w:rPr>
          <w:rFonts w:ascii="Times New Roman" w:hAnsi="Times New Roman"/>
          <w:i/>
          <w:iCs/>
          <w:sz w:val="20"/>
          <w:szCs w:val="20"/>
        </w:rPr>
        <w:t>Turkish Journal of Chemistry.</w:t>
      </w:r>
      <w:r w:rsidRPr="00C811AF">
        <w:rPr>
          <w:rFonts w:ascii="Times New Roman" w:hAnsi="Times New Roman"/>
          <w:bCs/>
          <w:sz w:val="20"/>
          <w:szCs w:val="20"/>
        </w:rPr>
        <w:t xml:space="preserve"> 34</w:t>
      </w:r>
      <w:r w:rsidRPr="00C811AF">
        <w:rPr>
          <w:rFonts w:ascii="Times New Roman" w:hAnsi="Times New Roman"/>
          <w:sz w:val="20"/>
          <w:szCs w:val="20"/>
        </w:rPr>
        <w:t>:499–507.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Gerasimchuk, N.N., Maher, T., Durham, P., Domasevitch, K.V., Wilking, J. &amp; Mokhir, A. (2007). Tin(IV) Cyanoximates: Synthesis, Characterization, and Cytotoxicity. </w:t>
      </w:r>
      <w:r w:rsidRPr="00C811AF">
        <w:rPr>
          <w:rFonts w:ascii="Times New Roman" w:hAnsi="Times New Roman"/>
          <w:i/>
          <w:sz w:val="20"/>
          <w:szCs w:val="20"/>
        </w:rPr>
        <w:t>Inorganic Chemistry.</w:t>
      </w:r>
      <w:r w:rsidRPr="00C811AF">
        <w:rPr>
          <w:rFonts w:ascii="Times New Roman" w:hAnsi="Times New Roman"/>
          <w:sz w:val="20"/>
          <w:szCs w:val="20"/>
        </w:rPr>
        <w:t xml:space="preserve"> 46: 7268-7284.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Pallerito, L. &amp; Nagy, L. (2002). Organotin(IV)</w:t>
      </w:r>
      <w:r w:rsidRPr="00C811AF">
        <w:rPr>
          <w:rFonts w:ascii="Times New Roman" w:hAnsi="Times New Roman"/>
          <w:sz w:val="20"/>
          <w:szCs w:val="20"/>
          <w:vertAlign w:val="superscript"/>
        </w:rPr>
        <w:t>n+</w:t>
      </w:r>
      <w:r w:rsidRPr="00C811AF">
        <w:rPr>
          <w:rFonts w:ascii="Times New Roman" w:hAnsi="Times New Roman"/>
          <w:sz w:val="20"/>
          <w:szCs w:val="20"/>
        </w:rPr>
        <w:t xml:space="preserve"> compounds formed with biologically active ligands: equilibrium and structural studies, and some biological aspects</w:t>
      </w:r>
      <w:r w:rsidRPr="00C811AF">
        <w:rPr>
          <w:rFonts w:ascii="Times New Roman" w:hAnsi="Times New Roman"/>
          <w:i/>
          <w:sz w:val="20"/>
          <w:szCs w:val="20"/>
        </w:rPr>
        <w:t>. Coordination Chemistry Reviews.</w:t>
      </w:r>
      <w:r w:rsidRPr="00C811AF">
        <w:rPr>
          <w:rFonts w:ascii="Times New Roman" w:hAnsi="Times New Roman"/>
          <w:sz w:val="20"/>
          <w:szCs w:val="20"/>
        </w:rPr>
        <w:t xml:space="preserve"> 224: 111–150.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Dubey, S.K.  Roy, U. (2003). Biodegradation of tri-butyltins (Organotins) by marine bacteria. Applied Organometallic Chemistry. 17: 3-8.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Lou, W., Chen, M., Wang, X. &amp; Liu, W. (2007). Size Control of monodisperse copper sulfide faceted nanocrystals and triangular nanoplates</w:t>
      </w:r>
      <w:r w:rsidRPr="00C811AF">
        <w:rPr>
          <w:rFonts w:ascii="Times New Roman" w:hAnsi="Times New Roman"/>
          <w:i/>
          <w:sz w:val="20"/>
          <w:szCs w:val="20"/>
        </w:rPr>
        <w:t>. Phys. Chem. C.</w:t>
      </w:r>
      <w:r w:rsidRPr="00C811AF">
        <w:rPr>
          <w:rFonts w:ascii="Times New Roman" w:hAnsi="Times New Roman"/>
          <w:sz w:val="20"/>
          <w:szCs w:val="20"/>
        </w:rPr>
        <w:t xml:space="preserve"> 111: 9658-9663.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Tiekink, E.R.T. (2008). Tin dithiocarbamates: applications and structures. Applied Organometallic Chemistry. 22: 533-550.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lastRenderedPageBreak/>
        <w:t xml:space="preserve">Szolar, O.H.J. (2007). Environmental and pharmaceutical analysis of dithiocarbamates. </w:t>
      </w:r>
      <w:r w:rsidRPr="00C811AF">
        <w:rPr>
          <w:rFonts w:ascii="Times New Roman" w:hAnsi="Times New Roman"/>
          <w:i/>
          <w:sz w:val="20"/>
          <w:szCs w:val="20"/>
        </w:rPr>
        <w:t>Analytica Chimica Acta.</w:t>
      </w:r>
      <w:r w:rsidRPr="00C811AF">
        <w:rPr>
          <w:rFonts w:ascii="Times New Roman" w:hAnsi="Times New Roman"/>
          <w:sz w:val="20"/>
          <w:szCs w:val="20"/>
        </w:rPr>
        <w:t xml:space="preserve"> 582: 191–200.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Chengyong, S., Tang, N., Tan, M., Liu, W. &amp; Gan, X. (1996). Synthesis and spectroscopic properties of light lanthanide monoalkyl dithiocarbamate compounds. </w:t>
      </w:r>
      <w:r w:rsidRPr="00C811AF">
        <w:rPr>
          <w:rFonts w:ascii="Times New Roman" w:hAnsi="Times New Roman"/>
          <w:i/>
          <w:sz w:val="20"/>
          <w:szCs w:val="20"/>
        </w:rPr>
        <w:t>Polyhedron.</w:t>
      </w:r>
      <w:r w:rsidRPr="00C811AF">
        <w:rPr>
          <w:rFonts w:ascii="Times New Roman" w:hAnsi="Times New Roman"/>
          <w:sz w:val="20"/>
          <w:szCs w:val="20"/>
        </w:rPr>
        <w:t xml:space="preserve"> 15(1): 73-77.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Mitchell, P.C.H. &amp; Taylor, M.G. (1982). Binding of some first-row transition metal ions by a poly(iminoethylene)dithiocarbamate copolymer. </w:t>
      </w:r>
      <w:r w:rsidRPr="00C811AF">
        <w:rPr>
          <w:rFonts w:ascii="Times New Roman" w:hAnsi="Times New Roman"/>
          <w:i/>
          <w:sz w:val="20"/>
          <w:szCs w:val="20"/>
        </w:rPr>
        <w:t>Polyhedron.</w:t>
      </w:r>
      <w:r w:rsidRPr="00C811AF">
        <w:rPr>
          <w:rFonts w:ascii="Times New Roman" w:hAnsi="Times New Roman"/>
          <w:sz w:val="20"/>
          <w:szCs w:val="20"/>
        </w:rPr>
        <w:t xml:space="preserve"> 1(3): 225-231.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color w:val="222222"/>
          <w:sz w:val="20"/>
          <w:szCs w:val="20"/>
        </w:rPr>
        <w:t xml:space="preserve">Nami, S. &amp; Siddiqi, K.S. (2005). Convenient one-pot synthesis of symmetrical dithiocarbamates. </w:t>
      </w:r>
      <w:r w:rsidRPr="00C811AF">
        <w:rPr>
          <w:rFonts w:ascii="Times New Roman" w:hAnsi="Times New Roman"/>
          <w:bCs/>
          <w:i/>
          <w:color w:val="222222"/>
          <w:sz w:val="20"/>
          <w:szCs w:val="20"/>
        </w:rPr>
        <w:t>S</w:t>
      </w:r>
      <w:r w:rsidRPr="00C811AF">
        <w:rPr>
          <w:rFonts w:ascii="Times New Roman" w:hAnsi="Times New Roman"/>
          <w:i/>
          <w:color w:val="222222"/>
          <w:sz w:val="20"/>
          <w:szCs w:val="20"/>
        </w:rPr>
        <w:t>ynthesis and reactivity in inorganic, metal-organic, and nano-metal chemistry.</w:t>
      </w:r>
      <w:r w:rsidRPr="00C811AF">
        <w:rPr>
          <w:rFonts w:ascii="Times New Roman" w:hAnsi="Times New Roman"/>
          <w:color w:val="222222"/>
          <w:sz w:val="20"/>
          <w:szCs w:val="20"/>
        </w:rPr>
        <w:t xml:space="preserve"> 34: 1581-1590.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Mohamed, G.G., Ibrahim, N.A. &amp; Attia A.E.H. (2009). Synthesis and antifungal activity of some transition metal compounds with benzimidazole dithiocarbamate ligand. </w:t>
      </w:r>
      <w:r w:rsidRPr="00C811AF">
        <w:rPr>
          <w:rFonts w:ascii="Times New Roman" w:hAnsi="Times New Roman"/>
          <w:i/>
          <w:sz w:val="20"/>
          <w:szCs w:val="20"/>
        </w:rPr>
        <w:t>Spectrochimica Acta part A.</w:t>
      </w:r>
      <w:r w:rsidRPr="00C811AF">
        <w:rPr>
          <w:rFonts w:ascii="Times New Roman" w:hAnsi="Times New Roman"/>
          <w:sz w:val="20"/>
          <w:szCs w:val="20"/>
        </w:rPr>
        <w:t xml:space="preserve"> 72: 610-615.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 xml:space="preserve">Husaina, A., Nami, S. A.A. &amp; Siddiqia, K.S. (2009). Interaction of organotin with piperazine derived self-assembled cylindrical bisdithiocarbamates: Spectral and thermal investigations. </w:t>
      </w:r>
      <w:r w:rsidRPr="00C811AF">
        <w:rPr>
          <w:rFonts w:ascii="Times New Roman" w:hAnsi="Times New Roman"/>
          <w:i/>
          <w:sz w:val="20"/>
          <w:szCs w:val="20"/>
        </w:rPr>
        <w:t>Spectrochimica Acta Part A.</w:t>
      </w:r>
      <w:r w:rsidRPr="00C811AF">
        <w:rPr>
          <w:rFonts w:ascii="Times New Roman" w:hAnsi="Times New Roman"/>
          <w:sz w:val="20"/>
          <w:szCs w:val="20"/>
        </w:rPr>
        <w:t xml:space="preserve"> 73: 89–95.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Sharma, J., Singh, Y., Bohra, R. &amp; Rai, A. K. (1996). Synthesis and spectral studies of diorganotin heterocyclic dithiocarbamate compounds: The crystal structure of (CH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3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)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Sn[S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CNCH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CH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CH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CH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CH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]</w:t>
      </w:r>
      <w:r w:rsidRPr="00C811AF">
        <w:rPr>
          <w:rFonts w:ascii="Times New Roman" w:hAnsi="Times New Roman"/>
          <w:bCs/>
          <w:iCs/>
          <w:sz w:val="20"/>
          <w:szCs w:val="20"/>
          <w:vertAlign w:val="subscript"/>
          <w:lang w:val="en-US"/>
        </w:rPr>
        <w:t>2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Polyhedron. 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15(7): 1097-1102.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sz w:val="20"/>
          <w:szCs w:val="20"/>
        </w:rPr>
        <w:t>Prakasam, B.A., Ramalingam, K., Bocelli, G. &amp; Cantoni, A. (2007). NMR and fluorescence spectral studies on bisdithiocarbamates of divalent Zn, Cd and their nitrogenous adducts: Single crystal X-ray structure of (1,10-phenanthroline)bis(4-methylpiperazinecarbodithioato) zinc(II). </w:t>
      </w:r>
      <w:r w:rsidRPr="00C811AF">
        <w:rPr>
          <w:rFonts w:ascii="Times New Roman" w:hAnsi="Times New Roman"/>
          <w:i/>
          <w:sz w:val="20"/>
          <w:szCs w:val="20"/>
        </w:rPr>
        <w:t>Polyhedron.</w:t>
      </w:r>
      <w:r w:rsidRPr="00C811AF">
        <w:rPr>
          <w:rFonts w:ascii="Times New Roman" w:hAnsi="Times New Roman"/>
          <w:sz w:val="20"/>
          <w:szCs w:val="20"/>
        </w:rPr>
        <w:t xml:space="preserve"> 26:4489–4493.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nl-NL"/>
        </w:rPr>
        <w:t xml:space="preserve">Shaheen, F., Badshah, A., Gielen, M., Dusek, M., Fejfarova, K., de Vos, D. &amp; Mirza, B. (2007). 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Synthesis, characterization, antibacterial and cytotoxic activity of new palladium(II) compounds with dithiocarbamate ligands: X-ray structure of bis(dibenzyl-1-S:S0-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ab/>
        <w:t xml:space="preserve">dithiocarbamato)Pd(II).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Journal of Organometallic Chemistry. 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692: 3019–3026.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Nomura, R., Takabe, A. &amp; Matsuda, H. (1987). Facile synthesis of antimony dithiocarbamatecompounds.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Polyhedron. 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6(3): 411-416.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</w:rPr>
        <w:t xml:space="preserve">Mishra, A.K., Manav, N. &amp; Kaushik, N. K. (2005). Organotin(IV) compounds of thiohydrazones: Synthesis, characterizationand antifungal study. </w:t>
      </w:r>
      <w:r w:rsidRPr="00C811AF">
        <w:rPr>
          <w:rFonts w:ascii="Times New Roman" w:hAnsi="Times New Roman"/>
          <w:bCs/>
          <w:i/>
          <w:iCs/>
          <w:sz w:val="20"/>
          <w:szCs w:val="20"/>
        </w:rPr>
        <w:t xml:space="preserve">Spectrochim. Acta, Part A. </w:t>
      </w:r>
      <w:r w:rsidRPr="00C811AF">
        <w:rPr>
          <w:rFonts w:ascii="Times New Roman" w:hAnsi="Times New Roman"/>
          <w:bCs/>
          <w:iCs/>
          <w:sz w:val="20"/>
          <w:szCs w:val="20"/>
        </w:rPr>
        <w:t>61:3097-3101.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</w:rPr>
        <w:t>Sharma, R. &amp; Kaushik, N.K. (2004). Thermal studies on some organotin(IV) compounds with piperidine and 2-aminopyridine dithiocarbamate</w:t>
      </w:r>
      <w:r w:rsidRPr="00C811AF">
        <w:rPr>
          <w:rFonts w:ascii="Times New Roman" w:hAnsi="Times New Roman"/>
          <w:bCs/>
          <w:i/>
          <w:iCs/>
          <w:sz w:val="20"/>
          <w:szCs w:val="20"/>
        </w:rPr>
        <w:t xml:space="preserve">. J. Therm. Anal. Calorim. </w:t>
      </w:r>
      <w:r w:rsidRPr="00C811AF">
        <w:rPr>
          <w:rFonts w:ascii="Times New Roman" w:hAnsi="Times New Roman"/>
          <w:bCs/>
          <w:iCs/>
          <w:sz w:val="20"/>
          <w:szCs w:val="20"/>
        </w:rPr>
        <w:t>78:953-964.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sv-SE"/>
        </w:rPr>
        <w:t xml:space="preserve">Singh, R. &amp; Kaushik, N.K. (2008). 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Spectral and thermal studies with anti-fungal aspects of some organotin(IV) compounds with nitrogen and sulphur donor ligands derived from 2-phenylethylamine.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Spectrochimica Acta Part A. 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71: 669–675.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Seth, N., Gupta, V.D., Noth, H. &amp; Thomann, M. (1992). Synthesis and molecular structure of tin(IV) 1-pyrrolecarbodithioates.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>Chemische Berichte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. 125(7): 1523-1528.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Harrison, P.G, Mangia, A. (1976). Structural studies in main group chemistry : XVII. The crystal and molecular structure of phenylchlorobis(diethyldithiocarbamato)tin(IV).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>J. Organomet. Chem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, 120: 211.</w:t>
      </w:r>
    </w:p>
    <w:p w:rsidR="00D45962" w:rsidRPr="00C811AF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Li, Y.-X., Zhang, R.-F. &amp; Ma, C.-L. (2005). Chlorobis(N,N-di-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>n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-butyldithiocarbamato)phenyltin(IV).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>Acta cryst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. E61: 2365</w:t>
      </w:r>
    </w:p>
    <w:p w:rsidR="00D45962" w:rsidRPr="00D45962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Clarke, D.J., Dakternieks, D. &amp; Tiekink, E.R.T. (2001). X-ray structure of chlorobis</w:t>
      </w:r>
      <w:r>
        <w:rPr>
          <w:rFonts w:ascii="Times New Roman" w:hAnsi="Times New Roman"/>
          <w:bCs/>
          <w:iCs/>
          <w:sz w:val="20"/>
          <w:szCs w:val="20"/>
          <w:lang w:val="en-US"/>
        </w:rPr>
        <w:t>-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 xml:space="preserve">(diisobutyldithiocarbamato)phenyltin(IV). </w:t>
      </w:r>
      <w:r w:rsidRPr="00C811AF">
        <w:rPr>
          <w:rFonts w:ascii="Times New Roman" w:hAnsi="Times New Roman"/>
          <w:bCs/>
          <w:i/>
          <w:iCs/>
          <w:sz w:val="20"/>
          <w:szCs w:val="20"/>
          <w:lang w:val="en-US"/>
        </w:rPr>
        <w:t>Main Group Met. Chem</w:t>
      </w:r>
      <w:r w:rsidRPr="00C811AF">
        <w:rPr>
          <w:rFonts w:ascii="Times New Roman" w:hAnsi="Times New Roman"/>
          <w:bCs/>
          <w:iCs/>
          <w:sz w:val="20"/>
          <w:szCs w:val="20"/>
          <w:lang w:val="en-US"/>
        </w:rPr>
        <w:t>. 24(5): 303.</w:t>
      </w:r>
    </w:p>
    <w:p w:rsidR="00D45962" w:rsidRPr="00D45962" w:rsidRDefault="00D45962" w:rsidP="00D45962">
      <w:pPr>
        <w:pStyle w:val="LightGrid-Accent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D45962">
        <w:rPr>
          <w:rFonts w:ascii="Times New Roman" w:hAnsi="Times New Roman"/>
          <w:bCs/>
          <w:iCs/>
          <w:sz w:val="20"/>
          <w:szCs w:val="20"/>
          <w:lang w:val="en-US"/>
        </w:rPr>
        <w:t xml:space="preserve">Boyer, I.J. (1989). Toxicity of dibutyltin, tributyltin and other organotin compounds to human and experimental animals. </w:t>
      </w:r>
      <w:r w:rsidRPr="00D45962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Toxicology. </w:t>
      </w:r>
      <w:r w:rsidRPr="00D45962">
        <w:rPr>
          <w:rFonts w:ascii="Times New Roman" w:hAnsi="Times New Roman"/>
          <w:bCs/>
          <w:iCs/>
          <w:sz w:val="20"/>
          <w:szCs w:val="20"/>
          <w:lang w:val="en-US"/>
        </w:rPr>
        <w:t>55: 253-98.</w:t>
      </w:r>
      <w:r w:rsidRPr="00D45962">
        <w:rPr>
          <w:rFonts w:ascii="Times New Roman" w:hAnsi="Times New Roman"/>
          <w:noProof/>
        </w:rPr>
        <w:t xml:space="preserve">  </w:t>
      </w:r>
    </w:p>
    <w:sectPr w:rsidR="00D45962" w:rsidRPr="00D45962" w:rsidSect="00D45962">
      <w:pgSz w:w="12240" w:h="15840"/>
      <w:pgMar w:top="1800" w:right="1498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985"/>
    <w:multiLevelType w:val="hybridMultilevel"/>
    <w:tmpl w:val="01B4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62"/>
    <w:rsid w:val="00AE1AF8"/>
    <w:rsid w:val="00D0718B"/>
    <w:rsid w:val="00D40B1F"/>
    <w:rsid w:val="00D45962"/>
    <w:rsid w:val="00F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6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45962"/>
    <w:pPr>
      <w:ind w:left="720"/>
      <w:contextualSpacing/>
    </w:pPr>
    <w:rPr>
      <w:rFonts w:ascii="Calibri" w:eastAsia="Calibri" w:hAnsi="Calibri"/>
      <w:lang w:val="ms-M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62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45962"/>
    <w:pPr>
      <w:ind w:left="720"/>
      <w:contextualSpacing/>
    </w:pPr>
    <w:rPr>
      <w:rFonts w:ascii="Calibri" w:eastAsia="Calibri" w:hAnsi="Calibri"/>
      <w:lang w:val="ms-M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2015-03-21T08:54:00Z</dcterms:created>
  <dcterms:modified xsi:type="dcterms:W3CDTF">2015-03-21T08:58:00Z</dcterms:modified>
</cp:coreProperties>
</file>