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5E" w:rsidRDefault="001F7C5E" w:rsidP="001F7C5E">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F22E36">
        <w:rPr>
          <w:rFonts w:ascii="Times New Roman" w:hAnsi="Times New Roman"/>
          <w:sz w:val="24"/>
          <w:szCs w:val="24"/>
        </w:rPr>
        <w:t>Sciences Vol 19 No 2 (2015): 325 – 337</w:t>
      </w:r>
    </w:p>
    <w:p w:rsidR="001F7C5E" w:rsidRDefault="001F7C5E" w:rsidP="001F7C5E">
      <w:pPr>
        <w:spacing w:after="0" w:line="240" w:lineRule="auto"/>
        <w:rPr>
          <w:rFonts w:ascii="Times New Roman" w:hAnsi="Times New Roman"/>
          <w:sz w:val="24"/>
          <w:szCs w:val="24"/>
        </w:rPr>
      </w:pPr>
    </w:p>
    <w:p w:rsidR="001F7C5E" w:rsidRDefault="001F7C5E" w:rsidP="001F7C5E">
      <w:pPr>
        <w:spacing w:after="0" w:line="240" w:lineRule="auto"/>
        <w:rPr>
          <w:rFonts w:ascii="Times New Roman" w:hAnsi="Times New Roman"/>
          <w:sz w:val="24"/>
          <w:szCs w:val="24"/>
        </w:rPr>
      </w:pPr>
    </w:p>
    <w:p w:rsidR="001F7C5E" w:rsidRPr="001F7C5E" w:rsidRDefault="001F7C5E" w:rsidP="001F7C5E">
      <w:pPr>
        <w:spacing w:after="0" w:line="240" w:lineRule="auto"/>
        <w:rPr>
          <w:rFonts w:ascii="Times New Roman" w:hAnsi="Times New Roman"/>
          <w:sz w:val="24"/>
          <w:szCs w:val="24"/>
        </w:rPr>
      </w:pPr>
    </w:p>
    <w:p w:rsidR="001F7C5E" w:rsidRPr="00A31762" w:rsidRDefault="001F7C5E" w:rsidP="001F7C5E">
      <w:pPr>
        <w:spacing w:after="0" w:line="240" w:lineRule="auto"/>
        <w:jc w:val="center"/>
        <w:rPr>
          <w:rFonts w:ascii="Times New Roman" w:hAnsi="Times New Roman"/>
          <w:sz w:val="28"/>
          <w:szCs w:val="28"/>
        </w:rPr>
      </w:pPr>
      <w:r w:rsidRPr="00A31762">
        <w:rPr>
          <w:rFonts w:ascii="Times New Roman" w:hAnsi="Times New Roman"/>
          <w:sz w:val="28"/>
          <w:szCs w:val="28"/>
        </w:rPr>
        <w:t>MICROPOROUS CARBON SPHERES SOLID PHASE MEMBRANE TIP EXTRACTION FOR THE ANALYSIS OF NITROSAMINES IN WATER SAMPLES</w:t>
      </w:r>
    </w:p>
    <w:p w:rsidR="001F7C5E" w:rsidRPr="00F447A7" w:rsidRDefault="001F7C5E" w:rsidP="001F7C5E">
      <w:pPr>
        <w:spacing w:after="0" w:line="240" w:lineRule="auto"/>
        <w:jc w:val="center"/>
        <w:rPr>
          <w:rFonts w:ascii="Times New Roman" w:hAnsi="Times New Roman"/>
          <w:noProof/>
          <w:sz w:val="24"/>
          <w:szCs w:val="24"/>
          <w:lang w:bidi="ar-SA"/>
        </w:rPr>
      </w:pPr>
    </w:p>
    <w:p w:rsidR="001F7C5E" w:rsidRPr="00A31762" w:rsidRDefault="001F7C5E" w:rsidP="001F7C5E">
      <w:pPr>
        <w:spacing w:after="0" w:line="240" w:lineRule="auto"/>
        <w:jc w:val="center"/>
        <w:rPr>
          <w:rFonts w:ascii="Times New Roman" w:hAnsi="Times New Roman"/>
          <w:sz w:val="24"/>
          <w:szCs w:val="24"/>
        </w:rPr>
      </w:pPr>
      <w:r w:rsidRPr="00A31762">
        <w:rPr>
          <w:rFonts w:ascii="Times New Roman" w:hAnsi="Times New Roman"/>
          <w:sz w:val="24"/>
          <w:szCs w:val="24"/>
        </w:rPr>
        <w:t>(Pengekstrakan Muncung Membran Fasa Pepejal Sfera Karbon Berliang Mikro bagi Analisis Nitrosamin di dalam Sampel Air)</w:t>
      </w:r>
    </w:p>
    <w:p w:rsidR="001F7C5E" w:rsidRPr="00F447A7" w:rsidRDefault="001F7C5E" w:rsidP="001F7C5E">
      <w:pPr>
        <w:spacing w:after="0" w:line="240" w:lineRule="auto"/>
        <w:jc w:val="center"/>
        <w:rPr>
          <w:rFonts w:ascii="Times New Roman" w:hAnsi="Times New Roman"/>
          <w:noProof/>
          <w:sz w:val="20"/>
          <w:szCs w:val="20"/>
          <w:lang w:bidi="ar-SA"/>
        </w:rPr>
      </w:pPr>
    </w:p>
    <w:p w:rsidR="001F7C5E" w:rsidRPr="00756031" w:rsidRDefault="001F7C5E" w:rsidP="001F7C5E">
      <w:pPr>
        <w:spacing w:after="0" w:line="240" w:lineRule="auto"/>
        <w:jc w:val="center"/>
        <w:rPr>
          <w:rFonts w:ascii="Times New Roman" w:hAnsi="Times New Roman"/>
          <w:sz w:val="20"/>
          <w:szCs w:val="20"/>
          <w:vertAlign w:val="superscript"/>
        </w:rPr>
      </w:pPr>
      <w:r w:rsidRPr="00756031">
        <w:rPr>
          <w:rFonts w:ascii="Times New Roman" w:hAnsi="Times New Roman"/>
          <w:sz w:val="20"/>
          <w:szCs w:val="20"/>
        </w:rPr>
        <w:t>Mohammed Salisu Musa</w:t>
      </w:r>
      <w:r>
        <w:rPr>
          <w:rFonts w:ascii="Times New Roman" w:hAnsi="Times New Roman"/>
          <w:sz w:val="20"/>
          <w:szCs w:val="20"/>
          <w:vertAlign w:val="superscript"/>
        </w:rPr>
        <w:t>1,3</w:t>
      </w:r>
      <w:r w:rsidRPr="00756031">
        <w:rPr>
          <w:rFonts w:ascii="Times New Roman" w:hAnsi="Times New Roman"/>
          <w:sz w:val="20"/>
          <w:szCs w:val="20"/>
        </w:rPr>
        <w:t>, Mohd Marsin Sanagi</w:t>
      </w:r>
      <w:r>
        <w:rPr>
          <w:rFonts w:ascii="Times New Roman" w:hAnsi="Times New Roman"/>
          <w:sz w:val="20"/>
          <w:szCs w:val="20"/>
          <w:vertAlign w:val="superscript"/>
        </w:rPr>
        <w:t>1,2</w:t>
      </w:r>
      <w:r w:rsidRPr="00756031">
        <w:rPr>
          <w:rFonts w:ascii="Times New Roman" w:hAnsi="Times New Roman"/>
          <w:sz w:val="20"/>
          <w:szCs w:val="20"/>
          <w:vertAlign w:val="superscript"/>
        </w:rPr>
        <w:t xml:space="preserve"> *</w:t>
      </w:r>
      <w:r>
        <w:rPr>
          <w:rFonts w:ascii="Times New Roman" w:hAnsi="Times New Roman"/>
          <w:sz w:val="20"/>
          <w:szCs w:val="20"/>
        </w:rPr>
        <w:t xml:space="preserve">, </w:t>
      </w:r>
      <w:r w:rsidRPr="00756031">
        <w:rPr>
          <w:rFonts w:ascii="Times New Roman" w:hAnsi="Times New Roman"/>
          <w:sz w:val="20"/>
          <w:szCs w:val="20"/>
        </w:rPr>
        <w:t>Hadi Nur</w:t>
      </w:r>
      <w:r>
        <w:rPr>
          <w:rFonts w:ascii="Times New Roman" w:hAnsi="Times New Roman"/>
          <w:sz w:val="20"/>
          <w:szCs w:val="20"/>
          <w:vertAlign w:val="superscript"/>
        </w:rPr>
        <w:t>2</w:t>
      </w:r>
      <w:r w:rsidRPr="00756031">
        <w:rPr>
          <w:rFonts w:ascii="Times New Roman" w:hAnsi="Times New Roman"/>
          <w:sz w:val="20"/>
          <w:szCs w:val="20"/>
          <w:vertAlign w:val="superscript"/>
        </w:rPr>
        <w:t xml:space="preserve"> </w:t>
      </w:r>
      <w:r w:rsidRPr="00756031">
        <w:rPr>
          <w:rFonts w:ascii="Times New Roman" w:hAnsi="Times New Roman"/>
          <w:sz w:val="20"/>
          <w:szCs w:val="20"/>
        </w:rPr>
        <w:t>, Wan Aini Wan Ibrahim</w:t>
      </w:r>
      <w:r>
        <w:rPr>
          <w:rFonts w:ascii="Times New Roman" w:hAnsi="Times New Roman"/>
          <w:sz w:val="20"/>
          <w:szCs w:val="20"/>
          <w:vertAlign w:val="superscript"/>
        </w:rPr>
        <w:t>1</w:t>
      </w:r>
    </w:p>
    <w:p w:rsidR="001F7C5E" w:rsidRPr="001F7C5E" w:rsidRDefault="001F7C5E" w:rsidP="001F7C5E">
      <w:pPr>
        <w:spacing w:after="0" w:line="240" w:lineRule="auto"/>
        <w:jc w:val="center"/>
        <w:rPr>
          <w:rFonts w:ascii="Times New Roman" w:hAnsi="Times New Roman"/>
          <w:noProof/>
          <w:sz w:val="20"/>
          <w:szCs w:val="20"/>
          <w:lang w:bidi="ar-SA"/>
        </w:rPr>
      </w:pPr>
    </w:p>
    <w:p w:rsidR="001F7C5E" w:rsidRDefault="0092001E" w:rsidP="001F7C5E">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1F7C5E" w:rsidRPr="001F7C5E">
        <w:rPr>
          <w:rFonts w:ascii="Times New Roman" w:hAnsi="Times New Roman"/>
          <w:i/>
          <w:sz w:val="20"/>
          <w:szCs w:val="20"/>
        </w:rPr>
        <w:t xml:space="preserve">Department of Chemistry, Faculty of Science, </w:t>
      </w:r>
    </w:p>
    <w:p w:rsidR="0092001E" w:rsidRPr="001F7C5E" w:rsidRDefault="0092001E" w:rsidP="0092001E">
      <w:pPr>
        <w:spacing w:after="0" w:line="240" w:lineRule="auto"/>
        <w:jc w:val="center"/>
        <w:rPr>
          <w:rFonts w:ascii="Times New Roman" w:hAnsi="Times New Roman"/>
          <w:i/>
          <w:sz w:val="20"/>
          <w:szCs w:val="20"/>
        </w:rPr>
      </w:pPr>
      <w:r w:rsidRPr="001F7C5E">
        <w:rPr>
          <w:rFonts w:ascii="Times New Roman" w:hAnsi="Times New Roman"/>
          <w:i/>
          <w:sz w:val="20"/>
          <w:szCs w:val="20"/>
        </w:rPr>
        <w:t>Universiti Tekn</w:t>
      </w:r>
      <w:r>
        <w:rPr>
          <w:rFonts w:ascii="Times New Roman" w:hAnsi="Times New Roman"/>
          <w:i/>
          <w:sz w:val="20"/>
          <w:szCs w:val="20"/>
        </w:rPr>
        <w:t>ologi Malaysia, 81310 UTM Johor Bahru</w:t>
      </w:r>
      <w:r w:rsidRPr="001F7C5E">
        <w:rPr>
          <w:rFonts w:ascii="Times New Roman" w:hAnsi="Times New Roman"/>
          <w:i/>
          <w:sz w:val="20"/>
          <w:szCs w:val="20"/>
        </w:rPr>
        <w:t>, Johor, Malaysia</w:t>
      </w:r>
    </w:p>
    <w:p w:rsidR="001F7C5E" w:rsidRPr="001F7C5E" w:rsidRDefault="0092001E" w:rsidP="001F7C5E">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bookmarkStart w:id="0" w:name="_GoBack"/>
      <w:bookmarkEnd w:id="0"/>
      <w:r w:rsidR="001F7C5E" w:rsidRPr="001F7C5E">
        <w:rPr>
          <w:rFonts w:ascii="Times New Roman" w:hAnsi="Times New Roman"/>
          <w:i/>
          <w:sz w:val="20"/>
          <w:szCs w:val="20"/>
        </w:rPr>
        <w:t xml:space="preserve">Ibnu Sina Institute for Fundamental Science Studies, Nanotechnology Research Alliance, </w:t>
      </w:r>
    </w:p>
    <w:p w:rsidR="001F7C5E" w:rsidRPr="001F7C5E" w:rsidRDefault="001F7C5E" w:rsidP="001F7C5E">
      <w:pPr>
        <w:spacing w:after="0" w:line="240" w:lineRule="auto"/>
        <w:jc w:val="center"/>
        <w:rPr>
          <w:rFonts w:ascii="Times New Roman" w:hAnsi="Times New Roman"/>
          <w:i/>
          <w:sz w:val="20"/>
          <w:szCs w:val="20"/>
        </w:rPr>
      </w:pPr>
      <w:r w:rsidRPr="001F7C5E">
        <w:rPr>
          <w:rFonts w:ascii="Times New Roman" w:hAnsi="Times New Roman"/>
          <w:i/>
          <w:sz w:val="20"/>
          <w:szCs w:val="20"/>
        </w:rPr>
        <w:t>Universiti Tekn</w:t>
      </w:r>
      <w:r w:rsidR="0092001E">
        <w:rPr>
          <w:rFonts w:ascii="Times New Roman" w:hAnsi="Times New Roman"/>
          <w:i/>
          <w:sz w:val="20"/>
          <w:szCs w:val="20"/>
        </w:rPr>
        <w:t>ologi Malaysia, 81310 UTM Johor Bahru</w:t>
      </w:r>
      <w:r w:rsidRPr="001F7C5E">
        <w:rPr>
          <w:rFonts w:ascii="Times New Roman" w:hAnsi="Times New Roman"/>
          <w:i/>
          <w:sz w:val="20"/>
          <w:szCs w:val="20"/>
        </w:rPr>
        <w:t>, Johor, Malaysia</w:t>
      </w:r>
    </w:p>
    <w:p w:rsidR="001F7C5E" w:rsidRPr="001F7C5E" w:rsidRDefault="001F7C5E" w:rsidP="001F7C5E">
      <w:pPr>
        <w:spacing w:after="0" w:line="240" w:lineRule="auto"/>
        <w:jc w:val="center"/>
        <w:rPr>
          <w:rFonts w:ascii="Times New Roman" w:hAnsi="Times New Roman"/>
          <w:i/>
          <w:sz w:val="20"/>
          <w:szCs w:val="20"/>
        </w:rPr>
      </w:pPr>
      <w:r w:rsidRPr="001F7C5E">
        <w:rPr>
          <w:rFonts w:ascii="Times New Roman" w:hAnsi="Times New Roman"/>
          <w:i/>
          <w:sz w:val="20"/>
          <w:szCs w:val="20"/>
          <w:vertAlign w:val="superscript"/>
        </w:rPr>
        <w:t>3</w:t>
      </w:r>
      <w:r w:rsidRPr="001F7C5E">
        <w:rPr>
          <w:rFonts w:ascii="Times New Roman" w:hAnsi="Times New Roman"/>
          <w:i/>
          <w:sz w:val="20"/>
          <w:szCs w:val="20"/>
        </w:rPr>
        <w:t xml:space="preserve">Department of Pure and Industrial Chemistry, Faculty of Science, </w:t>
      </w:r>
    </w:p>
    <w:p w:rsidR="001F7C5E" w:rsidRPr="001F7C5E" w:rsidRDefault="001F7C5E" w:rsidP="001F7C5E">
      <w:pPr>
        <w:spacing w:after="0" w:line="240" w:lineRule="auto"/>
        <w:jc w:val="center"/>
        <w:rPr>
          <w:rFonts w:ascii="Times New Roman" w:hAnsi="Times New Roman"/>
          <w:i/>
          <w:sz w:val="20"/>
          <w:szCs w:val="20"/>
        </w:rPr>
      </w:pPr>
      <w:r w:rsidRPr="001F7C5E">
        <w:rPr>
          <w:rFonts w:ascii="Times New Roman" w:hAnsi="Times New Roman"/>
          <w:i/>
          <w:sz w:val="20"/>
          <w:szCs w:val="20"/>
        </w:rPr>
        <w:t>Bayero University Kano, Nigeria.</w:t>
      </w:r>
    </w:p>
    <w:p w:rsidR="001F7C5E" w:rsidRPr="001F7C5E" w:rsidRDefault="001F7C5E" w:rsidP="001F7C5E">
      <w:pPr>
        <w:spacing w:after="0" w:line="240" w:lineRule="auto"/>
        <w:jc w:val="center"/>
        <w:rPr>
          <w:rFonts w:ascii="Times New Roman" w:hAnsi="Times New Roman"/>
          <w:noProof/>
          <w:sz w:val="20"/>
          <w:szCs w:val="20"/>
          <w:lang w:bidi="ar-SA"/>
        </w:rPr>
      </w:pPr>
    </w:p>
    <w:p w:rsidR="001F7C5E" w:rsidRPr="001F7C5E" w:rsidRDefault="001F7C5E" w:rsidP="001F7C5E">
      <w:pPr>
        <w:spacing w:after="0" w:line="240" w:lineRule="auto"/>
        <w:jc w:val="center"/>
        <w:rPr>
          <w:rFonts w:ascii="Times New Roman" w:hAnsi="Times New Roman"/>
          <w:i/>
          <w:sz w:val="20"/>
          <w:szCs w:val="20"/>
        </w:rPr>
      </w:pPr>
      <w:r w:rsidRPr="001F7C5E">
        <w:rPr>
          <w:rFonts w:ascii="Times New Roman" w:hAnsi="Times New Roman"/>
          <w:i/>
          <w:noProof/>
          <w:sz w:val="20"/>
          <w:szCs w:val="20"/>
          <w:lang w:bidi="ar-SA"/>
        </w:rPr>
        <w:t xml:space="preserve">*Corresponding author: </w:t>
      </w:r>
      <w:r w:rsidRPr="001F7C5E">
        <w:rPr>
          <w:rFonts w:ascii="Times New Roman" w:hAnsi="Times New Roman"/>
          <w:i/>
          <w:sz w:val="20"/>
          <w:szCs w:val="20"/>
        </w:rPr>
        <w:t>marsin@kimia.fs.utm.my</w:t>
      </w:r>
    </w:p>
    <w:p w:rsidR="001F7C5E" w:rsidRPr="001F7C5E" w:rsidRDefault="001F7C5E" w:rsidP="001F7C5E">
      <w:pPr>
        <w:spacing w:after="0" w:line="240" w:lineRule="auto"/>
        <w:jc w:val="center"/>
        <w:rPr>
          <w:rFonts w:ascii="Times New Roman" w:hAnsi="Times New Roman"/>
          <w:noProof/>
          <w:sz w:val="20"/>
          <w:szCs w:val="20"/>
          <w:lang w:bidi="ar-SA"/>
        </w:rPr>
      </w:pPr>
    </w:p>
    <w:p w:rsidR="001F7C5E" w:rsidRPr="001F7C5E" w:rsidRDefault="001F7C5E" w:rsidP="001F7C5E">
      <w:pPr>
        <w:spacing w:after="0" w:line="240" w:lineRule="auto"/>
        <w:jc w:val="center"/>
        <w:rPr>
          <w:rFonts w:ascii="Times New Roman" w:hAnsi="Times New Roman"/>
          <w:noProof/>
          <w:sz w:val="20"/>
          <w:szCs w:val="20"/>
          <w:lang w:bidi="ar-SA"/>
        </w:rPr>
      </w:pPr>
    </w:p>
    <w:p w:rsidR="001F7C5E" w:rsidRPr="001F7C5E" w:rsidRDefault="001F7C5E" w:rsidP="001F7C5E">
      <w:pPr>
        <w:spacing w:after="0" w:line="240" w:lineRule="auto"/>
        <w:jc w:val="center"/>
        <w:rPr>
          <w:rFonts w:ascii="Times New Roman" w:hAnsi="Times New Roman"/>
          <w:noProof/>
          <w:sz w:val="20"/>
          <w:szCs w:val="20"/>
          <w:lang w:bidi="ar-SA"/>
        </w:rPr>
      </w:pPr>
      <w:r w:rsidRPr="001F7C5E">
        <w:rPr>
          <w:rFonts w:ascii="Times New Roman" w:hAnsi="Times New Roman"/>
          <w:noProof/>
          <w:sz w:val="20"/>
          <w:szCs w:val="20"/>
          <w:lang w:bidi="ar-SA"/>
        </w:rPr>
        <w:t>Received: 20 November 2014; Accepted: 5 January 2015</w:t>
      </w:r>
    </w:p>
    <w:p w:rsidR="001F7C5E" w:rsidRPr="001F7C5E" w:rsidRDefault="001F7C5E" w:rsidP="001F7C5E">
      <w:pPr>
        <w:spacing w:after="0" w:line="240" w:lineRule="auto"/>
        <w:jc w:val="center"/>
        <w:rPr>
          <w:rFonts w:ascii="Times New Roman" w:hAnsi="Times New Roman"/>
          <w:noProof/>
          <w:sz w:val="20"/>
          <w:szCs w:val="20"/>
          <w:lang w:bidi="ar-SA"/>
        </w:rPr>
      </w:pPr>
    </w:p>
    <w:p w:rsidR="001F7C5E" w:rsidRPr="001F7C5E" w:rsidRDefault="001F7C5E" w:rsidP="001F7C5E">
      <w:pPr>
        <w:spacing w:after="0" w:line="240" w:lineRule="auto"/>
        <w:jc w:val="center"/>
        <w:rPr>
          <w:rFonts w:ascii="Times New Roman" w:hAnsi="Times New Roman"/>
          <w:noProof/>
          <w:sz w:val="20"/>
          <w:szCs w:val="20"/>
          <w:lang w:bidi="ar-SA"/>
        </w:rPr>
      </w:pPr>
    </w:p>
    <w:p w:rsidR="001F7C5E" w:rsidRPr="001F7C5E" w:rsidRDefault="001F7C5E" w:rsidP="001F7C5E">
      <w:pPr>
        <w:spacing w:after="0" w:line="240" w:lineRule="auto"/>
        <w:jc w:val="center"/>
        <w:rPr>
          <w:rFonts w:ascii="Times New Roman" w:hAnsi="Times New Roman"/>
          <w:b/>
          <w:noProof/>
          <w:sz w:val="20"/>
          <w:szCs w:val="20"/>
          <w:lang w:bidi="ar-SA"/>
        </w:rPr>
      </w:pPr>
      <w:r w:rsidRPr="001F7C5E">
        <w:rPr>
          <w:rFonts w:ascii="Times New Roman" w:hAnsi="Times New Roman"/>
          <w:b/>
          <w:noProof/>
          <w:sz w:val="20"/>
          <w:szCs w:val="20"/>
          <w:lang w:bidi="ar-SA"/>
        </w:rPr>
        <w:t>Abstract</w:t>
      </w:r>
    </w:p>
    <w:p w:rsidR="001F7C5E" w:rsidRPr="001F7C5E" w:rsidRDefault="001F7C5E" w:rsidP="001F7C5E">
      <w:pPr>
        <w:spacing w:after="0" w:line="240" w:lineRule="auto"/>
        <w:jc w:val="both"/>
        <w:rPr>
          <w:rFonts w:ascii="Times New Roman" w:hAnsi="Times New Roman"/>
          <w:color w:val="000000" w:themeColor="text1"/>
          <w:sz w:val="20"/>
          <w:szCs w:val="20"/>
        </w:rPr>
      </w:pPr>
      <w:r w:rsidRPr="001F7C5E">
        <w:rPr>
          <w:rFonts w:ascii="Times New Roman" w:hAnsi="Times New Roman"/>
          <w:sz w:val="20"/>
          <w:szCs w:val="20"/>
        </w:rPr>
        <w:t xml:space="preserve">A simple solid phase membrane tip extraction (SPMTE) utilizing microporous carbon spheres (MCS) was developed for the analysis of nitrosamines in aqueous samples. The method termed MCS-SPMTE was optimized for various important extraction parameters namely conditioning organic solvent, extraction time, effects of salt addition and pH change, desorption time, desorption solvent and sample volume. Under the optimized conditions, the method indicated good linearity in the range of 10-100 µg/L with coefficients of determination, </w:t>
      </w:r>
      <w:r w:rsidRPr="001F7C5E">
        <w:rPr>
          <w:rFonts w:ascii="Times New Roman" w:hAnsi="Times New Roman"/>
          <w:i/>
          <w:sz w:val="20"/>
          <w:szCs w:val="20"/>
        </w:rPr>
        <w:t>r</w:t>
      </w:r>
      <w:r w:rsidRPr="001F7C5E">
        <w:rPr>
          <w:rFonts w:ascii="Times New Roman" w:hAnsi="Times New Roman"/>
          <w:sz w:val="20"/>
          <w:szCs w:val="20"/>
          <w:vertAlign w:val="superscript"/>
        </w:rPr>
        <w:t xml:space="preserve">2 </w:t>
      </w:r>
      <w:r w:rsidRPr="001F7C5E">
        <w:rPr>
          <w:rFonts w:ascii="Times New Roman" w:hAnsi="Times New Roman"/>
          <w:sz w:val="20"/>
          <w:szCs w:val="20"/>
        </w:rPr>
        <w:t>≥ 0.9984. The method also demonstrated good reproducibility with %RSDs values ranging from 2</w:t>
      </w:r>
      <w:r w:rsidRPr="001F7C5E">
        <w:rPr>
          <w:rFonts w:ascii="Times New Roman" w:hAnsi="Times New Roman"/>
          <w:color w:val="000000" w:themeColor="text1"/>
          <w:sz w:val="20"/>
          <w:szCs w:val="20"/>
        </w:rPr>
        <w:t>.2 – 8.9 (</w:t>
      </w:r>
      <w:r w:rsidRPr="001F7C5E">
        <w:rPr>
          <w:rFonts w:ascii="Times New Roman" w:hAnsi="Times New Roman"/>
          <w:i/>
          <w:color w:val="000000" w:themeColor="text1"/>
          <w:sz w:val="20"/>
          <w:szCs w:val="20"/>
        </w:rPr>
        <w:t>n</w:t>
      </w:r>
      <w:r w:rsidRPr="001F7C5E">
        <w:rPr>
          <w:rFonts w:ascii="Times New Roman" w:hAnsi="Times New Roman"/>
          <w:color w:val="000000" w:themeColor="text1"/>
          <w:sz w:val="20"/>
          <w:szCs w:val="20"/>
        </w:rPr>
        <w:t xml:space="preserve"> = 3). </w:t>
      </w:r>
      <w:r w:rsidRPr="001F7C5E">
        <w:rPr>
          <w:rFonts w:ascii="Times New Roman" w:hAnsi="Times New Roman"/>
          <w:sz w:val="20"/>
          <w:szCs w:val="20"/>
        </w:rPr>
        <w:t xml:space="preserve">Limit of detection (LOD) and limit of quantification (LOQ) for the method ranged </w:t>
      </w:r>
      <w:r w:rsidRPr="001F7C5E">
        <w:rPr>
          <w:rFonts w:ascii="Times New Roman" w:hAnsi="Times New Roman"/>
          <w:color w:val="000000" w:themeColor="text1"/>
          <w:sz w:val="20"/>
          <w:szCs w:val="20"/>
        </w:rPr>
        <w:t xml:space="preserve">from 3.2 - 4.8 µg/L </w:t>
      </w:r>
      <w:r w:rsidRPr="001F7C5E">
        <w:rPr>
          <w:rFonts w:ascii="Times New Roman" w:hAnsi="Times New Roman"/>
          <w:sz w:val="20"/>
          <w:szCs w:val="20"/>
        </w:rPr>
        <w:t xml:space="preserve">and      10.9 – </w:t>
      </w:r>
      <w:r w:rsidRPr="001F7C5E">
        <w:rPr>
          <w:rFonts w:ascii="Times New Roman" w:hAnsi="Times New Roman"/>
          <w:color w:val="000000" w:themeColor="text1"/>
          <w:sz w:val="20"/>
          <w:szCs w:val="20"/>
        </w:rPr>
        <w:t xml:space="preserve">15.9 µg/L respectively. Recoveries for both tap-water and lake water samples spiked at 10 µg/L were in the range of 83.2 - 107.5%. </w:t>
      </w:r>
    </w:p>
    <w:p w:rsidR="001F7C5E" w:rsidRPr="001F7C5E" w:rsidRDefault="001F7C5E" w:rsidP="001F7C5E">
      <w:pPr>
        <w:spacing w:after="0" w:line="240" w:lineRule="auto"/>
        <w:jc w:val="both"/>
        <w:rPr>
          <w:rFonts w:ascii="Times New Roman" w:hAnsi="Times New Roman"/>
          <w:sz w:val="20"/>
          <w:szCs w:val="20"/>
        </w:rPr>
      </w:pPr>
    </w:p>
    <w:p w:rsidR="001F7C5E" w:rsidRPr="001F7C5E" w:rsidRDefault="001F7C5E" w:rsidP="001F7C5E">
      <w:pPr>
        <w:spacing w:after="0" w:line="240" w:lineRule="auto"/>
        <w:ind w:left="993" w:hanging="993"/>
        <w:jc w:val="both"/>
        <w:rPr>
          <w:rFonts w:ascii="Times New Roman" w:hAnsi="Times New Roman"/>
          <w:sz w:val="20"/>
          <w:szCs w:val="20"/>
        </w:rPr>
      </w:pPr>
      <w:r w:rsidRPr="001F7C5E">
        <w:rPr>
          <w:rFonts w:ascii="Times New Roman" w:hAnsi="Times New Roman"/>
          <w:b/>
          <w:sz w:val="20"/>
          <w:szCs w:val="20"/>
        </w:rPr>
        <w:t xml:space="preserve">Keywords: </w:t>
      </w:r>
      <w:r w:rsidRPr="001F7C5E">
        <w:rPr>
          <w:rFonts w:ascii="Times New Roman" w:hAnsi="Times New Roman"/>
          <w:sz w:val="20"/>
          <w:szCs w:val="20"/>
        </w:rPr>
        <w:t>hydrothermal reaction, microporous carbon spheres, nitrosamines, solid phase membrane tip extraction, gas chromatography mass spectrometry</w:t>
      </w:r>
    </w:p>
    <w:p w:rsidR="001F7C5E" w:rsidRPr="001F7C5E" w:rsidRDefault="001F7C5E" w:rsidP="001F7C5E">
      <w:pPr>
        <w:spacing w:after="0" w:line="240" w:lineRule="auto"/>
        <w:jc w:val="center"/>
        <w:rPr>
          <w:rFonts w:ascii="Times New Roman" w:hAnsi="Times New Roman"/>
          <w:b/>
          <w:noProof/>
          <w:sz w:val="20"/>
          <w:szCs w:val="20"/>
          <w:lang w:bidi="ar-SA"/>
        </w:rPr>
      </w:pPr>
    </w:p>
    <w:p w:rsidR="001F7C5E" w:rsidRPr="001F7C5E" w:rsidRDefault="001F7C5E" w:rsidP="001F7C5E">
      <w:pPr>
        <w:spacing w:after="0" w:line="240" w:lineRule="auto"/>
        <w:jc w:val="center"/>
        <w:rPr>
          <w:rFonts w:ascii="Times New Roman" w:hAnsi="Times New Roman"/>
          <w:b/>
          <w:noProof/>
          <w:sz w:val="20"/>
          <w:szCs w:val="20"/>
          <w:lang w:bidi="ar-SA"/>
        </w:rPr>
      </w:pPr>
      <w:r w:rsidRPr="001F7C5E">
        <w:rPr>
          <w:rFonts w:ascii="Times New Roman" w:hAnsi="Times New Roman"/>
          <w:b/>
          <w:noProof/>
          <w:sz w:val="20"/>
          <w:szCs w:val="20"/>
          <w:lang w:bidi="ar-SA"/>
        </w:rPr>
        <w:t>Abstrak</w:t>
      </w:r>
    </w:p>
    <w:p w:rsidR="001F7C5E" w:rsidRPr="001F7C5E" w:rsidRDefault="001F7C5E" w:rsidP="001F7C5E">
      <w:pPr>
        <w:spacing w:after="0" w:line="240" w:lineRule="auto"/>
        <w:jc w:val="both"/>
        <w:rPr>
          <w:rFonts w:ascii="Times New Roman" w:hAnsi="Times New Roman"/>
          <w:color w:val="000000" w:themeColor="text1"/>
          <w:sz w:val="20"/>
          <w:szCs w:val="20"/>
        </w:rPr>
      </w:pPr>
      <w:r w:rsidRPr="001F7C5E">
        <w:rPr>
          <w:rFonts w:ascii="Times New Roman" w:hAnsi="Times New Roman"/>
          <w:sz w:val="20"/>
          <w:szCs w:val="20"/>
        </w:rPr>
        <w:t xml:space="preserve">Pengekstrakan muncung membrane fasa pepejal yang ringkas menggunakan sfera karbon berliang (MCS) telah dibangunkan bagi analisis nitrosamina di dalam sampel akues. Kaedah yang dikenali sebagai MCS-SPMTE telah dioptimumkan bagi pelbagai parameter penting iaitu pengkondisi pelarut organik, masa pengekstrakan, kesan penambahan garam dan perubahan pH, masa penyahjerapan, pelarut penyahjerap dan isipadu sampel. Di bawah keadaan optimum, kaedah ini menunjukkan kelinearan yang baik dalam julat 10-100 µg/L dengan koefisien penentuan, </w:t>
      </w:r>
      <w:r w:rsidRPr="001F7C5E">
        <w:rPr>
          <w:rFonts w:ascii="Times New Roman" w:hAnsi="Times New Roman"/>
          <w:i/>
          <w:sz w:val="20"/>
          <w:szCs w:val="20"/>
        </w:rPr>
        <w:t>r</w:t>
      </w:r>
      <w:r w:rsidRPr="001F7C5E">
        <w:rPr>
          <w:rFonts w:ascii="Times New Roman" w:hAnsi="Times New Roman"/>
          <w:sz w:val="20"/>
          <w:szCs w:val="20"/>
          <w:vertAlign w:val="superscript"/>
        </w:rPr>
        <w:t xml:space="preserve">2 </w:t>
      </w:r>
      <w:r w:rsidRPr="001F7C5E">
        <w:rPr>
          <w:rFonts w:ascii="Times New Roman" w:hAnsi="Times New Roman"/>
          <w:sz w:val="20"/>
          <w:szCs w:val="20"/>
        </w:rPr>
        <w:t>≥ 0.9984. Kaedah itu juga menunjukkan kebolehulangan yang baik dengan nilai %RSDs dalam julat 2</w:t>
      </w:r>
      <w:r w:rsidRPr="001F7C5E">
        <w:rPr>
          <w:rFonts w:ascii="Times New Roman" w:hAnsi="Times New Roman"/>
          <w:color w:val="000000" w:themeColor="text1"/>
          <w:sz w:val="20"/>
          <w:szCs w:val="20"/>
        </w:rPr>
        <w:t>.2 – 8.9 (</w:t>
      </w:r>
      <w:r w:rsidRPr="001F7C5E">
        <w:rPr>
          <w:rFonts w:ascii="Times New Roman" w:hAnsi="Times New Roman"/>
          <w:i/>
          <w:color w:val="000000" w:themeColor="text1"/>
          <w:sz w:val="20"/>
          <w:szCs w:val="20"/>
        </w:rPr>
        <w:t>n</w:t>
      </w:r>
      <w:r w:rsidRPr="001F7C5E">
        <w:rPr>
          <w:rFonts w:ascii="Times New Roman" w:hAnsi="Times New Roman"/>
          <w:color w:val="000000" w:themeColor="text1"/>
          <w:sz w:val="20"/>
          <w:szCs w:val="20"/>
        </w:rPr>
        <w:t xml:space="preserve"> = 3).</w:t>
      </w:r>
      <w:r w:rsidRPr="001F7C5E">
        <w:rPr>
          <w:rFonts w:ascii="Times New Roman" w:hAnsi="Times New Roman"/>
          <w:sz w:val="20"/>
          <w:szCs w:val="20"/>
        </w:rPr>
        <w:t xml:space="preserve"> Had pengesanan (LOD) dan had penentuan (LOQ) bagi kaedah itu adalah masing-masing di antara </w:t>
      </w:r>
      <w:r w:rsidRPr="001F7C5E">
        <w:rPr>
          <w:rFonts w:ascii="Times New Roman" w:hAnsi="Times New Roman"/>
          <w:color w:val="000000" w:themeColor="text1"/>
          <w:sz w:val="20"/>
          <w:szCs w:val="20"/>
        </w:rPr>
        <w:t xml:space="preserve">3.2 - 4.8 µg/L </w:t>
      </w:r>
      <w:r w:rsidRPr="001F7C5E">
        <w:rPr>
          <w:rFonts w:ascii="Times New Roman" w:hAnsi="Times New Roman"/>
          <w:sz w:val="20"/>
          <w:szCs w:val="20"/>
        </w:rPr>
        <w:t xml:space="preserve">dan 10.9 – </w:t>
      </w:r>
      <w:r w:rsidRPr="001F7C5E">
        <w:rPr>
          <w:rFonts w:ascii="Times New Roman" w:hAnsi="Times New Roman"/>
          <w:color w:val="000000" w:themeColor="text1"/>
          <w:sz w:val="20"/>
          <w:szCs w:val="20"/>
        </w:rPr>
        <w:t>15.9 µg/L. Perolehan semulabagi sampel air paip dan air tasik yang dimasukkan kepekatan yang diketahui 10 µg/L adalah dalam julat 83.2 - 107.5%.</w:t>
      </w:r>
    </w:p>
    <w:p w:rsidR="001F7C5E" w:rsidRPr="001F7C5E" w:rsidRDefault="001F7C5E" w:rsidP="001F7C5E">
      <w:pPr>
        <w:spacing w:after="0" w:line="240" w:lineRule="auto"/>
        <w:jc w:val="both"/>
        <w:rPr>
          <w:rFonts w:ascii="Times New Roman" w:hAnsi="Times New Roman"/>
          <w:color w:val="000000" w:themeColor="text1"/>
          <w:sz w:val="20"/>
          <w:szCs w:val="20"/>
        </w:rPr>
      </w:pPr>
    </w:p>
    <w:p w:rsidR="00D73EAD" w:rsidRDefault="001F7C5E" w:rsidP="001F7C5E">
      <w:pPr>
        <w:spacing w:after="0"/>
        <w:ind w:left="1080" w:hanging="1080"/>
        <w:jc w:val="both"/>
        <w:outlineLvl w:val="0"/>
        <w:rPr>
          <w:rFonts w:ascii="Times New Roman" w:hAnsi="Times New Roman"/>
          <w:sz w:val="20"/>
          <w:szCs w:val="20"/>
        </w:rPr>
      </w:pPr>
      <w:r w:rsidRPr="001F7C5E">
        <w:rPr>
          <w:rFonts w:ascii="Times New Roman" w:hAnsi="Times New Roman"/>
          <w:b/>
          <w:sz w:val="20"/>
          <w:szCs w:val="20"/>
        </w:rPr>
        <w:lastRenderedPageBreak/>
        <w:t xml:space="preserve">Kata kunci: </w:t>
      </w:r>
      <w:r w:rsidRPr="001F7C5E">
        <w:rPr>
          <w:rFonts w:ascii="Times New Roman" w:hAnsi="Times New Roman"/>
          <w:b/>
          <w:sz w:val="20"/>
          <w:szCs w:val="20"/>
        </w:rPr>
        <w:tab/>
      </w:r>
      <w:r w:rsidRPr="001F7C5E">
        <w:rPr>
          <w:rFonts w:ascii="Times New Roman" w:hAnsi="Times New Roman"/>
          <w:sz w:val="20"/>
          <w:szCs w:val="20"/>
        </w:rPr>
        <w:t>tindak balas hidroterma, sfera karbon berliang mikro, nitrosamina, pengekstrakan muncung membran fasa pepejal, kromatografi gas-spektrometri jisim</w:t>
      </w:r>
    </w:p>
    <w:p w:rsidR="00A40DFE" w:rsidRDefault="00A40DFE" w:rsidP="001F7C5E">
      <w:pPr>
        <w:spacing w:after="0"/>
        <w:ind w:left="1080" w:hanging="1080"/>
        <w:jc w:val="both"/>
        <w:outlineLvl w:val="0"/>
        <w:rPr>
          <w:rFonts w:ascii="Times New Roman" w:hAnsi="Times New Roman"/>
          <w:sz w:val="20"/>
          <w:szCs w:val="20"/>
        </w:rPr>
      </w:pPr>
    </w:p>
    <w:p w:rsidR="00A40DFE" w:rsidRPr="00F447A7" w:rsidRDefault="00A40DFE" w:rsidP="00A40DF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40DFE" w:rsidRPr="001823A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Tang, S., Tang, Y., Vongehr, S., Zhao, X. and Meng, X. (2009). Nanoporous carbon spheres and their application in dispersing silver nanoparticles. </w:t>
      </w:r>
      <w:r w:rsidRPr="001823AE">
        <w:rPr>
          <w:rFonts w:ascii="Times New Roman" w:hAnsi="Times New Roman"/>
          <w:i/>
          <w:noProof/>
          <w:sz w:val="20"/>
          <w:szCs w:val="20"/>
        </w:rPr>
        <w:t>Appl. Surf. Sci.</w:t>
      </w:r>
      <w:r w:rsidRPr="001823AE">
        <w:rPr>
          <w:rFonts w:ascii="Times New Roman" w:hAnsi="Times New Roman"/>
          <w:noProof/>
          <w:sz w:val="20"/>
          <w:szCs w:val="20"/>
        </w:rPr>
        <w:t>, 255(11): 6011-6016.</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Auer, E., Freund, A., Pietsch, J. and Tacke, T. (1998). Carbon as supports for industrial precious metal  catalysts. </w:t>
      </w:r>
      <w:r w:rsidRPr="001823AE">
        <w:rPr>
          <w:rFonts w:ascii="Times New Roman" w:hAnsi="Times New Roman"/>
          <w:i/>
          <w:noProof/>
          <w:sz w:val="20"/>
          <w:szCs w:val="20"/>
        </w:rPr>
        <w:t>Appl. Catal A.</w:t>
      </w:r>
      <w:r w:rsidRPr="001823AE">
        <w:rPr>
          <w:rFonts w:ascii="Times New Roman" w:hAnsi="Times New Roman"/>
          <w:noProof/>
          <w:sz w:val="20"/>
          <w:szCs w:val="20"/>
        </w:rPr>
        <w:t>, 173: 259-271.</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Chen, J., Xia, N., Zhou, T., Tan, S., Jiang, F. and Yuan, D. (2009). Mesoporous Carbon Spheres: Synthesis, Characterization and Supercapacitance. </w:t>
      </w:r>
      <w:r w:rsidRPr="001823AE">
        <w:rPr>
          <w:rFonts w:ascii="Times New Roman" w:hAnsi="Times New Roman"/>
          <w:i/>
          <w:noProof/>
          <w:sz w:val="20"/>
          <w:szCs w:val="20"/>
        </w:rPr>
        <w:t>Int. J. Electrochem, Sci.</w:t>
      </w:r>
      <w:r w:rsidRPr="001823AE">
        <w:rPr>
          <w:rFonts w:ascii="Times New Roman" w:hAnsi="Times New Roman"/>
          <w:noProof/>
          <w:sz w:val="20"/>
          <w:szCs w:val="20"/>
        </w:rPr>
        <w:t>, 4: 1063-1073.</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sz w:val="20"/>
          <w:szCs w:val="20"/>
        </w:rPr>
        <w:t>Li, M., Li, W. and Liu, S. (2011). Hydrothrmal synthesis, characterization, KOH activation</w:t>
      </w:r>
      <w:r w:rsidRPr="001823AE">
        <w:rPr>
          <w:rFonts w:ascii="Times New Roman" w:hAnsi="Times New Roman"/>
          <w:b/>
          <w:sz w:val="20"/>
          <w:szCs w:val="20"/>
        </w:rPr>
        <w:t xml:space="preserve"> </w:t>
      </w:r>
      <w:r w:rsidRPr="001823AE">
        <w:rPr>
          <w:rFonts w:ascii="Times New Roman" w:hAnsi="Times New Roman"/>
          <w:sz w:val="20"/>
          <w:szCs w:val="20"/>
        </w:rPr>
        <w:t xml:space="preserve">of carbon spheres from glucose. </w:t>
      </w:r>
      <w:r w:rsidRPr="001823AE">
        <w:rPr>
          <w:rFonts w:ascii="Times New Roman" w:hAnsi="Times New Roman"/>
          <w:i/>
          <w:sz w:val="20"/>
          <w:szCs w:val="20"/>
        </w:rPr>
        <w:t>Carbohydr. Res</w:t>
      </w:r>
      <w:r w:rsidRPr="001823AE">
        <w:rPr>
          <w:rFonts w:ascii="Times New Roman" w:hAnsi="Times New Roman"/>
          <w:sz w:val="20"/>
          <w:szCs w:val="20"/>
        </w:rPr>
        <w:t>., 346: 999-1004.</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sz w:val="20"/>
          <w:szCs w:val="20"/>
        </w:rPr>
        <w:t xml:space="preserve">Wang, Q., Li, H., Chen, L., and Huang, X. J. (2001). Monodispersed hard carbon spherules with uniform nanopores. </w:t>
      </w:r>
      <w:r w:rsidRPr="001823AE">
        <w:rPr>
          <w:rFonts w:ascii="Times New Roman" w:hAnsi="Times New Roman"/>
          <w:i/>
          <w:sz w:val="20"/>
          <w:szCs w:val="20"/>
        </w:rPr>
        <w:t>Carbon</w:t>
      </w:r>
      <w:r w:rsidRPr="001823AE">
        <w:rPr>
          <w:rFonts w:ascii="Times New Roman" w:hAnsi="Times New Roman"/>
          <w:sz w:val="20"/>
          <w:szCs w:val="20"/>
        </w:rPr>
        <w:t>, 39: 2211-2214.</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sz w:val="20"/>
          <w:szCs w:val="20"/>
        </w:rPr>
        <w:t xml:space="preserve">Discher, B. M., Won, Y. Y., Ege, D. S., Lee, J. C. M., Bates, F. S. and Discher, D.E. (1999)        Polymersomes: tough vesicles made from diblock copolymers. </w:t>
      </w:r>
      <w:r w:rsidRPr="001823AE">
        <w:rPr>
          <w:rFonts w:ascii="Times New Roman" w:hAnsi="Times New Roman"/>
          <w:i/>
          <w:sz w:val="20"/>
          <w:szCs w:val="20"/>
        </w:rPr>
        <w:t>Science,</w:t>
      </w:r>
      <w:r w:rsidRPr="001823AE">
        <w:rPr>
          <w:rFonts w:ascii="Times New Roman" w:hAnsi="Times New Roman"/>
          <w:sz w:val="20"/>
          <w:szCs w:val="20"/>
        </w:rPr>
        <w:t xml:space="preserve"> 284: 113–115.</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sz w:val="20"/>
          <w:szCs w:val="20"/>
        </w:rPr>
        <w:t xml:space="preserve">Meier, W. (2000). Polymer nanoparticles. </w:t>
      </w:r>
      <w:r w:rsidRPr="001823AE">
        <w:rPr>
          <w:rFonts w:ascii="Times New Roman" w:hAnsi="Times New Roman"/>
          <w:i/>
          <w:sz w:val="20"/>
          <w:szCs w:val="20"/>
        </w:rPr>
        <w:t>Chem. Soc. Rev</w:t>
      </w:r>
      <w:r w:rsidRPr="001823AE">
        <w:rPr>
          <w:rFonts w:ascii="Times New Roman" w:hAnsi="Times New Roman"/>
          <w:sz w:val="20"/>
          <w:szCs w:val="20"/>
        </w:rPr>
        <w:t xml:space="preserve">., 29: 295–303. </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color w:val="000000"/>
          <w:sz w:val="20"/>
          <w:szCs w:val="20"/>
          <w:lang w:eastAsia="en-MY"/>
        </w:rPr>
        <w:t xml:space="preserve">Sun, N., Sun, C., Liu, H., Liu, J., Stevens, L., Drage, T., Snape, C.E., Li, K., Wei, W. and Sun, Y.      (2013). </w:t>
      </w:r>
      <w:r w:rsidRPr="001823AE">
        <w:rPr>
          <w:rFonts w:ascii="Times New Roman" w:hAnsi="Times New Roman"/>
          <w:sz w:val="20"/>
          <w:szCs w:val="20"/>
          <w:lang w:eastAsia="en-MY"/>
        </w:rPr>
        <w:t xml:space="preserve">Synthesis, characterization and evaluation of activated spherical carbon materials for CO2 capture. </w:t>
      </w:r>
      <w:r w:rsidRPr="001823AE">
        <w:rPr>
          <w:rFonts w:ascii="Times New Roman" w:hAnsi="Times New Roman"/>
          <w:i/>
          <w:sz w:val="20"/>
          <w:szCs w:val="20"/>
          <w:lang w:eastAsia="en-MY"/>
        </w:rPr>
        <w:t>Fuel</w:t>
      </w:r>
      <w:r w:rsidRPr="001823AE">
        <w:rPr>
          <w:rFonts w:ascii="Times New Roman" w:hAnsi="Times New Roman"/>
          <w:sz w:val="20"/>
          <w:szCs w:val="20"/>
          <w:lang w:eastAsia="en-MY"/>
        </w:rPr>
        <w:t>, 113: 854-862.</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sz w:val="20"/>
          <w:szCs w:val="20"/>
          <w:lang w:eastAsia="en-MY"/>
        </w:rPr>
        <w:t xml:space="preserve">Konicki, W., Cendrowski, K., Chen, X. and Mijowska, E. (2013). Application of hollow mesoporous    carbon nanospheres as an high effective adsorbent for the fast removal of acid dyes from aqueous solutions. </w:t>
      </w:r>
      <w:r w:rsidRPr="001823AE">
        <w:rPr>
          <w:rFonts w:ascii="Times New Roman" w:hAnsi="Times New Roman"/>
          <w:i/>
          <w:sz w:val="20"/>
          <w:szCs w:val="20"/>
          <w:lang w:eastAsia="en-MY"/>
        </w:rPr>
        <w:t>Chem. Eng. J</w:t>
      </w:r>
      <w:r w:rsidRPr="001823AE">
        <w:rPr>
          <w:rFonts w:ascii="Times New Roman" w:hAnsi="Times New Roman"/>
          <w:sz w:val="20"/>
          <w:szCs w:val="20"/>
          <w:lang w:eastAsia="en-MY"/>
        </w:rPr>
        <w:t>., 228: 824-833.</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sz w:val="20"/>
          <w:szCs w:val="20"/>
        </w:rPr>
        <w:t>Jenskin, S. W., Koester, C. J., Taguchi, V. Y., Wang. D. T., Palmentier, J. P. and Hong, K .P. (1995). N-nitrosodimethylamine in drinking water using a rapid, solid-phase extraction method. Environ. Sci. Pollut. Res., 2(4): 207-210.</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sz w:val="20"/>
          <w:szCs w:val="20"/>
          <w:lang w:eastAsia="en-MY"/>
        </w:rPr>
        <w:t>Afonso Perea, A. M. (2006). Chromatographic Analysis of the Environment, Nollet (Ed.).; CRC Press: Boca Raton.</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Robinson, B. (2003). Nitrosamine solutions. </w:t>
      </w:r>
      <w:r w:rsidRPr="001823AE">
        <w:rPr>
          <w:rFonts w:ascii="Times New Roman" w:hAnsi="Times New Roman"/>
          <w:i/>
          <w:noProof/>
          <w:sz w:val="20"/>
          <w:szCs w:val="20"/>
        </w:rPr>
        <w:t>Robacchemicals,</w:t>
      </w:r>
      <w:r w:rsidRPr="001823AE">
        <w:rPr>
          <w:rFonts w:ascii="Times New Roman" w:hAnsi="Times New Roman"/>
          <w:noProof/>
          <w:sz w:val="20"/>
          <w:szCs w:val="20"/>
        </w:rPr>
        <w:t xml:space="preserve"> west bromwick B70 0AH UK.</w:t>
      </w:r>
      <w:r w:rsidRPr="001823AE">
        <w:rPr>
          <w:rFonts w:ascii="Times New Roman" w:hAnsi="Times New Roman"/>
          <w:i/>
          <w:noProof/>
          <w:sz w:val="20"/>
          <w:szCs w:val="20"/>
        </w:rPr>
        <w:t xml:space="preserve"> </w:t>
      </w:r>
      <w:r w:rsidRPr="001823AE">
        <w:rPr>
          <w:rFonts w:ascii="Times New Roman" w:hAnsi="Times New Roman"/>
          <w:noProof/>
          <w:sz w:val="20"/>
          <w:szCs w:val="20"/>
        </w:rPr>
        <w:t>1-10.  Ref: 03/2003.</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Krauss, M., Longree, P., Dorusch, F., Ort, C. and Hollender, J. (2009). Occurrence and removal of     N-nitrosamines in wastewater treatment plants. </w:t>
      </w:r>
      <w:r w:rsidRPr="001823AE">
        <w:rPr>
          <w:rFonts w:ascii="Times New Roman" w:hAnsi="Times New Roman"/>
          <w:i/>
          <w:noProof/>
          <w:sz w:val="20"/>
          <w:szCs w:val="20"/>
        </w:rPr>
        <w:t>Water Res.</w:t>
      </w:r>
      <w:r w:rsidRPr="001823AE">
        <w:rPr>
          <w:rFonts w:ascii="Times New Roman" w:hAnsi="Times New Roman"/>
          <w:noProof/>
          <w:sz w:val="20"/>
          <w:szCs w:val="20"/>
        </w:rPr>
        <w:t>, 43(17): 4381-4391.</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Mitch, W. A., Gerecke, A. and Sedlak, D. L. (2003). A N-Nitrosodimethylamine (NDMA) precursor  analysis for chlorination of water and waste water. </w:t>
      </w:r>
      <w:r w:rsidRPr="001823AE">
        <w:rPr>
          <w:rFonts w:ascii="Times New Roman" w:hAnsi="Times New Roman"/>
          <w:i/>
          <w:noProof/>
          <w:sz w:val="20"/>
          <w:szCs w:val="20"/>
        </w:rPr>
        <w:t>Water Res.,</w:t>
      </w:r>
      <w:r w:rsidRPr="001823AE">
        <w:rPr>
          <w:rFonts w:ascii="Times New Roman" w:hAnsi="Times New Roman"/>
          <w:noProof/>
          <w:sz w:val="20"/>
          <w:szCs w:val="20"/>
        </w:rPr>
        <w:t xml:space="preserve"> 37: 3733-3741.</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Rosenberg, I. E., Gross, J. and Spears, T. (1980). Analysis of nitrosamines in cosmetic raw materials and finished product by high pressure liquid chromatography. </w:t>
      </w:r>
      <w:r w:rsidRPr="001823AE">
        <w:rPr>
          <w:rFonts w:ascii="Times New Roman" w:hAnsi="Times New Roman"/>
          <w:i/>
          <w:noProof/>
          <w:sz w:val="20"/>
          <w:szCs w:val="20"/>
        </w:rPr>
        <w:t>J. Soc. Cosmet. Chemists</w:t>
      </w:r>
      <w:r w:rsidRPr="001823AE">
        <w:rPr>
          <w:rFonts w:ascii="Times New Roman" w:hAnsi="Times New Roman"/>
          <w:noProof/>
          <w:sz w:val="20"/>
          <w:szCs w:val="20"/>
        </w:rPr>
        <w:t>, 31: 237-252.</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Grebel, J.E., Young, C. C. and Suffet, I. H. (2000). Solid phase microextraction of N-nitrosamines.             </w:t>
      </w:r>
      <w:r w:rsidRPr="001823AE">
        <w:rPr>
          <w:rFonts w:ascii="Times New Roman" w:hAnsi="Times New Roman"/>
          <w:i/>
          <w:noProof/>
          <w:sz w:val="20"/>
          <w:szCs w:val="20"/>
        </w:rPr>
        <w:t>J. Chromatogr. A</w:t>
      </w:r>
      <w:r w:rsidRPr="001823AE">
        <w:rPr>
          <w:rFonts w:ascii="Times New Roman" w:hAnsi="Times New Roman"/>
          <w:noProof/>
          <w:sz w:val="20"/>
          <w:szCs w:val="20"/>
        </w:rPr>
        <w:t>., 1117: 11-18.</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Boyd, J. M., Hrudey, S. E. Richardson, S. D. and Li, X. F. (2011). Solid phase extraction and high performance liquid chromatography mass spectrometry analysis of nitrosamines in treated drinking water and wastewater. </w:t>
      </w:r>
      <w:r w:rsidRPr="001823AE">
        <w:rPr>
          <w:rFonts w:ascii="Times New Roman" w:hAnsi="Times New Roman"/>
          <w:i/>
          <w:noProof/>
          <w:sz w:val="20"/>
          <w:szCs w:val="20"/>
        </w:rPr>
        <w:t>Trends in Anal. Chem.</w:t>
      </w:r>
      <w:r w:rsidRPr="001823AE">
        <w:rPr>
          <w:rFonts w:ascii="Times New Roman" w:hAnsi="Times New Roman"/>
          <w:noProof/>
          <w:sz w:val="20"/>
          <w:szCs w:val="20"/>
        </w:rPr>
        <w:t>, 30(9): 1410-1421.</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Nawrocki, J. and Andrzejewski, P. (2011). Nitrosamines and water. [Review]. </w:t>
      </w:r>
      <w:r w:rsidRPr="001823AE">
        <w:rPr>
          <w:rFonts w:ascii="Times New Roman" w:hAnsi="Times New Roman"/>
          <w:i/>
          <w:noProof/>
          <w:sz w:val="20"/>
          <w:szCs w:val="20"/>
        </w:rPr>
        <w:t>J. Hazard. Mater.</w:t>
      </w:r>
      <w:r w:rsidRPr="001823AE">
        <w:rPr>
          <w:rFonts w:ascii="Times New Roman" w:hAnsi="Times New Roman"/>
          <w:noProof/>
          <w:sz w:val="20"/>
          <w:szCs w:val="20"/>
        </w:rPr>
        <w:t xml:space="preserve">,       189(1-2): 1-18. </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Ryu, J., Suh, Y., Suh, D. J. and  Ahn, D. J. (2010). Hydrothermal preparation of carbon  microspheres from mono-saccharides and phenolic compounds. </w:t>
      </w:r>
      <w:r w:rsidRPr="001823AE">
        <w:rPr>
          <w:rFonts w:ascii="Times New Roman" w:hAnsi="Times New Roman"/>
          <w:i/>
          <w:noProof/>
          <w:sz w:val="20"/>
          <w:szCs w:val="20"/>
        </w:rPr>
        <w:t>Carbon</w:t>
      </w:r>
      <w:r w:rsidRPr="001823AE">
        <w:rPr>
          <w:rFonts w:ascii="Times New Roman" w:hAnsi="Times New Roman"/>
          <w:noProof/>
          <w:sz w:val="20"/>
          <w:szCs w:val="20"/>
        </w:rPr>
        <w:t>, 48(7): 1990-1998.</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noProof/>
          <w:sz w:val="20"/>
          <w:szCs w:val="20"/>
        </w:rPr>
        <w:t xml:space="preserve">Chen, J., Xia, N., Zhou, T., Tan, S., Jiang, F. and Yuan, D. (2009). Mesoporous Carbon Spheres: Synthesis, Characterization and Supercapacitance. </w:t>
      </w:r>
      <w:r w:rsidRPr="001823AE">
        <w:rPr>
          <w:rFonts w:ascii="Times New Roman" w:hAnsi="Times New Roman"/>
          <w:i/>
          <w:noProof/>
          <w:sz w:val="20"/>
          <w:szCs w:val="20"/>
        </w:rPr>
        <w:t>Int. J. Electrochem. Sci.</w:t>
      </w:r>
      <w:r w:rsidRPr="001823AE">
        <w:rPr>
          <w:rFonts w:ascii="Times New Roman" w:hAnsi="Times New Roman"/>
          <w:noProof/>
          <w:sz w:val="20"/>
          <w:szCs w:val="20"/>
        </w:rPr>
        <w:t xml:space="preserve">, 4: 1063-1073. </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1823AE">
        <w:rPr>
          <w:rFonts w:ascii="Times New Roman" w:hAnsi="Times New Roman"/>
          <w:sz w:val="20"/>
          <w:szCs w:val="20"/>
        </w:rPr>
        <w:t xml:space="preserve">Lillo-Ro´denas, M. A., Cazorla-Amoro´s, D. and Linares-Solano, A. (2003). Understanding chemical reactions between carbons and NaOH and KOH An insight into the chemical activation mechanism. </w:t>
      </w:r>
      <w:r w:rsidRPr="001823AE">
        <w:rPr>
          <w:rFonts w:ascii="Times New Roman" w:hAnsi="Times New Roman"/>
          <w:i/>
          <w:sz w:val="20"/>
          <w:szCs w:val="20"/>
        </w:rPr>
        <w:t>Carbon</w:t>
      </w:r>
      <w:r w:rsidRPr="001823AE">
        <w:rPr>
          <w:rFonts w:ascii="Times New Roman" w:hAnsi="Times New Roman"/>
          <w:sz w:val="20"/>
          <w:szCs w:val="20"/>
        </w:rPr>
        <w:t xml:space="preserve">, 41: 267–275. </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D44770">
        <w:rPr>
          <w:rFonts w:ascii="Times New Roman" w:hAnsi="Times New Roman"/>
          <w:noProof/>
          <w:sz w:val="20"/>
          <w:szCs w:val="20"/>
        </w:rPr>
        <w:t xml:space="preserve">See, H. H.,  Sanagi, M. M., Ibrahim, W. A. and Naim, A. A. (2010). Determination of triazine herbicides using membrane-protected carbon nanotubes solid phase membrane tip extraction prior to micro-liquid chromatography. </w:t>
      </w:r>
      <w:r w:rsidRPr="00D44770">
        <w:rPr>
          <w:rFonts w:ascii="Times New Roman" w:hAnsi="Times New Roman"/>
          <w:i/>
          <w:noProof/>
          <w:sz w:val="20"/>
          <w:szCs w:val="20"/>
        </w:rPr>
        <w:t>J. of Chromatogr. A.</w:t>
      </w:r>
      <w:r w:rsidRPr="00D44770">
        <w:rPr>
          <w:rFonts w:ascii="Times New Roman" w:hAnsi="Times New Roman"/>
          <w:noProof/>
          <w:sz w:val="20"/>
          <w:szCs w:val="20"/>
        </w:rPr>
        <w:t>, 1217(11): 1767-1772.</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D44770">
        <w:rPr>
          <w:rFonts w:ascii="Times New Roman" w:hAnsi="Times New Roman"/>
          <w:noProof/>
          <w:sz w:val="20"/>
          <w:szCs w:val="20"/>
        </w:rPr>
        <w:lastRenderedPageBreak/>
        <w:t xml:space="preserve">Yahaya, N., Sanagi, M. M., Nur, H., Ibrahim, W. A., Kamaruzaman, S. and Aboul-Enein, H. Y. (2014). Solid-phase membrane tip extraction combined with liquid chromatography for the determination of azole antifungal drugs in human plasma. </w:t>
      </w:r>
      <w:r w:rsidRPr="00D44770">
        <w:rPr>
          <w:rFonts w:ascii="Times New Roman" w:hAnsi="Times New Roman"/>
          <w:i/>
          <w:noProof/>
          <w:sz w:val="20"/>
          <w:szCs w:val="20"/>
        </w:rPr>
        <w:t xml:space="preserve">Anal. Methods, </w:t>
      </w:r>
      <w:r w:rsidRPr="00D44770">
        <w:rPr>
          <w:rFonts w:ascii="Times New Roman" w:hAnsi="Times New Roman"/>
          <w:noProof/>
          <w:sz w:val="20"/>
          <w:szCs w:val="20"/>
        </w:rPr>
        <w:t xml:space="preserve">6: 3375-3381.  </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D44770">
        <w:rPr>
          <w:rFonts w:ascii="Times New Roman" w:hAnsi="Times New Roman"/>
          <w:noProof/>
          <w:sz w:val="20"/>
          <w:szCs w:val="20"/>
        </w:rPr>
        <w:t xml:space="preserve">Lowell, S., Shields, J. E., Thomas, M. A. and Thommes, M. (2004). Characterization of porous solids and powders: Surface area, pore size and density, 4thEd.;  </w:t>
      </w:r>
      <w:r w:rsidRPr="00D44770">
        <w:rPr>
          <w:rFonts w:ascii="Times New Roman" w:hAnsi="Times New Roman"/>
          <w:i/>
          <w:noProof/>
          <w:sz w:val="20"/>
          <w:szCs w:val="20"/>
        </w:rPr>
        <w:t>Springer</w:t>
      </w:r>
      <w:r w:rsidRPr="00D44770">
        <w:rPr>
          <w:rFonts w:ascii="Times New Roman" w:hAnsi="Times New Roman"/>
          <w:noProof/>
          <w:sz w:val="20"/>
          <w:szCs w:val="20"/>
        </w:rPr>
        <w:t xml:space="preserve">: Dordrecht, The Netherlands. </w:t>
      </w:r>
    </w:p>
    <w:p w:rsidR="00A40DFE"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D44770">
        <w:rPr>
          <w:rFonts w:ascii="Times New Roman" w:hAnsi="Times New Roman"/>
          <w:noProof/>
          <w:sz w:val="20"/>
          <w:szCs w:val="20"/>
        </w:rPr>
        <w:t xml:space="preserve">Deshmukh, A. A., Mhlanga, S. D. and Coville, N. J. (2010). Carbon spheres. </w:t>
      </w:r>
      <w:r w:rsidRPr="00D44770">
        <w:rPr>
          <w:rFonts w:ascii="Times New Roman" w:hAnsi="Times New Roman"/>
          <w:i/>
          <w:noProof/>
          <w:sz w:val="20"/>
          <w:szCs w:val="20"/>
        </w:rPr>
        <w:t>Mat. Sci.  Engr. R.,</w:t>
      </w:r>
      <w:r w:rsidRPr="00D44770">
        <w:rPr>
          <w:rFonts w:ascii="Times New Roman" w:hAnsi="Times New Roman"/>
          <w:noProof/>
          <w:sz w:val="20"/>
          <w:szCs w:val="20"/>
        </w:rPr>
        <w:t xml:space="preserve">   70(1-2): 1-28.</w:t>
      </w:r>
    </w:p>
    <w:p w:rsidR="00A40DFE" w:rsidRPr="00D44770" w:rsidRDefault="00A40DFE" w:rsidP="00A40DFE">
      <w:pPr>
        <w:pStyle w:val="ListParagraph"/>
        <w:numPr>
          <w:ilvl w:val="0"/>
          <w:numId w:val="1"/>
        </w:numPr>
        <w:spacing w:after="0" w:line="240" w:lineRule="auto"/>
        <w:ind w:left="360"/>
        <w:jc w:val="both"/>
        <w:rPr>
          <w:rFonts w:ascii="Times New Roman" w:hAnsi="Times New Roman"/>
          <w:noProof/>
          <w:sz w:val="20"/>
          <w:szCs w:val="20"/>
        </w:rPr>
      </w:pPr>
      <w:r w:rsidRPr="00D44770">
        <w:rPr>
          <w:rFonts w:ascii="Times New Roman" w:hAnsi="Times New Roman"/>
          <w:noProof/>
          <w:sz w:val="20"/>
          <w:szCs w:val="20"/>
        </w:rPr>
        <w:t>Hildrum, K. I. (1975). Formation of N-nitrosamines from the nitrosation of spermidine and spermine. Doctor of Philosophy (Ph.D.) thesis, Oregon State University, Corvallis. http://hdl.handle.net/1957/27257</w:t>
      </w:r>
      <w:r>
        <w:rPr>
          <w:rFonts w:ascii="Times New Roman" w:hAnsi="Times New Roman"/>
          <w:noProof/>
          <w:sz w:val="20"/>
          <w:szCs w:val="20"/>
        </w:rPr>
        <w:t>.</w:t>
      </w:r>
    </w:p>
    <w:p w:rsidR="00A40DFE" w:rsidRPr="001F7C5E" w:rsidRDefault="00A40DFE" w:rsidP="00A40DFE">
      <w:pPr>
        <w:spacing w:after="0"/>
        <w:jc w:val="both"/>
        <w:outlineLvl w:val="0"/>
        <w:rPr>
          <w:rFonts w:ascii="Times New Roman" w:hAnsi="Times New Roman"/>
          <w:sz w:val="20"/>
          <w:szCs w:val="20"/>
        </w:rPr>
      </w:pPr>
    </w:p>
    <w:sectPr w:rsidR="00A40DFE" w:rsidRPr="001F7C5E" w:rsidSect="001F7C5E">
      <w:pgSz w:w="12240" w:h="15840"/>
      <w:pgMar w:top="1800" w:right="1498"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806B3"/>
    <w:multiLevelType w:val="hybridMultilevel"/>
    <w:tmpl w:val="C054E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5E"/>
    <w:rsid w:val="001F7C5E"/>
    <w:rsid w:val="0092001E"/>
    <w:rsid w:val="00A40DFE"/>
    <w:rsid w:val="00D0718B"/>
    <w:rsid w:val="00D40B1F"/>
    <w:rsid w:val="00D73EAD"/>
    <w:rsid w:val="00F2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C5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C5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2015-03-20T14:33:00Z</dcterms:created>
  <dcterms:modified xsi:type="dcterms:W3CDTF">2015-04-02T02:49:00Z</dcterms:modified>
</cp:coreProperties>
</file>