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89" w:rsidRDefault="00017F89" w:rsidP="00017F89">
      <w:pPr>
        <w:spacing w:after="0" w:line="240" w:lineRule="auto"/>
        <w:rPr>
          <w:rFonts w:ascii="Times New Roman" w:hAnsi="Times New Roman"/>
          <w:sz w:val="24"/>
          <w:szCs w:val="24"/>
          <w:lang w:eastAsia="en-GB"/>
        </w:rPr>
      </w:pPr>
      <w:r>
        <w:rPr>
          <w:rFonts w:ascii="Times New Roman" w:hAnsi="Times New Roman"/>
          <w:sz w:val="24"/>
          <w:szCs w:val="24"/>
          <w:lang w:eastAsia="en-GB"/>
        </w:rPr>
        <w:t>Malaysian Journal of Analy</w:t>
      </w:r>
      <w:r w:rsidR="002028D7">
        <w:rPr>
          <w:rFonts w:ascii="Times New Roman" w:hAnsi="Times New Roman"/>
          <w:sz w:val="24"/>
          <w:szCs w:val="24"/>
          <w:lang w:eastAsia="en-GB"/>
        </w:rPr>
        <w:t>tical Sciences Vol 2 (2015): 406 – 41</w:t>
      </w:r>
      <w:bookmarkStart w:id="0" w:name="_GoBack"/>
      <w:bookmarkEnd w:id="0"/>
      <w:r w:rsidR="002A58D3">
        <w:rPr>
          <w:rFonts w:ascii="Times New Roman" w:hAnsi="Times New Roman"/>
          <w:sz w:val="24"/>
          <w:szCs w:val="24"/>
          <w:lang w:eastAsia="en-GB"/>
        </w:rPr>
        <w:t>5</w:t>
      </w:r>
    </w:p>
    <w:p w:rsidR="00017F89" w:rsidRDefault="00017F89" w:rsidP="00017F89">
      <w:pPr>
        <w:spacing w:after="0" w:line="240" w:lineRule="auto"/>
        <w:rPr>
          <w:rFonts w:ascii="Times New Roman" w:hAnsi="Times New Roman"/>
          <w:sz w:val="24"/>
          <w:szCs w:val="24"/>
          <w:lang w:eastAsia="en-GB"/>
        </w:rPr>
      </w:pPr>
    </w:p>
    <w:p w:rsidR="00017F89" w:rsidRDefault="00017F89" w:rsidP="00017F89">
      <w:pPr>
        <w:spacing w:after="0" w:line="240" w:lineRule="auto"/>
        <w:rPr>
          <w:rFonts w:ascii="Times New Roman" w:hAnsi="Times New Roman"/>
          <w:sz w:val="24"/>
          <w:szCs w:val="24"/>
          <w:lang w:eastAsia="en-GB"/>
        </w:rPr>
      </w:pPr>
    </w:p>
    <w:p w:rsidR="00017F89" w:rsidRPr="00017F89" w:rsidRDefault="00017F89" w:rsidP="00017F89">
      <w:pPr>
        <w:spacing w:after="0" w:line="240" w:lineRule="auto"/>
        <w:rPr>
          <w:rFonts w:ascii="Times New Roman" w:hAnsi="Times New Roman"/>
          <w:sz w:val="24"/>
          <w:szCs w:val="24"/>
          <w:lang w:eastAsia="en-GB"/>
        </w:rPr>
      </w:pPr>
    </w:p>
    <w:p w:rsidR="00017F89" w:rsidRPr="00740586" w:rsidRDefault="00017F89" w:rsidP="00017F89">
      <w:pPr>
        <w:spacing w:after="0" w:line="240" w:lineRule="auto"/>
        <w:jc w:val="center"/>
        <w:rPr>
          <w:rFonts w:ascii="Times New Roman" w:hAnsi="Times New Roman"/>
          <w:sz w:val="28"/>
          <w:szCs w:val="28"/>
          <w:lang w:eastAsia="en-GB"/>
        </w:rPr>
      </w:pPr>
      <w:r w:rsidRPr="00740586">
        <w:rPr>
          <w:rFonts w:ascii="Times New Roman" w:hAnsi="Times New Roman"/>
          <w:sz w:val="28"/>
          <w:szCs w:val="28"/>
          <w:lang w:eastAsia="en-GB"/>
        </w:rPr>
        <w:t>PHOTOGRAFTING OF POLYACRYLAMIDE HYDROGEL COATING ONTO VARIOUS POLYETHYLENE TEREPHTHALATE TEXTILES</w:t>
      </w:r>
    </w:p>
    <w:p w:rsidR="00017F89" w:rsidRPr="00802DCC" w:rsidRDefault="00017F89" w:rsidP="00017F89">
      <w:pPr>
        <w:spacing w:after="0" w:line="240" w:lineRule="auto"/>
        <w:jc w:val="center"/>
        <w:rPr>
          <w:rFonts w:ascii="Times New Roman" w:hAnsi="Times New Roman"/>
          <w:noProof/>
          <w:sz w:val="24"/>
          <w:szCs w:val="24"/>
          <w:lang w:bidi="ar-SA"/>
        </w:rPr>
      </w:pPr>
    </w:p>
    <w:p w:rsidR="00017F89" w:rsidRPr="00802DCC" w:rsidRDefault="00017F89" w:rsidP="00017F89">
      <w:pPr>
        <w:spacing w:after="0" w:line="240" w:lineRule="auto"/>
        <w:jc w:val="center"/>
        <w:rPr>
          <w:rFonts w:ascii="Times New Roman" w:hAnsi="Times New Roman"/>
          <w:noProof/>
          <w:sz w:val="20"/>
          <w:szCs w:val="20"/>
          <w:lang w:bidi="ar-SA"/>
        </w:rPr>
      </w:pPr>
      <w:r w:rsidRPr="00740586">
        <w:rPr>
          <w:rFonts w:ascii="Times New Roman" w:hAnsi="Times New Roman"/>
          <w:sz w:val="24"/>
          <w:szCs w:val="24"/>
          <w:lang w:eastAsia="en-GB"/>
        </w:rPr>
        <w:t>(Pencantuman Melalui Pencahayaan Salutan Hidrogel Poliakrilamida ke atas Pelbagai Jenis Tekstil Polietilena Tereftalat)</w:t>
      </w:r>
    </w:p>
    <w:p w:rsidR="00017F89" w:rsidRDefault="00017F89" w:rsidP="00017F89">
      <w:pPr>
        <w:spacing w:after="0" w:line="240" w:lineRule="auto"/>
        <w:jc w:val="center"/>
        <w:rPr>
          <w:rFonts w:ascii="Times New Roman" w:hAnsi="Times New Roman"/>
          <w:noProof/>
          <w:sz w:val="20"/>
          <w:szCs w:val="20"/>
          <w:lang w:bidi="ar-SA"/>
        </w:rPr>
      </w:pPr>
    </w:p>
    <w:p w:rsidR="00017F89" w:rsidRPr="00612C79" w:rsidRDefault="00017F89" w:rsidP="00017F89">
      <w:pPr>
        <w:spacing w:after="0" w:line="240" w:lineRule="auto"/>
        <w:jc w:val="center"/>
        <w:rPr>
          <w:rFonts w:ascii="Times New Roman" w:hAnsi="Times New Roman"/>
          <w:color w:val="000000"/>
          <w:sz w:val="18"/>
          <w:szCs w:val="18"/>
          <w:shd w:val="clear" w:color="auto" w:fill="FFFFFF"/>
        </w:rPr>
      </w:pPr>
      <w:r w:rsidRPr="00612C79">
        <w:rPr>
          <w:rFonts w:ascii="Times New Roman" w:hAnsi="Times New Roman"/>
          <w:color w:val="000000"/>
          <w:sz w:val="18"/>
          <w:szCs w:val="18"/>
          <w:shd w:val="clear" w:color="auto" w:fill="FFFFFF"/>
        </w:rPr>
        <w:t>Nurul Hazlina Naemuddin</w:t>
      </w:r>
      <w:r w:rsidRPr="00687934">
        <w:rPr>
          <w:rFonts w:ascii="Times New Roman" w:hAnsi="Times New Roman"/>
          <w:color w:val="000000"/>
          <w:sz w:val="18"/>
          <w:szCs w:val="18"/>
          <w:shd w:val="clear" w:color="auto" w:fill="FFFFFF"/>
          <w:vertAlign w:val="superscript"/>
        </w:rPr>
        <w:t>1</w:t>
      </w:r>
      <w:r w:rsidRPr="00612C79">
        <w:rPr>
          <w:rFonts w:ascii="Times New Roman" w:hAnsi="Times New Roman"/>
          <w:color w:val="000000"/>
          <w:sz w:val="18"/>
          <w:szCs w:val="18"/>
          <w:shd w:val="clear" w:color="auto" w:fill="FFFFFF"/>
        </w:rPr>
        <w:t>, Siti Samahani</w:t>
      </w:r>
      <w:r>
        <w:rPr>
          <w:rFonts w:ascii="Times New Roman" w:hAnsi="Times New Roman"/>
          <w:color w:val="000000"/>
          <w:sz w:val="18"/>
          <w:szCs w:val="18"/>
          <w:shd w:val="clear" w:color="auto" w:fill="FFFFFF"/>
        </w:rPr>
        <w:t xml:space="preserve"> Suradi</w:t>
      </w:r>
      <w:r w:rsidRPr="00687934">
        <w:rPr>
          <w:rFonts w:ascii="Times New Roman" w:hAnsi="Times New Roman"/>
          <w:color w:val="000000"/>
          <w:sz w:val="18"/>
          <w:szCs w:val="18"/>
          <w:shd w:val="clear" w:color="auto" w:fill="FFFFFF"/>
          <w:vertAlign w:val="superscript"/>
        </w:rPr>
        <w:t>1</w:t>
      </w:r>
      <w:r>
        <w:rPr>
          <w:rFonts w:ascii="Times New Roman" w:hAnsi="Times New Roman"/>
          <w:color w:val="000000"/>
          <w:sz w:val="18"/>
          <w:szCs w:val="18"/>
          <w:shd w:val="clear" w:color="auto" w:fill="FFFFFF"/>
        </w:rPr>
        <w:t>, Jamarosliza Jamaluddin</w:t>
      </w:r>
      <w:r>
        <w:rPr>
          <w:rFonts w:ascii="Times New Roman" w:hAnsi="Times New Roman"/>
          <w:color w:val="000000"/>
          <w:sz w:val="18"/>
          <w:szCs w:val="18"/>
          <w:shd w:val="clear" w:color="auto" w:fill="FFFFFF"/>
          <w:vertAlign w:val="superscript"/>
        </w:rPr>
        <w:t>1,2</w:t>
      </w:r>
      <w:r>
        <w:rPr>
          <w:rFonts w:ascii="Times New Roman" w:hAnsi="Times New Roman"/>
          <w:color w:val="000000"/>
          <w:sz w:val="18"/>
          <w:szCs w:val="18"/>
          <w:shd w:val="clear" w:color="auto" w:fill="FFFFFF"/>
        </w:rPr>
        <w:t xml:space="preserve">, </w:t>
      </w:r>
      <w:r w:rsidRPr="00612C79">
        <w:rPr>
          <w:rFonts w:ascii="Times New Roman" w:hAnsi="Times New Roman"/>
          <w:color w:val="000000"/>
          <w:sz w:val="18"/>
          <w:szCs w:val="18"/>
          <w:shd w:val="clear" w:color="auto" w:fill="FFFFFF"/>
        </w:rPr>
        <w:t>Nadia Adrus</w:t>
      </w:r>
      <w:r>
        <w:rPr>
          <w:rFonts w:ascii="Times New Roman" w:hAnsi="Times New Roman"/>
          <w:color w:val="000000"/>
          <w:sz w:val="18"/>
          <w:szCs w:val="18"/>
          <w:shd w:val="clear" w:color="auto" w:fill="FFFFFF"/>
          <w:vertAlign w:val="superscript"/>
        </w:rPr>
        <w:t>1,2</w:t>
      </w:r>
      <w:r>
        <w:rPr>
          <w:rFonts w:ascii="Times New Roman" w:hAnsi="Times New Roman"/>
          <w:color w:val="000000"/>
          <w:sz w:val="18"/>
          <w:szCs w:val="18"/>
          <w:shd w:val="clear" w:color="auto" w:fill="FFFFFF"/>
        </w:rPr>
        <w:t>*</w:t>
      </w:r>
    </w:p>
    <w:p w:rsidR="00017F89" w:rsidRPr="00017F89" w:rsidRDefault="00017F89" w:rsidP="00017F89">
      <w:pPr>
        <w:spacing w:after="0" w:line="240" w:lineRule="auto"/>
        <w:jc w:val="center"/>
        <w:rPr>
          <w:rFonts w:ascii="Times New Roman" w:hAnsi="Times New Roman"/>
          <w:noProof/>
          <w:sz w:val="20"/>
          <w:szCs w:val="20"/>
          <w:lang w:bidi="ar-SA"/>
        </w:rPr>
      </w:pPr>
    </w:p>
    <w:p w:rsidR="00017F89" w:rsidRPr="00017F89" w:rsidRDefault="00017F89" w:rsidP="00017F89">
      <w:pPr>
        <w:spacing w:after="0" w:line="240" w:lineRule="auto"/>
        <w:ind w:left="360"/>
        <w:jc w:val="center"/>
        <w:rPr>
          <w:rFonts w:ascii="Times New Roman" w:hAnsi="Times New Roman"/>
          <w:i/>
          <w:iCs/>
          <w:color w:val="000000"/>
          <w:sz w:val="20"/>
          <w:szCs w:val="20"/>
          <w:shd w:val="clear" w:color="auto" w:fill="FFFFFF"/>
        </w:rPr>
      </w:pPr>
      <w:r w:rsidRPr="00017F89">
        <w:rPr>
          <w:rFonts w:ascii="Times New Roman" w:hAnsi="Times New Roman"/>
          <w:i/>
          <w:iCs/>
          <w:color w:val="000000"/>
          <w:sz w:val="20"/>
          <w:szCs w:val="20"/>
          <w:shd w:val="clear" w:color="auto" w:fill="FFFFFF"/>
          <w:vertAlign w:val="superscript"/>
        </w:rPr>
        <w:t>1</w:t>
      </w:r>
      <w:r w:rsidRPr="00017F89">
        <w:rPr>
          <w:rFonts w:ascii="Times New Roman" w:hAnsi="Times New Roman"/>
          <w:i/>
          <w:iCs/>
          <w:color w:val="000000"/>
          <w:sz w:val="20"/>
          <w:szCs w:val="20"/>
          <w:shd w:val="clear" w:color="auto" w:fill="FFFFFF"/>
        </w:rPr>
        <w:t xml:space="preserve">Department of Polymer Engineering, </w:t>
      </w:r>
    </w:p>
    <w:p w:rsidR="00017F89" w:rsidRPr="00017F89" w:rsidRDefault="00017F89" w:rsidP="00017F89">
      <w:pPr>
        <w:spacing w:after="0" w:line="240" w:lineRule="auto"/>
        <w:ind w:left="360"/>
        <w:jc w:val="center"/>
        <w:rPr>
          <w:rFonts w:ascii="Times New Roman" w:hAnsi="Times New Roman"/>
          <w:i/>
          <w:iCs/>
          <w:color w:val="000000"/>
          <w:sz w:val="20"/>
          <w:szCs w:val="20"/>
          <w:shd w:val="clear" w:color="auto" w:fill="FFFFFF"/>
        </w:rPr>
      </w:pPr>
      <w:r w:rsidRPr="00017F89">
        <w:rPr>
          <w:rFonts w:ascii="Times New Roman" w:hAnsi="Times New Roman"/>
          <w:i/>
          <w:iCs/>
          <w:color w:val="000000"/>
          <w:sz w:val="20"/>
          <w:szCs w:val="20"/>
          <w:shd w:val="clear" w:color="auto" w:fill="FFFFFF"/>
          <w:vertAlign w:val="superscript"/>
        </w:rPr>
        <w:t>2</w:t>
      </w:r>
      <w:r w:rsidRPr="00017F89">
        <w:rPr>
          <w:rFonts w:ascii="Times New Roman" w:hAnsi="Times New Roman"/>
          <w:i/>
          <w:iCs/>
          <w:color w:val="000000"/>
          <w:sz w:val="20"/>
          <w:szCs w:val="20"/>
          <w:shd w:val="clear" w:color="auto" w:fill="FFFFFF"/>
        </w:rPr>
        <w:t>Biopolymer Research Group, Department of Polymer Engineering,</w:t>
      </w:r>
    </w:p>
    <w:p w:rsidR="00017F89" w:rsidRPr="00017F89" w:rsidRDefault="00017F89" w:rsidP="00017F89">
      <w:pPr>
        <w:spacing w:after="0" w:line="240" w:lineRule="auto"/>
        <w:ind w:left="360"/>
        <w:jc w:val="center"/>
        <w:rPr>
          <w:rFonts w:ascii="Times New Roman" w:hAnsi="Times New Roman"/>
          <w:i/>
          <w:iCs/>
          <w:color w:val="000000"/>
          <w:sz w:val="20"/>
          <w:szCs w:val="20"/>
          <w:shd w:val="clear" w:color="auto" w:fill="FFFFFF"/>
        </w:rPr>
      </w:pPr>
      <w:r w:rsidRPr="00017F89">
        <w:rPr>
          <w:rFonts w:ascii="Times New Roman" w:hAnsi="Times New Roman"/>
          <w:i/>
          <w:iCs/>
          <w:color w:val="000000"/>
          <w:sz w:val="20"/>
          <w:szCs w:val="20"/>
          <w:shd w:val="clear" w:color="auto" w:fill="FFFFFF"/>
        </w:rPr>
        <w:t>Faculty of Chemical Engineering,</w:t>
      </w:r>
    </w:p>
    <w:p w:rsidR="00017F89" w:rsidRPr="00017F89" w:rsidRDefault="00017F89" w:rsidP="00017F89">
      <w:pPr>
        <w:spacing w:after="0" w:line="240" w:lineRule="auto"/>
        <w:ind w:left="360"/>
        <w:jc w:val="center"/>
        <w:rPr>
          <w:rFonts w:ascii="Times New Roman" w:hAnsi="Times New Roman"/>
          <w:i/>
          <w:iCs/>
          <w:color w:val="000000"/>
          <w:sz w:val="20"/>
          <w:szCs w:val="20"/>
          <w:shd w:val="clear" w:color="auto" w:fill="FFFFFF"/>
        </w:rPr>
      </w:pPr>
      <w:r w:rsidRPr="00017F89">
        <w:rPr>
          <w:rFonts w:ascii="Times New Roman" w:hAnsi="Times New Roman"/>
          <w:i/>
          <w:iCs/>
          <w:color w:val="000000"/>
          <w:sz w:val="20"/>
          <w:szCs w:val="20"/>
          <w:shd w:val="clear" w:color="auto" w:fill="FFFFFF"/>
        </w:rPr>
        <w:t>Universiti Teknologi Malaysia, 81000 UTM Skudai, Johor, Malaysia</w:t>
      </w:r>
    </w:p>
    <w:p w:rsidR="00017F89" w:rsidRPr="00017F89" w:rsidRDefault="00017F89" w:rsidP="00017F89">
      <w:pPr>
        <w:spacing w:after="0" w:line="240" w:lineRule="auto"/>
        <w:jc w:val="center"/>
        <w:rPr>
          <w:rFonts w:ascii="Times New Roman" w:hAnsi="Times New Roman"/>
          <w:noProof/>
          <w:sz w:val="20"/>
          <w:szCs w:val="20"/>
          <w:lang w:bidi="ar-SA"/>
        </w:rPr>
      </w:pPr>
    </w:p>
    <w:p w:rsidR="00017F89" w:rsidRPr="00017F89" w:rsidRDefault="00017F89" w:rsidP="00017F89">
      <w:pPr>
        <w:pStyle w:val="Default"/>
        <w:jc w:val="center"/>
        <w:rPr>
          <w:rFonts w:ascii="Times New Roman" w:hAnsi="Times New Roman" w:cs="Times New Roman"/>
          <w:sz w:val="20"/>
          <w:szCs w:val="20"/>
        </w:rPr>
      </w:pPr>
      <w:r w:rsidRPr="00017F89">
        <w:rPr>
          <w:rFonts w:ascii="Times New Roman" w:hAnsi="Times New Roman"/>
          <w:i/>
          <w:noProof/>
          <w:sz w:val="20"/>
          <w:szCs w:val="20"/>
          <w:lang w:bidi="ar-SA"/>
        </w:rPr>
        <w:t xml:space="preserve">*Corresponding author: </w:t>
      </w:r>
      <w:r w:rsidRPr="00017F89">
        <w:rPr>
          <w:rFonts w:ascii="Times New Roman" w:eastAsia="Times New Roman" w:hAnsi="Times New Roman" w:cs="Times New Roman"/>
          <w:i/>
          <w:iCs/>
          <w:sz w:val="20"/>
          <w:szCs w:val="20"/>
          <w:lang w:eastAsia="en-GB"/>
        </w:rPr>
        <w:t>nadia@cheme.utm.my</w:t>
      </w:r>
    </w:p>
    <w:p w:rsidR="00017F89" w:rsidRPr="00017F89" w:rsidRDefault="00017F89" w:rsidP="00017F89">
      <w:pPr>
        <w:spacing w:after="0" w:line="240" w:lineRule="auto"/>
        <w:jc w:val="center"/>
        <w:rPr>
          <w:rFonts w:ascii="Times New Roman" w:hAnsi="Times New Roman"/>
          <w:i/>
          <w:noProof/>
          <w:sz w:val="20"/>
          <w:szCs w:val="20"/>
          <w:lang w:bidi="ar-SA"/>
        </w:rPr>
      </w:pPr>
    </w:p>
    <w:p w:rsidR="00017F89" w:rsidRPr="00017F89" w:rsidRDefault="00017F89" w:rsidP="00017F89">
      <w:pPr>
        <w:spacing w:after="0" w:line="240" w:lineRule="auto"/>
        <w:jc w:val="center"/>
        <w:rPr>
          <w:rFonts w:ascii="Times New Roman" w:hAnsi="Times New Roman"/>
          <w:i/>
          <w:noProof/>
          <w:sz w:val="20"/>
          <w:szCs w:val="20"/>
          <w:lang w:bidi="ar-SA"/>
        </w:rPr>
      </w:pPr>
    </w:p>
    <w:p w:rsidR="00017F89" w:rsidRPr="00017F89" w:rsidRDefault="00017F89" w:rsidP="00017F89">
      <w:pPr>
        <w:spacing w:after="0" w:line="240" w:lineRule="auto"/>
        <w:jc w:val="center"/>
        <w:rPr>
          <w:rFonts w:ascii="Times New Roman" w:hAnsi="Times New Roman"/>
          <w:noProof/>
          <w:sz w:val="20"/>
          <w:szCs w:val="20"/>
          <w:lang w:bidi="ar-SA"/>
        </w:rPr>
      </w:pPr>
      <w:r w:rsidRPr="00017F89">
        <w:rPr>
          <w:rFonts w:ascii="Times New Roman" w:hAnsi="Times New Roman"/>
          <w:noProof/>
          <w:sz w:val="20"/>
          <w:szCs w:val="20"/>
          <w:lang w:bidi="ar-SA"/>
        </w:rPr>
        <w:t>Received: 8 December 2014; Accepted: 14 January 2015</w:t>
      </w:r>
    </w:p>
    <w:p w:rsidR="00017F89" w:rsidRPr="00017F89" w:rsidRDefault="00017F89" w:rsidP="00017F89">
      <w:pPr>
        <w:spacing w:after="0" w:line="240" w:lineRule="auto"/>
        <w:jc w:val="center"/>
        <w:rPr>
          <w:rFonts w:ascii="Times New Roman" w:hAnsi="Times New Roman"/>
          <w:noProof/>
          <w:sz w:val="20"/>
          <w:szCs w:val="20"/>
          <w:lang w:bidi="ar-SA"/>
        </w:rPr>
      </w:pPr>
    </w:p>
    <w:p w:rsidR="00017F89" w:rsidRPr="00017F89" w:rsidRDefault="00017F89" w:rsidP="00017F89">
      <w:pPr>
        <w:spacing w:after="0" w:line="240" w:lineRule="auto"/>
        <w:jc w:val="center"/>
        <w:rPr>
          <w:rFonts w:ascii="Times New Roman" w:hAnsi="Times New Roman"/>
          <w:noProof/>
          <w:sz w:val="20"/>
          <w:szCs w:val="20"/>
          <w:lang w:bidi="ar-SA"/>
        </w:rPr>
      </w:pPr>
    </w:p>
    <w:p w:rsidR="00017F89" w:rsidRPr="00017F89" w:rsidRDefault="00017F89" w:rsidP="00017F89">
      <w:pPr>
        <w:spacing w:after="0" w:line="240" w:lineRule="auto"/>
        <w:jc w:val="center"/>
        <w:rPr>
          <w:rFonts w:ascii="Times New Roman" w:hAnsi="Times New Roman"/>
          <w:b/>
          <w:noProof/>
          <w:sz w:val="20"/>
          <w:szCs w:val="20"/>
          <w:lang w:bidi="ar-SA"/>
        </w:rPr>
      </w:pPr>
      <w:r w:rsidRPr="00017F89">
        <w:rPr>
          <w:rFonts w:ascii="Times New Roman" w:hAnsi="Times New Roman"/>
          <w:b/>
          <w:noProof/>
          <w:sz w:val="20"/>
          <w:szCs w:val="20"/>
          <w:lang w:bidi="ar-SA"/>
        </w:rPr>
        <w:t>Abstract</w:t>
      </w:r>
    </w:p>
    <w:p w:rsidR="00017F89" w:rsidRPr="00017F89" w:rsidRDefault="00017F89" w:rsidP="00017F89">
      <w:pPr>
        <w:spacing w:after="0" w:line="240" w:lineRule="auto"/>
        <w:jc w:val="both"/>
        <w:rPr>
          <w:rFonts w:ascii="Times New Roman" w:hAnsi="Times New Roman"/>
          <w:color w:val="000000"/>
          <w:sz w:val="20"/>
          <w:szCs w:val="20"/>
          <w:shd w:val="clear" w:color="auto" w:fill="FFFFFF"/>
        </w:rPr>
      </w:pPr>
      <w:r w:rsidRPr="00017F89">
        <w:rPr>
          <w:rFonts w:ascii="Times New Roman" w:hAnsi="Times New Roman"/>
          <w:color w:val="000000"/>
          <w:sz w:val="20"/>
          <w:szCs w:val="20"/>
          <w:shd w:val="clear" w:color="auto" w:fill="FFFFFF"/>
        </w:rPr>
        <w:t>In this paper, polyacrylamide (PAAm) hydrogels grafted via photopolymerization onto various types of polyethylene terephthalate (PET) as matrix were designed and synthesized. The investigation was carried out based on thickness (0.02 -0.07 mm) of nonwoven PET textiles from various resources as well as commercial PET membrane. In this study, PET matrices with a disk shape of 4.5 cm in diameter were coated with thin hydrogel using UVA photopolymerization system. The resulting grafted PAAm-g-PET was examined through degree of grafting (DG) and characterized by using Fourier Transformed Infrared Spectroscopy (FTIR). The DG above 50 % results showed the ability of PAAm hydrogel to be grafted onto PET. The various range of thickness and surface of PET also gave an impact onto the performance of grafting of PAAm onto PET. FTIR results also confirmed the addition of amide group after grafting process (1720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1100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850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The hydrophilicity of hydrogels was reported to impart oil fouling resistance. We expect that grafted hydrogel layer has fascinating future for oil/water separation.</w:t>
      </w:r>
    </w:p>
    <w:p w:rsidR="00017F89" w:rsidRPr="00017F89" w:rsidRDefault="00017F89" w:rsidP="00017F89">
      <w:pPr>
        <w:spacing w:after="0" w:line="240" w:lineRule="auto"/>
        <w:jc w:val="both"/>
        <w:rPr>
          <w:rFonts w:ascii="Times New Roman" w:hAnsi="Times New Roman"/>
          <w:b/>
          <w:bCs/>
          <w:sz w:val="20"/>
          <w:szCs w:val="20"/>
          <w:lang w:eastAsia="en-GB"/>
        </w:rPr>
      </w:pPr>
    </w:p>
    <w:p w:rsidR="00017F89" w:rsidRPr="00017F89" w:rsidRDefault="00017F89" w:rsidP="00017F89">
      <w:pPr>
        <w:spacing w:after="0" w:line="240" w:lineRule="auto"/>
        <w:ind w:left="993" w:hanging="993"/>
        <w:jc w:val="both"/>
        <w:rPr>
          <w:rFonts w:ascii="Times New Roman" w:hAnsi="Times New Roman"/>
          <w:color w:val="000000"/>
          <w:sz w:val="20"/>
          <w:szCs w:val="20"/>
          <w:shd w:val="clear" w:color="auto" w:fill="FFFFFF"/>
        </w:rPr>
      </w:pPr>
      <w:r w:rsidRPr="00017F89">
        <w:rPr>
          <w:rFonts w:ascii="Times New Roman" w:hAnsi="Times New Roman"/>
          <w:b/>
          <w:bCs/>
          <w:sz w:val="20"/>
          <w:szCs w:val="20"/>
          <w:lang w:eastAsia="en-GB"/>
        </w:rPr>
        <w:t>Keywords</w:t>
      </w:r>
      <w:r w:rsidRPr="00017F89">
        <w:rPr>
          <w:rFonts w:ascii="Times New Roman" w:hAnsi="Times New Roman"/>
          <w:sz w:val="20"/>
          <w:szCs w:val="20"/>
          <w:lang w:eastAsia="en-GB"/>
        </w:rPr>
        <w:t>:</w:t>
      </w:r>
      <w:r w:rsidRPr="00017F89">
        <w:rPr>
          <w:rFonts w:ascii="Times New Roman" w:hAnsi="Times New Roman"/>
          <w:sz w:val="20"/>
          <w:szCs w:val="20"/>
          <w:lang w:eastAsia="en-GB"/>
        </w:rPr>
        <w:tab/>
      </w:r>
      <w:r w:rsidRPr="00017F89">
        <w:rPr>
          <w:rFonts w:ascii="Times New Roman" w:hAnsi="Times New Roman"/>
          <w:color w:val="000000"/>
          <w:sz w:val="20"/>
          <w:szCs w:val="20"/>
          <w:shd w:val="clear" w:color="auto" w:fill="FFFFFF"/>
        </w:rPr>
        <w:t>Polyacrylamide (PAAm), hydrogel, Polyethylene terephthalate (PET), Fourier Transformed Infrared  Spectroscopy (FTIR)</w:t>
      </w:r>
    </w:p>
    <w:p w:rsidR="00017F89" w:rsidRPr="00017F89" w:rsidRDefault="00017F89" w:rsidP="00017F89">
      <w:pPr>
        <w:spacing w:after="0" w:line="240" w:lineRule="auto"/>
        <w:jc w:val="center"/>
        <w:rPr>
          <w:rFonts w:ascii="Times New Roman" w:hAnsi="Times New Roman"/>
          <w:noProof/>
          <w:sz w:val="20"/>
          <w:szCs w:val="20"/>
          <w:lang w:bidi="ar-SA"/>
        </w:rPr>
      </w:pPr>
    </w:p>
    <w:p w:rsidR="00017F89" w:rsidRPr="00017F89" w:rsidRDefault="00017F89" w:rsidP="00017F89">
      <w:pPr>
        <w:spacing w:after="0" w:line="240" w:lineRule="auto"/>
        <w:jc w:val="center"/>
        <w:rPr>
          <w:rFonts w:ascii="Times New Roman" w:hAnsi="Times New Roman"/>
          <w:b/>
          <w:noProof/>
          <w:sz w:val="20"/>
          <w:szCs w:val="20"/>
          <w:lang w:bidi="ar-SA"/>
        </w:rPr>
      </w:pPr>
      <w:r w:rsidRPr="00017F89">
        <w:rPr>
          <w:rFonts w:ascii="Times New Roman" w:hAnsi="Times New Roman"/>
          <w:b/>
          <w:noProof/>
          <w:sz w:val="20"/>
          <w:szCs w:val="20"/>
          <w:lang w:bidi="ar-SA"/>
        </w:rPr>
        <w:t>Abstrak</w:t>
      </w:r>
    </w:p>
    <w:p w:rsidR="00017F89" w:rsidRPr="00017F89" w:rsidRDefault="00017F89" w:rsidP="00017F89">
      <w:pPr>
        <w:spacing w:after="0" w:line="240" w:lineRule="auto"/>
        <w:jc w:val="both"/>
        <w:rPr>
          <w:rFonts w:ascii="Times New Roman" w:hAnsi="Times New Roman"/>
          <w:color w:val="000000"/>
          <w:sz w:val="20"/>
          <w:szCs w:val="20"/>
          <w:shd w:val="clear" w:color="auto" w:fill="FFFFFF"/>
        </w:rPr>
      </w:pPr>
      <w:r w:rsidRPr="00017F89">
        <w:rPr>
          <w:rFonts w:ascii="Times New Roman" w:hAnsi="Times New Roman"/>
          <w:color w:val="000000"/>
          <w:sz w:val="20"/>
          <w:szCs w:val="20"/>
          <w:shd w:val="clear" w:color="auto" w:fill="FFFFFF"/>
        </w:rPr>
        <w:t>Dalam kertas ini, hidrogel poliakrilamida (PAAm) dicantumkan pada beberapa jenis polietilena tereftalat (PET) sebagai matriks dengan menggunakan teknik pempolimeran cahaya telah direka dan disintesis. Kajian ini telah dilaksanakan berdasarkan ketebalan (0.02-0.07 mm) tekstil PET bukan tenunan daripada pelbagai sumber yang berbeza dan juga membran PET komersial. Melalui kajian ini, tekstil PET dipotong dalam bentuk cakera yang berdiameter 4.5 cm telah disaluti dengan lapisan hidrogel yang nipis menggunakan sistem pempolimeran cahaya UVA. Hasil cantuman PAAm-g-PET dianalisis melalui darjah cantuman (DG) dan dicirikan menggunakan spektroskopi inframerah transformasi Fourier (FTIR). Hasil 50 % DG dan ke atas dapat membuktikan keupayaan sifat hidrogel PAAm yang dicantumkan dengan PET. Ketebalan dan permukaan PET yang berbeza turut memberi kesan terhadap kebolehupayaan cantuman antara PAAm dan PET. Keputusan FTIR juga mengesahkan penambahan kumpulan amida selepas proses cantuman (1720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1100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850 cm</w:t>
      </w:r>
      <w:r w:rsidRPr="00017F89">
        <w:rPr>
          <w:rFonts w:ascii="Times New Roman" w:hAnsi="Times New Roman"/>
          <w:color w:val="000000"/>
          <w:sz w:val="20"/>
          <w:szCs w:val="20"/>
          <w:shd w:val="clear" w:color="auto" w:fill="FFFFFF"/>
          <w:vertAlign w:val="superscript"/>
        </w:rPr>
        <w:t>-1</w:t>
      </w:r>
      <w:r w:rsidRPr="00017F89">
        <w:rPr>
          <w:rFonts w:ascii="Times New Roman" w:hAnsi="Times New Roman"/>
          <w:color w:val="000000"/>
          <w:sz w:val="20"/>
          <w:szCs w:val="20"/>
          <w:shd w:val="clear" w:color="auto" w:fill="FFFFFF"/>
        </w:rPr>
        <w:t xml:space="preserve">). Sifat hidrofilik hidrogel dilaporkan </w:t>
      </w:r>
      <w:r w:rsidRPr="00017F89">
        <w:rPr>
          <w:rFonts w:ascii="Times New Roman" w:hAnsi="Times New Roman"/>
          <w:color w:val="000000"/>
          <w:sz w:val="20"/>
          <w:szCs w:val="20"/>
          <w:shd w:val="clear" w:color="auto" w:fill="FFFFFF"/>
        </w:rPr>
        <w:lastRenderedPageBreak/>
        <w:t>memberikan rintangan terhadap kotoran minyak. Kami menjangkakan bahawa lapisan hidrogel yang dicantumkan mempunyai masa depan yang baik dan menarik untuk pengasingan minyak/air.</w:t>
      </w:r>
    </w:p>
    <w:p w:rsidR="00017F89" w:rsidRPr="00017F89" w:rsidRDefault="00017F89" w:rsidP="00017F89">
      <w:pPr>
        <w:spacing w:after="0" w:line="240" w:lineRule="auto"/>
        <w:jc w:val="both"/>
        <w:rPr>
          <w:rFonts w:ascii="Times New Roman" w:hAnsi="Times New Roman"/>
          <w:sz w:val="20"/>
          <w:szCs w:val="20"/>
          <w:lang w:eastAsia="en-GB"/>
        </w:rPr>
      </w:pPr>
    </w:p>
    <w:p w:rsidR="009F2A51" w:rsidRDefault="00017F89" w:rsidP="00017F89">
      <w:pPr>
        <w:spacing w:after="0" w:line="240" w:lineRule="auto"/>
        <w:ind w:left="1080" w:hanging="1080"/>
        <w:jc w:val="both"/>
        <w:rPr>
          <w:rFonts w:ascii="Times New Roman" w:hAnsi="Times New Roman"/>
          <w:sz w:val="20"/>
          <w:szCs w:val="20"/>
          <w:lang w:eastAsia="en-GB"/>
        </w:rPr>
      </w:pPr>
      <w:r w:rsidRPr="00017F89">
        <w:rPr>
          <w:rFonts w:ascii="Times New Roman" w:hAnsi="Times New Roman"/>
          <w:b/>
          <w:bCs/>
          <w:sz w:val="20"/>
          <w:szCs w:val="20"/>
          <w:lang w:eastAsia="en-GB"/>
        </w:rPr>
        <w:t>Kata kunci</w:t>
      </w:r>
      <w:r w:rsidRPr="00017F89">
        <w:rPr>
          <w:rFonts w:ascii="Times New Roman" w:hAnsi="Times New Roman"/>
          <w:sz w:val="20"/>
          <w:szCs w:val="20"/>
          <w:lang w:eastAsia="en-GB"/>
        </w:rPr>
        <w:t xml:space="preserve">: </w:t>
      </w:r>
      <w:r w:rsidRPr="00017F89">
        <w:rPr>
          <w:rFonts w:ascii="Times New Roman" w:hAnsi="Times New Roman"/>
          <w:sz w:val="20"/>
          <w:szCs w:val="20"/>
          <w:lang w:eastAsia="en-GB"/>
        </w:rPr>
        <w:tab/>
        <w:t>Poliakrilamida (PAAm), hidrogel, Polietilena Tereftalat (PET), Spektroskopi Inframerah Transformasi Fourier  (FTIR)</w:t>
      </w:r>
    </w:p>
    <w:p w:rsidR="00017F89" w:rsidRDefault="00017F89" w:rsidP="00017F89">
      <w:pPr>
        <w:spacing w:after="0" w:line="240" w:lineRule="auto"/>
        <w:ind w:left="1080" w:hanging="1080"/>
        <w:jc w:val="both"/>
        <w:rPr>
          <w:rFonts w:ascii="Times New Roman" w:hAnsi="Times New Roman"/>
          <w:sz w:val="20"/>
          <w:szCs w:val="20"/>
          <w:lang w:eastAsia="en-GB"/>
        </w:rPr>
      </w:pPr>
    </w:p>
    <w:p w:rsidR="00017F89" w:rsidRPr="00802DCC" w:rsidRDefault="00017F89" w:rsidP="00017F8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A. Kumar, A. Srivastava, I. Galaev &amp; B. Mattiasson. (2007). Adjuvant properties of a biocompatible thermo-responsive polymer of N-isopropylacrylamide in autoimmunity and arthritis. </w:t>
      </w:r>
      <w:r w:rsidRPr="00EC0033">
        <w:rPr>
          <w:rFonts w:ascii="Times New Roman" w:hAnsi="Times New Roman"/>
          <w:i/>
          <w:sz w:val="20"/>
          <w:szCs w:val="20"/>
        </w:rPr>
        <w:t>Program Polymer Science</w:t>
      </w:r>
      <w:r w:rsidRPr="00EC0033">
        <w:rPr>
          <w:rFonts w:ascii="Times New Roman" w:hAnsi="Times New Roman"/>
          <w:sz w:val="20"/>
          <w:szCs w:val="20"/>
        </w:rPr>
        <w:t>, 32: 1205-1237.</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D. Wandera, S. R. Wickramasinghe &amp; S. M. Husson. (2010). Stimuli-responsive membrane. </w:t>
      </w:r>
      <w:r w:rsidRPr="00EC0033">
        <w:rPr>
          <w:rFonts w:ascii="Times New Roman" w:hAnsi="Times New Roman"/>
          <w:i/>
          <w:sz w:val="20"/>
          <w:szCs w:val="20"/>
        </w:rPr>
        <w:t>Journal Membrane Science</w:t>
      </w:r>
      <w:r w:rsidRPr="00EC0033">
        <w:rPr>
          <w:rFonts w:ascii="Times New Roman" w:hAnsi="Times New Roman"/>
          <w:sz w:val="20"/>
          <w:szCs w:val="20"/>
        </w:rPr>
        <w:t>, 357: 6-35.</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Q. Yang, N. Adrus, F. Tomicki, &amp; M. Ulbricht. (2011). Composites of functional polymeric hydrogels and porous membranes. </w:t>
      </w:r>
      <w:r w:rsidRPr="00EC0033">
        <w:rPr>
          <w:rFonts w:ascii="Times New Roman" w:hAnsi="Times New Roman"/>
          <w:i/>
          <w:sz w:val="20"/>
          <w:szCs w:val="20"/>
        </w:rPr>
        <w:t>Journal of Material Chemistry</w:t>
      </w:r>
      <w:r w:rsidRPr="00EC0033">
        <w:rPr>
          <w:rFonts w:ascii="Times New Roman" w:hAnsi="Times New Roman"/>
          <w:sz w:val="20"/>
          <w:szCs w:val="20"/>
        </w:rPr>
        <w:t>, 21: 2783-2811.</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Z. Jovanović, A. Krklješ, J. Stojkovska, S. Tomić, B. Obradović, V. Miškorić-Stanković &amp; Z. Kačarević-Popović. (2011). Synthesis and characterization of silver/poly (N-vinyl-2-pyrrolidone) hydrogel nanocomposites obtained by in situ radiolytic method. </w:t>
      </w:r>
      <w:r w:rsidRPr="00EC0033">
        <w:rPr>
          <w:rFonts w:ascii="Times New Roman" w:hAnsi="Times New Roman"/>
          <w:i/>
          <w:sz w:val="20"/>
          <w:szCs w:val="20"/>
        </w:rPr>
        <w:t>Radiation Physics and Chemistry</w:t>
      </w:r>
      <w:r w:rsidRPr="00EC0033">
        <w:rPr>
          <w:rFonts w:ascii="Times New Roman" w:hAnsi="Times New Roman"/>
          <w:sz w:val="20"/>
          <w:szCs w:val="20"/>
        </w:rPr>
        <w:t>, 80: 1208-1215.</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N. Adrus. (2012). Stimuli-Responsive Hydrogels and Hydrogel Pore-Filled Composite Membranes. </w:t>
      </w:r>
      <w:r w:rsidRPr="00EC0033">
        <w:rPr>
          <w:rFonts w:ascii="Times New Roman" w:hAnsi="Times New Roman"/>
          <w:i/>
          <w:sz w:val="20"/>
          <w:szCs w:val="20"/>
        </w:rPr>
        <w:t>Department of Chemistry, Universitat Duisburg-Essen, Germany</w:t>
      </w:r>
      <w:r w:rsidRPr="00EC0033">
        <w:rPr>
          <w:rFonts w:ascii="Times New Roman" w:hAnsi="Times New Roman"/>
          <w:sz w:val="20"/>
          <w:szCs w:val="20"/>
        </w:rPr>
        <w:t>: 1-148.</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P. T. Charles, V. R. Stubbs, C. M. Soto, B. D. Martin, B. J. White &amp; C. R. Taitt. (2009). Reduction of non-specific protein adsorption using Poly(ethylene) glycol (PEG) modified Polyacrylate hydrogels in immunoassays for Staphlococcal Enterotoxin B Detection. </w:t>
      </w:r>
      <w:r w:rsidRPr="00EC0033">
        <w:rPr>
          <w:rFonts w:ascii="Times New Roman" w:hAnsi="Times New Roman"/>
          <w:i/>
          <w:sz w:val="20"/>
          <w:szCs w:val="20"/>
        </w:rPr>
        <w:t>Sensor</w:t>
      </w:r>
      <w:r w:rsidRPr="00EC0033">
        <w:rPr>
          <w:rFonts w:ascii="Times New Roman" w:hAnsi="Times New Roman"/>
          <w:sz w:val="20"/>
          <w:szCs w:val="20"/>
        </w:rPr>
        <w:t>, 9: 645-655.</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R. Kunz, C. Anders &amp; L. Heinrich. (1999). Investigation into the mechanism of bacterial adhesion to hydrogel-coated surfaces. </w:t>
      </w:r>
      <w:r w:rsidRPr="00EC0033">
        <w:rPr>
          <w:rFonts w:ascii="Times New Roman" w:hAnsi="Times New Roman"/>
          <w:i/>
          <w:sz w:val="20"/>
          <w:szCs w:val="20"/>
        </w:rPr>
        <w:t>Journal of Material Science Material Medicine</w:t>
      </w:r>
      <w:r w:rsidRPr="00EC0033">
        <w:rPr>
          <w:rFonts w:ascii="Times New Roman" w:hAnsi="Times New Roman"/>
          <w:sz w:val="20"/>
          <w:szCs w:val="20"/>
        </w:rPr>
        <w:t>, 10: 649-652.</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R. Yoshida, &amp; T. Okano. (2010). Stimuli-Responsive Hydrogels and Their Application to Functional Material, in R.M.    Ottenbrite, K. Park, T. Okano (Eds.) Biomedical Applications of Hydrogel Handbook, </w:t>
      </w:r>
      <w:r w:rsidRPr="00EC0033">
        <w:rPr>
          <w:rFonts w:ascii="Times New Roman" w:hAnsi="Times New Roman"/>
          <w:i/>
          <w:sz w:val="20"/>
          <w:szCs w:val="20"/>
        </w:rPr>
        <w:t>Springer New York</w:t>
      </w:r>
      <w:r w:rsidRPr="00EC0033">
        <w:rPr>
          <w:rFonts w:ascii="Times New Roman" w:hAnsi="Times New Roman"/>
          <w:sz w:val="20"/>
          <w:szCs w:val="20"/>
        </w:rPr>
        <w:t>: 19-43.</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D. C. Lin, B. Yurke, &amp; N. A. Langrana. (2004). Mechanical Properties of a Reversible, DNA-Crosslinked Polyarcylamide Hydrogel. Biomechanical, 126: 104-110.</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L. Yu, S. Zhang, W. Liu, X. Zhu &amp; X. Chen. (2010). Improving the flame retardancy of PET fabrics by photo-induced grafting. </w:t>
      </w:r>
      <w:r w:rsidRPr="00EC0033">
        <w:rPr>
          <w:rFonts w:ascii="Times New Roman" w:hAnsi="Times New Roman"/>
          <w:i/>
          <w:sz w:val="20"/>
          <w:szCs w:val="20"/>
        </w:rPr>
        <w:t>Polymer Degradation and Stability</w:t>
      </w:r>
      <w:r w:rsidRPr="00EC0033">
        <w:rPr>
          <w:rFonts w:ascii="Times New Roman" w:hAnsi="Times New Roman"/>
          <w:sz w:val="20"/>
          <w:szCs w:val="20"/>
        </w:rPr>
        <w:t xml:space="preserve">, 95: 1934-1942. </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R. J.</w:t>
      </w:r>
      <w:r w:rsidRPr="00EC0033">
        <w:rPr>
          <w:rFonts w:ascii="Times New Roman" w:hAnsi="Times New Roman"/>
          <w:b/>
          <w:sz w:val="20"/>
          <w:szCs w:val="20"/>
        </w:rPr>
        <w:t xml:space="preserve"> </w:t>
      </w:r>
      <w:r w:rsidRPr="00EC0033">
        <w:rPr>
          <w:rFonts w:ascii="Times New Roman" w:hAnsi="Times New Roman"/>
          <w:color w:val="000000"/>
          <w:sz w:val="20"/>
          <w:szCs w:val="20"/>
        </w:rPr>
        <w:t>Pelham &amp; Y. L. Wang. (1997). Proc Natl Acad Sci USA, 94:13661-13665</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Y. L Wang &amp; R. J.  Pelham. (1998). Preparation of a ﬂexible, porous polyacrylamide</w:t>
      </w:r>
      <w:r w:rsidRPr="00EC0033">
        <w:rPr>
          <w:rFonts w:ascii="Times New Roman" w:hAnsi="Times New Roman"/>
          <w:sz w:val="20"/>
          <w:szCs w:val="20"/>
        </w:rPr>
        <w:t xml:space="preserve"> </w:t>
      </w:r>
      <w:r w:rsidRPr="00EC0033">
        <w:rPr>
          <w:rFonts w:ascii="Times New Roman" w:hAnsi="Times New Roman"/>
          <w:color w:val="000000"/>
          <w:sz w:val="20"/>
          <w:szCs w:val="20"/>
        </w:rPr>
        <w:t xml:space="preserve">substrate for mechanical studies of cultured cells. In: Vallee RB, editor Molecular motors and the cytoskeleton part B. San Diego: </w:t>
      </w:r>
      <w:r w:rsidRPr="00EC0033">
        <w:rPr>
          <w:rFonts w:ascii="Times New Roman" w:hAnsi="Times New Roman"/>
          <w:i/>
          <w:color w:val="000000"/>
          <w:sz w:val="20"/>
          <w:szCs w:val="20"/>
        </w:rPr>
        <w:t>Academic Press</w:t>
      </w:r>
      <w:r w:rsidRPr="00EC0033">
        <w:rPr>
          <w:rFonts w:ascii="Times New Roman" w:hAnsi="Times New Roman"/>
          <w:color w:val="000000"/>
          <w:sz w:val="20"/>
          <w:szCs w:val="20"/>
        </w:rPr>
        <w:t>:</w:t>
      </w:r>
      <w:r w:rsidRPr="00EC0033">
        <w:rPr>
          <w:rFonts w:ascii="Times New Roman" w:hAnsi="Times New Roman"/>
          <w:sz w:val="20"/>
          <w:szCs w:val="20"/>
        </w:rPr>
        <w:t xml:space="preserve"> </w:t>
      </w:r>
      <w:r w:rsidRPr="00EC0033">
        <w:rPr>
          <w:rFonts w:ascii="Times New Roman" w:hAnsi="Times New Roman"/>
          <w:color w:val="000000"/>
          <w:sz w:val="20"/>
          <w:szCs w:val="20"/>
        </w:rPr>
        <w:t>489-496.</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D. S.</w:t>
      </w:r>
      <w:r w:rsidRPr="00EC0033">
        <w:rPr>
          <w:rFonts w:ascii="Times New Roman" w:hAnsi="Times New Roman"/>
          <w:color w:val="000000"/>
          <w:sz w:val="20"/>
          <w:szCs w:val="20"/>
        </w:rPr>
        <w:t xml:space="preserve"> Gray, J. Tien &amp; C. S. Chen. (2003). Repositioning of cells by mechanotaxis on surfaces with micropatterned   Young’s modulus. </w:t>
      </w:r>
      <w:r w:rsidRPr="00EC0033">
        <w:rPr>
          <w:rFonts w:ascii="Times New Roman" w:hAnsi="Times New Roman"/>
          <w:i/>
          <w:color w:val="000000"/>
          <w:sz w:val="20"/>
          <w:szCs w:val="20"/>
        </w:rPr>
        <w:t>Journal of  Biomedical Material Resources</w:t>
      </w:r>
      <w:r w:rsidRPr="00EC0033">
        <w:rPr>
          <w:rFonts w:ascii="Times New Roman" w:hAnsi="Times New Roman"/>
          <w:color w:val="000000"/>
          <w:sz w:val="20"/>
          <w:szCs w:val="20"/>
        </w:rPr>
        <w:t>, 66: 605-614.</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H. B. </w:t>
      </w:r>
      <w:r w:rsidRPr="00EC0033">
        <w:rPr>
          <w:rFonts w:ascii="Times New Roman" w:hAnsi="Times New Roman"/>
          <w:color w:val="000000"/>
          <w:sz w:val="20"/>
          <w:szCs w:val="20"/>
        </w:rPr>
        <w:t xml:space="preserve">Wang, M. Dembo &amp; Y. L. Wang. (2000). Substrate flexibility regulates growth and apoptosis of normal but not transformed cells. </w:t>
      </w:r>
      <w:r w:rsidRPr="00EC0033">
        <w:rPr>
          <w:rFonts w:ascii="Times New Roman" w:hAnsi="Times New Roman"/>
          <w:i/>
          <w:color w:val="000000"/>
          <w:sz w:val="20"/>
          <w:szCs w:val="20"/>
        </w:rPr>
        <w:t>Am J Physiol Cell Physiol</w:t>
      </w:r>
      <w:r w:rsidRPr="00EC0033">
        <w:rPr>
          <w:rFonts w:ascii="Times New Roman" w:hAnsi="Times New Roman"/>
          <w:color w:val="000000"/>
          <w:sz w:val="20"/>
          <w:szCs w:val="20"/>
        </w:rPr>
        <w:t>, 279:1345-1350.</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 xml:space="preserve">E. J. Semler, P. A. Lancin, A. Dasgupta &amp; P. V. Moghe. (2005). Engineering hepatocellular morphogenesis and function  via ligand-presenting hydrogels with graded mechanical compliance. </w:t>
      </w:r>
      <w:r w:rsidRPr="00EC0033">
        <w:rPr>
          <w:rFonts w:ascii="Times New Roman" w:hAnsi="Times New Roman"/>
          <w:i/>
          <w:color w:val="000000"/>
          <w:sz w:val="20"/>
          <w:szCs w:val="20"/>
        </w:rPr>
        <w:t>Biotechnology Bioengineering</w:t>
      </w:r>
      <w:r w:rsidRPr="00EC0033">
        <w:rPr>
          <w:rFonts w:ascii="Times New Roman" w:hAnsi="Times New Roman"/>
          <w:color w:val="000000"/>
          <w:sz w:val="20"/>
          <w:szCs w:val="20"/>
        </w:rPr>
        <w:t>, 89: 296-307.</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 xml:space="preserve">C. A. Reinhart-King, M. Dembo &amp; D. A. Hammer (2003). Endothelial Cell Traction Forces on RGD-Derivatized Polyacrylamide Substrata. </w:t>
      </w:r>
      <w:r w:rsidRPr="00EC0033">
        <w:rPr>
          <w:rFonts w:ascii="Times New Roman" w:hAnsi="Times New Roman"/>
          <w:i/>
          <w:color w:val="000000"/>
          <w:sz w:val="20"/>
          <w:szCs w:val="20"/>
        </w:rPr>
        <w:t>Langmuir</w:t>
      </w:r>
      <w:r w:rsidRPr="00EC0033">
        <w:rPr>
          <w:rFonts w:ascii="Times New Roman" w:hAnsi="Times New Roman"/>
          <w:color w:val="000000"/>
          <w:sz w:val="20"/>
          <w:szCs w:val="20"/>
        </w:rPr>
        <w:t>, 19:1573-1579.</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 xml:space="preserve">D. Hunkeler &amp; A. E. Hamielic (1991). Water-Soluble Polymers: Synthesis, Solution Properties and Application. </w:t>
      </w:r>
      <w:r w:rsidRPr="00EC0033">
        <w:rPr>
          <w:rFonts w:ascii="Times New Roman" w:hAnsi="Times New Roman"/>
          <w:i/>
          <w:color w:val="000000"/>
          <w:sz w:val="20"/>
          <w:szCs w:val="20"/>
        </w:rPr>
        <w:t>American Chemical Society, Washington DC</w:t>
      </w:r>
      <w:r w:rsidRPr="00EC0033">
        <w:rPr>
          <w:rFonts w:ascii="Times New Roman" w:hAnsi="Times New Roman"/>
          <w:color w:val="000000"/>
          <w:sz w:val="20"/>
          <w:szCs w:val="20"/>
        </w:rPr>
        <w:t>: 82-104.</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T. Tkavc, I. Petrinic, T. Luxbacher, A. Vesel, T. Ristic &amp; L. F. Zemljic (2014). Influence of O</w:t>
      </w:r>
      <w:r w:rsidRPr="00EC0033">
        <w:rPr>
          <w:rFonts w:ascii="Times New Roman" w:hAnsi="Times New Roman"/>
          <w:color w:val="000000"/>
          <w:sz w:val="20"/>
          <w:szCs w:val="20"/>
          <w:vertAlign w:val="subscript"/>
        </w:rPr>
        <w:t>2</w:t>
      </w:r>
      <w:r w:rsidRPr="00EC0033">
        <w:rPr>
          <w:rFonts w:ascii="Times New Roman" w:hAnsi="Times New Roman"/>
          <w:color w:val="000000"/>
          <w:sz w:val="20"/>
          <w:szCs w:val="20"/>
        </w:rPr>
        <w:t xml:space="preserve"> and CO</w:t>
      </w:r>
      <w:r w:rsidRPr="00EC0033">
        <w:rPr>
          <w:rFonts w:ascii="Times New Roman" w:hAnsi="Times New Roman"/>
          <w:color w:val="000000"/>
          <w:sz w:val="20"/>
          <w:szCs w:val="20"/>
          <w:vertAlign w:val="subscript"/>
        </w:rPr>
        <w:t>2</w:t>
      </w:r>
      <w:r w:rsidRPr="00EC0033">
        <w:rPr>
          <w:rFonts w:ascii="Times New Roman" w:hAnsi="Times New Roman"/>
          <w:color w:val="000000"/>
          <w:sz w:val="20"/>
          <w:szCs w:val="20"/>
        </w:rPr>
        <w:t xml:space="preserve"> plasma treatment on the deposition of chitosan onto polyethylene terephthalate (PET) surfaces. I</w:t>
      </w:r>
      <w:r w:rsidRPr="00EC0033">
        <w:rPr>
          <w:rFonts w:ascii="Times New Roman" w:hAnsi="Times New Roman"/>
          <w:i/>
          <w:color w:val="000000"/>
          <w:sz w:val="20"/>
          <w:szCs w:val="20"/>
        </w:rPr>
        <w:t>nternational Journal of Adhesion and Adhesive</w:t>
      </w:r>
      <w:r w:rsidRPr="00EC0033">
        <w:rPr>
          <w:rFonts w:ascii="Times New Roman" w:hAnsi="Times New Roman"/>
          <w:color w:val="000000"/>
          <w:sz w:val="20"/>
          <w:szCs w:val="20"/>
        </w:rPr>
        <w:t xml:space="preserve">, 48: 168-176. </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D. Ilaria, T. Paola, F. S Philippe, P. Dirk, A. N Vicent &amp; F. Guiliano (2009). Enzymatic surface modification and functionalization of PET: a water contact angle, FTIR and Fluorescence Spectroscopy Study. </w:t>
      </w:r>
      <w:r w:rsidRPr="00EC0033">
        <w:rPr>
          <w:rFonts w:ascii="Times New Roman" w:hAnsi="Times New Roman"/>
          <w:i/>
          <w:sz w:val="20"/>
          <w:szCs w:val="20"/>
        </w:rPr>
        <w:t>Biotechnology and Bioengineering</w:t>
      </w:r>
      <w:r w:rsidRPr="00EC0033">
        <w:rPr>
          <w:rFonts w:ascii="Times New Roman" w:hAnsi="Times New Roman"/>
          <w:sz w:val="20"/>
          <w:szCs w:val="20"/>
        </w:rPr>
        <w:t>, 103: 845-856.</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lastRenderedPageBreak/>
        <w:t xml:space="preserve">C. M. Magin, J. A. Finlay, G. Clay, M. E. Callow, J. A. Callow &amp; A. B. Brennan (2011). Antifouling performance of cross-linked hydrogels: Refinement of an Attachment Model. </w:t>
      </w:r>
      <w:r w:rsidRPr="00EC0033">
        <w:rPr>
          <w:rFonts w:ascii="Times New Roman" w:hAnsi="Times New Roman"/>
          <w:i/>
          <w:color w:val="000000"/>
          <w:sz w:val="20"/>
          <w:szCs w:val="20"/>
        </w:rPr>
        <w:t>Biomacromolecules</w:t>
      </w:r>
      <w:r w:rsidRPr="00EC0033">
        <w:rPr>
          <w:rFonts w:ascii="Times New Roman" w:hAnsi="Times New Roman"/>
          <w:color w:val="000000"/>
          <w:sz w:val="20"/>
          <w:szCs w:val="20"/>
        </w:rPr>
        <w:t>, 12: 915-922.</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 xml:space="preserve">J. Lei, C. Mayer, V. Freger &amp; M. Ulbricht (2013). Synthesis and Characterization of Poly (ethylene glycol) Methacrylate Based Hydrogel Networks for Anti-Biofouling Applications. </w:t>
      </w:r>
      <w:r w:rsidRPr="00EC0033">
        <w:rPr>
          <w:rFonts w:ascii="Times New Roman" w:hAnsi="Times New Roman"/>
          <w:i/>
          <w:color w:val="000000"/>
          <w:sz w:val="20"/>
          <w:szCs w:val="20"/>
        </w:rPr>
        <w:t>Macromolecules Materials and Engineering</w:t>
      </w:r>
      <w:r w:rsidRPr="00EC0033">
        <w:rPr>
          <w:rFonts w:ascii="Times New Roman" w:hAnsi="Times New Roman"/>
          <w:color w:val="000000"/>
          <w:sz w:val="20"/>
          <w:szCs w:val="20"/>
        </w:rPr>
        <w:t>, 298: 967-980.</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color w:val="000000"/>
          <w:sz w:val="20"/>
          <w:szCs w:val="20"/>
        </w:rPr>
        <w:t xml:space="preserve">D. M. Yebra, S. Kiil &amp; K. D. Johansen (2004). Antifouling technology- past, present and future steps towards efficient and environmentally friendly antifouling coating. </w:t>
      </w:r>
      <w:r w:rsidRPr="00EC0033">
        <w:rPr>
          <w:rFonts w:ascii="Times New Roman" w:hAnsi="Times New Roman"/>
          <w:i/>
          <w:color w:val="000000"/>
          <w:sz w:val="20"/>
          <w:szCs w:val="20"/>
        </w:rPr>
        <w:t>Progress in Organic Coating</w:t>
      </w:r>
      <w:r w:rsidRPr="00EC0033">
        <w:rPr>
          <w:rFonts w:ascii="Times New Roman" w:hAnsi="Times New Roman"/>
          <w:color w:val="000000"/>
          <w:sz w:val="20"/>
          <w:szCs w:val="20"/>
        </w:rPr>
        <w:t>, 50: 75-104.</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Z. Xue, S. Wang, L. Lin, L. Chen, M. Liu, L. Feng &amp;  L. Jiang (2011). A Novel Superhydrophilic and Underwater Superoleophobic Hydrogel-Coated Mesh for Oil/Water Separation. </w:t>
      </w:r>
      <w:r w:rsidRPr="00EC0033">
        <w:rPr>
          <w:rFonts w:ascii="Times New Roman" w:hAnsi="Times New Roman"/>
          <w:i/>
          <w:sz w:val="20"/>
          <w:szCs w:val="20"/>
        </w:rPr>
        <w:t>Advanced Material</w:t>
      </w:r>
      <w:r w:rsidRPr="00EC0033">
        <w:rPr>
          <w:rFonts w:ascii="Times New Roman" w:hAnsi="Times New Roman"/>
          <w:sz w:val="20"/>
          <w:szCs w:val="20"/>
        </w:rPr>
        <w:t>, 23: 4270-4273.</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D. Praschak, T. Bahners &amp; E. Schollmeyer (2004). Excimer UV lamp irradiation induced grafting on synthetic polymers. Journal of Applied Science, 71: 577-581.</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T. Bahners, T. Textor &amp; E. Schollmeyer (2004), in: K. L. Mittal (Ed.), Polymer Surface Modification: Relevance to adhesion, vol 3, VSP, Utrecht, pp. 97-124.</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N. Hassan, T. Bahners, A. Wego, J. S. Gutmann &amp; M. Ulbricht (2012). Surface modification of poly(ethylene terephthalate) fabric via photo-chemical reaction of dimethylaminopropyl methacrylamide. </w:t>
      </w:r>
      <w:r w:rsidRPr="00EC0033">
        <w:rPr>
          <w:rFonts w:ascii="Times New Roman" w:hAnsi="Times New Roman"/>
          <w:i/>
          <w:sz w:val="20"/>
          <w:szCs w:val="20"/>
        </w:rPr>
        <w:t>Applied Surface Science</w:t>
      </w:r>
      <w:r w:rsidRPr="00EC0033">
        <w:rPr>
          <w:rFonts w:ascii="Times New Roman" w:hAnsi="Times New Roman"/>
          <w:sz w:val="20"/>
          <w:szCs w:val="20"/>
        </w:rPr>
        <w:t>, 259: 261-269.</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M. Pandey, M. C. I. Mohd Amin, N. Ahmad &amp; M.M Abeer (2013). Rapid Syhnthesis of Superabsorbent Smart-Swelling Bacterial Cellulose/Acrylamide Based Hydrogel for Drug Delivery. </w:t>
      </w:r>
      <w:r w:rsidRPr="00EC0033">
        <w:rPr>
          <w:rFonts w:ascii="Times New Roman" w:hAnsi="Times New Roman"/>
          <w:i/>
          <w:sz w:val="20"/>
          <w:szCs w:val="20"/>
        </w:rPr>
        <w:t>Journal of Polymer Science, Hindawi</w:t>
      </w:r>
      <w:r w:rsidRPr="00EC0033">
        <w:rPr>
          <w:rFonts w:ascii="Times New Roman" w:hAnsi="Times New Roman"/>
          <w:sz w:val="20"/>
          <w:szCs w:val="20"/>
        </w:rPr>
        <w:t>: 1-10.</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M. Diebara, J. P. Stoguert, M. Abdesselam, D. Muller &amp; A. C. Chami (2012). FTIR analysis of polyethylene terephthalate by Me V He+. </w:t>
      </w:r>
      <w:r w:rsidRPr="00EC0033">
        <w:rPr>
          <w:rFonts w:ascii="Times New Roman" w:hAnsi="Times New Roman"/>
          <w:i/>
          <w:sz w:val="20"/>
          <w:szCs w:val="20"/>
        </w:rPr>
        <w:t>Nuclear Instrument and methods in Physics Research Section B: Beam Interactions with Materials and Atoms</w:t>
      </w:r>
      <w:r w:rsidRPr="00EC0033">
        <w:rPr>
          <w:rFonts w:ascii="Times New Roman" w:hAnsi="Times New Roman"/>
          <w:sz w:val="20"/>
          <w:szCs w:val="20"/>
        </w:rPr>
        <w:t>, 274: 70-77.</w:t>
      </w:r>
    </w:p>
    <w:p w:rsidR="00017F89" w:rsidRPr="00EC0033"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S. Varvarenko a, A. Voronov b, V. Samaryk a, I. Tamavchyka, N. Nosovaa, A. Kohut &amp; S. Voronov (2010). Covalent grafting of polyacrylamide-based hydrogels to a polypropylene surface active with functional polyperoxide. </w:t>
      </w:r>
      <w:r w:rsidRPr="00EC0033">
        <w:rPr>
          <w:rFonts w:ascii="Times New Roman" w:hAnsi="Times New Roman"/>
          <w:i/>
          <w:sz w:val="20"/>
          <w:szCs w:val="20"/>
        </w:rPr>
        <w:t>Reactive and Functional Polymer</w:t>
      </w:r>
      <w:r w:rsidRPr="00EC0033">
        <w:rPr>
          <w:rFonts w:ascii="Times New Roman" w:hAnsi="Times New Roman"/>
          <w:sz w:val="20"/>
          <w:szCs w:val="20"/>
        </w:rPr>
        <w:t xml:space="preserve">, 70: 647-655. </w:t>
      </w:r>
    </w:p>
    <w:p w:rsidR="00017F89" w:rsidRDefault="00017F89" w:rsidP="00017F89">
      <w:pPr>
        <w:numPr>
          <w:ilvl w:val="0"/>
          <w:numId w:val="1"/>
        </w:numPr>
        <w:spacing w:after="0" w:line="240" w:lineRule="auto"/>
        <w:ind w:left="360"/>
        <w:jc w:val="both"/>
        <w:rPr>
          <w:rFonts w:ascii="Times New Roman" w:hAnsi="Times New Roman"/>
          <w:sz w:val="20"/>
          <w:szCs w:val="20"/>
        </w:rPr>
      </w:pPr>
      <w:r w:rsidRPr="00EC0033">
        <w:rPr>
          <w:rFonts w:ascii="Times New Roman" w:hAnsi="Times New Roman"/>
          <w:sz w:val="20"/>
          <w:szCs w:val="20"/>
        </w:rPr>
        <w:t xml:space="preserve">K. S. Soppirmath &amp; T. M. Aminabbavi (2002). Water transport and drug release study from cross-linked polyacrylamide grafted microspheres for the controlled release application. </w:t>
      </w:r>
      <w:r w:rsidRPr="00EC0033">
        <w:rPr>
          <w:rFonts w:ascii="Times New Roman" w:hAnsi="Times New Roman"/>
          <w:i/>
          <w:sz w:val="20"/>
          <w:szCs w:val="20"/>
        </w:rPr>
        <w:t>European Journal of Pharmaceutical and Biopharmaceutics</w:t>
      </w:r>
      <w:r w:rsidRPr="00EC0033">
        <w:rPr>
          <w:rFonts w:ascii="Times New Roman" w:hAnsi="Times New Roman"/>
          <w:sz w:val="20"/>
          <w:szCs w:val="20"/>
        </w:rPr>
        <w:t>, 53: 87-98.</w:t>
      </w:r>
    </w:p>
    <w:p w:rsidR="00017F89" w:rsidRPr="00017F89" w:rsidRDefault="00017F89" w:rsidP="00017F89">
      <w:pPr>
        <w:numPr>
          <w:ilvl w:val="0"/>
          <w:numId w:val="1"/>
        </w:numPr>
        <w:spacing w:after="0" w:line="240" w:lineRule="auto"/>
        <w:ind w:left="360"/>
        <w:jc w:val="both"/>
        <w:rPr>
          <w:rFonts w:ascii="Times New Roman" w:hAnsi="Times New Roman"/>
          <w:sz w:val="20"/>
          <w:szCs w:val="20"/>
        </w:rPr>
      </w:pPr>
      <w:r w:rsidRPr="00017F89">
        <w:rPr>
          <w:rFonts w:ascii="Times New Roman" w:hAnsi="Times New Roman"/>
          <w:sz w:val="20"/>
          <w:szCs w:val="20"/>
        </w:rPr>
        <w:t xml:space="preserve">B. Gupta, C. Plummer, I. Bisson, P. Frey &amp; J. Hilborn (2002). Plasma-induced graft polymerization of acrylic acid onto poly (ethylene terephthalate) films: characterization and human smooth muscle cell growth on grafted films. </w:t>
      </w:r>
      <w:r w:rsidRPr="00017F89">
        <w:rPr>
          <w:rFonts w:ascii="Times New Roman" w:hAnsi="Times New Roman"/>
          <w:i/>
          <w:sz w:val="20"/>
          <w:szCs w:val="20"/>
        </w:rPr>
        <w:t>Biomaterials</w:t>
      </w:r>
      <w:r w:rsidRPr="00017F89">
        <w:rPr>
          <w:rFonts w:ascii="Times New Roman" w:hAnsi="Times New Roman"/>
          <w:sz w:val="20"/>
          <w:szCs w:val="20"/>
        </w:rPr>
        <w:t>, 23: 863-871.</w:t>
      </w:r>
      <w:r w:rsidRPr="00017F89">
        <w:rPr>
          <w:rFonts w:ascii="Times New Roman" w:hAnsi="Times New Roman"/>
          <w:noProof/>
          <w:sz w:val="20"/>
          <w:szCs w:val="20"/>
          <w:lang w:bidi="ar-SA"/>
        </w:rPr>
        <w:t xml:space="preserve">  </w:t>
      </w:r>
    </w:p>
    <w:sectPr w:rsidR="00017F89" w:rsidRPr="00017F89" w:rsidSect="00017F8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445D"/>
    <w:multiLevelType w:val="hybridMultilevel"/>
    <w:tmpl w:val="C174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89"/>
    <w:rsid w:val="00017F89"/>
    <w:rsid w:val="002028D7"/>
    <w:rsid w:val="002A58D3"/>
    <w:rsid w:val="009F2A5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89"/>
    <w:pPr>
      <w:autoSpaceDE w:val="0"/>
      <w:autoSpaceDN w:val="0"/>
      <w:adjustRightInd w:val="0"/>
      <w:spacing w:after="0" w:line="240" w:lineRule="auto"/>
    </w:pPr>
    <w:rPr>
      <w:rFonts w:ascii="Cordia New" w:eastAsia="Calibri" w:hAnsi="Cordia New" w:cs="Cordia New"/>
      <w:color w:val="000000"/>
      <w:sz w:val="24"/>
      <w:szCs w:val="24"/>
      <w:lang w:eastAsia="en-MY"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89"/>
    <w:pPr>
      <w:autoSpaceDE w:val="0"/>
      <w:autoSpaceDN w:val="0"/>
      <w:adjustRightInd w:val="0"/>
      <w:spacing w:after="0" w:line="240" w:lineRule="auto"/>
    </w:pPr>
    <w:rPr>
      <w:rFonts w:ascii="Cordia New" w:eastAsia="Calibri" w:hAnsi="Cordia New" w:cs="Cordia New"/>
      <w:color w:val="000000"/>
      <w:sz w:val="24"/>
      <w:szCs w:val="24"/>
      <w:lang w:eastAsia="en-MY"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2015-03-24T15:13:00Z</dcterms:created>
  <dcterms:modified xsi:type="dcterms:W3CDTF">2015-04-01T01:47:00Z</dcterms:modified>
</cp:coreProperties>
</file>