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84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Malaysian Journal of Analytical</w:t>
      </w:r>
      <w:r w:rsidR="00510F99">
        <w:rPr>
          <w:rFonts w:ascii="Times New Roman" w:hAnsi="Times New Roman"/>
          <w:bCs/>
          <w:sz w:val="24"/>
          <w:szCs w:val="24"/>
        </w:rPr>
        <w:t xml:space="preserve"> Sciences Vol 19 No 2 (2015): 388 – 39</w:t>
      </w:r>
      <w:r>
        <w:rPr>
          <w:rFonts w:ascii="Times New Roman" w:hAnsi="Times New Roman"/>
          <w:bCs/>
          <w:sz w:val="24"/>
          <w:szCs w:val="24"/>
        </w:rPr>
        <w:t>6</w:t>
      </w:r>
    </w:p>
    <w:p w:rsidR="005C5484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5C5484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5C5484" w:rsidRPr="005C5484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4"/>
          <w:szCs w:val="24"/>
        </w:rPr>
      </w:pPr>
    </w:p>
    <w:p w:rsidR="005C5484" w:rsidRPr="009116DE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548DD4" w:themeColor="text2" w:themeTint="99"/>
          <w:sz w:val="28"/>
        </w:rPr>
      </w:pPr>
      <w:r w:rsidRPr="009116DE">
        <w:rPr>
          <w:rFonts w:ascii="Times New Roman" w:hAnsi="Times New Roman"/>
          <w:bCs/>
          <w:sz w:val="28"/>
        </w:rPr>
        <w:t>SINTESIS AMORFUS MANGAN DIOKSIDA (MnO</w:t>
      </w:r>
      <w:r w:rsidRPr="009116DE">
        <w:rPr>
          <w:rFonts w:ascii="Times New Roman" w:hAnsi="Times New Roman"/>
          <w:bCs/>
          <w:sz w:val="28"/>
          <w:vertAlign w:val="subscript"/>
        </w:rPr>
        <w:t>2</w:t>
      </w:r>
      <w:r w:rsidRPr="009116DE">
        <w:rPr>
          <w:rFonts w:ascii="Times New Roman" w:hAnsi="Times New Roman"/>
          <w:bCs/>
          <w:sz w:val="28"/>
        </w:rPr>
        <w:t xml:space="preserve">) NANO-POROS MENGGUNAKAN PROSES SONOKIMIA DAN BUKAN SONOKIMIA </w:t>
      </w:r>
    </w:p>
    <w:p w:rsidR="005C5484" w:rsidRPr="00F447A7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bidi="ar-SA"/>
        </w:rPr>
      </w:pPr>
    </w:p>
    <w:p w:rsidR="005C5484" w:rsidRPr="009116DE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116DE">
        <w:rPr>
          <w:rFonts w:ascii="Times New Roman" w:hAnsi="Times New Roman"/>
          <w:sz w:val="24"/>
          <w:szCs w:val="24"/>
        </w:rPr>
        <w:t>(Synthesis of Nanoporous Amorphous Manganese Dioxide (MnO</w:t>
      </w:r>
      <w:r w:rsidRPr="009116DE">
        <w:rPr>
          <w:rFonts w:ascii="Times New Roman" w:hAnsi="Times New Roman"/>
          <w:sz w:val="24"/>
          <w:szCs w:val="24"/>
          <w:vertAlign w:val="subscript"/>
        </w:rPr>
        <w:t>2</w:t>
      </w:r>
      <w:r w:rsidRPr="009116DE">
        <w:rPr>
          <w:rFonts w:ascii="Times New Roman" w:hAnsi="Times New Roman"/>
          <w:sz w:val="24"/>
          <w:szCs w:val="24"/>
        </w:rPr>
        <w:t>) via Sonochemical and Non-Sonochemical Processes)</w:t>
      </w:r>
    </w:p>
    <w:p w:rsidR="005C5484" w:rsidRPr="00F447A7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7A1560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</w:rPr>
      </w:pPr>
      <w:r w:rsidRPr="007A1560">
        <w:rPr>
          <w:rFonts w:ascii="Times New Roman" w:hAnsi="Times New Roman"/>
          <w:bCs/>
          <w:sz w:val="20"/>
          <w:szCs w:val="20"/>
        </w:rPr>
        <w:t xml:space="preserve">Siti Zubaidah Hasan, Muhammad Rahimi Yusop, Mohamed Rozali Othman* </w:t>
      </w: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00671B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5484">
        <w:rPr>
          <w:rFonts w:ascii="Times New Roman" w:hAnsi="Times New Roman"/>
          <w:i/>
          <w:sz w:val="20"/>
          <w:szCs w:val="20"/>
        </w:rPr>
        <w:t xml:space="preserve">School of Chemical Science and Food Technology, </w:t>
      </w:r>
    </w:p>
    <w:p w:rsidR="005C5484" w:rsidRPr="005C5484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5484">
        <w:rPr>
          <w:rFonts w:ascii="Times New Roman" w:hAnsi="Times New Roman"/>
          <w:i/>
          <w:sz w:val="20"/>
          <w:szCs w:val="20"/>
        </w:rPr>
        <w:t>Faculty of Science and Technology</w:t>
      </w:r>
      <w:r w:rsidR="0000671B">
        <w:rPr>
          <w:rFonts w:ascii="Times New Roman" w:hAnsi="Times New Roman"/>
          <w:i/>
          <w:sz w:val="20"/>
          <w:szCs w:val="20"/>
        </w:rPr>
        <w:t>,</w:t>
      </w:r>
      <w:bookmarkStart w:id="0" w:name="_GoBack"/>
      <w:bookmarkEnd w:id="0"/>
    </w:p>
    <w:p w:rsidR="005C5484" w:rsidRPr="005C5484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5C5484">
        <w:rPr>
          <w:rFonts w:ascii="Times New Roman" w:hAnsi="Times New Roman"/>
          <w:i/>
          <w:sz w:val="20"/>
          <w:szCs w:val="20"/>
        </w:rPr>
        <w:t>Universiti Kebangsaan Malaysia, 43600 UKM Bangi, Selangor, Malaysia</w:t>
      </w: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5C5484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</w:t>
      </w:r>
      <w:r w:rsidRPr="005C5484">
        <w:rPr>
          <w:rFonts w:ascii="Times New Roman" w:hAnsi="Times New Roman"/>
          <w:bCs/>
          <w:i/>
          <w:sz w:val="20"/>
          <w:szCs w:val="20"/>
        </w:rPr>
        <w:t>rozali@ukm.edu.my</w:t>
      </w: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5C5484">
        <w:rPr>
          <w:rFonts w:ascii="Times New Roman" w:hAnsi="Times New Roman"/>
          <w:noProof/>
          <w:sz w:val="20"/>
          <w:szCs w:val="20"/>
          <w:lang w:bidi="ar-SA"/>
        </w:rPr>
        <w:t>Received: 17 February 2015; Accepted: 17 March 2015</w:t>
      </w: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C5484">
        <w:rPr>
          <w:rFonts w:ascii="Times New Roman" w:hAnsi="Times New Roman"/>
          <w:b/>
          <w:noProof/>
          <w:sz w:val="20"/>
          <w:szCs w:val="20"/>
          <w:lang w:bidi="ar-SA"/>
        </w:rPr>
        <w:t>Abstrak</w:t>
      </w:r>
    </w:p>
    <w:p w:rsidR="005C5484" w:rsidRPr="005C5484" w:rsidRDefault="005C5484" w:rsidP="005C548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C5484">
        <w:rPr>
          <w:rFonts w:ascii="Times New Roman" w:hAnsi="Times New Roman"/>
          <w:sz w:val="20"/>
          <w:szCs w:val="20"/>
        </w:rPr>
        <w:t>Amorfus-MnO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nano-poros telah disintesis menggunakan proses sonokimia (sonikasi) dan bukan sonokimia (hidroterma) terhadap larutan 0.1 M KMnO</w:t>
      </w:r>
      <w:r w:rsidRPr="005C5484">
        <w:rPr>
          <w:rFonts w:ascii="Times New Roman" w:hAnsi="Times New Roman"/>
          <w:sz w:val="20"/>
          <w:szCs w:val="20"/>
          <w:vertAlign w:val="subscript"/>
        </w:rPr>
        <w:t>4</w:t>
      </w:r>
      <w:r w:rsidRPr="005C5484">
        <w:rPr>
          <w:rFonts w:ascii="Times New Roman" w:hAnsi="Times New Roman"/>
          <w:sz w:val="20"/>
          <w:szCs w:val="20"/>
        </w:rPr>
        <w:t xml:space="preserve"> menggunakan mangkin silika dan silika-alumina yang permukaannya terubahsuai masing-masingnya pada suhu bilik dan 100</w:t>
      </w:r>
      <w:r w:rsidRPr="005C5484">
        <w:rPr>
          <w:rFonts w:ascii="Cambria Math" w:hAnsi="Cambria Math" w:cs="Cambria Math"/>
          <w:sz w:val="20"/>
          <w:szCs w:val="20"/>
        </w:rPr>
        <w:t>⁰</w:t>
      </w:r>
      <w:r w:rsidRPr="005C5484">
        <w:rPr>
          <w:rFonts w:ascii="Times New Roman" w:hAnsi="Times New Roman"/>
          <w:sz w:val="20"/>
          <w:szCs w:val="20"/>
        </w:rPr>
        <w:t>C. Amorfus-MnO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nano-poros yang diperolehi seterusnya dicirikan dengan menggunakan spektrometer FTIR, dan spektrum yang diperolehi menunjukkan kewujudan serapan ikatan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>. Produk juga dicirikan menggunakan pembelauan sinar-X (XRD), dan morfologi diimbas dengan menggunakan mikroskopi pengimbas elektron-pembolehubah tekanan (VP-SEM) dan juga mikroskopi elektron transmisi (TEM). Kelakuan elektrokimia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dikaji menggunakan kaedah voltametri berkitar dan ia menunjukkan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>/Mn</w:t>
      </w:r>
      <w:r w:rsidRPr="005C5484">
        <w:rPr>
          <w:rFonts w:ascii="Times New Roman" w:hAnsi="Times New Roman"/>
          <w:sz w:val="20"/>
          <w:szCs w:val="20"/>
          <w:vertAlign w:val="superscript"/>
        </w:rPr>
        <w:t>2+</w:t>
      </w:r>
      <w:r w:rsidRPr="005C5484">
        <w:rPr>
          <w:rFonts w:ascii="Times New Roman" w:hAnsi="Times New Roman"/>
          <w:sz w:val="20"/>
          <w:szCs w:val="20"/>
        </w:rPr>
        <w:t xml:space="preserve"> yang berbalik.</w:t>
      </w:r>
    </w:p>
    <w:p w:rsidR="005C5484" w:rsidRPr="005C5484" w:rsidRDefault="005C5484" w:rsidP="005C548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5C5484" w:rsidRPr="005C5484" w:rsidRDefault="005C5484" w:rsidP="005C5484">
      <w:pPr>
        <w:spacing w:after="0" w:line="240" w:lineRule="auto"/>
        <w:jc w:val="both"/>
        <w:outlineLvl w:val="0"/>
        <w:rPr>
          <w:rFonts w:ascii="Times New Roman" w:hAnsi="Times New Roman"/>
          <w:bCs/>
          <w:color w:val="548DD4" w:themeColor="text2" w:themeTint="99"/>
          <w:sz w:val="20"/>
          <w:szCs w:val="20"/>
        </w:rPr>
      </w:pPr>
      <w:r w:rsidRPr="005C5484">
        <w:rPr>
          <w:rFonts w:ascii="Times New Roman" w:hAnsi="Times New Roman"/>
          <w:b/>
          <w:sz w:val="20"/>
          <w:szCs w:val="20"/>
        </w:rPr>
        <w:t xml:space="preserve">Kata kunci: </w:t>
      </w:r>
      <w:r w:rsidRPr="005C5484">
        <w:rPr>
          <w:rFonts w:ascii="Times New Roman" w:hAnsi="Times New Roman"/>
          <w:bCs/>
          <w:sz w:val="20"/>
          <w:szCs w:val="20"/>
        </w:rPr>
        <w:t>proses sonokimia, proses bukan sonokimia, amorfus MnO</w:t>
      </w:r>
      <w:r w:rsidRPr="005C54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bCs/>
          <w:sz w:val="20"/>
          <w:szCs w:val="20"/>
        </w:rPr>
        <w:t xml:space="preserve"> nano-poros, voltametri berkitar</w:t>
      </w:r>
    </w:p>
    <w:p w:rsidR="005C5484" w:rsidRPr="005C5484" w:rsidRDefault="005C5484" w:rsidP="005C5484">
      <w:pPr>
        <w:spacing w:after="0" w:line="240" w:lineRule="auto"/>
        <w:jc w:val="center"/>
        <w:outlineLvl w:val="0"/>
        <w:rPr>
          <w:rFonts w:ascii="Times New Roman" w:hAnsi="Times New Roman"/>
          <w:bCs/>
          <w:color w:val="548DD4" w:themeColor="text2" w:themeTint="99"/>
          <w:sz w:val="20"/>
          <w:szCs w:val="20"/>
        </w:rPr>
      </w:pPr>
    </w:p>
    <w:p w:rsidR="005C5484" w:rsidRPr="005C5484" w:rsidRDefault="005C5484" w:rsidP="005C548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5C5484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5C5484" w:rsidRPr="005C5484" w:rsidRDefault="005C5484" w:rsidP="005C548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  <w:r w:rsidRPr="005C5484">
        <w:rPr>
          <w:rFonts w:ascii="Times New Roman" w:hAnsi="Times New Roman"/>
          <w:sz w:val="20"/>
          <w:szCs w:val="20"/>
        </w:rPr>
        <w:t>Nano-porous amorphous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was synthesized using sonochemical (sonication) and non-sonochemical (hydrothermal) processes to a 0.1 M KMnO</w:t>
      </w:r>
      <w:r w:rsidRPr="005C5484">
        <w:rPr>
          <w:rFonts w:ascii="Times New Roman" w:hAnsi="Times New Roman"/>
          <w:sz w:val="20"/>
          <w:szCs w:val="20"/>
          <w:vertAlign w:val="subscript"/>
        </w:rPr>
        <w:t>4</w:t>
      </w:r>
      <w:r w:rsidRPr="005C5484">
        <w:rPr>
          <w:rFonts w:ascii="Times New Roman" w:hAnsi="Times New Roman"/>
          <w:sz w:val="20"/>
          <w:szCs w:val="20"/>
        </w:rPr>
        <w:t xml:space="preserve"> solution with modified surface of silica and silica-alumina catalyst at room temperatures and 100</w:t>
      </w:r>
      <w:r w:rsidRPr="005C5484">
        <w:rPr>
          <w:rFonts w:ascii="Cambria Math" w:hAnsi="Cambria Math" w:cs="Cambria Math"/>
          <w:sz w:val="20"/>
          <w:szCs w:val="20"/>
        </w:rPr>
        <w:t>⁰</w:t>
      </w:r>
      <w:r w:rsidRPr="005C5484">
        <w:rPr>
          <w:rFonts w:ascii="Times New Roman" w:hAnsi="Times New Roman"/>
          <w:sz w:val="20"/>
          <w:szCs w:val="20"/>
        </w:rPr>
        <w:t>C respectively. Nano-porous amorphous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obtained was then characterized using infrared spectrometer (FT-IR), and the spectrum shows the absorption of MnO</w:t>
      </w:r>
      <w:r w:rsidRPr="005C5484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5C5484">
        <w:rPr>
          <w:rFonts w:ascii="Times New Roman" w:hAnsi="Times New Roman"/>
          <w:sz w:val="20"/>
          <w:szCs w:val="20"/>
        </w:rPr>
        <w:t>bonding. Structure of the product was later characterized by X-ray diffraction (XRD), and morphology scanned using a scanning electron microscope-variable pressure (VP-SEM) and transmission electron microscopy (TEM). The electrochemical behavior of MnO</w:t>
      </w:r>
      <w:r w:rsidRPr="005C5484">
        <w:rPr>
          <w:rFonts w:ascii="Times New Roman" w:hAnsi="Times New Roman"/>
          <w:sz w:val="20"/>
          <w:szCs w:val="20"/>
          <w:vertAlign w:val="subscript"/>
        </w:rPr>
        <w:t xml:space="preserve">2 </w:t>
      </w:r>
      <w:r w:rsidRPr="005C5484">
        <w:rPr>
          <w:rFonts w:ascii="Times New Roman" w:hAnsi="Times New Roman"/>
          <w:sz w:val="20"/>
          <w:szCs w:val="20"/>
        </w:rPr>
        <w:t>was studied and it shows reversible of MnO</w:t>
      </w:r>
      <w:r w:rsidRPr="005C5484">
        <w:rPr>
          <w:rFonts w:ascii="Times New Roman" w:hAnsi="Times New Roman"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sz w:val="20"/>
          <w:szCs w:val="20"/>
        </w:rPr>
        <w:t xml:space="preserve"> / Mn</w:t>
      </w:r>
      <w:r w:rsidRPr="005C5484">
        <w:rPr>
          <w:rFonts w:ascii="Times New Roman" w:hAnsi="Times New Roman"/>
          <w:sz w:val="20"/>
          <w:szCs w:val="20"/>
          <w:vertAlign w:val="superscript"/>
        </w:rPr>
        <w:t>2+</w:t>
      </w:r>
      <w:r w:rsidRPr="005C5484">
        <w:rPr>
          <w:rFonts w:ascii="Times New Roman" w:hAnsi="Times New Roman"/>
          <w:sz w:val="20"/>
          <w:szCs w:val="20"/>
        </w:rPr>
        <w:t>.</w:t>
      </w:r>
    </w:p>
    <w:p w:rsidR="005C5484" w:rsidRPr="005C5484" w:rsidRDefault="005C5484" w:rsidP="005C5484">
      <w:pPr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</w:rPr>
      </w:pPr>
    </w:p>
    <w:p w:rsidR="006A7057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5484">
        <w:rPr>
          <w:rFonts w:ascii="Times New Roman" w:hAnsi="Times New Roman"/>
          <w:b/>
          <w:sz w:val="20"/>
          <w:szCs w:val="20"/>
        </w:rPr>
        <w:t>Keywords</w:t>
      </w:r>
      <w:r w:rsidRPr="005C5484">
        <w:rPr>
          <w:rFonts w:ascii="Times New Roman" w:hAnsi="Times New Roman"/>
          <w:bCs/>
          <w:sz w:val="20"/>
          <w:szCs w:val="20"/>
        </w:rPr>
        <w:t>: sonochemical process, non-sonochemical process, nanoporous amorphous-MnO</w:t>
      </w:r>
      <w:r w:rsidRPr="005C5484">
        <w:rPr>
          <w:rFonts w:ascii="Times New Roman" w:hAnsi="Times New Roman"/>
          <w:bCs/>
          <w:sz w:val="20"/>
          <w:szCs w:val="20"/>
          <w:vertAlign w:val="subscript"/>
        </w:rPr>
        <w:t>2</w:t>
      </w:r>
      <w:r w:rsidRPr="005C5484">
        <w:rPr>
          <w:rFonts w:ascii="Times New Roman" w:hAnsi="Times New Roman"/>
          <w:bCs/>
          <w:sz w:val="20"/>
          <w:szCs w:val="20"/>
        </w:rPr>
        <w:t>, cyclic voltammetry</w:t>
      </w:r>
    </w:p>
    <w:p w:rsidR="005C5484" w:rsidRDefault="005C5484" w:rsidP="005C5484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</w:p>
    <w:p w:rsidR="005C5484" w:rsidRPr="00F447A7" w:rsidRDefault="005C5484" w:rsidP="005C5484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5C5484" w:rsidRPr="0073004C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Mohammad, A.W., Lau, C. H., Zaharim, A. &amp; Omar, M. Z. (2012). Elements of Nanotechnology Education in Engineering Curriculum Worldwide. </w:t>
      </w:r>
      <w:r w:rsidRPr="0073004C">
        <w:rPr>
          <w:rFonts w:ascii="Times New Roman" w:eastAsia="Calibri" w:hAnsi="Times New Roman"/>
          <w:i/>
          <w:sz w:val="20"/>
          <w:szCs w:val="20"/>
        </w:rPr>
        <w:t>Procedia - Social and Behavioral Sciences</w:t>
      </w:r>
      <w:r w:rsidRPr="0073004C">
        <w:rPr>
          <w:rFonts w:ascii="Times New Roman" w:eastAsia="Calibri" w:hAnsi="Times New Roman"/>
          <w:sz w:val="20"/>
          <w:szCs w:val="20"/>
        </w:rPr>
        <w:t>, 60(0): 405-412.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Raam Dheep, G. &amp; Sreekumar, A. (2014). Influence of Nanomaterials on Properties of Latent Heat Solar Thermal Energy Storage Materials – A Review. </w:t>
      </w:r>
      <w:r w:rsidRPr="0073004C">
        <w:rPr>
          <w:rFonts w:ascii="Times New Roman" w:eastAsia="Calibri" w:hAnsi="Times New Roman"/>
          <w:i/>
          <w:sz w:val="20"/>
          <w:szCs w:val="20"/>
        </w:rPr>
        <w:t>Energy Conversion and Management</w:t>
      </w:r>
      <w:r w:rsidRPr="0073004C">
        <w:rPr>
          <w:rFonts w:ascii="Times New Roman" w:eastAsia="Calibri" w:hAnsi="Times New Roman"/>
          <w:sz w:val="20"/>
          <w:szCs w:val="20"/>
        </w:rPr>
        <w:t>, 83(0): 133-148.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lastRenderedPageBreak/>
        <w:t xml:space="preserve">Setyawati, M. I., Tay, C. Y. &amp; Leong, D. T. (2013). Effect of Zinc Oxide Nanomaterials-Induced Oxidative Stress on the P53 Pathway. </w:t>
      </w:r>
      <w:r w:rsidRPr="0073004C">
        <w:rPr>
          <w:rFonts w:ascii="Times New Roman" w:eastAsia="Calibri" w:hAnsi="Times New Roman"/>
          <w:i/>
          <w:sz w:val="20"/>
          <w:szCs w:val="20"/>
        </w:rPr>
        <w:t>Biomaterials</w:t>
      </w:r>
      <w:r w:rsidRPr="0073004C">
        <w:rPr>
          <w:rFonts w:ascii="Times New Roman" w:eastAsia="Calibri" w:hAnsi="Times New Roman"/>
          <w:sz w:val="20"/>
          <w:szCs w:val="20"/>
        </w:rPr>
        <w:t>, 34(38): 10133-10142.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Tang, W. W., Zheng, G. M., Gong, G. L., Liang, J., Xu, P., Zhang, C. &amp; Huang, B. B. (2014). Impact of Humic/Fulvic Acid on the Removal of Heavy Metals from Aqueous Solutions Using Nanomaterials: A Review. </w:t>
      </w:r>
      <w:r w:rsidRPr="0073004C">
        <w:rPr>
          <w:rFonts w:ascii="Times New Roman" w:eastAsia="Calibri" w:hAnsi="Times New Roman"/>
          <w:i/>
          <w:sz w:val="20"/>
          <w:szCs w:val="20"/>
        </w:rPr>
        <w:t>Science of the Total Environment</w:t>
      </w:r>
      <w:r w:rsidRPr="0073004C">
        <w:rPr>
          <w:rFonts w:ascii="Times New Roman" w:eastAsia="Calibri" w:hAnsi="Times New Roman"/>
          <w:sz w:val="20"/>
          <w:szCs w:val="20"/>
        </w:rPr>
        <w:t>, 468–469(0): 1014-1027.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Henglein, A. (1989). Small-Particle Research: Physicochemical Properties of Extremely Small Colloidal Metal and Semiconductor Particles. </w:t>
      </w:r>
      <w:r w:rsidRPr="0073004C">
        <w:rPr>
          <w:rFonts w:ascii="Times New Roman" w:eastAsia="Calibri" w:hAnsi="Times New Roman"/>
          <w:i/>
          <w:sz w:val="20"/>
          <w:szCs w:val="20"/>
        </w:rPr>
        <w:t>Chemical Reviews</w:t>
      </w:r>
      <w:r w:rsidRPr="0073004C">
        <w:rPr>
          <w:rFonts w:ascii="Times New Roman" w:eastAsia="Calibri" w:hAnsi="Times New Roman"/>
          <w:sz w:val="20"/>
          <w:szCs w:val="20"/>
        </w:rPr>
        <w:t>, 89(8): 1861-1873.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Suslick, K. S., Choe, S. B., Cichowlas, A. A. &amp; Grinstaff, M. W. (1991). Sonochemical Synthesis of Amorphous Iron. </w:t>
      </w:r>
      <w:r w:rsidRPr="0073004C">
        <w:rPr>
          <w:rFonts w:ascii="Times New Roman" w:eastAsia="Calibri" w:hAnsi="Times New Roman"/>
          <w:i/>
          <w:sz w:val="20"/>
          <w:szCs w:val="20"/>
        </w:rPr>
        <w:t>Nature</w:t>
      </w:r>
      <w:r w:rsidRPr="0073004C">
        <w:rPr>
          <w:rFonts w:ascii="Times New Roman" w:eastAsia="Calibri" w:hAnsi="Times New Roman"/>
          <w:sz w:val="20"/>
          <w:szCs w:val="20"/>
        </w:rPr>
        <w:t>, 353(6343): 414-416.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Dupont, M., Hollenkamp, A. F. &amp; Donne, S. W. (2013). Electrochemically Active Surface Area Effects on the Performance of Manganese Dioxide for Electrochemical Capacitor Applications. </w:t>
      </w:r>
      <w:r w:rsidRPr="0073004C">
        <w:rPr>
          <w:rFonts w:ascii="Times New Roman" w:eastAsia="Calibri" w:hAnsi="Times New Roman"/>
          <w:i/>
          <w:sz w:val="20"/>
          <w:szCs w:val="20"/>
        </w:rPr>
        <w:t>Electrochimica Acta</w:t>
      </w:r>
      <w:r w:rsidRPr="0073004C">
        <w:rPr>
          <w:rFonts w:ascii="Times New Roman" w:eastAsia="Calibri" w:hAnsi="Times New Roman"/>
          <w:sz w:val="20"/>
          <w:szCs w:val="20"/>
        </w:rPr>
        <w:t>, 104(0): 140-147.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Ge, J. &amp; Qu, J. (2003). Degradation of Azo Dye Acid Red B on Manganese Dioxide in the Absence and Presence of Ultrasonic Irradiation</w:t>
      </w:r>
      <w:r w:rsidRPr="0073004C">
        <w:rPr>
          <w:rFonts w:ascii="Times New Roman" w:eastAsia="Calibri" w:hAnsi="Times New Roman"/>
          <w:i/>
          <w:sz w:val="20"/>
          <w:szCs w:val="20"/>
        </w:rPr>
        <w:t>. Journal of Hazardous Materials</w:t>
      </w:r>
      <w:r w:rsidRPr="0073004C">
        <w:rPr>
          <w:rFonts w:ascii="Times New Roman" w:eastAsia="Calibri" w:hAnsi="Times New Roman"/>
          <w:sz w:val="20"/>
          <w:szCs w:val="20"/>
        </w:rPr>
        <w:t>, 100(1–3): 197-207.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Ilyas, M. &amp; Saeed, M. (2011). Synthesis and Characterization of Manganese Oxide and Investigation of Its Catalytic Activities for Oxidation of Benzyl Alcohol in Liquid Phase. </w:t>
      </w:r>
      <w:r w:rsidRPr="0073004C">
        <w:rPr>
          <w:rFonts w:ascii="Times New Roman" w:eastAsia="Calibri" w:hAnsi="Times New Roman"/>
          <w:i/>
          <w:sz w:val="20"/>
          <w:szCs w:val="20"/>
        </w:rPr>
        <w:t>International Journal of Chemical Reactor Engineering</w:t>
      </w:r>
      <w:r w:rsidRPr="0073004C">
        <w:rPr>
          <w:rFonts w:ascii="Times New Roman" w:eastAsia="Calibri" w:hAnsi="Times New Roman"/>
          <w:sz w:val="20"/>
          <w:szCs w:val="20"/>
        </w:rPr>
        <w:t>, 9:  A75.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Ren, Y., Chen, Z., Cai, Y. &amp; Lin, J. (2011). Electrosynthesis of Glyceraldehyde by Cyclic Nano-MnO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>/Mn</w:t>
      </w:r>
      <w:r w:rsidRPr="0073004C">
        <w:rPr>
          <w:rFonts w:ascii="Times New Roman" w:eastAsia="Calibri" w:hAnsi="Times New Roman"/>
          <w:sz w:val="20"/>
          <w:szCs w:val="20"/>
          <w:vertAlign w:val="superscript"/>
        </w:rPr>
        <w:t>2+</w:t>
      </w:r>
      <w:r w:rsidRPr="0073004C">
        <w:rPr>
          <w:rFonts w:ascii="Times New Roman" w:eastAsia="Calibri" w:hAnsi="Times New Roman"/>
          <w:sz w:val="20"/>
          <w:szCs w:val="20"/>
        </w:rPr>
        <w:t xml:space="preserve"> in Bipolar Membrane-Equipped Electrolytic Cell. </w:t>
      </w:r>
      <w:r w:rsidRPr="0073004C">
        <w:rPr>
          <w:rFonts w:ascii="Times New Roman" w:eastAsia="Calibri" w:hAnsi="Times New Roman"/>
          <w:i/>
          <w:sz w:val="20"/>
          <w:szCs w:val="20"/>
        </w:rPr>
        <w:t>Electrochemistry Communications</w:t>
      </w:r>
      <w:r w:rsidRPr="0073004C">
        <w:rPr>
          <w:rFonts w:ascii="Times New Roman" w:eastAsia="Calibri" w:hAnsi="Times New Roman"/>
          <w:sz w:val="20"/>
          <w:szCs w:val="20"/>
        </w:rPr>
        <w:t>, 13(12): 1317-1319.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Ching, S., Hughes, S. M., Gray, T. P. &amp; Welch, E. J. (2004). Manganese Oxide Thin Films Prepared by Nonaqueous Sol–Gel Processing: Preferential Formation of Birnessite. </w:t>
      </w:r>
      <w:r w:rsidRPr="0073004C">
        <w:rPr>
          <w:rFonts w:ascii="Times New Roman" w:eastAsia="Calibri" w:hAnsi="Times New Roman"/>
          <w:i/>
          <w:sz w:val="20"/>
          <w:szCs w:val="20"/>
        </w:rPr>
        <w:t>Microporous and Mesoporous Materials</w:t>
      </w:r>
      <w:r w:rsidRPr="0073004C">
        <w:rPr>
          <w:rFonts w:ascii="Times New Roman" w:eastAsia="Calibri" w:hAnsi="Times New Roman"/>
          <w:sz w:val="20"/>
          <w:szCs w:val="20"/>
        </w:rPr>
        <w:t>, 76(1): 41-49.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Kumar, H., Manisha, &amp; Sangwan, P. (2013). Synthesis and Characterization of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Nanoparticles Using Co-precipitation Technique. </w:t>
      </w:r>
      <w:r w:rsidRPr="0073004C">
        <w:rPr>
          <w:rFonts w:ascii="Times New Roman" w:eastAsia="Calibri" w:hAnsi="Times New Roman"/>
          <w:i/>
          <w:sz w:val="20"/>
          <w:szCs w:val="20"/>
        </w:rPr>
        <w:t>International Journal of Chemistry and Chemical Engineering</w:t>
      </w:r>
      <w:r w:rsidRPr="0073004C">
        <w:rPr>
          <w:rFonts w:ascii="Times New Roman" w:eastAsia="Calibri" w:hAnsi="Times New Roman"/>
          <w:sz w:val="20"/>
          <w:szCs w:val="20"/>
        </w:rPr>
        <w:t>, 3(3): 155-160.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Li, Q., Luo, G., Li, J. &amp; Xia, X. (2003). Preparation of Ultrafine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Powders by the Solid State Method Reaction of KMnO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4</w:t>
      </w:r>
      <w:r w:rsidRPr="0073004C">
        <w:rPr>
          <w:rFonts w:ascii="Times New Roman" w:eastAsia="Calibri" w:hAnsi="Times New Roman"/>
          <w:sz w:val="20"/>
          <w:szCs w:val="20"/>
        </w:rPr>
        <w:t xml:space="preserve"> with Mn(II) Salts at Room Temperature. </w:t>
      </w:r>
      <w:r w:rsidRPr="0073004C">
        <w:rPr>
          <w:rFonts w:ascii="Times New Roman" w:eastAsia="Calibri" w:hAnsi="Times New Roman"/>
          <w:i/>
          <w:sz w:val="20"/>
          <w:szCs w:val="20"/>
        </w:rPr>
        <w:t>Journal of Materials Processing Technology</w:t>
      </w:r>
      <w:r w:rsidRPr="0073004C">
        <w:rPr>
          <w:rFonts w:ascii="Times New Roman" w:eastAsia="Calibri" w:hAnsi="Times New Roman"/>
          <w:sz w:val="20"/>
          <w:szCs w:val="20"/>
        </w:rPr>
        <w:t>, 137(1–3): 25-29.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Pang, S. C., Chin, S. F. &amp; Ling, C. Y. (2012). Controlled Synthesis of Manganese Dioxide Nanostructures via a Facile Hydrothermal Route. </w:t>
      </w:r>
      <w:r w:rsidRPr="0073004C">
        <w:rPr>
          <w:rFonts w:ascii="Times New Roman" w:eastAsia="Calibri" w:hAnsi="Times New Roman"/>
          <w:i/>
          <w:sz w:val="20"/>
          <w:szCs w:val="20"/>
        </w:rPr>
        <w:t>Journal of Nanomaterials</w:t>
      </w:r>
      <w:r w:rsidRPr="0073004C">
        <w:rPr>
          <w:rFonts w:ascii="Times New Roman" w:eastAsia="Calibri" w:hAnsi="Times New Roman"/>
          <w:sz w:val="20"/>
          <w:szCs w:val="20"/>
        </w:rPr>
        <w:t>, 2012: 7.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Yu, Z. M., Luo, G., Li, J. &amp; Xia, X. (2011). The Preparation, Texture and Electrodeposition Mechanism of Reticular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Catalytic Materials with High Porosity. </w:t>
      </w:r>
      <w:r w:rsidRPr="0073004C">
        <w:rPr>
          <w:rFonts w:ascii="Times New Roman" w:eastAsia="Calibri" w:hAnsi="Times New Roman"/>
          <w:i/>
          <w:sz w:val="20"/>
          <w:szCs w:val="20"/>
        </w:rPr>
        <w:t>Advanced Materials Research</w:t>
      </w:r>
      <w:r w:rsidRPr="0073004C">
        <w:rPr>
          <w:rFonts w:ascii="Times New Roman" w:eastAsia="Calibri" w:hAnsi="Times New Roman"/>
          <w:sz w:val="20"/>
          <w:szCs w:val="20"/>
        </w:rPr>
        <w:t>, 311: 1784-1788.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Zhang, X., Yue, L. Jin, D. &amp; Zheng, Y. (2010). A Facile Template-Free Preparation of Porous Manganese Oxides by Thermal Decomposition Method. </w:t>
      </w:r>
      <w:r w:rsidRPr="0073004C">
        <w:rPr>
          <w:rFonts w:ascii="Times New Roman" w:eastAsia="Calibri" w:hAnsi="Times New Roman"/>
          <w:i/>
          <w:sz w:val="20"/>
          <w:szCs w:val="20"/>
        </w:rPr>
        <w:t>Inorganic Materials</w:t>
      </w:r>
      <w:r w:rsidRPr="0073004C">
        <w:rPr>
          <w:rFonts w:ascii="Times New Roman" w:eastAsia="Calibri" w:hAnsi="Times New Roman"/>
          <w:sz w:val="20"/>
          <w:szCs w:val="20"/>
        </w:rPr>
        <w:t>, 46(1): 51-54.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Zhu, S., Zhou, Z., Zhang, D. &amp; Wang, H. (2006). Synthesis of Mesoporous Amorphous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from SBA-15 via Surface Modification and Ultrasonic Waves. </w:t>
      </w:r>
      <w:r w:rsidRPr="0073004C">
        <w:rPr>
          <w:rFonts w:ascii="Times New Roman" w:eastAsia="Calibri" w:hAnsi="Times New Roman"/>
          <w:i/>
          <w:sz w:val="20"/>
          <w:szCs w:val="20"/>
        </w:rPr>
        <w:t>Microporous and Mesoporous Materials</w:t>
      </w:r>
      <w:r w:rsidRPr="0073004C">
        <w:rPr>
          <w:rFonts w:ascii="Times New Roman" w:eastAsia="Calibri" w:hAnsi="Times New Roman"/>
          <w:sz w:val="20"/>
          <w:szCs w:val="20"/>
        </w:rPr>
        <w:t>, 95(1): 257-264.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Kumar, B. M., Karikkat, S., Krishna, R. H., Udayashankara, T. H., Shivaprasad, K. H. &amp; Nagabhushana, B. M. (2014). Synthesis, Characterization of Nano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and Its Adsorption Characteristics Over an Azo Dye. Research &amp; Reviews: </w:t>
      </w:r>
      <w:r w:rsidRPr="0073004C">
        <w:rPr>
          <w:rFonts w:ascii="Times New Roman" w:eastAsia="Calibri" w:hAnsi="Times New Roman"/>
          <w:i/>
          <w:sz w:val="20"/>
          <w:szCs w:val="20"/>
        </w:rPr>
        <w:t>Journal of Material Sciences</w:t>
      </w:r>
      <w:r w:rsidRPr="0073004C">
        <w:rPr>
          <w:rFonts w:ascii="Times New Roman" w:eastAsia="Calibri" w:hAnsi="Times New Roman"/>
          <w:sz w:val="20"/>
          <w:szCs w:val="20"/>
        </w:rPr>
        <w:t>, 2(1): 27-31.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>Adelkhani, H., Ghaemi, M. &amp; Jafari, S. (2008). Novel Nanostructured MnO</w:t>
      </w:r>
      <w:r w:rsidRPr="0073004C">
        <w:rPr>
          <w:rFonts w:ascii="Times New Roman" w:eastAsia="Calibri" w:hAnsi="Times New Roman"/>
          <w:sz w:val="20"/>
          <w:szCs w:val="20"/>
          <w:vertAlign w:val="subscript"/>
        </w:rPr>
        <w:t>2</w:t>
      </w:r>
      <w:r w:rsidRPr="0073004C">
        <w:rPr>
          <w:rFonts w:ascii="Times New Roman" w:eastAsia="Calibri" w:hAnsi="Times New Roman"/>
          <w:sz w:val="20"/>
          <w:szCs w:val="20"/>
        </w:rPr>
        <w:t xml:space="preserve"> Prepared by Pulse Electrodeposition: Characterization and Electrokinetics. </w:t>
      </w:r>
      <w:r w:rsidRPr="0073004C">
        <w:rPr>
          <w:rFonts w:ascii="Times New Roman" w:eastAsia="Calibri" w:hAnsi="Times New Roman"/>
          <w:i/>
          <w:sz w:val="20"/>
          <w:szCs w:val="20"/>
        </w:rPr>
        <w:t>Journal of Materials Science &amp; Technology</w:t>
      </w:r>
      <w:r w:rsidRPr="0073004C">
        <w:rPr>
          <w:rFonts w:ascii="Times New Roman" w:eastAsia="Calibri" w:hAnsi="Times New Roman"/>
          <w:sz w:val="20"/>
          <w:szCs w:val="20"/>
        </w:rPr>
        <w:t>, 24(6): 857-862.</w:t>
      </w:r>
    </w:p>
    <w:p w:rsid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Ryu, S. H., Hwang, S. G., Yun, S. R., Cho, K. K., Kim, K. W. &amp; Ryu, K. S. (2011). Synthesis and Electrochemical Characterization of Silica-Manganese Oxide with a Core-Shell Structure and Various Oxidation States. </w:t>
      </w:r>
      <w:r w:rsidRPr="0073004C">
        <w:rPr>
          <w:rFonts w:ascii="Times New Roman" w:eastAsia="Calibri" w:hAnsi="Times New Roman"/>
          <w:i/>
          <w:sz w:val="20"/>
          <w:szCs w:val="20"/>
        </w:rPr>
        <w:t>Bulletin of the Korean Chemical Society</w:t>
      </w:r>
      <w:r w:rsidRPr="0073004C">
        <w:rPr>
          <w:rFonts w:ascii="Times New Roman" w:eastAsia="Calibri" w:hAnsi="Times New Roman"/>
          <w:sz w:val="20"/>
          <w:szCs w:val="20"/>
        </w:rPr>
        <w:t>, 32(8): 2683.</w:t>
      </w:r>
    </w:p>
    <w:p w:rsidR="005C5484" w:rsidRPr="005C5484" w:rsidRDefault="005C5484" w:rsidP="005C5484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Calibri" w:hAnsi="Times New Roman"/>
          <w:sz w:val="20"/>
          <w:szCs w:val="20"/>
        </w:rPr>
      </w:pPr>
      <w:r w:rsidRPr="0073004C">
        <w:rPr>
          <w:rFonts w:ascii="Times New Roman" w:eastAsia="Calibri" w:hAnsi="Times New Roman"/>
          <w:sz w:val="20"/>
          <w:szCs w:val="20"/>
        </w:rPr>
        <w:t xml:space="preserve">Henglein, A. (1987). Sonochemistry: Historical Developments and Modern Aspects. </w:t>
      </w:r>
      <w:r w:rsidRPr="0073004C">
        <w:rPr>
          <w:rFonts w:ascii="Times New Roman" w:eastAsia="Calibri" w:hAnsi="Times New Roman"/>
          <w:i/>
          <w:sz w:val="20"/>
          <w:szCs w:val="20"/>
        </w:rPr>
        <w:t>Ultrasonics</w:t>
      </w:r>
      <w:r w:rsidRPr="0073004C">
        <w:rPr>
          <w:rFonts w:ascii="Times New Roman" w:eastAsia="Calibri" w:hAnsi="Times New Roman"/>
          <w:sz w:val="20"/>
          <w:szCs w:val="20"/>
        </w:rPr>
        <w:t>, 25(1): 6-16.</w:t>
      </w:r>
    </w:p>
    <w:sectPr w:rsidR="005C5484" w:rsidRPr="005C5484" w:rsidSect="005C5484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483B"/>
    <w:multiLevelType w:val="hybridMultilevel"/>
    <w:tmpl w:val="A83ED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84"/>
    <w:rsid w:val="0000671B"/>
    <w:rsid w:val="00510F99"/>
    <w:rsid w:val="005C5484"/>
    <w:rsid w:val="006A7057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8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484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</dc:creator>
  <cp:lastModifiedBy>ANALIS</cp:lastModifiedBy>
  <cp:revision>3</cp:revision>
  <dcterms:created xsi:type="dcterms:W3CDTF">2015-03-23T16:03:00Z</dcterms:created>
  <dcterms:modified xsi:type="dcterms:W3CDTF">2015-04-02T07:25:00Z</dcterms:modified>
</cp:coreProperties>
</file>