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D49" w:rsidRDefault="00987D49" w:rsidP="00987D49">
      <w:pPr>
        <w:spacing w:after="0" w:line="240" w:lineRule="auto"/>
        <w:rPr>
          <w:rFonts w:ascii="Times New Roman" w:hAnsi="Times New Roman"/>
          <w:bCs/>
          <w:sz w:val="24"/>
          <w:szCs w:val="24"/>
        </w:rPr>
      </w:pPr>
      <w:r>
        <w:rPr>
          <w:rFonts w:ascii="Times New Roman" w:hAnsi="Times New Roman"/>
          <w:bCs/>
          <w:sz w:val="24"/>
          <w:szCs w:val="24"/>
        </w:rPr>
        <w:t>Malaysian Journal of Analytical Sciences Vol 19 No 2 (2015): 377 – 387</w:t>
      </w:r>
    </w:p>
    <w:p w:rsidR="00987D49" w:rsidRDefault="00987D49" w:rsidP="00987D49">
      <w:pPr>
        <w:spacing w:after="0" w:line="240" w:lineRule="auto"/>
        <w:rPr>
          <w:rFonts w:ascii="Times New Roman" w:hAnsi="Times New Roman"/>
          <w:bCs/>
          <w:sz w:val="24"/>
          <w:szCs w:val="24"/>
        </w:rPr>
      </w:pPr>
    </w:p>
    <w:p w:rsidR="00987D49" w:rsidRDefault="00987D49" w:rsidP="00987D49">
      <w:pPr>
        <w:spacing w:after="0" w:line="240" w:lineRule="auto"/>
        <w:rPr>
          <w:rFonts w:ascii="Times New Roman" w:hAnsi="Times New Roman"/>
          <w:bCs/>
          <w:sz w:val="24"/>
          <w:szCs w:val="24"/>
        </w:rPr>
      </w:pPr>
    </w:p>
    <w:p w:rsidR="00987D49" w:rsidRPr="00987D49" w:rsidRDefault="00987D49" w:rsidP="00987D49">
      <w:pPr>
        <w:spacing w:after="0" w:line="240" w:lineRule="auto"/>
        <w:rPr>
          <w:rFonts w:ascii="Times New Roman" w:hAnsi="Times New Roman"/>
          <w:bCs/>
          <w:sz w:val="24"/>
          <w:szCs w:val="24"/>
        </w:rPr>
      </w:pPr>
    </w:p>
    <w:p w:rsidR="00987D49" w:rsidRPr="00CC1FC2" w:rsidRDefault="00987D49" w:rsidP="00987D49">
      <w:pPr>
        <w:spacing w:after="0" w:line="240" w:lineRule="auto"/>
        <w:jc w:val="center"/>
        <w:rPr>
          <w:rFonts w:ascii="Times New Roman" w:hAnsi="Times New Roman"/>
          <w:bCs/>
          <w:sz w:val="28"/>
          <w:szCs w:val="28"/>
        </w:rPr>
      </w:pPr>
      <w:r w:rsidRPr="00CC1FC2">
        <w:rPr>
          <w:rFonts w:ascii="Times New Roman" w:hAnsi="Times New Roman"/>
          <w:bCs/>
          <w:sz w:val="28"/>
          <w:szCs w:val="28"/>
        </w:rPr>
        <w:t>AN INVESTIGATION OF POTENTIAL FRAUD IN COMMERCIAL ORANGE JUICE PRODUCTS IN MALAYSIAN MARKET BY CLUSTER ANALYSIS AND PRINCIPAL COMPONENT ANALYSIS</w:t>
      </w:r>
    </w:p>
    <w:p w:rsidR="00987D49" w:rsidRPr="00802DCC" w:rsidRDefault="00987D49" w:rsidP="00987D49">
      <w:pPr>
        <w:spacing w:after="0" w:line="240" w:lineRule="auto"/>
        <w:jc w:val="center"/>
        <w:rPr>
          <w:rFonts w:ascii="Times New Roman" w:hAnsi="Times New Roman"/>
          <w:noProof/>
          <w:sz w:val="24"/>
          <w:szCs w:val="24"/>
          <w:lang w:bidi="ar-SA"/>
        </w:rPr>
      </w:pPr>
    </w:p>
    <w:p w:rsidR="00987D49" w:rsidRPr="00CC1FC2" w:rsidRDefault="00987D49" w:rsidP="00987D49">
      <w:pPr>
        <w:spacing w:after="0" w:line="240" w:lineRule="auto"/>
        <w:jc w:val="center"/>
        <w:outlineLvl w:val="0"/>
        <w:rPr>
          <w:rFonts w:ascii="Times New Roman" w:hAnsi="Times New Roman"/>
          <w:sz w:val="24"/>
          <w:szCs w:val="24"/>
        </w:rPr>
      </w:pPr>
      <w:r w:rsidRPr="00CC1FC2">
        <w:rPr>
          <w:rFonts w:ascii="Times New Roman" w:hAnsi="Times New Roman"/>
          <w:sz w:val="24"/>
          <w:szCs w:val="24"/>
        </w:rPr>
        <w:t xml:space="preserve">(Satu Siasatan Tentang Penipuan Berpotensi Dalam Produk Komersil Jus Oren Di Pasaran Malaysia Dengan Analisis Kelompok Dan Analisis Komponen Utama) </w:t>
      </w:r>
    </w:p>
    <w:p w:rsidR="00987D49" w:rsidRPr="00802DCC" w:rsidRDefault="00987D49" w:rsidP="00987D49">
      <w:pPr>
        <w:spacing w:after="0" w:line="240" w:lineRule="auto"/>
        <w:jc w:val="center"/>
        <w:rPr>
          <w:rFonts w:ascii="Times New Roman" w:hAnsi="Times New Roman"/>
          <w:noProof/>
          <w:sz w:val="20"/>
          <w:szCs w:val="20"/>
          <w:lang w:bidi="ar-SA"/>
        </w:rPr>
      </w:pPr>
    </w:p>
    <w:p w:rsidR="00987D49" w:rsidRPr="00396E09" w:rsidRDefault="00987D49" w:rsidP="00987D49">
      <w:pPr>
        <w:spacing w:after="0" w:line="240" w:lineRule="auto"/>
        <w:jc w:val="center"/>
        <w:rPr>
          <w:rFonts w:ascii="Times New Roman" w:hAnsi="Times New Roman"/>
          <w:bCs/>
          <w:sz w:val="20"/>
          <w:szCs w:val="20"/>
        </w:rPr>
      </w:pPr>
      <w:r w:rsidRPr="00396E09">
        <w:rPr>
          <w:rFonts w:ascii="Times New Roman" w:hAnsi="Times New Roman"/>
          <w:bCs/>
          <w:sz w:val="20"/>
          <w:szCs w:val="20"/>
        </w:rPr>
        <w:t>Seow Eng Keng</w:t>
      </w:r>
      <w:r w:rsidRPr="00396E09">
        <w:rPr>
          <w:rFonts w:ascii="Times New Roman" w:hAnsi="Times New Roman"/>
          <w:bCs/>
          <w:sz w:val="20"/>
          <w:szCs w:val="20"/>
          <w:vertAlign w:val="superscript"/>
        </w:rPr>
        <w:t>1</w:t>
      </w:r>
      <w:r w:rsidRPr="00396E09">
        <w:rPr>
          <w:rFonts w:ascii="Times New Roman" w:hAnsi="Times New Roman"/>
          <w:bCs/>
          <w:sz w:val="20"/>
          <w:szCs w:val="20"/>
        </w:rPr>
        <w:t>, Abbas Fadhl Mubarek Al-Karkhi</w:t>
      </w:r>
      <w:r w:rsidRPr="00396E09">
        <w:rPr>
          <w:rFonts w:ascii="Times New Roman" w:hAnsi="Times New Roman"/>
          <w:bCs/>
          <w:sz w:val="20"/>
          <w:szCs w:val="20"/>
          <w:vertAlign w:val="superscript"/>
        </w:rPr>
        <w:t>2</w:t>
      </w:r>
      <w:r w:rsidRPr="00396E09">
        <w:rPr>
          <w:rFonts w:ascii="Times New Roman" w:hAnsi="Times New Roman"/>
          <w:bCs/>
          <w:sz w:val="20"/>
          <w:szCs w:val="20"/>
        </w:rPr>
        <w:t>, Mohd Khairuddin Mohd Talib</w:t>
      </w:r>
      <w:r w:rsidRPr="00396E09">
        <w:rPr>
          <w:rFonts w:ascii="Times New Roman" w:hAnsi="Times New Roman"/>
          <w:bCs/>
          <w:sz w:val="20"/>
          <w:szCs w:val="20"/>
          <w:vertAlign w:val="superscript"/>
        </w:rPr>
        <w:t>3</w:t>
      </w:r>
      <w:r w:rsidRPr="00396E09">
        <w:rPr>
          <w:rFonts w:ascii="Times New Roman" w:hAnsi="Times New Roman"/>
          <w:bCs/>
          <w:sz w:val="20"/>
          <w:szCs w:val="20"/>
        </w:rPr>
        <w:t xml:space="preserve">, </w:t>
      </w:r>
    </w:p>
    <w:p w:rsidR="00987D49" w:rsidRPr="00396E09" w:rsidRDefault="00987D49" w:rsidP="00987D49">
      <w:pPr>
        <w:spacing w:after="0" w:line="240" w:lineRule="auto"/>
        <w:jc w:val="center"/>
        <w:rPr>
          <w:rFonts w:ascii="Times New Roman" w:hAnsi="Times New Roman"/>
          <w:bCs/>
          <w:sz w:val="20"/>
          <w:szCs w:val="20"/>
          <w:vertAlign w:val="superscript"/>
        </w:rPr>
      </w:pPr>
      <w:r w:rsidRPr="00396E09">
        <w:rPr>
          <w:rFonts w:ascii="Times New Roman" w:hAnsi="Times New Roman"/>
          <w:bCs/>
          <w:sz w:val="20"/>
          <w:szCs w:val="20"/>
        </w:rPr>
        <w:t>Azhar Mat Easa</w:t>
      </w:r>
      <w:r w:rsidRPr="00396E09">
        <w:rPr>
          <w:rFonts w:ascii="Times New Roman" w:hAnsi="Times New Roman"/>
          <w:bCs/>
          <w:sz w:val="20"/>
          <w:szCs w:val="20"/>
          <w:vertAlign w:val="superscript"/>
        </w:rPr>
        <w:t>1</w:t>
      </w:r>
      <w:r w:rsidRPr="00396E09">
        <w:rPr>
          <w:rFonts w:ascii="Times New Roman" w:hAnsi="Times New Roman"/>
          <w:bCs/>
          <w:sz w:val="20"/>
          <w:szCs w:val="20"/>
        </w:rPr>
        <w:t>, Cheng Lai Hoong</w:t>
      </w:r>
      <w:r w:rsidRPr="00396E09">
        <w:rPr>
          <w:rFonts w:ascii="Times New Roman" w:hAnsi="Times New Roman"/>
          <w:bCs/>
          <w:sz w:val="20"/>
          <w:szCs w:val="20"/>
          <w:vertAlign w:val="superscript"/>
        </w:rPr>
        <w:t>1</w:t>
      </w:r>
      <w:r w:rsidRPr="00396E09">
        <w:rPr>
          <w:rFonts w:ascii="Times New Roman" w:hAnsi="Times New Roman"/>
          <w:bCs/>
          <w:sz w:val="20"/>
          <w:szCs w:val="20"/>
        </w:rPr>
        <w:t>*</w:t>
      </w:r>
    </w:p>
    <w:p w:rsidR="00987D49" w:rsidRPr="00987D49" w:rsidRDefault="00987D49" w:rsidP="00987D49">
      <w:pPr>
        <w:spacing w:after="0" w:line="240" w:lineRule="auto"/>
        <w:jc w:val="center"/>
        <w:rPr>
          <w:rFonts w:ascii="Times New Roman" w:hAnsi="Times New Roman"/>
          <w:noProof/>
          <w:sz w:val="20"/>
          <w:szCs w:val="20"/>
          <w:lang w:bidi="ar-SA"/>
        </w:rPr>
      </w:pPr>
    </w:p>
    <w:p w:rsidR="00987D49" w:rsidRPr="00987D49" w:rsidRDefault="00987D49" w:rsidP="00987D49">
      <w:pPr>
        <w:spacing w:after="0" w:line="240" w:lineRule="auto"/>
        <w:jc w:val="center"/>
        <w:rPr>
          <w:rFonts w:ascii="Times New Roman" w:hAnsi="Times New Roman"/>
          <w:i/>
          <w:sz w:val="20"/>
          <w:szCs w:val="20"/>
        </w:rPr>
      </w:pPr>
      <w:r w:rsidRPr="00987D49">
        <w:rPr>
          <w:rFonts w:ascii="Times New Roman" w:hAnsi="Times New Roman"/>
          <w:i/>
          <w:sz w:val="20"/>
          <w:szCs w:val="20"/>
          <w:vertAlign w:val="superscript"/>
        </w:rPr>
        <w:t>1</w:t>
      </w:r>
      <w:r w:rsidRPr="00987D49">
        <w:rPr>
          <w:rFonts w:ascii="Times New Roman" w:hAnsi="Times New Roman"/>
          <w:i/>
          <w:sz w:val="20"/>
          <w:szCs w:val="20"/>
        </w:rPr>
        <w:t xml:space="preserve">Food Technology Division, </w:t>
      </w:r>
    </w:p>
    <w:p w:rsidR="00987D49" w:rsidRPr="00987D49" w:rsidRDefault="00987D49" w:rsidP="00987D49">
      <w:pPr>
        <w:spacing w:after="0" w:line="240" w:lineRule="auto"/>
        <w:jc w:val="center"/>
        <w:rPr>
          <w:rFonts w:ascii="Times New Roman" w:hAnsi="Times New Roman"/>
          <w:i/>
          <w:sz w:val="20"/>
          <w:szCs w:val="20"/>
        </w:rPr>
      </w:pPr>
      <w:r w:rsidRPr="00987D49">
        <w:rPr>
          <w:rFonts w:ascii="Times New Roman" w:hAnsi="Times New Roman"/>
          <w:i/>
          <w:sz w:val="20"/>
          <w:szCs w:val="20"/>
          <w:vertAlign w:val="superscript"/>
        </w:rPr>
        <w:t>2</w:t>
      </w:r>
      <w:r w:rsidRPr="00987D49">
        <w:rPr>
          <w:rFonts w:ascii="Times New Roman" w:hAnsi="Times New Roman"/>
          <w:i/>
          <w:sz w:val="20"/>
          <w:szCs w:val="20"/>
        </w:rPr>
        <w:t xml:space="preserve">Environmental Technology Division, </w:t>
      </w:r>
    </w:p>
    <w:p w:rsidR="00987D49" w:rsidRPr="00987D49" w:rsidRDefault="00987D49" w:rsidP="00987D49">
      <w:pPr>
        <w:spacing w:after="0" w:line="240" w:lineRule="auto"/>
        <w:jc w:val="center"/>
        <w:rPr>
          <w:rFonts w:ascii="Times New Roman" w:hAnsi="Times New Roman"/>
          <w:i/>
          <w:sz w:val="20"/>
          <w:szCs w:val="20"/>
        </w:rPr>
      </w:pPr>
      <w:r w:rsidRPr="00987D49">
        <w:rPr>
          <w:rFonts w:ascii="Times New Roman" w:hAnsi="Times New Roman"/>
          <w:i/>
          <w:sz w:val="20"/>
          <w:szCs w:val="20"/>
        </w:rPr>
        <w:t xml:space="preserve">School of Industrial Technology, </w:t>
      </w:r>
    </w:p>
    <w:p w:rsidR="00987D49" w:rsidRPr="00987D49" w:rsidRDefault="00987D49" w:rsidP="00987D49">
      <w:pPr>
        <w:spacing w:after="0" w:line="240" w:lineRule="auto"/>
        <w:jc w:val="center"/>
        <w:rPr>
          <w:rFonts w:ascii="Times New Roman" w:hAnsi="Times New Roman"/>
          <w:i/>
          <w:sz w:val="20"/>
          <w:szCs w:val="20"/>
        </w:rPr>
      </w:pPr>
      <w:r w:rsidRPr="00987D49">
        <w:rPr>
          <w:rFonts w:ascii="Times New Roman" w:hAnsi="Times New Roman"/>
          <w:i/>
          <w:sz w:val="20"/>
          <w:szCs w:val="20"/>
        </w:rPr>
        <w:t>Universiti Sains Malaysia, 11800 USM, Penang, Malaysia.</w:t>
      </w:r>
    </w:p>
    <w:p w:rsidR="00987D49" w:rsidRPr="00987D49" w:rsidRDefault="00987D49" w:rsidP="00987D49">
      <w:pPr>
        <w:spacing w:after="0" w:line="240" w:lineRule="auto"/>
        <w:jc w:val="center"/>
        <w:rPr>
          <w:rFonts w:ascii="Times New Roman" w:hAnsi="Times New Roman"/>
          <w:i/>
          <w:sz w:val="20"/>
          <w:szCs w:val="20"/>
        </w:rPr>
      </w:pPr>
      <w:r w:rsidRPr="00987D49">
        <w:rPr>
          <w:rFonts w:ascii="Times New Roman" w:hAnsi="Times New Roman"/>
          <w:i/>
          <w:sz w:val="20"/>
          <w:szCs w:val="20"/>
          <w:vertAlign w:val="superscript"/>
        </w:rPr>
        <w:t>3</w:t>
      </w:r>
      <w:r w:rsidRPr="00987D49">
        <w:rPr>
          <w:rFonts w:ascii="Times New Roman" w:hAnsi="Times New Roman"/>
          <w:i/>
          <w:sz w:val="20"/>
          <w:szCs w:val="20"/>
        </w:rPr>
        <w:t xml:space="preserve">Food Safety and Quality Division, </w:t>
      </w:r>
    </w:p>
    <w:p w:rsidR="00987D49" w:rsidRPr="00987D49" w:rsidRDefault="00987D49" w:rsidP="00987D49">
      <w:pPr>
        <w:spacing w:after="0" w:line="240" w:lineRule="auto"/>
        <w:jc w:val="center"/>
        <w:rPr>
          <w:rFonts w:ascii="Times New Roman" w:hAnsi="Times New Roman"/>
          <w:i/>
          <w:sz w:val="20"/>
          <w:szCs w:val="20"/>
        </w:rPr>
      </w:pPr>
      <w:r w:rsidRPr="00987D49">
        <w:rPr>
          <w:rFonts w:ascii="Times New Roman" w:hAnsi="Times New Roman"/>
          <w:i/>
          <w:sz w:val="20"/>
          <w:szCs w:val="20"/>
        </w:rPr>
        <w:t xml:space="preserve">Kedah State Health Department, </w:t>
      </w:r>
    </w:p>
    <w:p w:rsidR="00987D49" w:rsidRPr="00987D49" w:rsidRDefault="00987D49" w:rsidP="00987D49">
      <w:pPr>
        <w:spacing w:after="0" w:line="240" w:lineRule="auto"/>
        <w:jc w:val="center"/>
        <w:rPr>
          <w:rFonts w:ascii="Times New Roman" w:hAnsi="Times New Roman"/>
          <w:i/>
          <w:sz w:val="20"/>
          <w:szCs w:val="20"/>
        </w:rPr>
      </w:pPr>
      <w:r w:rsidRPr="00987D49">
        <w:rPr>
          <w:rFonts w:ascii="Times New Roman" w:hAnsi="Times New Roman"/>
          <w:i/>
          <w:sz w:val="20"/>
          <w:szCs w:val="20"/>
        </w:rPr>
        <w:t>Lebuhraya Sultanah Bahiyah, 05350 Alor Setar, Kedah, Malaysia</w:t>
      </w:r>
    </w:p>
    <w:p w:rsidR="00987D49" w:rsidRPr="00987D49" w:rsidRDefault="00987D49" w:rsidP="00987D49">
      <w:pPr>
        <w:spacing w:after="0" w:line="240" w:lineRule="auto"/>
        <w:jc w:val="center"/>
        <w:rPr>
          <w:rFonts w:ascii="Times New Roman" w:hAnsi="Times New Roman"/>
          <w:noProof/>
          <w:sz w:val="20"/>
          <w:szCs w:val="20"/>
          <w:lang w:bidi="ar-SA"/>
        </w:rPr>
      </w:pPr>
    </w:p>
    <w:p w:rsidR="00987D49" w:rsidRPr="00987D49" w:rsidRDefault="00987D49" w:rsidP="00987D49">
      <w:pPr>
        <w:spacing w:after="0" w:line="240" w:lineRule="auto"/>
        <w:jc w:val="center"/>
        <w:outlineLvl w:val="0"/>
        <w:rPr>
          <w:rFonts w:ascii="Times New Roman" w:hAnsi="Times New Roman"/>
          <w:bCs/>
          <w:i/>
          <w:sz w:val="20"/>
          <w:szCs w:val="20"/>
        </w:rPr>
      </w:pPr>
      <w:r w:rsidRPr="00987D49">
        <w:rPr>
          <w:rFonts w:ascii="Times New Roman" w:hAnsi="Times New Roman"/>
          <w:i/>
          <w:noProof/>
          <w:sz w:val="20"/>
          <w:szCs w:val="20"/>
          <w:lang w:bidi="ar-SA"/>
        </w:rPr>
        <w:t xml:space="preserve">*Corresponding author: </w:t>
      </w:r>
      <w:r w:rsidRPr="00987D49">
        <w:rPr>
          <w:rFonts w:ascii="Times New Roman" w:hAnsi="Times New Roman"/>
          <w:bCs/>
          <w:i/>
          <w:sz w:val="20"/>
          <w:szCs w:val="20"/>
        </w:rPr>
        <w:t>lhcheng@usm.my</w:t>
      </w:r>
    </w:p>
    <w:p w:rsidR="00987D49" w:rsidRPr="00987D49" w:rsidRDefault="00987D49" w:rsidP="00987D49">
      <w:pPr>
        <w:spacing w:after="0" w:line="240" w:lineRule="auto"/>
        <w:jc w:val="center"/>
        <w:rPr>
          <w:rFonts w:ascii="Times New Roman" w:hAnsi="Times New Roman"/>
          <w:i/>
          <w:noProof/>
          <w:sz w:val="20"/>
          <w:szCs w:val="20"/>
          <w:lang w:bidi="ar-SA"/>
        </w:rPr>
      </w:pPr>
    </w:p>
    <w:p w:rsidR="00987D49" w:rsidRPr="00987D49" w:rsidRDefault="00987D49" w:rsidP="00987D49">
      <w:pPr>
        <w:spacing w:after="0" w:line="240" w:lineRule="auto"/>
        <w:jc w:val="center"/>
        <w:rPr>
          <w:rFonts w:ascii="Times New Roman" w:hAnsi="Times New Roman"/>
          <w:i/>
          <w:noProof/>
          <w:sz w:val="20"/>
          <w:szCs w:val="20"/>
          <w:lang w:bidi="ar-SA"/>
        </w:rPr>
      </w:pPr>
    </w:p>
    <w:p w:rsidR="00987D49" w:rsidRPr="00987D49" w:rsidRDefault="00987D49" w:rsidP="00987D49">
      <w:pPr>
        <w:spacing w:after="0" w:line="240" w:lineRule="auto"/>
        <w:jc w:val="center"/>
        <w:rPr>
          <w:rFonts w:ascii="Times New Roman" w:hAnsi="Times New Roman"/>
          <w:noProof/>
          <w:sz w:val="20"/>
          <w:szCs w:val="20"/>
          <w:lang w:bidi="ar-SA"/>
        </w:rPr>
      </w:pPr>
      <w:r w:rsidRPr="00987D49">
        <w:rPr>
          <w:rFonts w:ascii="Times New Roman" w:hAnsi="Times New Roman"/>
          <w:noProof/>
          <w:sz w:val="20"/>
          <w:szCs w:val="20"/>
          <w:lang w:bidi="ar-SA"/>
        </w:rPr>
        <w:t>Received: 14 January 2015; Accepted: 10 February 2015</w:t>
      </w:r>
    </w:p>
    <w:p w:rsidR="00987D49" w:rsidRPr="00987D49" w:rsidRDefault="00987D49" w:rsidP="00987D49">
      <w:pPr>
        <w:spacing w:after="0" w:line="240" w:lineRule="auto"/>
        <w:jc w:val="center"/>
        <w:rPr>
          <w:rFonts w:ascii="Times New Roman" w:hAnsi="Times New Roman"/>
          <w:noProof/>
          <w:sz w:val="20"/>
          <w:szCs w:val="20"/>
          <w:lang w:bidi="ar-SA"/>
        </w:rPr>
      </w:pPr>
    </w:p>
    <w:p w:rsidR="00987D49" w:rsidRPr="00987D49" w:rsidRDefault="00987D49" w:rsidP="00987D49">
      <w:pPr>
        <w:spacing w:after="0" w:line="240" w:lineRule="auto"/>
        <w:jc w:val="center"/>
        <w:rPr>
          <w:rFonts w:ascii="Times New Roman" w:hAnsi="Times New Roman"/>
          <w:noProof/>
          <w:sz w:val="20"/>
          <w:szCs w:val="20"/>
          <w:lang w:bidi="ar-SA"/>
        </w:rPr>
      </w:pPr>
    </w:p>
    <w:p w:rsidR="00987D49" w:rsidRPr="00987D49" w:rsidRDefault="00987D49" w:rsidP="00987D49">
      <w:pPr>
        <w:spacing w:after="0" w:line="240" w:lineRule="auto"/>
        <w:jc w:val="center"/>
        <w:rPr>
          <w:rFonts w:ascii="Times New Roman" w:hAnsi="Times New Roman"/>
          <w:b/>
          <w:noProof/>
          <w:sz w:val="20"/>
          <w:szCs w:val="20"/>
          <w:lang w:bidi="ar-SA"/>
        </w:rPr>
      </w:pPr>
      <w:r w:rsidRPr="00987D49">
        <w:rPr>
          <w:rFonts w:ascii="Times New Roman" w:hAnsi="Times New Roman"/>
          <w:b/>
          <w:noProof/>
          <w:sz w:val="20"/>
          <w:szCs w:val="20"/>
          <w:lang w:bidi="ar-SA"/>
        </w:rPr>
        <w:t>Abstract</w:t>
      </w:r>
    </w:p>
    <w:p w:rsidR="00987D49" w:rsidRPr="00987D49" w:rsidRDefault="00987D49" w:rsidP="00987D49">
      <w:pPr>
        <w:spacing w:after="0" w:line="240" w:lineRule="auto"/>
        <w:jc w:val="both"/>
        <w:rPr>
          <w:rFonts w:ascii="Times New Roman" w:hAnsi="Times New Roman"/>
          <w:sz w:val="20"/>
          <w:szCs w:val="20"/>
        </w:rPr>
      </w:pPr>
      <w:r w:rsidRPr="00987D49">
        <w:rPr>
          <w:rFonts w:ascii="Times New Roman" w:hAnsi="Times New Roman"/>
          <w:sz w:val="20"/>
          <w:szCs w:val="20"/>
        </w:rPr>
        <w:t>This study was triggered by Malaysia Ministry of Health to monitor quality of commercial orange juice products sold in Malaysia market. A total of 19 orange juice samples from 14 different brands of packed orange juice products and 5 different brands of fresh orange fruit juices were analyzed for total soluble solids content, total titratable acidity, sugar composition and amino acid profiles. Hierarchical Cluster analysis (HCA) and Principal component analysis (PCA) on amino acid composition alone allowed visual discrimination between fresh squeezed orange juices and commercial packed orange juices. Suspicion of mislabel was raised in cases of miss-classification.</w:t>
      </w:r>
    </w:p>
    <w:p w:rsidR="00987D49" w:rsidRPr="00987D49" w:rsidRDefault="00987D49" w:rsidP="00987D49">
      <w:pPr>
        <w:spacing w:after="0" w:line="240" w:lineRule="auto"/>
        <w:jc w:val="both"/>
        <w:rPr>
          <w:rFonts w:ascii="Times New Roman" w:hAnsi="Times New Roman"/>
          <w:sz w:val="20"/>
          <w:szCs w:val="20"/>
        </w:rPr>
      </w:pPr>
    </w:p>
    <w:p w:rsidR="00987D49" w:rsidRPr="00987D49" w:rsidRDefault="00987D49" w:rsidP="00987D49">
      <w:pPr>
        <w:spacing w:after="0" w:line="240" w:lineRule="auto"/>
        <w:jc w:val="both"/>
        <w:outlineLvl w:val="0"/>
        <w:rPr>
          <w:rFonts w:ascii="Times New Roman" w:hAnsi="Times New Roman"/>
          <w:b/>
          <w:sz w:val="20"/>
          <w:szCs w:val="20"/>
        </w:rPr>
      </w:pPr>
      <w:r w:rsidRPr="00987D49">
        <w:rPr>
          <w:rFonts w:ascii="Times New Roman" w:hAnsi="Times New Roman"/>
          <w:b/>
          <w:sz w:val="20"/>
          <w:szCs w:val="20"/>
        </w:rPr>
        <w:t>Keywords</w:t>
      </w:r>
      <w:r w:rsidRPr="00987D49">
        <w:rPr>
          <w:rFonts w:ascii="Times New Roman" w:hAnsi="Times New Roman"/>
          <w:sz w:val="20"/>
          <w:szCs w:val="20"/>
        </w:rPr>
        <w:t>: food authentication, orange juice, principal component analysis, hierarchical cluster analysis</w:t>
      </w:r>
    </w:p>
    <w:p w:rsidR="00987D49" w:rsidRPr="00987D49" w:rsidRDefault="00987D49" w:rsidP="00987D49">
      <w:pPr>
        <w:spacing w:after="0" w:line="240" w:lineRule="auto"/>
        <w:jc w:val="center"/>
        <w:rPr>
          <w:rFonts w:ascii="Times New Roman" w:hAnsi="Times New Roman"/>
          <w:noProof/>
          <w:sz w:val="20"/>
          <w:szCs w:val="20"/>
          <w:lang w:bidi="ar-SA"/>
        </w:rPr>
      </w:pPr>
    </w:p>
    <w:p w:rsidR="00987D49" w:rsidRPr="00987D49" w:rsidRDefault="00987D49" w:rsidP="00987D49">
      <w:pPr>
        <w:spacing w:after="0" w:line="240" w:lineRule="auto"/>
        <w:jc w:val="center"/>
        <w:rPr>
          <w:rFonts w:ascii="Times New Roman" w:hAnsi="Times New Roman"/>
          <w:b/>
          <w:noProof/>
          <w:sz w:val="20"/>
          <w:szCs w:val="20"/>
          <w:lang w:bidi="ar-SA"/>
        </w:rPr>
      </w:pPr>
      <w:r w:rsidRPr="00987D49">
        <w:rPr>
          <w:rFonts w:ascii="Times New Roman" w:hAnsi="Times New Roman"/>
          <w:b/>
          <w:noProof/>
          <w:sz w:val="20"/>
          <w:szCs w:val="20"/>
          <w:lang w:bidi="ar-SA"/>
        </w:rPr>
        <w:t>Abstrak</w:t>
      </w:r>
    </w:p>
    <w:p w:rsidR="00987D49" w:rsidRPr="00987D49" w:rsidRDefault="00987D49" w:rsidP="00987D49">
      <w:pPr>
        <w:spacing w:after="0" w:line="240" w:lineRule="auto"/>
        <w:jc w:val="both"/>
        <w:outlineLvl w:val="0"/>
        <w:rPr>
          <w:rFonts w:ascii="Times New Roman" w:hAnsi="Times New Roman"/>
          <w:sz w:val="20"/>
          <w:szCs w:val="20"/>
        </w:rPr>
      </w:pPr>
      <w:r w:rsidRPr="00987D49">
        <w:rPr>
          <w:rFonts w:ascii="Times New Roman" w:hAnsi="Times New Roman"/>
          <w:sz w:val="20"/>
          <w:szCs w:val="20"/>
        </w:rPr>
        <w:t>Kajian ini dicetuskan oleh Kementerian Kesihatan Malaysia demi memantau kualiti produk komersil jus oren yang dijual dalam pasaran Malaysia. Sejumlah 19 sampel jus oren terbungkus dari pelbagai jenama dan 5 jenama jus oren buah segar dari jenama berbeza telah dianalisa dari segi kandungan zat terlarut, asiditi tertitrat, komposisi gula dan profil asid amino. Analisis Kelompok Hierarki (HCA) dan Analisis Komponen Utama (PCA) ke atas komposisi asid amino sahaja telah membenarkan pembezaan yang jelas antara jus oren diperah segar dan jus oren komersil terbungkus. Kesangsian silap-label telah dibangkitkan dalam kes-kes di mana kesilapan-klasifikasi dapat dikesan</w:t>
      </w:r>
    </w:p>
    <w:p w:rsidR="00987D49" w:rsidRPr="00987D49" w:rsidRDefault="00987D49" w:rsidP="00987D49">
      <w:pPr>
        <w:spacing w:after="0" w:line="240" w:lineRule="auto"/>
        <w:jc w:val="both"/>
        <w:outlineLvl w:val="0"/>
        <w:rPr>
          <w:rFonts w:ascii="Times New Roman" w:hAnsi="Times New Roman"/>
          <w:sz w:val="20"/>
          <w:szCs w:val="20"/>
        </w:rPr>
      </w:pPr>
    </w:p>
    <w:p w:rsidR="00F10155" w:rsidRDefault="00987D49" w:rsidP="00987D49">
      <w:pPr>
        <w:spacing w:after="0" w:line="240" w:lineRule="auto"/>
        <w:jc w:val="both"/>
        <w:rPr>
          <w:rFonts w:ascii="Times New Roman" w:hAnsi="Times New Roman"/>
          <w:sz w:val="20"/>
          <w:szCs w:val="20"/>
        </w:rPr>
      </w:pPr>
      <w:r w:rsidRPr="00987D49">
        <w:rPr>
          <w:rFonts w:ascii="Times New Roman" w:hAnsi="Times New Roman"/>
          <w:b/>
          <w:sz w:val="20"/>
          <w:szCs w:val="20"/>
        </w:rPr>
        <w:t xml:space="preserve">Kata kunci: </w:t>
      </w:r>
      <w:r w:rsidRPr="00987D49">
        <w:rPr>
          <w:rFonts w:ascii="Times New Roman" w:hAnsi="Times New Roman"/>
          <w:sz w:val="20"/>
          <w:szCs w:val="20"/>
        </w:rPr>
        <w:t>Ketulenan makanan, jus oren, analisis komponen utama, analisis kelompok hierarki</w:t>
      </w:r>
    </w:p>
    <w:p w:rsidR="00987D49" w:rsidRDefault="00987D49" w:rsidP="00987D49">
      <w:pPr>
        <w:spacing w:after="0" w:line="240" w:lineRule="auto"/>
        <w:jc w:val="both"/>
        <w:rPr>
          <w:rFonts w:ascii="Times New Roman" w:hAnsi="Times New Roman"/>
          <w:sz w:val="20"/>
          <w:szCs w:val="20"/>
        </w:rPr>
      </w:pPr>
    </w:p>
    <w:p w:rsidR="00987D49" w:rsidRPr="00802DCC" w:rsidRDefault="00987D49" w:rsidP="00987D49">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987D49" w:rsidRPr="00AC66AC" w:rsidRDefault="00987D49" w:rsidP="00987D49">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AC66AC">
        <w:rPr>
          <w:rFonts w:ascii="Times New Roman" w:hAnsi="Times New Roman"/>
          <w:sz w:val="20"/>
          <w:szCs w:val="20"/>
        </w:rPr>
        <w:t xml:space="preserve">Simpkins, W.A. &amp; Harrison, M. (1995). The state of the art in authenticity testing. </w:t>
      </w:r>
      <w:r w:rsidRPr="00AC66AC">
        <w:rPr>
          <w:rFonts w:ascii="Times New Roman" w:hAnsi="Times New Roman"/>
          <w:i/>
          <w:sz w:val="20"/>
          <w:szCs w:val="20"/>
        </w:rPr>
        <w:t>Trends in Food Science &amp; T</w:t>
      </w:r>
      <w:r w:rsidRPr="00AC66AC">
        <w:rPr>
          <w:rFonts w:ascii="Times New Roman" w:hAnsi="Times New Roman"/>
          <w:i/>
          <w:sz w:val="20"/>
          <w:szCs w:val="20"/>
        </w:rPr>
        <w:lastRenderedPageBreak/>
        <w:t xml:space="preserve">echnology, </w:t>
      </w:r>
      <w:r w:rsidRPr="00AC66AC">
        <w:rPr>
          <w:rFonts w:ascii="Times New Roman" w:hAnsi="Times New Roman"/>
          <w:sz w:val="20"/>
          <w:szCs w:val="20"/>
        </w:rPr>
        <w:t>6:321-328.</w:t>
      </w:r>
    </w:p>
    <w:p w:rsidR="00987D49" w:rsidRPr="00AC66AC" w:rsidRDefault="00987D49" w:rsidP="00987D49">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AC66AC">
        <w:rPr>
          <w:rFonts w:ascii="Times New Roman" w:hAnsi="Times New Roman"/>
          <w:sz w:val="20"/>
          <w:szCs w:val="20"/>
        </w:rPr>
        <w:t xml:space="preserve">Henshall, A. A liquid chromatographic techniques for detecting economic aldulteration of foods. </w:t>
      </w:r>
      <w:r w:rsidRPr="00AC66AC">
        <w:rPr>
          <w:rFonts w:ascii="Times New Roman" w:hAnsi="Times New Roman"/>
          <w:i/>
          <w:sz w:val="20"/>
          <w:szCs w:val="20"/>
        </w:rPr>
        <w:t>Cereal Foods World</w:t>
      </w:r>
      <w:r w:rsidRPr="00AC66AC">
        <w:rPr>
          <w:rFonts w:ascii="Times New Roman" w:hAnsi="Times New Roman"/>
          <w:sz w:val="20"/>
          <w:szCs w:val="20"/>
        </w:rPr>
        <w:t>, 43:98-103</w:t>
      </w:r>
    </w:p>
    <w:p w:rsidR="00987D49" w:rsidRPr="00AC66AC" w:rsidRDefault="00987D49" w:rsidP="00987D49">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AC66AC">
        <w:rPr>
          <w:rFonts w:ascii="Times New Roman" w:hAnsi="Times New Roman"/>
          <w:sz w:val="20"/>
          <w:szCs w:val="20"/>
        </w:rPr>
        <w:t xml:space="preserve">Saavedra, L., García, Barbas, C. (2000). Development and validation of a capillary electrophoresis method for direct measurement of isocitric, citric, tartaric and malic acids as adulteration markers in orange juice. </w:t>
      </w:r>
      <w:r w:rsidRPr="00AC66AC">
        <w:rPr>
          <w:rFonts w:ascii="Times New Roman" w:hAnsi="Times New Roman"/>
          <w:i/>
          <w:sz w:val="20"/>
          <w:szCs w:val="20"/>
        </w:rPr>
        <w:t>Journal of Chromatography A</w:t>
      </w:r>
      <w:r w:rsidRPr="00AC66AC">
        <w:rPr>
          <w:rFonts w:ascii="Times New Roman" w:hAnsi="Times New Roman"/>
          <w:sz w:val="20"/>
          <w:szCs w:val="20"/>
        </w:rPr>
        <w:t>, 881:395-401.</w:t>
      </w:r>
    </w:p>
    <w:p w:rsidR="00987D49" w:rsidRPr="00AC66AC" w:rsidRDefault="00987D49" w:rsidP="00987D49">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AC66AC">
        <w:rPr>
          <w:rFonts w:ascii="Times New Roman" w:eastAsia="Calibri" w:hAnsi="Times New Roman"/>
          <w:sz w:val="20"/>
          <w:szCs w:val="20"/>
        </w:rPr>
        <w:t xml:space="preserve">Reid, L.M., P. O’Donnell, C., Downey, G. (2006). Recent technological advances for the determination of food authenticity. </w:t>
      </w:r>
      <w:r w:rsidRPr="00AC66AC">
        <w:rPr>
          <w:rFonts w:ascii="Times New Roman" w:eastAsia="Calibri" w:hAnsi="Times New Roman"/>
          <w:i/>
          <w:sz w:val="20"/>
          <w:szCs w:val="20"/>
        </w:rPr>
        <w:t>Trends in Food Science and Technology</w:t>
      </w:r>
      <w:r w:rsidRPr="00AC66AC">
        <w:rPr>
          <w:rFonts w:ascii="Times New Roman" w:eastAsia="Calibri" w:hAnsi="Times New Roman"/>
          <w:sz w:val="20"/>
          <w:szCs w:val="20"/>
        </w:rPr>
        <w:t>, 1</w:t>
      </w:r>
      <w:r w:rsidRPr="00AC66AC">
        <w:rPr>
          <w:rFonts w:ascii="Times New Roman" w:eastAsia="Calibri" w:hAnsi="Times New Roman"/>
          <w:b/>
          <w:sz w:val="20"/>
          <w:szCs w:val="20"/>
        </w:rPr>
        <w:t>7:</w:t>
      </w:r>
      <w:r w:rsidRPr="00AC66AC">
        <w:rPr>
          <w:rFonts w:ascii="Times New Roman" w:eastAsia="Calibri" w:hAnsi="Times New Roman"/>
          <w:sz w:val="20"/>
          <w:szCs w:val="20"/>
        </w:rPr>
        <w:t>344-353.</w:t>
      </w:r>
    </w:p>
    <w:p w:rsidR="00987D49" w:rsidRPr="00AC66AC" w:rsidRDefault="00987D49" w:rsidP="00987D49">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AC66AC">
        <w:rPr>
          <w:rFonts w:ascii="Times New Roman" w:hAnsi="Times New Roman"/>
          <w:sz w:val="20"/>
          <w:szCs w:val="20"/>
        </w:rPr>
        <w:t xml:space="preserve">Robards, K. &amp; Antolovic, M. (1995). Methods for assessing the authenticity of orange juice. </w:t>
      </w:r>
      <w:r w:rsidRPr="00AC66AC">
        <w:rPr>
          <w:rFonts w:ascii="Times New Roman" w:hAnsi="Times New Roman"/>
          <w:i/>
          <w:sz w:val="20"/>
          <w:szCs w:val="20"/>
        </w:rPr>
        <w:t>Analyst,</w:t>
      </w:r>
      <w:r w:rsidRPr="00AC66AC">
        <w:rPr>
          <w:rFonts w:ascii="Times New Roman" w:hAnsi="Times New Roman"/>
          <w:sz w:val="20"/>
          <w:szCs w:val="20"/>
        </w:rPr>
        <w:t xml:space="preserve"> 120:1-8.</w:t>
      </w:r>
    </w:p>
    <w:p w:rsidR="00987D49" w:rsidRPr="00AC66AC" w:rsidRDefault="00987D49" w:rsidP="00987D49">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AC66AC">
        <w:rPr>
          <w:rFonts w:ascii="Times New Roman" w:eastAsia="Calibri" w:hAnsi="Times New Roman"/>
          <w:sz w:val="20"/>
          <w:szCs w:val="20"/>
        </w:rPr>
        <w:t xml:space="preserve">Goodacre, R., Hammond, D., Kell, D.B. (1997). Quantitative analysis of the adulteration of orange juice with sucrose using pyrolysis mass spectrometry and chemometrics. </w:t>
      </w:r>
      <w:r w:rsidRPr="00AC66AC">
        <w:rPr>
          <w:rFonts w:ascii="Times New Roman" w:eastAsia="Calibri" w:hAnsi="Times New Roman"/>
          <w:i/>
          <w:sz w:val="20"/>
          <w:szCs w:val="20"/>
        </w:rPr>
        <w:t>Journal of Analytical and Applied Pyrolysis</w:t>
      </w:r>
      <w:r w:rsidRPr="00AC66AC">
        <w:rPr>
          <w:rFonts w:ascii="Times New Roman" w:eastAsia="Calibri" w:hAnsi="Times New Roman"/>
          <w:sz w:val="20"/>
          <w:szCs w:val="20"/>
        </w:rPr>
        <w:t>, 40-41:135-158.</w:t>
      </w:r>
    </w:p>
    <w:p w:rsidR="00987D49" w:rsidRPr="00AC66AC" w:rsidRDefault="00987D49" w:rsidP="00987D49">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AC66AC">
        <w:rPr>
          <w:rFonts w:ascii="Times New Roman" w:hAnsi="Times New Roman"/>
          <w:sz w:val="20"/>
          <w:szCs w:val="20"/>
        </w:rPr>
        <w:t xml:space="preserve">Simpkin, W.A., Patel, G., Harrison, M. &amp; Goldberg, D. (2000). Stable carbon isotope ratio analysis of Australian orange juices. </w:t>
      </w:r>
      <w:r w:rsidRPr="00AC66AC">
        <w:rPr>
          <w:rFonts w:ascii="Times New Roman" w:hAnsi="Times New Roman"/>
          <w:i/>
          <w:sz w:val="20"/>
          <w:szCs w:val="20"/>
        </w:rPr>
        <w:t>Food Chemistry,</w:t>
      </w:r>
      <w:r w:rsidRPr="00AC66AC">
        <w:rPr>
          <w:rFonts w:ascii="Times New Roman" w:hAnsi="Times New Roman"/>
          <w:sz w:val="20"/>
          <w:szCs w:val="20"/>
        </w:rPr>
        <w:t xml:space="preserve"> 70:385-390.</w:t>
      </w:r>
    </w:p>
    <w:p w:rsidR="00987D49" w:rsidRPr="00AC66AC" w:rsidRDefault="00987D49" w:rsidP="00987D49">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AC66AC">
        <w:rPr>
          <w:rFonts w:ascii="Times New Roman" w:hAnsi="Times New Roman"/>
          <w:sz w:val="20"/>
          <w:szCs w:val="20"/>
        </w:rPr>
        <w:t xml:space="preserve">Ježek, J. &amp; Suhaj, M. (2001). Application of capillary isotachophoresis for fruit juice authentication. </w:t>
      </w:r>
      <w:r w:rsidRPr="00AC66AC">
        <w:rPr>
          <w:rFonts w:ascii="Times New Roman" w:hAnsi="Times New Roman"/>
          <w:i/>
          <w:sz w:val="20"/>
          <w:szCs w:val="20"/>
        </w:rPr>
        <w:t>Journal of Chromatography A</w:t>
      </w:r>
      <w:r w:rsidRPr="00AC66AC">
        <w:rPr>
          <w:rFonts w:ascii="Times New Roman" w:hAnsi="Times New Roman"/>
          <w:sz w:val="20"/>
          <w:szCs w:val="20"/>
        </w:rPr>
        <w:t xml:space="preserve">, </w:t>
      </w:r>
      <w:r w:rsidRPr="00AC66AC">
        <w:rPr>
          <w:rFonts w:ascii="Times New Roman" w:hAnsi="Times New Roman"/>
          <w:b/>
          <w:sz w:val="20"/>
          <w:szCs w:val="20"/>
        </w:rPr>
        <w:t>916</w:t>
      </w:r>
      <w:r w:rsidRPr="00AC66AC">
        <w:rPr>
          <w:rFonts w:ascii="Times New Roman" w:hAnsi="Times New Roman"/>
          <w:sz w:val="20"/>
          <w:szCs w:val="20"/>
        </w:rPr>
        <w:t>, 185-189.</w:t>
      </w:r>
    </w:p>
    <w:p w:rsidR="00987D49" w:rsidRPr="00AC66AC" w:rsidRDefault="00987D49" w:rsidP="00987D49">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AC66AC">
        <w:rPr>
          <w:rFonts w:ascii="Times New Roman" w:eastAsia="Calibri" w:hAnsi="Times New Roman"/>
          <w:sz w:val="20"/>
          <w:szCs w:val="20"/>
        </w:rPr>
        <w:t xml:space="preserve">Gόmez-Ariza,J.L., Villegas-Portero, M.J. and Bernal-Daza, V. (2005). Characterization and analysis of amino acids in orange juice by HPLC-MS/MS for authenticity assessment. </w:t>
      </w:r>
      <w:r w:rsidRPr="00AC66AC">
        <w:rPr>
          <w:rFonts w:ascii="Times New Roman" w:eastAsia="Calibri" w:hAnsi="Times New Roman"/>
          <w:i/>
          <w:sz w:val="20"/>
          <w:szCs w:val="20"/>
        </w:rPr>
        <w:t>Analytica Chimica Acta</w:t>
      </w:r>
      <w:r w:rsidRPr="00AC66AC">
        <w:rPr>
          <w:rFonts w:ascii="Times New Roman" w:eastAsia="Calibri" w:hAnsi="Times New Roman"/>
          <w:sz w:val="20"/>
          <w:szCs w:val="20"/>
        </w:rPr>
        <w:t>, 540:221-230.</w:t>
      </w:r>
    </w:p>
    <w:p w:rsidR="00987D49" w:rsidRPr="00AC66AC" w:rsidRDefault="00987D49" w:rsidP="00987D49">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AC66AC">
        <w:rPr>
          <w:rFonts w:ascii="Times New Roman" w:eastAsia="Calibri" w:hAnsi="Times New Roman"/>
          <w:sz w:val="20"/>
          <w:szCs w:val="20"/>
        </w:rPr>
        <w:t>A.O.A.C. (1984) Official Methods of the Association of Official Analytical Chemist. Kenneth Helrich, Arlington.</w:t>
      </w:r>
    </w:p>
    <w:p w:rsidR="00987D49" w:rsidRPr="00AC66AC" w:rsidRDefault="00987D49" w:rsidP="00987D49">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AC66AC">
        <w:rPr>
          <w:rFonts w:ascii="Times New Roman" w:hAnsi="Times New Roman"/>
          <w:sz w:val="20"/>
          <w:szCs w:val="20"/>
        </w:rPr>
        <w:t xml:space="preserve">Fry, J. (1990) Authentication of orange juice. In: </w:t>
      </w:r>
      <w:r w:rsidRPr="00AC66AC">
        <w:rPr>
          <w:rFonts w:ascii="Times New Roman" w:hAnsi="Times New Roman"/>
          <w:i/>
          <w:sz w:val="20"/>
          <w:szCs w:val="20"/>
        </w:rPr>
        <w:t xml:space="preserve">Production and Package of Non-carbonated Fruit Juices and Fruit Beverage </w:t>
      </w:r>
      <w:r w:rsidRPr="00AC66AC">
        <w:rPr>
          <w:rFonts w:ascii="Times New Roman" w:hAnsi="Times New Roman"/>
          <w:sz w:val="20"/>
          <w:szCs w:val="20"/>
        </w:rPr>
        <w:t>(Hicks D., ed.) Edinburgh: Blackie and Son Ltd., pp. 68-106.</w:t>
      </w:r>
    </w:p>
    <w:p w:rsidR="00987D49" w:rsidRPr="00987D49" w:rsidRDefault="00987D49" w:rsidP="00987D49">
      <w:pPr>
        <w:pStyle w:val="ListParagraph"/>
        <w:widowControl w:val="0"/>
        <w:numPr>
          <w:ilvl w:val="0"/>
          <w:numId w:val="1"/>
        </w:numPr>
        <w:wordWrap w:val="0"/>
        <w:autoSpaceDE w:val="0"/>
        <w:autoSpaceDN w:val="0"/>
        <w:spacing w:after="0" w:line="240" w:lineRule="auto"/>
        <w:ind w:left="360"/>
        <w:jc w:val="both"/>
        <w:rPr>
          <w:rFonts w:ascii="Times New Roman" w:hAnsi="Times New Roman"/>
          <w:szCs w:val="20"/>
        </w:rPr>
      </w:pPr>
      <w:r w:rsidRPr="00AC66AC">
        <w:rPr>
          <w:rFonts w:ascii="Times New Roman" w:hAnsi="Times New Roman"/>
          <w:sz w:val="20"/>
          <w:szCs w:val="20"/>
        </w:rPr>
        <w:t xml:space="preserve">McLellan, M.R., and Race, E.J. (1990). Grape juice processing. In: </w:t>
      </w:r>
      <w:r w:rsidRPr="00AC66AC">
        <w:rPr>
          <w:rFonts w:ascii="Times New Roman" w:hAnsi="Times New Roman"/>
          <w:i/>
          <w:sz w:val="20"/>
          <w:szCs w:val="20"/>
        </w:rPr>
        <w:t xml:space="preserve">Production and Package of Non-carbonated Fruit Juices and Fruit Beverage </w:t>
      </w:r>
      <w:r w:rsidRPr="00AC66AC">
        <w:rPr>
          <w:rFonts w:ascii="Times New Roman" w:hAnsi="Times New Roman"/>
          <w:sz w:val="20"/>
          <w:szCs w:val="20"/>
        </w:rPr>
        <w:t>(Hicks D., ed.) Edinburgh: Blackie and Son Ltd., pp. 226-242.</w:t>
      </w:r>
      <w:r w:rsidRPr="00AC66AC">
        <w:rPr>
          <w:rFonts w:ascii="Times New Roman" w:hAnsi="Times New Roman"/>
          <w:noProof/>
          <w:sz w:val="20"/>
          <w:szCs w:val="20"/>
          <w:lang w:bidi="ar-SA"/>
        </w:rPr>
        <w:t xml:space="preserve">   </w:t>
      </w:r>
      <w:bookmarkStart w:id="0" w:name="_GoBack"/>
      <w:bookmarkEnd w:id="0"/>
    </w:p>
    <w:sectPr w:rsidR="00987D49" w:rsidRPr="00987D49" w:rsidSect="00987D49">
      <w:pgSz w:w="12240" w:h="15840"/>
      <w:pgMar w:top="1800" w:right="1498"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F7303"/>
    <w:multiLevelType w:val="hybridMultilevel"/>
    <w:tmpl w:val="F84AB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D49"/>
    <w:rsid w:val="00987D49"/>
    <w:rsid w:val="00D0718B"/>
    <w:rsid w:val="00D40B1F"/>
    <w:rsid w:val="00F10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D49"/>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D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D49"/>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D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2015-03-23T09:47:00Z</dcterms:created>
  <dcterms:modified xsi:type="dcterms:W3CDTF">2015-03-23T09:50:00Z</dcterms:modified>
</cp:coreProperties>
</file>