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ED" w:rsidRDefault="00B710ED" w:rsidP="00B710ED">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Malaysian Journal of Analytical Sciences Vol 19 </w:t>
      </w:r>
      <w:r w:rsidR="00CB61B0">
        <w:rPr>
          <w:rFonts w:ascii="Times New Roman" w:hAnsi="Times New Roman"/>
          <w:sz w:val="24"/>
          <w:szCs w:val="24"/>
        </w:rPr>
        <w:t>No 1</w:t>
      </w:r>
      <w:bookmarkStart w:id="0" w:name="_GoBack"/>
      <w:bookmarkEnd w:id="0"/>
      <w:r w:rsidR="00CB61B0">
        <w:rPr>
          <w:rFonts w:ascii="Times New Roman" w:hAnsi="Times New Roman"/>
          <w:sz w:val="24"/>
          <w:szCs w:val="24"/>
          <w:lang w:eastAsia="en-GB"/>
        </w:rPr>
        <w:t xml:space="preserve"> </w:t>
      </w:r>
      <w:r>
        <w:rPr>
          <w:rFonts w:ascii="Times New Roman" w:hAnsi="Times New Roman"/>
          <w:sz w:val="24"/>
          <w:szCs w:val="24"/>
          <w:lang w:eastAsia="en-GB"/>
        </w:rPr>
        <w:t>(2015): 8 – 19</w:t>
      </w:r>
    </w:p>
    <w:p w:rsidR="00B710ED" w:rsidRDefault="00B710ED" w:rsidP="00B710ED">
      <w:pPr>
        <w:spacing w:after="0" w:line="240" w:lineRule="auto"/>
        <w:rPr>
          <w:rFonts w:ascii="Times New Roman" w:hAnsi="Times New Roman"/>
          <w:sz w:val="24"/>
          <w:szCs w:val="24"/>
          <w:lang w:eastAsia="en-GB"/>
        </w:rPr>
      </w:pPr>
    </w:p>
    <w:p w:rsidR="00B710ED" w:rsidRDefault="00B710ED" w:rsidP="00B710ED">
      <w:pPr>
        <w:spacing w:after="0" w:line="240" w:lineRule="auto"/>
        <w:rPr>
          <w:rFonts w:ascii="Times New Roman" w:hAnsi="Times New Roman"/>
          <w:sz w:val="24"/>
          <w:szCs w:val="24"/>
          <w:lang w:eastAsia="en-GB"/>
        </w:rPr>
      </w:pPr>
    </w:p>
    <w:p w:rsidR="00B710ED" w:rsidRPr="00B710ED" w:rsidRDefault="00B710ED" w:rsidP="00B710ED">
      <w:pPr>
        <w:spacing w:after="0" w:line="240" w:lineRule="auto"/>
        <w:rPr>
          <w:rFonts w:ascii="Times New Roman" w:hAnsi="Times New Roman"/>
          <w:sz w:val="24"/>
          <w:szCs w:val="24"/>
          <w:lang w:eastAsia="en-GB"/>
        </w:rPr>
      </w:pPr>
    </w:p>
    <w:p w:rsidR="00B710ED" w:rsidRPr="003353B8" w:rsidRDefault="00B710ED" w:rsidP="00B710ED">
      <w:pPr>
        <w:spacing w:after="0" w:line="240" w:lineRule="auto"/>
        <w:jc w:val="center"/>
        <w:rPr>
          <w:rFonts w:ascii="Times New Roman" w:hAnsi="Times New Roman"/>
          <w:sz w:val="28"/>
          <w:szCs w:val="28"/>
          <w:lang w:eastAsia="en-GB"/>
        </w:rPr>
      </w:pPr>
      <w:r w:rsidRPr="003353B8">
        <w:rPr>
          <w:rFonts w:ascii="Times New Roman" w:hAnsi="Times New Roman"/>
          <w:sz w:val="28"/>
          <w:szCs w:val="28"/>
          <w:lang w:eastAsia="en-GB"/>
        </w:rPr>
        <w:t xml:space="preserve">OPTIMIZATION OF PROCESS PARAMETERS FOR THE PRODUCTION OF BIODIESEL FROM WASTE COOKING OIL IN THE PRESENCE OF BIFUNCTIONAL </w:t>
      </w:r>
      <w:r w:rsidRPr="003353B8">
        <w:rPr>
          <w:rFonts w:ascii="Times New Roman" w:hAnsi="Times New Roman"/>
          <w:sz w:val="28"/>
          <w:szCs w:val="28"/>
          <w:lang w:eastAsia="en-GB"/>
        </w:rPr>
        <w:sym w:font="Symbol" w:char="F067"/>
      </w:r>
      <w:r w:rsidRPr="003353B8">
        <w:rPr>
          <w:rFonts w:ascii="Times New Roman" w:hAnsi="Times New Roman"/>
          <w:sz w:val="28"/>
          <w:szCs w:val="28"/>
          <w:lang w:eastAsia="en-GB"/>
        </w:rPr>
        <w:t>-Al</w:t>
      </w:r>
      <w:r w:rsidRPr="003353B8">
        <w:rPr>
          <w:rFonts w:ascii="Times New Roman" w:hAnsi="Times New Roman"/>
          <w:sz w:val="28"/>
          <w:szCs w:val="28"/>
          <w:vertAlign w:val="subscript"/>
          <w:lang w:eastAsia="en-GB"/>
        </w:rPr>
        <w:t>2</w:t>
      </w:r>
      <w:r w:rsidRPr="003353B8">
        <w:rPr>
          <w:rFonts w:ascii="Times New Roman" w:hAnsi="Times New Roman"/>
          <w:sz w:val="28"/>
          <w:szCs w:val="28"/>
          <w:lang w:eastAsia="en-GB"/>
        </w:rPr>
        <w:t>O</w:t>
      </w:r>
      <w:r w:rsidRPr="003353B8">
        <w:rPr>
          <w:rFonts w:ascii="Times New Roman" w:hAnsi="Times New Roman"/>
          <w:sz w:val="28"/>
          <w:szCs w:val="28"/>
          <w:vertAlign w:val="subscript"/>
          <w:lang w:eastAsia="en-GB"/>
        </w:rPr>
        <w:t>3</w:t>
      </w:r>
      <w:r w:rsidRPr="003353B8">
        <w:rPr>
          <w:rFonts w:ascii="Times New Roman" w:hAnsi="Times New Roman"/>
          <w:sz w:val="28"/>
          <w:szCs w:val="28"/>
          <w:lang w:eastAsia="en-GB"/>
        </w:rPr>
        <w:t>-CeO</w:t>
      </w:r>
      <w:r w:rsidRPr="003353B8">
        <w:rPr>
          <w:rFonts w:ascii="Times New Roman" w:hAnsi="Times New Roman"/>
          <w:sz w:val="28"/>
          <w:szCs w:val="28"/>
          <w:vertAlign w:val="subscript"/>
          <w:lang w:eastAsia="en-GB"/>
        </w:rPr>
        <w:t>2</w:t>
      </w:r>
      <w:r w:rsidRPr="003353B8">
        <w:rPr>
          <w:rFonts w:ascii="Times New Roman" w:hAnsi="Times New Roman"/>
          <w:sz w:val="28"/>
          <w:szCs w:val="28"/>
          <w:lang w:eastAsia="en-GB"/>
        </w:rPr>
        <w:t xml:space="preserve"> SUPPORTED CATALYSTS</w:t>
      </w:r>
    </w:p>
    <w:p w:rsidR="00B710ED" w:rsidRPr="00F447A7" w:rsidRDefault="00B710ED" w:rsidP="00B710ED">
      <w:pPr>
        <w:spacing w:after="0" w:line="240" w:lineRule="auto"/>
        <w:jc w:val="center"/>
        <w:rPr>
          <w:rFonts w:ascii="Times New Roman" w:hAnsi="Times New Roman"/>
          <w:noProof/>
          <w:sz w:val="24"/>
          <w:szCs w:val="24"/>
          <w:lang w:bidi="ar-SA"/>
        </w:rPr>
      </w:pPr>
    </w:p>
    <w:p w:rsidR="00B710ED" w:rsidRPr="00F447A7" w:rsidRDefault="00B710ED" w:rsidP="00B710ED">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3353B8">
        <w:rPr>
          <w:rFonts w:ascii="Times New Roman" w:hAnsi="Times New Roman"/>
          <w:sz w:val="24"/>
          <w:szCs w:val="24"/>
          <w:lang w:eastAsia="en-GB"/>
        </w:rPr>
        <w:t xml:space="preserve">Pengoptimuman Parameter Pemprosesan untuk Penghasilan Biodesel daripada Sisa Minyak Masak dengan Menggunakan Mangkin Dwifungsi Berpenyokong </w:t>
      </w:r>
      <w:r w:rsidRPr="003353B8">
        <w:rPr>
          <w:rFonts w:ascii="Times New Roman" w:hAnsi="Times New Roman"/>
          <w:sz w:val="24"/>
          <w:szCs w:val="24"/>
          <w:lang w:eastAsia="en-GB"/>
        </w:rPr>
        <w:sym w:font="Symbol" w:char="F067"/>
      </w:r>
      <w:r w:rsidRPr="003353B8">
        <w:rPr>
          <w:rFonts w:ascii="Times New Roman" w:hAnsi="Times New Roman"/>
          <w:sz w:val="24"/>
          <w:szCs w:val="24"/>
          <w:lang w:eastAsia="en-GB"/>
        </w:rPr>
        <w:t>-Al</w:t>
      </w:r>
      <w:r w:rsidRPr="003353B8">
        <w:rPr>
          <w:rFonts w:ascii="Times New Roman" w:hAnsi="Times New Roman"/>
          <w:sz w:val="24"/>
          <w:szCs w:val="24"/>
          <w:vertAlign w:val="subscript"/>
          <w:lang w:eastAsia="en-GB"/>
        </w:rPr>
        <w:t>2</w:t>
      </w:r>
      <w:r w:rsidRPr="003353B8">
        <w:rPr>
          <w:rFonts w:ascii="Times New Roman" w:hAnsi="Times New Roman"/>
          <w:sz w:val="24"/>
          <w:szCs w:val="24"/>
          <w:lang w:eastAsia="en-GB"/>
        </w:rPr>
        <w:t>O</w:t>
      </w:r>
      <w:r w:rsidRPr="003353B8">
        <w:rPr>
          <w:rFonts w:ascii="Times New Roman" w:hAnsi="Times New Roman"/>
          <w:sz w:val="24"/>
          <w:szCs w:val="24"/>
          <w:vertAlign w:val="subscript"/>
          <w:lang w:eastAsia="en-GB"/>
        </w:rPr>
        <w:t>3</w:t>
      </w:r>
      <w:r w:rsidRPr="003353B8">
        <w:rPr>
          <w:rFonts w:ascii="Times New Roman" w:hAnsi="Times New Roman"/>
          <w:sz w:val="24"/>
          <w:szCs w:val="24"/>
          <w:lang w:eastAsia="en-GB"/>
        </w:rPr>
        <w:t>-CeO</w:t>
      </w:r>
      <w:r w:rsidRPr="003353B8">
        <w:rPr>
          <w:rFonts w:ascii="Times New Roman" w:hAnsi="Times New Roman"/>
          <w:sz w:val="24"/>
          <w:szCs w:val="24"/>
          <w:vertAlign w:val="subscript"/>
          <w:lang w:eastAsia="en-GB"/>
        </w:rPr>
        <w:t>2</w:t>
      </w:r>
      <w:r w:rsidRPr="00F447A7">
        <w:rPr>
          <w:rFonts w:ascii="Times New Roman" w:hAnsi="Times New Roman"/>
          <w:noProof/>
          <w:sz w:val="24"/>
          <w:szCs w:val="24"/>
          <w:lang w:bidi="ar-SA"/>
        </w:rPr>
        <w:t>)</w:t>
      </w:r>
    </w:p>
    <w:p w:rsidR="00B710ED" w:rsidRPr="00F447A7" w:rsidRDefault="00B710ED" w:rsidP="00B710ED">
      <w:pPr>
        <w:spacing w:after="0" w:line="240" w:lineRule="auto"/>
        <w:jc w:val="center"/>
        <w:rPr>
          <w:rFonts w:ascii="Times New Roman" w:hAnsi="Times New Roman"/>
          <w:noProof/>
          <w:sz w:val="20"/>
          <w:szCs w:val="20"/>
          <w:lang w:bidi="ar-SA"/>
        </w:rPr>
      </w:pPr>
    </w:p>
    <w:p w:rsidR="00B710ED" w:rsidRPr="00CB49EF" w:rsidRDefault="00B710ED" w:rsidP="00B710ED">
      <w:pPr>
        <w:spacing w:after="0" w:line="240" w:lineRule="auto"/>
        <w:jc w:val="center"/>
        <w:rPr>
          <w:rFonts w:ascii="Times New Roman" w:hAnsi="Times New Roman"/>
          <w:sz w:val="20"/>
          <w:szCs w:val="20"/>
          <w:lang w:eastAsia="en-GB"/>
        </w:rPr>
      </w:pPr>
      <w:r w:rsidRPr="00CB49EF">
        <w:rPr>
          <w:rFonts w:ascii="Times New Roman" w:hAnsi="Times New Roman"/>
          <w:sz w:val="20"/>
          <w:szCs w:val="20"/>
          <w:lang w:eastAsia="en-GB"/>
        </w:rPr>
        <w:t>Anita Ramli</w:t>
      </w:r>
      <w:r w:rsidRPr="00CB49EF">
        <w:rPr>
          <w:rFonts w:ascii="Times New Roman" w:hAnsi="Times New Roman"/>
          <w:sz w:val="20"/>
          <w:szCs w:val="20"/>
          <w:vertAlign w:val="superscript"/>
          <w:lang w:eastAsia="en-GB"/>
        </w:rPr>
        <w:t>1</w:t>
      </w:r>
      <w:r w:rsidRPr="00CB49EF">
        <w:rPr>
          <w:rFonts w:ascii="Times New Roman" w:hAnsi="Times New Roman"/>
          <w:sz w:val="20"/>
          <w:szCs w:val="20"/>
          <w:lang w:eastAsia="en-GB"/>
        </w:rPr>
        <w:t>* and Muhammad Farooq</w:t>
      </w:r>
      <w:r w:rsidRPr="00CB49EF">
        <w:rPr>
          <w:rFonts w:ascii="Times New Roman" w:hAnsi="Times New Roman"/>
          <w:sz w:val="20"/>
          <w:szCs w:val="20"/>
          <w:vertAlign w:val="superscript"/>
          <w:lang w:eastAsia="en-GB"/>
        </w:rPr>
        <w:t>2</w:t>
      </w:r>
    </w:p>
    <w:p w:rsidR="00B710ED" w:rsidRPr="00B710ED" w:rsidRDefault="00B710ED" w:rsidP="00B710ED">
      <w:pPr>
        <w:spacing w:after="0" w:line="240" w:lineRule="auto"/>
        <w:jc w:val="center"/>
        <w:rPr>
          <w:rFonts w:ascii="Times New Roman" w:hAnsi="Times New Roman"/>
          <w:noProof/>
          <w:sz w:val="20"/>
          <w:szCs w:val="20"/>
          <w:lang w:bidi="ar-SA"/>
        </w:rPr>
      </w:pPr>
    </w:p>
    <w:p w:rsidR="00B710ED" w:rsidRPr="00B710ED" w:rsidRDefault="00B710ED" w:rsidP="00B710ED">
      <w:pPr>
        <w:spacing w:after="0" w:line="240" w:lineRule="auto"/>
        <w:jc w:val="center"/>
        <w:rPr>
          <w:rFonts w:ascii="Times New Roman" w:hAnsi="Times New Roman"/>
          <w:i/>
          <w:iCs/>
          <w:sz w:val="20"/>
          <w:szCs w:val="20"/>
          <w:lang w:eastAsia="en-GB"/>
        </w:rPr>
      </w:pPr>
      <w:r w:rsidRPr="00B710ED">
        <w:rPr>
          <w:rFonts w:ascii="Times New Roman" w:hAnsi="Times New Roman"/>
          <w:i/>
          <w:iCs/>
          <w:sz w:val="20"/>
          <w:szCs w:val="20"/>
          <w:vertAlign w:val="superscript"/>
          <w:lang w:eastAsia="en-GB"/>
        </w:rPr>
        <w:t>1</w:t>
      </w:r>
      <w:r w:rsidRPr="00B710ED">
        <w:rPr>
          <w:rFonts w:ascii="Times New Roman" w:hAnsi="Times New Roman"/>
          <w:i/>
          <w:iCs/>
          <w:sz w:val="20"/>
          <w:szCs w:val="20"/>
          <w:lang w:eastAsia="en-GB"/>
        </w:rPr>
        <w:t xml:space="preserve">Fundamental and Applied Sciences Department, </w:t>
      </w:r>
    </w:p>
    <w:p w:rsidR="00B710ED" w:rsidRPr="00B710ED" w:rsidRDefault="00B710ED" w:rsidP="00B710ED">
      <w:pPr>
        <w:spacing w:after="0" w:line="240" w:lineRule="auto"/>
        <w:jc w:val="center"/>
        <w:rPr>
          <w:rFonts w:ascii="Times New Roman" w:hAnsi="Times New Roman"/>
          <w:i/>
          <w:iCs/>
          <w:sz w:val="20"/>
          <w:szCs w:val="20"/>
          <w:lang w:eastAsia="en-GB"/>
        </w:rPr>
      </w:pPr>
      <w:r w:rsidRPr="00B710ED">
        <w:rPr>
          <w:rFonts w:ascii="Times New Roman" w:hAnsi="Times New Roman"/>
          <w:i/>
          <w:iCs/>
          <w:sz w:val="20"/>
          <w:szCs w:val="20"/>
          <w:vertAlign w:val="superscript"/>
          <w:lang w:eastAsia="en-GB"/>
        </w:rPr>
        <w:t>2</w:t>
      </w:r>
      <w:r w:rsidRPr="00B710ED">
        <w:rPr>
          <w:rFonts w:ascii="Times New Roman" w:hAnsi="Times New Roman"/>
          <w:i/>
          <w:iCs/>
          <w:sz w:val="20"/>
          <w:szCs w:val="20"/>
          <w:lang w:eastAsia="en-GB"/>
        </w:rPr>
        <w:t xml:space="preserve">Chemical Engineering Department, </w:t>
      </w:r>
    </w:p>
    <w:p w:rsidR="00B710ED" w:rsidRPr="00B710ED" w:rsidRDefault="00B710ED" w:rsidP="00B710ED">
      <w:pPr>
        <w:spacing w:after="0" w:line="240" w:lineRule="auto"/>
        <w:jc w:val="center"/>
        <w:rPr>
          <w:rFonts w:ascii="Times New Roman" w:hAnsi="Times New Roman"/>
          <w:sz w:val="20"/>
          <w:szCs w:val="20"/>
          <w:lang w:eastAsia="en-GB"/>
        </w:rPr>
      </w:pPr>
      <w:r w:rsidRPr="00B710ED">
        <w:rPr>
          <w:rFonts w:ascii="Times New Roman" w:hAnsi="Times New Roman"/>
          <w:i/>
          <w:iCs/>
          <w:sz w:val="20"/>
          <w:szCs w:val="20"/>
          <w:lang w:eastAsia="en-GB"/>
        </w:rPr>
        <w:t>Universiti Teknologi PETRONAS, Bandar Seri Iskandar, 31750 Tronoh, Perak, Malaysia.</w:t>
      </w:r>
    </w:p>
    <w:p w:rsidR="00B710ED" w:rsidRPr="00B710ED" w:rsidRDefault="00B710ED" w:rsidP="00B710ED">
      <w:pPr>
        <w:spacing w:after="0" w:line="240" w:lineRule="auto"/>
        <w:rPr>
          <w:rFonts w:ascii="Times New Roman" w:hAnsi="Times New Roman"/>
          <w:noProof/>
          <w:sz w:val="20"/>
          <w:szCs w:val="20"/>
          <w:lang w:bidi="ar-SA"/>
        </w:rPr>
      </w:pPr>
    </w:p>
    <w:p w:rsidR="00B710ED" w:rsidRPr="00B710ED" w:rsidRDefault="00B710ED" w:rsidP="00B710ED">
      <w:pPr>
        <w:spacing w:after="0" w:line="240" w:lineRule="auto"/>
        <w:jc w:val="center"/>
        <w:rPr>
          <w:rFonts w:ascii="Times New Roman" w:hAnsi="Times New Roman"/>
          <w:sz w:val="20"/>
          <w:szCs w:val="20"/>
          <w:lang w:eastAsia="en-GB"/>
        </w:rPr>
      </w:pPr>
      <w:r w:rsidRPr="00B710ED">
        <w:rPr>
          <w:rFonts w:ascii="Times New Roman" w:hAnsi="Times New Roman"/>
          <w:i/>
          <w:noProof/>
          <w:sz w:val="20"/>
          <w:szCs w:val="20"/>
          <w:lang w:bidi="ar-SA"/>
        </w:rPr>
        <w:t xml:space="preserve">*Corresponding author: </w:t>
      </w:r>
      <w:r w:rsidRPr="00B710ED">
        <w:rPr>
          <w:rFonts w:ascii="Times New Roman" w:hAnsi="Times New Roman"/>
          <w:i/>
          <w:iCs/>
          <w:sz w:val="20"/>
          <w:szCs w:val="20"/>
          <w:lang w:eastAsia="en-GB"/>
        </w:rPr>
        <w:t>anita_ramli@petronas.com.my</w:t>
      </w:r>
    </w:p>
    <w:p w:rsidR="00B710ED" w:rsidRPr="00B710ED" w:rsidRDefault="00B710ED" w:rsidP="00B710ED">
      <w:pPr>
        <w:spacing w:after="0" w:line="240" w:lineRule="auto"/>
        <w:jc w:val="center"/>
        <w:rPr>
          <w:rFonts w:ascii="Times New Roman" w:hAnsi="Times New Roman"/>
          <w:noProof/>
          <w:sz w:val="20"/>
          <w:szCs w:val="20"/>
          <w:lang w:bidi="ar-SA"/>
        </w:rPr>
      </w:pPr>
    </w:p>
    <w:p w:rsidR="00B710ED" w:rsidRPr="00B710ED" w:rsidRDefault="00B710ED" w:rsidP="00B710ED">
      <w:pPr>
        <w:spacing w:after="0" w:line="240" w:lineRule="auto"/>
        <w:jc w:val="center"/>
        <w:rPr>
          <w:rFonts w:ascii="Times New Roman" w:hAnsi="Times New Roman"/>
          <w:noProof/>
          <w:sz w:val="20"/>
          <w:szCs w:val="20"/>
          <w:lang w:bidi="ar-SA"/>
        </w:rPr>
      </w:pPr>
    </w:p>
    <w:p w:rsidR="00B710ED" w:rsidRPr="00B710ED" w:rsidRDefault="00B710ED" w:rsidP="00B710ED">
      <w:pPr>
        <w:spacing w:after="0" w:line="240" w:lineRule="auto"/>
        <w:jc w:val="center"/>
        <w:rPr>
          <w:rFonts w:ascii="Times New Roman" w:hAnsi="Times New Roman"/>
          <w:b/>
          <w:noProof/>
          <w:sz w:val="20"/>
          <w:szCs w:val="20"/>
          <w:lang w:bidi="ar-SA"/>
        </w:rPr>
      </w:pPr>
      <w:r w:rsidRPr="00B710ED">
        <w:rPr>
          <w:rFonts w:ascii="Times New Roman" w:hAnsi="Times New Roman"/>
          <w:b/>
          <w:noProof/>
          <w:sz w:val="20"/>
          <w:szCs w:val="20"/>
          <w:lang w:bidi="ar-SA"/>
        </w:rPr>
        <w:t>Abstract</w:t>
      </w:r>
    </w:p>
    <w:p w:rsidR="00B710ED" w:rsidRPr="00B710ED" w:rsidRDefault="00B710ED" w:rsidP="00B710ED">
      <w:pPr>
        <w:spacing w:after="0" w:line="240" w:lineRule="auto"/>
        <w:jc w:val="both"/>
        <w:rPr>
          <w:rFonts w:ascii="Times New Roman" w:hAnsi="Times New Roman"/>
          <w:sz w:val="20"/>
          <w:szCs w:val="20"/>
          <w:shd w:val="clear" w:color="auto" w:fill="FFFFFF"/>
        </w:rPr>
      </w:pPr>
      <w:r w:rsidRPr="00B710ED">
        <w:rPr>
          <w:rFonts w:ascii="Times New Roman" w:hAnsi="Times New Roman"/>
          <w:sz w:val="20"/>
          <w:szCs w:val="20"/>
          <w:shd w:val="clear" w:color="auto" w:fill="FFFFFF"/>
        </w:rPr>
        <w:t>Huge quantities of waste cooking oils are produced all over the world every day, especially in the developed countries with 0.5 million ton per year waste cooking oil are being generated in Malaysia alone. Such large amount of waste cooking oil production can create disposal problems and contamination to water and land resources if not disposed properly. The use of waste cooking oil as feedstock for biodiesel production will not only avoid the competition of the same oil resources for food and fuel but will also overcome the waste cooking oil disposal problems. However, waste cooking oil has high acid value, thus would require the oil to undergo esterification with an acid catalyst prior to transesterification with a base catalyst. Therefore, in this study, bifunctional catalyst supports were developed for one-step esterification-transesterification of waste cooking oil by varying the CeO</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loading on </w:t>
      </w:r>
      <w:r w:rsidRPr="00B710ED">
        <w:rPr>
          <w:rFonts w:ascii="Times New Roman" w:hAnsi="Times New Roman"/>
          <w:sz w:val="20"/>
          <w:szCs w:val="20"/>
          <w:shd w:val="clear" w:color="auto" w:fill="FFFFFF"/>
        </w:rPr>
        <w:sym w:font="Symbol" w:char="F067"/>
      </w:r>
      <w:r w:rsidRPr="00B710ED">
        <w:rPr>
          <w:rFonts w:ascii="Times New Roman" w:hAnsi="Times New Roman"/>
          <w:sz w:val="20"/>
          <w:szCs w:val="20"/>
          <w:shd w:val="clear" w:color="auto" w:fill="FFFFFF"/>
        </w:rPr>
        <w:t>-Al</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O</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 The bifunctional supports were then impregnated with 5 wt% Mo and characterized using N</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adsorption-desorption isotherm to determine the surface area of the catalysts while temperature programmed desorption with NH</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 xml:space="preserve"> and CO</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as adsorbents were used to determine the acidity and basicity of the catalysts. Results show that the </w:t>
      </w:r>
      <w:r w:rsidRPr="00B710ED">
        <w:rPr>
          <w:rFonts w:ascii="Times New Roman" w:hAnsi="Times New Roman"/>
          <w:sz w:val="20"/>
          <w:szCs w:val="20"/>
          <w:shd w:val="clear" w:color="auto" w:fill="FFFFFF"/>
        </w:rPr>
        <w:sym w:font="Symbol" w:char="F067"/>
      </w:r>
      <w:r w:rsidRPr="00B710ED">
        <w:rPr>
          <w:rFonts w:ascii="Times New Roman" w:hAnsi="Times New Roman"/>
          <w:sz w:val="20"/>
          <w:szCs w:val="20"/>
          <w:shd w:val="clear" w:color="auto" w:fill="FFFFFF"/>
        </w:rPr>
        <w:t>-Al</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O</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-CeO</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supported Mo catalysts are active for the one-step esterification-transesterification of waste cooking oil to produce biodiesel with the Mo/</w:t>
      </w:r>
      <w:r w:rsidRPr="00B710ED">
        <w:rPr>
          <w:rFonts w:ascii="Times New Roman" w:hAnsi="Times New Roman"/>
          <w:sz w:val="20"/>
          <w:szCs w:val="20"/>
          <w:shd w:val="clear" w:color="auto" w:fill="FFFFFF"/>
        </w:rPr>
        <w:sym w:font="Symbol" w:char="F067"/>
      </w:r>
      <w:r w:rsidRPr="00B710ED">
        <w:rPr>
          <w:rFonts w:ascii="Times New Roman" w:hAnsi="Times New Roman"/>
          <w:sz w:val="20"/>
          <w:szCs w:val="20"/>
          <w:shd w:val="clear" w:color="auto" w:fill="FFFFFF"/>
        </w:rPr>
        <w:t>-Al</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O</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-20 wt% CeO</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as the most active catalyst. Optimization of process parameters for the production of biodiesel from waste cooking oil in the presence of this catalyst show that 81.1% biodiesel yield was produced at 110</w:t>
      </w:r>
      <w:r w:rsidRPr="00B710ED">
        <w:rPr>
          <w:rFonts w:ascii="Times New Roman" w:hAnsi="Times New Roman"/>
          <w:sz w:val="20"/>
          <w:szCs w:val="20"/>
          <w:shd w:val="clear" w:color="auto" w:fill="FFFFFF"/>
          <w:vertAlign w:val="superscript"/>
        </w:rPr>
        <w:t>o</w:t>
      </w:r>
      <w:r w:rsidRPr="00B710ED">
        <w:rPr>
          <w:rFonts w:ascii="Times New Roman" w:hAnsi="Times New Roman"/>
          <w:sz w:val="20"/>
          <w:szCs w:val="20"/>
          <w:shd w:val="clear" w:color="auto" w:fill="FFFFFF"/>
        </w:rPr>
        <w:t>C with catalyst loading of 7 wt%, agitation speed of 600 rpm, methanol to oil ratio of 30:1 and reaction period of 270 minutes.</w:t>
      </w:r>
    </w:p>
    <w:p w:rsidR="00B710ED" w:rsidRPr="00B710ED" w:rsidRDefault="00B710ED" w:rsidP="00B710ED">
      <w:pPr>
        <w:spacing w:after="0" w:line="240" w:lineRule="auto"/>
        <w:jc w:val="both"/>
        <w:rPr>
          <w:rFonts w:ascii="Times New Roman" w:hAnsi="Times New Roman"/>
          <w:bCs/>
          <w:sz w:val="20"/>
          <w:szCs w:val="20"/>
          <w:lang w:eastAsia="en-GB"/>
        </w:rPr>
      </w:pPr>
    </w:p>
    <w:p w:rsidR="00B710ED" w:rsidRPr="00B710ED" w:rsidRDefault="00B710ED" w:rsidP="00B710ED">
      <w:pPr>
        <w:spacing w:after="0" w:line="240" w:lineRule="auto"/>
        <w:jc w:val="both"/>
        <w:rPr>
          <w:rFonts w:ascii="Times New Roman" w:hAnsi="Times New Roman"/>
          <w:sz w:val="20"/>
          <w:szCs w:val="20"/>
          <w:shd w:val="clear" w:color="auto" w:fill="FFFFFF"/>
        </w:rPr>
      </w:pPr>
      <w:r w:rsidRPr="00B710ED">
        <w:rPr>
          <w:rFonts w:ascii="Times New Roman" w:hAnsi="Times New Roman"/>
          <w:b/>
          <w:bCs/>
          <w:sz w:val="20"/>
          <w:szCs w:val="20"/>
          <w:lang w:eastAsia="en-GB"/>
        </w:rPr>
        <w:t>Keywords</w:t>
      </w:r>
      <w:r w:rsidRPr="00B710ED">
        <w:rPr>
          <w:rFonts w:ascii="Times New Roman" w:hAnsi="Times New Roman"/>
          <w:sz w:val="20"/>
          <w:szCs w:val="20"/>
          <w:lang w:eastAsia="en-GB"/>
        </w:rPr>
        <w:t xml:space="preserve">: </w:t>
      </w:r>
      <w:r w:rsidRPr="00B710ED">
        <w:rPr>
          <w:rFonts w:ascii="Times New Roman" w:hAnsi="Times New Roman"/>
          <w:sz w:val="20"/>
          <w:szCs w:val="20"/>
          <w:shd w:val="clear" w:color="auto" w:fill="FFFFFF"/>
        </w:rPr>
        <w:t xml:space="preserve"> biodiesel, waste cooking oil, bifunctional catalysts, </w:t>
      </w:r>
      <w:r w:rsidRPr="00B710ED">
        <w:rPr>
          <w:rFonts w:ascii="Times New Roman" w:hAnsi="Times New Roman"/>
          <w:sz w:val="20"/>
          <w:szCs w:val="20"/>
          <w:shd w:val="clear" w:color="auto" w:fill="FFFFFF"/>
        </w:rPr>
        <w:sym w:font="Symbol" w:char="F067"/>
      </w:r>
      <w:r w:rsidRPr="00B710ED">
        <w:rPr>
          <w:rFonts w:ascii="Times New Roman" w:hAnsi="Times New Roman"/>
          <w:sz w:val="20"/>
          <w:szCs w:val="20"/>
          <w:shd w:val="clear" w:color="auto" w:fill="FFFFFF"/>
        </w:rPr>
        <w:t>-Al</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O</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-CeO</w:t>
      </w:r>
      <w:r w:rsidRPr="00B710ED">
        <w:rPr>
          <w:rFonts w:ascii="Times New Roman" w:hAnsi="Times New Roman"/>
          <w:sz w:val="20"/>
          <w:szCs w:val="20"/>
          <w:shd w:val="clear" w:color="auto" w:fill="FFFFFF"/>
          <w:vertAlign w:val="subscript"/>
        </w:rPr>
        <w:t>2</w:t>
      </w:r>
    </w:p>
    <w:p w:rsidR="00B710ED" w:rsidRPr="00B710ED" w:rsidRDefault="00B710ED" w:rsidP="00B710ED">
      <w:pPr>
        <w:spacing w:after="0" w:line="240" w:lineRule="auto"/>
        <w:jc w:val="center"/>
        <w:rPr>
          <w:rFonts w:ascii="Times New Roman" w:hAnsi="Times New Roman"/>
          <w:b/>
          <w:noProof/>
          <w:sz w:val="20"/>
          <w:szCs w:val="20"/>
          <w:lang w:bidi="ar-SA"/>
        </w:rPr>
      </w:pPr>
    </w:p>
    <w:p w:rsidR="00B710ED" w:rsidRPr="00B710ED" w:rsidRDefault="00B710ED" w:rsidP="00B710ED">
      <w:pPr>
        <w:spacing w:after="0" w:line="240" w:lineRule="auto"/>
        <w:jc w:val="center"/>
        <w:rPr>
          <w:rFonts w:ascii="Times New Roman" w:hAnsi="Times New Roman"/>
          <w:b/>
          <w:noProof/>
          <w:sz w:val="20"/>
          <w:szCs w:val="20"/>
          <w:lang w:bidi="ar-SA"/>
        </w:rPr>
      </w:pPr>
      <w:r w:rsidRPr="00B710ED">
        <w:rPr>
          <w:rFonts w:ascii="Times New Roman" w:hAnsi="Times New Roman"/>
          <w:b/>
          <w:noProof/>
          <w:sz w:val="20"/>
          <w:szCs w:val="20"/>
          <w:lang w:bidi="ar-SA"/>
        </w:rPr>
        <w:t>Abstrak</w:t>
      </w:r>
    </w:p>
    <w:p w:rsidR="00B710ED" w:rsidRPr="00B710ED" w:rsidRDefault="00B710ED" w:rsidP="00B710ED">
      <w:pPr>
        <w:spacing w:after="0" w:line="240" w:lineRule="auto"/>
        <w:jc w:val="both"/>
        <w:rPr>
          <w:rFonts w:ascii="Times New Roman" w:hAnsi="Times New Roman"/>
          <w:sz w:val="20"/>
          <w:szCs w:val="20"/>
          <w:shd w:val="clear" w:color="auto" w:fill="FFFFFF"/>
        </w:rPr>
      </w:pPr>
      <w:r w:rsidRPr="00B710ED">
        <w:rPr>
          <w:rFonts w:ascii="Times New Roman" w:hAnsi="Times New Roman"/>
          <w:sz w:val="20"/>
          <w:szCs w:val="20"/>
          <w:shd w:val="clear" w:color="auto" w:fill="FFFFFF"/>
        </w:rPr>
        <w:t xml:space="preserve">Sisa minyak masak dihasilkan dalam kuantiti yang amat besar di seluruh dunia setiap hari terutamanya di negara membangun di mana Malaysia sahaja menghasilkan sebanyak 0.5 juta tan sisa minyak masak setahun. Kuantiti yang sangat besar ini menimbulkan masalah dari segi pelupusannya dan boleh mengakibatkan pencemaran tanah dan air jika tidak dilupuskan dengan baik. Penggunaan sisa minyak masak sebagai bahan mentah untuk penghasilan biodesel bukan sahaja dapat menghindari persaingan terhadap sumber minyak yang sama bagi sumber makanan dan bahan bakar, tetapi juga dapat menyelesaikan masalah berkaitan pelupusan sisa minyak masak yang sempurna. Walau bagaimanapun, sisa minyak masak mempunyai nilai asid yang tinggi yang memerlukan minyak itu melalui proses esterifikasi terlebih dahulu menggunakan mangkin asid sebelum proses esterifikasi menggunakan mangkin alkali. Oleh itu, dalam kajian ini, penyokong bersifat dwifungsi telah dibangunkan bagi tindak balas serentak </w:t>
      </w:r>
      <w:r w:rsidRPr="00B710ED">
        <w:rPr>
          <w:rFonts w:ascii="Times New Roman" w:hAnsi="Times New Roman"/>
          <w:sz w:val="20"/>
          <w:szCs w:val="20"/>
          <w:shd w:val="clear" w:color="auto" w:fill="FFFFFF"/>
        </w:rPr>
        <w:lastRenderedPageBreak/>
        <w:t>esterifikasi-tranesterifikasi sisa minyak masak dengan pelbagai muatan CeO</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di atas </w:t>
      </w:r>
      <w:r w:rsidRPr="00B710ED">
        <w:rPr>
          <w:rFonts w:ascii="Times New Roman" w:hAnsi="Times New Roman"/>
          <w:sz w:val="20"/>
          <w:szCs w:val="20"/>
          <w:shd w:val="clear" w:color="auto" w:fill="FFFFFF"/>
        </w:rPr>
        <w:sym w:font="Symbol" w:char="F067"/>
      </w:r>
      <w:r w:rsidRPr="00B710ED">
        <w:rPr>
          <w:rFonts w:ascii="Times New Roman" w:hAnsi="Times New Roman"/>
          <w:sz w:val="20"/>
          <w:szCs w:val="20"/>
          <w:shd w:val="clear" w:color="auto" w:fill="FFFFFF"/>
        </w:rPr>
        <w:t>-Al</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O</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 Penyokong dwifungsi itu kemudian diimpregnasi dengan 5% Mo dan dicirikan menggunakan isoterma jerapan-nyahjerapan menggunakan N</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untuk penentuan jumlah luas permukaan mangkin manakala nyahjerapan berpengatur suhu menggunakan NH</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 xml:space="preserve"> dan CO</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sebagai bahan penjerap digunakan untuk penentuan sifat keasidan dan kealkalian mangkin. Keputusan kajian menunjukkan bahawa mangkin Mo berpenyokong </w:t>
      </w:r>
      <w:r w:rsidRPr="00B710ED">
        <w:rPr>
          <w:rFonts w:ascii="Times New Roman" w:hAnsi="Times New Roman"/>
          <w:sz w:val="20"/>
          <w:szCs w:val="20"/>
          <w:shd w:val="clear" w:color="auto" w:fill="FFFFFF"/>
        </w:rPr>
        <w:sym w:font="Symbol" w:char="F067"/>
      </w:r>
      <w:r w:rsidRPr="00B710ED">
        <w:rPr>
          <w:rFonts w:ascii="Times New Roman" w:hAnsi="Times New Roman"/>
          <w:sz w:val="20"/>
          <w:szCs w:val="20"/>
          <w:shd w:val="clear" w:color="auto" w:fill="FFFFFF"/>
        </w:rPr>
        <w:t>-Al</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O</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-CeO</w:t>
      </w:r>
      <w:r w:rsidRPr="00B710ED">
        <w:rPr>
          <w:rFonts w:ascii="Times New Roman" w:hAnsi="Times New Roman"/>
          <w:sz w:val="20"/>
          <w:szCs w:val="20"/>
          <w:shd w:val="clear" w:color="auto" w:fill="FFFFFF"/>
          <w:vertAlign w:val="subscript"/>
        </w:rPr>
        <w:t xml:space="preserve">2 </w:t>
      </w:r>
      <w:r w:rsidRPr="00B710ED">
        <w:rPr>
          <w:rFonts w:ascii="Times New Roman" w:hAnsi="Times New Roman"/>
          <w:sz w:val="20"/>
          <w:szCs w:val="20"/>
          <w:shd w:val="clear" w:color="auto" w:fill="FFFFFF"/>
        </w:rPr>
        <w:t>adalah aktif di dalam tindak balas serentak esterifikasi-tranesterifikasi sisa minyak masak untuk penghasilan biodesel dengan Mo/</w:t>
      </w:r>
      <w:r w:rsidRPr="00B710ED">
        <w:rPr>
          <w:rFonts w:ascii="Times New Roman" w:hAnsi="Times New Roman"/>
          <w:sz w:val="20"/>
          <w:szCs w:val="20"/>
          <w:shd w:val="clear" w:color="auto" w:fill="FFFFFF"/>
        </w:rPr>
        <w:sym w:font="Symbol" w:char="F067"/>
      </w:r>
      <w:r w:rsidRPr="00B710ED">
        <w:rPr>
          <w:rFonts w:ascii="Times New Roman" w:hAnsi="Times New Roman"/>
          <w:sz w:val="20"/>
          <w:szCs w:val="20"/>
          <w:shd w:val="clear" w:color="auto" w:fill="FFFFFF"/>
        </w:rPr>
        <w:t>-Al</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O</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-20 wt% CeO</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 xml:space="preserve"> merupakan mangkin yang paling aktif. Pengoptimuman parameter pemprosesan untuk penghasilan biodesel daripada sisa minyak masak menggunakan mangkin ini mendapati 81.1% biodesel dapat dihasilkan pada suhu 110</w:t>
      </w:r>
      <w:r w:rsidRPr="00B710ED">
        <w:rPr>
          <w:rFonts w:ascii="Times New Roman" w:hAnsi="Times New Roman"/>
          <w:sz w:val="20"/>
          <w:szCs w:val="20"/>
          <w:shd w:val="clear" w:color="auto" w:fill="FFFFFF"/>
          <w:vertAlign w:val="superscript"/>
        </w:rPr>
        <w:t>o</w:t>
      </w:r>
      <w:r w:rsidRPr="00B710ED">
        <w:rPr>
          <w:rFonts w:ascii="Times New Roman" w:hAnsi="Times New Roman"/>
          <w:sz w:val="20"/>
          <w:szCs w:val="20"/>
          <w:shd w:val="clear" w:color="auto" w:fill="FFFFFF"/>
        </w:rPr>
        <w:t>C dengan muatan mangkin sebanyak 7%, kelajuan pengacauan setinggi 600 rpm, nisbah methanol kepada minyak sebanyak 30:1 dan masa tindak balas selama 270 minit.</w:t>
      </w:r>
    </w:p>
    <w:p w:rsidR="00B710ED" w:rsidRPr="00B710ED" w:rsidRDefault="00B710ED" w:rsidP="00B710ED">
      <w:pPr>
        <w:spacing w:after="0" w:line="240" w:lineRule="auto"/>
        <w:jc w:val="both"/>
        <w:rPr>
          <w:rFonts w:ascii="Times New Roman" w:hAnsi="Times New Roman"/>
          <w:sz w:val="20"/>
          <w:szCs w:val="20"/>
          <w:lang w:eastAsia="en-GB"/>
        </w:rPr>
      </w:pPr>
    </w:p>
    <w:p w:rsidR="00EC12C1" w:rsidRDefault="00B710ED" w:rsidP="00B710ED">
      <w:pPr>
        <w:spacing w:after="0" w:line="240" w:lineRule="auto"/>
        <w:jc w:val="both"/>
        <w:rPr>
          <w:rFonts w:ascii="Times New Roman" w:hAnsi="Times New Roman"/>
          <w:sz w:val="20"/>
          <w:szCs w:val="20"/>
          <w:shd w:val="clear" w:color="auto" w:fill="FFFFFF"/>
          <w:vertAlign w:val="subscript"/>
        </w:rPr>
      </w:pPr>
      <w:r w:rsidRPr="00B710ED">
        <w:rPr>
          <w:rFonts w:ascii="Times New Roman" w:hAnsi="Times New Roman"/>
          <w:b/>
          <w:bCs/>
          <w:sz w:val="20"/>
          <w:szCs w:val="20"/>
          <w:lang w:eastAsia="en-GB"/>
        </w:rPr>
        <w:t>Kata kunci</w:t>
      </w:r>
      <w:r w:rsidRPr="00B710ED">
        <w:rPr>
          <w:rFonts w:ascii="Times New Roman" w:hAnsi="Times New Roman"/>
          <w:sz w:val="20"/>
          <w:szCs w:val="20"/>
          <w:lang w:eastAsia="en-GB"/>
        </w:rPr>
        <w:t xml:space="preserve">: </w:t>
      </w:r>
      <w:r w:rsidRPr="00B710ED">
        <w:rPr>
          <w:rFonts w:ascii="Times New Roman" w:hAnsi="Times New Roman"/>
          <w:sz w:val="20"/>
          <w:szCs w:val="20"/>
          <w:shd w:val="clear" w:color="auto" w:fill="FFFFFF"/>
        </w:rPr>
        <w:t xml:space="preserve"> biodesel, sisa minyak masak, mangkin dwifungsi, </w:t>
      </w:r>
      <w:r w:rsidRPr="00B710ED">
        <w:rPr>
          <w:rFonts w:ascii="Times New Roman" w:hAnsi="Times New Roman"/>
          <w:sz w:val="20"/>
          <w:szCs w:val="20"/>
          <w:shd w:val="clear" w:color="auto" w:fill="FFFFFF"/>
        </w:rPr>
        <w:sym w:font="Symbol" w:char="F067"/>
      </w:r>
      <w:r w:rsidRPr="00B710ED">
        <w:rPr>
          <w:rFonts w:ascii="Times New Roman" w:hAnsi="Times New Roman"/>
          <w:sz w:val="20"/>
          <w:szCs w:val="20"/>
          <w:shd w:val="clear" w:color="auto" w:fill="FFFFFF"/>
        </w:rPr>
        <w:t>-Al</w:t>
      </w:r>
      <w:r w:rsidRPr="00B710ED">
        <w:rPr>
          <w:rFonts w:ascii="Times New Roman" w:hAnsi="Times New Roman"/>
          <w:sz w:val="20"/>
          <w:szCs w:val="20"/>
          <w:shd w:val="clear" w:color="auto" w:fill="FFFFFF"/>
          <w:vertAlign w:val="subscript"/>
        </w:rPr>
        <w:t>2</w:t>
      </w:r>
      <w:r w:rsidRPr="00B710ED">
        <w:rPr>
          <w:rFonts w:ascii="Times New Roman" w:hAnsi="Times New Roman"/>
          <w:sz w:val="20"/>
          <w:szCs w:val="20"/>
          <w:shd w:val="clear" w:color="auto" w:fill="FFFFFF"/>
        </w:rPr>
        <w:t>O</w:t>
      </w:r>
      <w:r w:rsidRPr="00B710ED">
        <w:rPr>
          <w:rFonts w:ascii="Times New Roman" w:hAnsi="Times New Roman"/>
          <w:sz w:val="20"/>
          <w:szCs w:val="20"/>
          <w:shd w:val="clear" w:color="auto" w:fill="FFFFFF"/>
          <w:vertAlign w:val="subscript"/>
        </w:rPr>
        <w:t>3</w:t>
      </w:r>
      <w:r w:rsidRPr="00B710ED">
        <w:rPr>
          <w:rFonts w:ascii="Times New Roman" w:hAnsi="Times New Roman"/>
          <w:sz w:val="20"/>
          <w:szCs w:val="20"/>
          <w:shd w:val="clear" w:color="auto" w:fill="FFFFFF"/>
        </w:rPr>
        <w:t>-CeO</w:t>
      </w:r>
      <w:r w:rsidRPr="00B710ED">
        <w:rPr>
          <w:rFonts w:ascii="Times New Roman" w:hAnsi="Times New Roman"/>
          <w:sz w:val="20"/>
          <w:szCs w:val="20"/>
          <w:shd w:val="clear" w:color="auto" w:fill="FFFFFF"/>
          <w:vertAlign w:val="subscript"/>
        </w:rPr>
        <w:t>2</w:t>
      </w:r>
    </w:p>
    <w:p w:rsidR="00B710ED" w:rsidRDefault="00B710ED" w:rsidP="00B710ED">
      <w:pPr>
        <w:spacing w:after="0" w:line="240" w:lineRule="auto"/>
        <w:jc w:val="both"/>
        <w:rPr>
          <w:rFonts w:ascii="Times New Roman" w:hAnsi="Times New Roman"/>
          <w:sz w:val="20"/>
          <w:szCs w:val="20"/>
          <w:shd w:val="clear" w:color="auto" w:fill="FFFFFF"/>
          <w:vertAlign w:val="subscript"/>
        </w:rPr>
      </w:pPr>
    </w:p>
    <w:p w:rsidR="00B710ED" w:rsidRPr="00F447A7" w:rsidRDefault="00B710ED" w:rsidP="00B710E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710ED" w:rsidRPr="005E4A8F" w:rsidRDefault="00B710ED" w:rsidP="00B710ED">
      <w:pPr>
        <w:numPr>
          <w:ilvl w:val="0"/>
          <w:numId w:val="1"/>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Fazal, M.A.,</w:t>
      </w:r>
      <w:r w:rsidRPr="005E4A8F">
        <w:rPr>
          <w:rFonts w:ascii="Times New Roman" w:hAnsi="Times New Roman"/>
          <w:sz w:val="20"/>
          <w:szCs w:val="20"/>
        </w:rPr>
        <w:t xml:space="preserve"> Haseeb</w:t>
      </w:r>
      <w:r w:rsidRPr="005E4A8F">
        <w:rPr>
          <w:rFonts w:ascii="Times New Roman" w:hAnsi="Times New Roman"/>
          <w:bCs/>
          <w:noProof/>
          <w:sz w:val="20"/>
          <w:szCs w:val="20"/>
        </w:rPr>
        <w:t>, A.S.M.A., Masjuki, H.H. (2011).</w:t>
      </w:r>
      <w:r w:rsidRPr="005E4A8F">
        <w:rPr>
          <w:sz w:val="20"/>
          <w:szCs w:val="20"/>
        </w:rPr>
        <w:t xml:space="preserve"> </w:t>
      </w:r>
      <w:r w:rsidRPr="005E4A8F">
        <w:rPr>
          <w:rFonts w:ascii="Times New Roman" w:hAnsi="Times New Roman"/>
          <w:bCs/>
          <w:noProof/>
          <w:sz w:val="20"/>
          <w:szCs w:val="20"/>
        </w:rPr>
        <w:t xml:space="preserve">Biodiesel feasibility study: An evaluation of material compatibility; performance; emission and engine durability. </w:t>
      </w:r>
      <w:r w:rsidRPr="005E4A8F">
        <w:rPr>
          <w:rFonts w:ascii="Times New Roman" w:hAnsi="Times New Roman"/>
          <w:bCs/>
          <w:i/>
          <w:noProof/>
          <w:sz w:val="20"/>
          <w:szCs w:val="20"/>
        </w:rPr>
        <w:t>Renew. Sustainable Energy Rev.</w:t>
      </w:r>
      <w:r w:rsidRPr="005E4A8F">
        <w:rPr>
          <w:rFonts w:ascii="Times New Roman" w:hAnsi="Times New Roman"/>
          <w:bCs/>
          <w:noProof/>
          <w:sz w:val="20"/>
          <w:szCs w:val="20"/>
        </w:rPr>
        <w:t>, 15: 1314-1324.</w:t>
      </w:r>
    </w:p>
    <w:p w:rsidR="00B710ED" w:rsidRPr="005E4A8F" w:rsidRDefault="00B710ED" w:rsidP="00B710ED">
      <w:pPr>
        <w:numPr>
          <w:ilvl w:val="0"/>
          <w:numId w:val="1"/>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Supamathanon, N., Wittayakun, J., Prayoonpokarach, S. (2011). Properties of Jatropha seed oil from Northeastern Thailand and its transesterification catalyzed by potassium supported on NaY zeolite. </w:t>
      </w:r>
      <w:r w:rsidRPr="005E4A8F">
        <w:rPr>
          <w:rFonts w:ascii="Times New Roman" w:hAnsi="Times New Roman"/>
          <w:bCs/>
          <w:i/>
          <w:noProof/>
          <w:sz w:val="20"/>
          <w:szCs w:val="20"/>
        </w:rPr>
        <w:t>J. Ind. Eng. Chem</w:t>
      </w:r>
      <w:r w:rsidRPr="005E4A8F">
        <w:rPr>
          <w:rFonts w:ascii="Times New Roman" w:hAnsi="Times New Roman"/>
          <w:bCs/>
          <w:noProof/>
          <w:sz w:val="20"/>
          <w:szCs w:val="20"/>
        </w:rPr>
        <w:t>. 17: 182–185.</w:t>
      </w:r>
    </w:p>
    <w:p w:rsidR="00B710ED" w:rsidRPr="005E4A8F" w:rsidRDefault="00B710ED" w:rsidP="00B710ED">
      <w:pPr>
        <w:numPr>
          <w:ilvl w:val="0"/>
          <w:numId w:val="1"/>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Robles-Medina, A., González-Moreno, P.A., Esteban-Cerdán, L., Molina-Grima, E. (2009). Biocatalysis: towards ever greener biodiesel production. </w:t>
      </w:r>
      <w:r w:rsidRPr="005E4A8F">
        <w:rPr>
          <w:rFonts w:ascii="Times New Roman" w:hAnsi="Times New Roman"/>
          <w:bCs/>
          <w:i/>
          <w:noProof/>
          <w:sz w:val="20"/>
          <w:szCs w:val="20"/>
        </w:rPr>
        <w:t>Biotechnol. Adv</w:t>
      </w:r>
      <w:r w:rsidRPr="005E4A8F">
        <w:rPr>
          <w:rFonts w:ascii="Times New Roman" w:hAnsi="Times New Roman"/>
          <w:bCs/>
          <w:noProof/>
          <w:sz w:val="20"/>
          <w:szCs w:val="20"/>
        </w:rPr>
        <w:t>. 27: 398-408.</w:t>
      </w:r>
    </w:p>
    <w:p w:rsidR="00B710ED" w:rsidRPr="005E4A8F" w:rsidRDefault="00B710ED" w:rsidP="00B710ED">
      <w:pPr>
        <w:numPr>
          <w:ilvl w:val="0"/>
          <w:numId w:val="1"/>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Zabeti, M., Wan Daud, W.M.A., Aroua, M.K. (2009).</w:t>
      </w:r>
      <w:r w:rsidRPr="005E4A8F">
        <w:rPr>
          <w:sz w:val="20"/>
          <w:szCs w:val="20"/>
        </w:rPr>
        <w:t xml:space="preserve"> </w:t>
      </w:r>
      <w:r w:rsidRPr="005E4A8F">
        <w:rPr>
          <w:rFonts w:ascii="Times New Roman" w:hAnsi="Times New Roman"/>
          <w:bCs/>
          <w:noProof/>
          <w:sz w:val="20"/>
          <w:szCs w:val="20"/>
        </w:rPr>
        <w:t xml:space="preserve">Activity of solid catalysts for biodiesel production: A review. </w:t>
      </w:r>
      <w:r w:rsidRPr="005E4A8F">
        <w:rPr>
          <w:rFonts w:ascii="Times New Roman" w:hAnsi="Times New Roman"/>
          <w:bCs/>
          <w:i/>
          <w:noProof/>
          <w:sz w:val="20"/>
          <w:szCs w:val="20"/>
        </w:rPr>
        <w:t>Fuel Process. Technol</w:t>
      </w:r>
      <w:r w:rsidRPr="005E4A8F">
        <w:rPr>
          <w:rFonts w:ascii="Times New Roman" w:hAnsi="Times New Roman"/>
          <w:bCs/>
          <w:noProof/>
          <w:sz w:val="20"/>
          <w:szCs w:val="20"/>
        </w:rPr>
        <w:t>. 90: 770-777.</w:t>
      </w:r>
    </w:p>
    <w:p w:rsidR="00B710ED" w:rsidRPr="005E4A8F" w:rsidRDefault="00B710ED" w:rsidP="00B710ED">
      <w:pPr>
        <w:numPr>
          <w:ilvl w:val="0"/>
          <w:numId w:val="1"/>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Zhang, Y., Dubé, M.A., McLean, D.D., Kates, M. (2003).</w:t>
      </w:r>
      <w:r w:rsidRPr="005E4A8F">
        <w:rPr>
          <w:sz w:val="20"/>
          <w:szCs w:val="20"/>
        </w:rPr>
        <w:t xml:space="preserve"> </w:t>
      </w:r>
      <w:r w:rsidRPr="005E4A8F">
        <w:rPr>
          <w:rFonts w:ascii="Times New Roman" w:hAnsi="Times New Roman"/>
          <w:bCs/>
          <w:noProof/>
          <w:sz w:val="20"/>
          <w:szCs w:val="20"/>
        </w:rPr>
        <w:t xml:space="preserve">Biodiesel production from waste cooking oil: 2. Economic assessment and sensitivity analysis. </w:t>
      </w:r>
      <w:r w:rsidRPr="005E4A8F">
        <w:rPr>
          <w:rFonts w:ascii="Times New Roman" w:hAnsi="Times New Roman"/>
          <w:bCs/>
          <w:i/>
          <w:noProof/>
          <w:sz w:val="20"/>
          <w:szCs w:val="20"/>
        </w:rPr>
        <w:t>Bioresour. Technol</w:t>
      </w:r>
      <w:r w:rsidRPr="005E4A8F">
        <w:rPr>
          <w:rFonts w:ascii="Times New Roman" w:hAnsi="Times New Roman"/>
          <w:bCs/>
          <w:noProof/>
          <w:sz w:val="20"/>
          <w:szCs w:val="20"/>
        </w:rPr>
        <w:t>. 90: 229-240.</w:t>
      </w:r>
    </w:p>
    <w:p w:rsidR="00B710ED" w:rsidRPr="005E4A8F" w:rsidRDefault="00B710ED" w:rsidP="00B710ED">
      <w:pPr>
        <w:numPr>
          <w:ilvl w:val="0"/>
          <w:numId w:val="1"/>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Math, M.C., Kumar, S.P., Chetty, S.V. (2010).</w:t>
      </w:r>
      <w:r w:rsidRPr="005E4A8F">
        <w:rPr>
          <w:sz w:val="20"/>
          <w:szCs w:val="20"/>
        </w:rPr>
        <w:t xml:space="preserve"> </w:t>
      </w:r>
      <w:r w:rsidRPr="005E4A8F">
        <w:rPr>
          <w:rFonts w:ascii="Times New Roman" w:hAnsi="Times New Roman"/>
          <w:bCs/>
          <w:noProof/>
          <w:sz w:val="20"/>
          <w:szCs w:val="20"/>
        </w:rPr>
        <w:t xml:space="preserve">Technologies for biodiesel production from used cooking oil - A review. </w:t>
      </w:r>
      <w:r w:rsidRPr="005E4A8F">
        <w:rPr>
          <w:rFonts w:ascii="Times New Roman" w:hAnsi="Times New Roman"/>
          <w:bCs/>
          <w:i/>
          <w:noProof/>
          <w:sz w:val="20"/>
          <w:szCs w:val="20"/>
        </w:rPr>
        <w:t>Energy Sustainable Develop</w:t>
      </w:r>
      <w:r w:rsidRPr="005E4A8F">
        <w:rPr>
          <w:rFonts w:ascii="Times New Roman" w:hAnsi="Times New Roman"/>
          <w:bCs/>
          <w:noProof/>
          <w:sz w:val="20"/>
          <w:szCs w:val="20"/>
        </w:rPr>
        <w:t>. 14: 339-345.</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Endalew, A.K., Kiros, Y., Zanzi, R. (2011).</w:t>
      </w:r>
      <w:r w:rsidRPr="005E4A8F">
        <w:rPr>
          <w:sz w:val="20"/>
          <w:szCs w:val="20"/>
        </w:rPr>
        <w:t xml:space="preserve"> </w:t>
      </w:r>
      <w:r w:rsidRPr="005E4A8F">
        <w:rPr>
          <w:rFonts w:ascii="Times New Roman" w:hAnsi="Times New Roman"/>
          <w:bCs/>
          <w:noProof/>
          <w:sz w:val="20"/>
          <w:szCs w:val="20"/>
        </w:rPr>
        <w:t xml:space="preserve">Heterogeneous catalysis for biodiesel production from Jatropha curcas oil (JCO). </w:t>
      </w:r>
      <w:r w:rsidRPr="005E4A8F">
        <w:rPr>
          <w:rFonts w:ascii="Times New Roman" w:hAnsi="Times New Roman"/>
          <w:bCs/>
          <w:i/>
          <w:noProof/>
          <w:sz w:val="20"/>
          <w:szCs w:val="20"/>
        </w:rPr>
        <w:t>Energy,</w:t>
      </w:r>
      <w:r w:rsidRPr="005E4A8F">
        <w:rPr>
          <w:rFonts w:ascii="Times New Roman" w:hAnsi="Times New Roman"/>
          <w:bCs/>
          <w:noProof/>
          <w:sz w:val="20"/>
          <w:szCs w:val="20"/>
        </w:rPr>
        <w:t xml:space="preserve"> 36: 2693-2700.</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Farooq, M., Ramli, A., Subbarao, D. (2011). Physiochemical Properties of γ-Al</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O</w:t>
      </w:r>
      <w:r w:rsidRPr="005E4A8F">
        <w:rPr>
          <w:rFonts w:ascii="Times New Roman" w:hAnsi="Times New Roman"/>
          <w:bCs/>
          <w:noProof/>
          <w:sz w:val="20"/>
          <w:szCs w:val="20"/>
          <w:vertAlign w:val="subscript"/>
        </w:rPr>
        <w:t>3</w:t>
      </w:r>
      <w:r w:rsidRPr="005E4A8F">
        <w:rPr>
          <w:rFonts w:ascii="Times New Roman" w:hAnsi="Times New Roman"/>
          <w:bCs/>
          <w:noProof/>
          <w:sz w:val="20"/>
          <w:szCs w:val="20"/>
        </w:rPr>
        <w:t>-MgO and γ-Al</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O</w:t>
      </w:r>
      <w:r w:rsidRPr="005E4A8F">
        <w:rPr>
          <w:rFonts w:ascii="Times New Roman" w:hAnsi="Times New Roman"/>
          <w:bCs/>
          <w:noProof/>
          <w:sz w:val="20"/>
          <w:szCs w:val="20"/>
          <w:vertAlign w:val="subscript"/>
        </w:rPr>
        <w:t>3</w:t>
      </w:r>
      <w:r w:rsidRPr="005E4A8F">
        <w:rPr>
          <w:rFonts w:ascii="Times New Roman" w:hAnsi="Times New Roman"/>
          <w:bCs/>
          <w:noProof/>
          <w:sz w:val="20"/>
          <w:szCs w:val="20"/>
        </w:rPr>
        <w:t>-CeO</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 xml:space="preserve"> Composite Oxides. </w:t>
      </w:r>
      <w:r w:rsidRPr="005E4A8F">
        <w:rPr>
          <w:rFonts w:ascii="Times New Roman" w:hAnsi="Times New Roman"/>
          <w:bCs/>
          <w:i/>
          <w:noProof/>
          <w:sz w:val="20"/>
          <w:szCs w:val="20"/>
        </w:rPr>
        <w:t>J. Chem. Eng. Data,</w:t>
      </w:r>
      <w:r w:rsidRPr="005E4A8F">
        <w:rPr>
          <w:rFonts w:ascii="Times New Roman" w:hAnsi="Times New Roman"/>
          <w:bCs/>
          <w:noProof/>
          <w:sz w:val="20"/>
          <w:szCs w:val="20"/>
        </w:rPr>
        <w:t xml:space="preserve"> 57: 26-32.</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Issariyakul, T., Kulkarni, M.G., Dalai, A.K., Bakhshi, N.N. (2007). Production of biodiesel from waste fryer grease using mixed methanol/ethanol system. </w:t>
      </w:r>
      <w:r w:rsidRPr="005E4A8F">
        <w:rPr>
          <w:rFonts w:ascii="Times New Roman" w:hAnsi="Times New Roman"/>
          <w:bCs/>
          <w:i/>
          <w:noProof/>
          <w:sz w:val="20"/>
          <w:szCs w:val="20"/>
        </w:rPr>
        <w:t>Fuel Process. Technol</w:t>
      </w:r>
      <w:r w:rsidRPr="005E4A8F">
        <w:rPr>
          <w:rFonts w:ascii="Times New Roman" w:hAnsi="Times New Roman"/>
          <w:bCs/>
          <w:noProof/>
          <w:sz w:val="20"/>
          <w:szCs w:val="20"/>
        </w:rPr>
        <w:t>. 88: 429-436.</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Yu, Q., Wu, X., Tang, C., Qi, L., Liu, B., Gao, F., Sun, K., Dong, L., Chen, L. (2011).</w:t>
      </w:r>
      <w:r w:rsidRPr="005E4A8F">
        <w:rPr>
          <w:sz w:val="20"/>
          <w:szCs w:val="20"/>
        </w:rPr>
        <w:t xml:space="preserve"> </w:t>
      </w:r>
      <w:r w:rsidRPr="005E4A8F">
        <w:rPr>
          <w:rFonts w:ascii="Times New Roman" w:hAnsi="Times New Roman"/>
          <w:bCs/>
          <w:noProof/>
          <w:sz w:val="20"/>
          <w:szCs w:val="20"/>
        </w:rPr>
        <w:t>Textural, structural, and morphological characterizations and catalytic activity of nanosized CeO</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–MOx (M = Mg</w:t>
      </w:r>
      <w:r w:rsidRPr="005E4A8F">
        <w:rPr>
          <w:rFonts w:ascii="Times New Roman" w:hAnsi="Times New Roman"/>
          <w:bCs/>
          <w:noProof/>
          <w:sz w:val="20"/>
          <w:szCs w:val="20"/>
          <w:vertAlign w:val="superscript"/>
        </w:rPr>
        <w:t>2+</w:t>
      </w:r>
      <w:r w:rsidRPr="005E4A8F">
        <w:rPr>
          <w:rFonts w:ascii="Times New Roman" w:hAnsi="Times New Roman"/>
          <w:bCs/>
          <w:noProof/>
          <w:sz w:val="20"/>
          <w:szCs w:val="20"/>
        </w:rPr>
        <w:t>, Al</w:t>
      </w:r>
      <w:r w:rsidRPr="005E4A8F">
        <w:rPr>
          <w:rFonts w:ascii="Times New Roman" w:hAnsi="Times New Roman"/>
          <w:bCs/>
          <w:noProof/>
          <w:sz w:val="20"/>
          <w:szCs w:val="20"/>
          <w:vertAlign w:val="superscript"/>
        </w:rPr>
        <w:t>3+</w:t>
      </w:r>
      <w:r w:rsidRPr="005E4A8F">
        <w:rPr>
          <w:rFonts w:ascii="Times New Roman" w:hAnsi="Times New Roman"/>
          <w:bCs/>
          <w:noProof/>
          <w:sz w:val="20"/>
          <w:szCs w:val="20"/>
        </w:rPr>
        <w:t>, Si</w:t>
      </w:r>
      <w:r w:rsidRPr="005E4A8F">
        <w:rPr>
          <w:rFonts w:ascii="Times New Roman" w:hAnsi="Times New Roman"/>
          <w:bCs/>
          <w:noProof/>
          <w:sz w:val="20"/>
          <w:szCs w:val="20"/>
          <w:vertAlign w:val="superscript"/>
        </w:rPr>
        <w:t>4+</w:t>
      </w:r>
      <w:r w:rsidRPr="005E4A8F">
        <w:rPr>
          <w:rFonts w:ascii="Times New Roman" w:hAnsi="Times New Roman"/>
          <w:bCs/>
          <w:noProof/>
          <w:sz w:val="20"/>
          <w:szCs w:val="20"/>
        </w:rPr>
        <w:t>) mixed oxides for CO oxidation.</w:t>
      </w:r>
      <w:r w:rsidRPr="005E4A8F">
        <w:rPr>
          <w:sz w:val="20"/>
          <w:szCs w:val="20"/>
        </w:rPr>
        <w:t xml:space="preserve"> </w:t>
      </w:r>
      <w:r w:rsidRPr="005E4A8F">
        <w:rPr>
          <w:rFonts w:ascii="Times New Roman" w:hAnsi="Times New Roman"/>
          <w:bCs/>
          <w:i/>
          <w:noProof/>
          <w:sz w:val="20"/>
          <w:szCs w:val="20"/>
        </w:rPr>
        <w:t>J. Colloid Interface Sci.</w:t>
      </w:r>
      <w:r w:rsidRPr="005E4A8F">
        <w:rPr>
          <w:rFonts w:ascii="Times New Roman" w:hAnsi="Times New Roman"/>
          <w:bCs/>
          <w:noProof/>
          <w:sz w:val="20"/>
          <w:szCs w:val="20"/>
        </w:rPr>
        <w:t xml:space="preserve">  354: 341-352.</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García-Diéguez, M., Finocchio, E., Larrubia, M.A., Alemany, L.J., Busca, G. (2010). Characterization of alumina-supported Pt, Ni and PtNi alloy catalysts for the dry reforming of methane.</w:t>
      </w:r>
      <w:r w:rsidRPr="005E4A8F">
        <w:rPr>
          <w:sz w:val="20"/>
          <w:szCs w:val="20"/>
        </w:rPr>
        <w:t xml:space="preserve"> </w:t>
      </w:r>
      <w:r w:rsidRPr="005E4A8F">
        <w:rPr>
          <w:rFonts w:ascii="Times New Roman" w:hAnsi="Times New Roman"/>
          <w:bCs/>
          <w:i/>
          <w:noProof/>
          <w:sz w:val="20"/>
          <w:szCs w:val="20"/>
        </w:rPr>
        <w:t>J.  Catal.</w:t>
      </w:r>
      <w:r w:rsidRPr="005E4A8F">
        <w:rPr>
          <w:rFonts w:ascii="Times New Roman" w:hAnsi="Times New Roman"/>
          <w:bCs/>
          <w:noProof/>
          <w:sz w:val="20"/>
          <w:szCs w:val="20"/>
        </w:rPr>
        <w:t xml:space="preserve"> 274: 11-20.</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Damyanova, S., Perez, C.A., Schmal, M., Bueno, J.M.C. (2002). Characterization of ceria-coated alumina carrier. </w:t>
      </w:r>
      <w:r w:rsidRPr="005E4A8F">
        <w:rPr>
          <w:rFonts w:ascii="Times New Roman" w:hAnsi="Times New Roman"/>
          <w:bCs/>
          <w:i/>
          <w:noProof/>
          <w:sz w:val="20"/>
          <w:szCs w:val="20"/>
        </w:rPr>
        <w:t>Appl. Catal.  A: General,</w:t>
      </w:r>
      <w:r w:rsidRPr="005E4A8F">
        <w:rPr>
          <w:rFonts w:ascii="Times New Roman" w:hAnsi="Times New Roman"/>
          <w:bCs/>
          <w:noProof/>
          <w:sz w:val="20"/>
          <w:szCs w:val="20"/>
        </w:rPr>
        <w:t xml:space="preserve"> 234: 271-282.</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Wattoo, M.H.S., Mazhar, M., Tufail, M., Wattoo, F.H., Ahmad, M., Tirmizi, S.A., Iqbal, J. (2008). X-ray diffraction analysis to study the effect of metal loading and calcination and reduction temperatures for supported palladium catalysts. </w:t>
      </w:r>
      <w:r w:rsidRPr="005E4A8F">
        <w:rPr>
          <w:rFonts w:ascii="Times New Roman" w:hAnsi="Times New Roman"/>
          <w:bCs/>
          <w:i/>
          <w:noProof/>
          <w:sz w:val="20"/>
          <w:szCs w:val="20"/>
        </w:rPr>
        <w:t>J. Chem. Soc. Pakistan</w:t>
      </w:r>
      <w:r w:rsidRPr="005E4A8F">
        <w:rPr>
          <w:rFonts w:ascii="Times New Roman" w:hAnsi="Times New Roman"/>
          <w:bCs/>
          <w:noProof/>
          <w:sz w:val="20"/>
          <w:szCs w:val="20"/>
        </w:rPr>
        <w:t>, 30: 377-384.</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Gao, L., Teng, G., Xiao, G., Wei, R. (2010). Biodiesel from palm oil via loading KF/Ca–Al hydrotalcite catalyst. </w:t>
      </w:r>
      <w:r w:rsidRPr="005E4A8F">
        <w:rPr>
          <w:rFonts w:ascii="Times New Roman" w:hAnsi="Times New Roman"/>
          <w:bCs/>
          <w:i/>
          <w:noProof/>
          <w:sz w:val="20"/>
          <w:szCs w:val="20"/>
        </w:rPr>
        <w:t>Biomass Bioenergy</w:t>
      </w:r>
      <w:r w:rsidRPr="005E4A8F">
        <w:rPr>
          <w:rFonts w:ascii="Times New Roman" w:hAnsi="Times New Roman"/>
          <w:bCs/>
          <w:noProof/>
          <w:sz w:val="20"/>
          <w:szCs w:val="20"/>
        </w:rPr>
        <w:t>, 34: 1283-1288.</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Boro, J., Thakur, A.J., Deka, D. (2011). Solid oxide derived from waste shells of Turbonilla striatula as a renewable catalyst for biodiesel production. </w:t>
      </w:r>
      <w:r w:rsidRPr="005E4A8F">
        <w:rPr>
          <w:rFonts w:ascii="Times New Roman" w:hAnsi="Times New Roman"/>
          <w:bCs/>
          <w:i/>
          <w:noProof/>
          <w:sz w:val="20"/>
          <w:szCs w:val="20"/>
        </w:rPr>
        <w:t>Fuel Process. Technol</w:t>
      </w:r>
      <w:r w:rsidRPr="005E4A8F">
        <w:rPr>
          <w:rFonts w:ascii="Times New Roman" w:hAnsi="Times New Roman"/>
          <w:bCs/>
          <w:noProof/>
          <w:sz w:val="20"/>
          <w:szCs w:val="20"/>
        </w:rPr>
        <w:t>.  92: 2061-2067.</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Wen, Z., Yu, X., Tu, S.T., Yan, J., Dahlquist, E. (2010). Biodiesel production from waste cooking oil catalyzed by TiO</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 xml:space="preserve">–MgO mixed oxides. </w:t>
      </w:r>
      <w:r w:rsidRPr="005E4A8F">
        <w:rPr>
          <w:rFonts w:ascii="Times New Roman" w:hAnsi="Times New Roman"/>
          <w:bCs/>
          <w:i/>
          <w:noProof/>
          <w:sz w:val="20"/>
          <w:szCs w:val="20"/>
        </w:rPr>
        <w:t>Bioresour. Technol</w:t>
      </w:r>
      <w:r w:rsidRPr="005E4A8F">
        <w:rPr>
          <w:rFonts w:ascii="Times New Roman" w:hAnsi="Times New Roman"/>
          <w:bCs/>
          <w:noProof/>
          <w:sz w:val="20"/>
          <w:szCs w:val="20"/>
        </w:rPr>
        <w:t>. 101: 9570-9576.</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Hoque, M.E. Singh, A., Chuan, Y.L. (2011).</w:t>
      </w:r>
      <w:r w:rsidRPr="005E4A8F">
        <w:rPr>
          <w:rFonts w:ascii="Times New Roman" w:hAnsi="Times New Roman"/>
          <w:sz w:val="20"/>
          <w:szCs w:val="20"/>
        </w:rPr>
        <w:t xml:space="preserve"> </w:t>
      </w:r>
      <w:r w:rsidRPr="005E4A8F">
        <w:rPr>
          <w:rFonts w:ascii="Times New Roman" w:hAnsi="Times New Roman"/>
          <w:bCs/>
          <w:noProof/>
          <w:sz w:val="20"/>
          <w:szCs w:val="20"/>
        </w:rPr>
        <w:t xml:space="preserve">Biodiesel from low cost feedstocks: The effects of process parameters on the biodiesel yield. </w:t>
      </w:r>
      <w:r w:rsidRPr="005E4A8F">
        <w:rPr>
          <w:rFonts w:ascii="Times New Roman" w:hAnsi="Times New Roman"/>
          <w:bCs/>
          <w:i/>
          <w:noProof/>
          <w:sz w:val="20"/>
          <w:szCs w:val="20"/>
        </w:rPr>
        <w:t>Biomass Bioenergy,</w:t>
      </w:r>
      <w:r w:rsidRPr="005E4A8F">
        <w:rPr>
          <w:rFonts w:ascii="Times New Roman" w:hAnsi="Times New Roman"/>
          <w:bCs/>
          <w:noProof/>
          <w:sz w:val="20"/>
          <w:szCs w:val="20"/>
        </w:rPr>
        <w:t xml:space="preserve"> 35: 1582-1587.</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noProof/>
          <w:sz w:val="20"/>
          <w:szCs w:val="20"/>
        </w:rPr>
        <w:lastRenderedPageBreak/>
        <w:t xml:space="preserve">Gutiérrez-Ortiz, J.I., de Rivas, B., López-Fonseca, R., González-Velasco, J.R. (2005). Characterization of the catalytic properties of ceria-zirconia mixed oxides by temperature-programmed techniques. </w:t>
      </w:r>
      <w:r w:rsidRPr="005E4A8F">
        <w:rPr>
          <w:rFonts w:ascii="Times New Roman" w:hAnsi="Times New Roman"/>
          <w:i/>
          <w:noProof/>
          <w:sz w:val="20"/>
          <w:szCs w:val="20"/>
        </w:rPr>
        <w:t>J. Thermal Anal. Calorimetry,</w:t>
      </w:r>
      <w:r w:rsidRPr="005E4A8F">
        <w:rPr>
          <w:rFonts w:ascii="Times New Roman" w:hAnsi="Times New Roman"/>
          <w:noProof/>
          <w:sz w:val="20"/>
          <w:szCs w:val="20"/>
        </w:rPr>
        <w:t xml:space="preserve"> 80: 225-228.</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noProof/>
          <w:sz w:val="20"/>
          <w:szCs w:val="20"/>
        </w:rPr>
        <w:t>Kumar, M., Aberuagba, F., Gupta, J.K., Rawat, K.S., Sharma, L.D., Murali, D.G. (2004). Temperature-programmed reduction and acidic properties of molybdenum supported on MgO–Al</w:t>
      </w:r>
      <w:r w:rsidRPr="005E4A8F">
        <w:rPr>
          <w:rFonts w:ascii="Times New Roman" w:hAnsi="Times New Roman"/>
          <w:noProof/>
          <w:sz w:val="20"/>
          <w:szCs w:val="20"/>
          <w:vertAlign w:val="subscript"/>
        </w:rPr>
        <w:t>2</w:t>
      </w:r>
      <w:r w:rsidRPr="005E4A8F">
        <w:rPr>
          <w:rFonts w:ascii="Times New Roman" w:hAnsi="Times New Roman"/>
          <w:noProof/>
          <w:sz w:val="20"/>
          <w:szCs w:val="20"/>
        </w:rPr>
        <w:t>O</w:t>
      </w:r>
      <w:r w:rsidRPr="005E4A8F">
        <w:rPr>
          <w:rFonts w:ascii="Times New Roman" w:hAnsi="Times New Roman"/>
          <w:noProof/>
          <w:sz w:val="20"/>
          <w:szCs w:val="20"/>
          <w:vertAlign w:val="subscript"/>
        </w:rPr>
        <w:t>3</w:t>
      </w:r>
      <w:r w:rsidRPr="005E4A8F">
        <w:rPr>
          <w:rFonts w:ascii="Times New Roman" w:hAnsi="Times New Roman"/>
          <w:noProof/>
          <w:sz w:val="20"/>
          <w:szCs w:val="20"/>
        </w:rPr>
        <w:t xml:space="preserve"> and their correlation with catalytic activity. </w:t>
      </w:r>
      <w:r w:rsidRPr="005E4A8F">
        <w:rPr>
          <w:rFonts w:ascii="Times New Roman" w:hAnsi="Times New Roman"/>
          <w:i/>
          <w:noProof/>
          <w:sz w:val="20"/>
          <w:szCs w:val="20"/>
        </w:rPr>
        <w:t>J. Mol. Catal.  A: Chem</w:t>
      </w:r>
      <w:r w:rsidRPr="005E4A8F">
        <w:rPr>
          <w:rFonts w:ascii="Times New Roman" w:hAnsi="Times New Roman"/>
          <w:noProof/>
          <w:sz w:val="20"/>
          <w:szCs w:val="20"/>
        </w:rPr>
        <w:t>.  213(2): 217-223.</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Ramachandran, K., Sivakumar, P., Suganya, T., Renganathan, S. (2011). Production of biodiesel from mixed waste vegetable oil using an aluminium hydrogen sulphate as a heterogeneous acid catalyst. </w:t>
      </w:r>
      <w:r w:rsidRPr="005E4A8F">
        <w:rPr>
          <w:rFonts w:ascii="Times New Roman" w:hAnsi="Times New Roman"/>
          <w:bCs/>
          <w:i/>
          <w:noProof/>
          <w:sz w:val="20"/>
          <w:szCs w:val="20"/>
        </w:rPr>
        <w:t>Bioresour. Technol</w:t>
      </w:r>
      <w:r w:rsidRPr="005E4A8F">
        <w:rPr>
          <w:rFonts w:ascii="Times New Roman" w:hAnsi="Times New Roman"/>
          <w:bCs/>
          <w:noProof/>
          <w:sz w:val="20"/>
          <w:szCs w:val="20"/>
        </w:rPr>
        <w:t>. 102: 7289-7293.</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Jain, S., Sharma, M.P., Rajvanshi, S. (2011). Acid base catalyzed transesterification kinetics of waste cooking oil. </w:t>
      </w:r>
      <w:r w:rsidRPr="005E4A8F">
        <w:rPr>
          <w:rFonts w:ascii="Times New Roman" w:hAnsi="Times New Roman"/>
          <w:bCs/>
          <w:i/>
          <w:noProof/>
          <w:sz w:val="20"/>
          <w:szCs w:val="20"/>
        </w:rPr>
        <w:t>Fuel Process. Technol</w:t>
      </w:r>
      <w:r w:rsidRPr="005E4A8F">
        <w:rPr>
          <w:rFonts w:ascii="Times New Roman" w:hAnsi="Times New Roman"/>
          <w:bCs/>
          <w:noProof/>
          <w:sz w:val="20"/>
          <w:szCs w:val="20"/>
        </w:rPr>
        <w:t>. 92: 32-38.</w:t>
      </w:r>
    </w:p>
    <w:p w:rsidR="00B710ED" w:rsidRPr="005E4A8F"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Noureddini, H., Zhu, D. (1997). Kinetics of transesterification of soybean oil. </w:t>
      </w:r>
      <w:r w:rsidRPr="005E4A8F">
        <w:rPr>
          <w:rFonts w:ascii="Times New Roman" w:hAnsi="Times New Roman"/>
          <w:bCs/>
          <w:i/>
          <w:noProof/>
          <w:sz w:val="20"/>
          <w:szCs w:val="20"/>
        </w:rPr>
        <w:t>J. Am. Oil Chem. Soc</w:t>
      </w:r>
      <w:r w:rsidRPr="005E4A8F">
        <w:rPr>
          <w:rFonts w:ascii="Times New Roman" w:hAnsi="Times New Roman"/>
          <w:bCs/>
          <w:noProof/>
          <w:sz w:val="20"/>
          <w:szCs w:val="20"/>
        </w:rPr>
        <w:t>. 74: 1457-1463.</w:t>
      </w:r>
    </w:p>
    <w:p w:rsidR="00B710ED" w:rsidRPr="00B710ED" w:rsidRDefault="00B710ED" w:rsidP="00B710ED">
      <w:pPr>
        <w:numPr>
          <w:ilvl w:val="0"/>
          <w:numId w:val="1"/>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Ngamcharussrivichai, C., Totarat, P., Bunyakiat, K. (2008). Ca and Zn mixed oxide as a heterogeneous base catalyst for transesterification of palm kernel oil. </w:t>
      </w:r>
      <w:r w:rsidRPr="005E4A8F">
        <w:rPr>
          <w:rFonts w:ascii="Times New Roman" w:hAnsi="Times New Roman"/>
          <w:bCs/>
          <w:i/>
          <w:noProof/>
          <w:sz w:val="20"/>
          <w:szCs w:val="20"/>
        </w:rPr>
        <w:t>Appl. Catal. A: General</w:t>
      </w:r>
      <w:r w:rsidRPr="005E4A8F">
        <w:rPr>
          <w:rFonts w:ascii="Times New Roman" w:hAnsi="Times New Roman"/>
          <w:bCs/>
          <w:noProof/>
          <w:sz w:val="20"/>
          <w:szCs w:val="20"/>
        </w:rPr>
        <w:t>, 341: 77-85.</w:t>
      </w:r>
    </w:p>
    <w:sectPr w:rsidR="00B710ED" w:rsidRPr="00B710ED" w:rsidSect="00B710E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671F"/>
    <w:multiLevelType w:val="hybridMultilevel"/>
    <w:tmpl w:val="0A7A3C00"/>
    <w:lvl w:ilvl="0" w:tplc="0409000F">
      <w:start w:val="1"/>
      <w:numFmt w:val="decimal"/>
      <w:lvlText w:val="%1."/>
      <w:lvlJc w:val="left"/>
      <w:pPr>
        <w:ind w:left="63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ED"/>
    <w:rsid w:val="00B710ED"/>
    <w:rsid w:val="00CB61B0"/>
    <w:rsid w:val="00D0718B"/>
    <w:rsid w:val="00D40B1F"/>
    <w:rsid w:val="00EC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E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E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2015-01-27T11:19:00Z</dcterms:created>
  <dcterms:modified xsi:type="dcterms:W3CDTF">2015-02-20T15:15:00Z</dcterms:modified>
</cp:coreProperties>
</file>