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62A" w:rsidRPr="00802DCC" w:rsidRDefault="001B35D1" w:rsidP="000100A2">
      <w:pPr>
        <w:spacing w:after="0" w:line="240" w:lineRule="auto"/>
        <w:jc w:val="center"/>
        <w:rPr>
          <w:rFonts w:ascii="Times New Roman" w:hAnsi="Times New Roman"/>
          <w:noProof/>
          <w:lang w:bidi="ar-SA"/>
        </w:rPr>
      </w:pPr>
      <w:r>
        <w:rPr>
          <w:rFonts w:ascii="Times New Roman" w:hAnsi="Times New Roman"/>
          <w:noProof/>
          <w:lang w:bidi="ar-SA"/>
        </w:rPr>
        <mc:AlternateContent>
          <mc:Choice Requires="wps">
            <w:drawing>
              <wp:anchor distT="0" distB="0" distL="114300" distR="114300" simplePos="0" relativeHeight="251657728" behindDoc="1" locked="0" layoutInCell="1" allowOverlap="1">
                <wp:simplePos x="0" y="0"/>
                <wp:positionH relativeFrom="column">
                  <wp:posOffset>0</wp:posOffset>
                </wp:positionH>
                <wp:positionV relativeFrom="paragraph">
                  <wp:posOffset>-17780</wp:posOffset>
                </wp:positionV>
                <wp:extent cx="5943600" cy="491490"/>
                <wp:effectExtent l="9525" t="10795" r="9525" b="1206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91490"/>
                        </a:xfrm>
                        <a:prstGeom prst="rect">
                          <a:avLst/>
                        </a:prstGeom>
                        <a:solidFill>
                          <a:srgbClr val="17365D"/>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1.4pt;width:468pt;height:3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" fillcolor="#17365d" strokeweight="1.5pt"/>
            </w:pict>
          </mc:Fallback>
        </mc:AlternateContent>
      </w:r>
      <w:r>
        <w:rPr>
          <w:rFonts w:ascii="Times New Roman" w:hAnsi="Times New Roman"/>
          <w:noProof/>
          <w:lang w:bidi="ar-SA"/>
        </w:rPr>
        <w:drawing>
          <wp:inline distT="0" distB="0" distL="0" distR="0">
            <wp:extent cx="1457325" cy="485775"/>
            <wp:effectExtent l="0" t="0" r="9525" b="9525"/>
            <wp:docPr id="1" name="Picture 1" descr="jurnal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rnal_tit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p>
    <w:p w:rsidR="00136AC1" w:rsidRPr="00136AC1" w:rsidRDefault="00136AC1" w:rsidP="006B1068">
      <w:pPr>
        <w:spacing w:after="0" w:line="240" w:lineRule="auto"/>
        <w:jc w:val="center"/>
        <w:rPr>
          <w:rFonts w:ascii="Times New Roman" w:hAnsi="Times New Roman"/>
          <w:noProof/>
          <w:sz w:val="20"/>
          <w:szCs w:val="20"/>
          <w:lang w:bidi="ar-SA"/>
        </w:rPr>
      </w:pPr>
    </w:p>
    <w:p w:rsidR="00D6113D" w:rsidRPr="00DB45CE" w:rsidRDefault="00D6113D" w:rsidP="00D6113D">
      <w:pPr>
        <w:spacing w:after="0" w:line="240" w:lineRule="auto"/>
        <w:jc w:val="center"/>
        <w:rPr>
          <w:rFonts w:ascii="Times New Roman" w:hAnsi="Times New Roman"/>
          <w:sz w:val="28"/>
          <w:szCs w:val="32"/>
          <w:lang w:eastAsia="en-GB"/>
        </w:rPr>
      </w:pPr>
      <w:r w:rsidRPr="00DB45CE">
        <w:rPr>
          <w:rFonts w:ascii="Times New Roman" w:hAnsi="Times New Roman"/>
          <w:sz w:val="28"/>
          <w:szCs w:val="32"/>
          <w:lang w:eastAsia="en-GB"/>
        </w:rPr>
        <w:t>MODIFICATION OF OIL PALM PLANTATION WASTES AS OIL ADSORBENT FOR PALM OIL MILL EFFLUENT (POME)</w:t>
      </w:r>
    </w:p>
    <w:p w:rsidR="006768E9" w:rsidRPr="00802DCC" w:rsidRDefault="006768E9" w:rsidP="00D6113D">
      <w:pPr>
        <w:spacing w:after="0" w:line="240" w:lineRule="auto"/>
        <w:jc w:val="center"/>
        <w:rPr>
          <w:rFonts w:ascii="Times New Roman" w:hAnsi="Times New Roman"/>
          <w:noProof/>
          <w:sz w:val="24"/>
          <w:szCs w:val="24"/>
          <w:lang w:bidi="ar-SA"/>
        </w:rPr>
      </w:pPr>
    </w:p>
    <w:p w:rsidR="006768E9" w:rsidRPr="00802DCC" w:rsidRDefault="006768E9" w:rsidP="00D6113D">
      <w:pPr>
        <w:spacing w:after="0" w:line="240" w:lineRule="auto"/>
        <w:jc w:val="center"/>
        <w:rPr>
          <w:rFonts w:ascii="Times New Roman" w:hAnsi="Times New Roman"/>
          <w:noProof/>
          <w:sz w:val="24"/>
          <w:szCs w:val="24"/>
          <w:lang w:bidi="ar-SA"/>
        </w:rPr>
      </w:pPr>
      <w:r w:rsidRPr="00802DCC">
        <w:rPr>
          <w:rFonts w:ascii="Times New Roman" w:hAnsi="Times New Roman"/>
          <w:noProof/>
          <w:sz w:val="24"/>
          <w:szCs w:val="24"/>
          <w:lang w:bidi="ar-SA"/>
        </w:rPr>
        <w:t>(</w:t>
      </w:r>
      <w:r w:rsidR="00D6113D" w:rsidRPr="00DB45CE">
        <w:rPr>
          <w:rFonts w:ascii="Times New Roman" w:hAnsi="Times New Roman"/>
          <w:sz w:val="24"/>
          <w:szCs w:val="24"/>
          <w:lang w:eastAsia="en-GB"/>
        </w:rPr>
        <w:t>Pengubahsuaian Sisa Kelapa Sawit Sebagai Bahan Penjerap Efluen Kilang Kelapa Sawit (POME)</w:t>
      </w:r>
      <w:r w:rsidRPr="00802DCC">
        <w:rPr>
          <w:rFonts w:ascii="Times New Roman" w:hAnsi="Times New Roman"/>
          <w:noProof/>
          <w:sz w:val="24"/>
          <w:szCs w:val="24"/>
          <w:lang w:bidi="ar-SA"/>
        </w:rPr>
        <w:t>)</w:t>
      </w:r>
    </w:p>
    <w:p w:rsidR="006768E9" w:rsidRPr="00802DCC" w:rsidRDefault="006768E9" w:rsidP="006B1068">
      <w:pPr>
        <w:spacing w:after="0" w:line="240" w:lineRule="auto"/>
        <w:jc w:val="center"/>
        <w:rPr>
          <w:rFonts w:ascii="Times New Roman" w:hAnsi="Times New Roman"/>
          <w:noProof/>
          <w:sz w:val="20"/>
          <w:szCs w:val="20"/>
          <w:lang w:bidi="ar-SA"/>
        </w:rPr>
      </w:pPr>
    </w:p>
    <w:p w:rsidR="00D6113D" w:rsidRPr="008923FE" w:rsidRDefault="00D6113D" w:rsidP="00D6113D">
      <w:pPr>
        <w:spacing w:after="0" w:line="240" w:lineRule="auto"/>
        <w:jc w:val="center"/>
        <w:rPr>
          <w:rFonts w:ascii="Times New Roman" w:hAnsi="Times New Roman"/>
          <w:sz w:val="20"/>
          <w:szCs w:val="20"/>
          <w:vertAlign w:val="superscript"/>
          <w:lang w:eastAsia="en-GB"/>
        </w:rPr>
      </w:pPr>
      <w:r w:rsidRPr="008923FE">
        <w:rPr>
          <w:rFonts w:ascii="Times New Roman" w:hAnsi="Times New Roman"/>
          <w:sz w:val="20"/>
          <w:szCs w:val="20"/>
          <w:lang w:eastAsia="en-GB"/>
        </w:rPr>
        <w:t>Noraisah</w:t>
      </w:r>
      <w:r>
        <w:rPr>
          <w:rFonts w:ascii="Times New Roman" w:hAnsi="Times New Roman"/>
          <w:sz w:val="20"/>
          <w:szCs w:val="20"/>
          <w:lang w:eastAsia="en-GB"/>
        </w:rPr>
        <w:t xml:space="preserve"> </w:t>
      </w:r>
      <w:r w:rsidRPr="008923FE">
        <w:rPr>
          <w:rFonts w:ascii="Times New Roman" w:hAnsi="Times New Roman"/>
          <w:sz w:val="20"/>
          <w:szCs w:val="20"/>
          <w:lang w:eastAsia="en-GB"/>
        </w:rPr>
        <w:t>Jahi, Eng</w:t>
      </w:r>
      <w:r>
        <w:rPr>
          <w:rFonts w:ascii="Times New Roman" w:hAnsi="Times New Roman"/>
          <w:sz w:val="20"/>
          <w:szCs w:val="20"/>
          <w:lang w:eastAsia="en-GB"/>
        </w:rPr>
        <w:t xml:space="preserve"> </w:t>
      </w:r>
      <w:r w:rsidRPr="008923FE">
        <w:rPr>
          <w:rFonts w:ascii="Times New Roman" w:hAnsi="Times New Roman"/>
          <w:sz w:val="20"/>
          <w:szCs w:val="20"/>
          <w:lang w:eastAsia="en-GB"/>
        </w:rPr>
        <w:t>Siew Ling, Rizafizah</w:t>
      </w:r>
      <w:r>
        <w:rPr>
          <w:rFonts w:ascii="Times New Roman" w:hAnsi="Times New Roman"/>
          <w:sz w:val="20"/>
          <w:szCs w:val="20"/>
          <w:lang w:eastAsia="en-GB"/>
        </w:rPr>
        <w:t xml:space="preserve"> </w:t>
      </w:r>
      <w:r w:rsidRPr="008923FE">
        <w:rPr>
          <w:rFonts w:ascii="Times New Roman" w:hAnsi="Times New Roman"/>
          <w:sz w:val="20"/>
          <w:szCs w:val="20"/>
          <w:lang w:eastAsia="en-GB"/>
        </w:rPr>
        <w:t>Othaman</w:t>
      </w:r>
      <w:r w:rsidR="000C36B2">
        <w:rPr>
          <w:rFonts w:ascii="Times New Roman" w:hAnsi="Times New Roman"/>
          <w:sz w:val="20"/>
          <w:szCs w:val="20"/>
          <w:lang w:eastAsia="en-GB"/>
        </w:rPr>
        <w:t xml:space="preserve">, </w:t>
      </w:r>
      <w:bookmarkStart w:id="0" w:name="_GoBack"/>
      <w:bookmarkEnd w:id="0"/>
      <w:r w:rsidRPr="008923FE">
        <w:rPr>
          <w:rFonts w:ascii="Times New Roman" w:hAnsi="Times New Roman"/>
          <w:sz w:val="20"/>
          <w:szCs w:val="20"/>
          <w:lang w:eastAsia="en-GB"/>
        </w:rPr>
        <w:t>Suria</w:t>
      </w:r>
      <w:r>
        <w:rPr>
          <w:rFonts w:ascii="Times New Roman" w:hAnsi="Times New Roman"/>
          <w:sz w:val="20"/>
          <w:szCs w:val="20"/>
          <w:lang w:eastAsia="en-GB"/>
        </w:rPr>
        <w:t xml:space="preserve"> </w:t>
      </w:r>
      <w:r w:rsidRPr="008923FE">
        <w:rPr>
          <w:rFonts w:ascii="Times New Roman" w:hAnsi="Times New Roman"/>
          <w:sz w:val="20"/>
          <w:szCs w:val="20"/>
          <w:lang w:eastAsia="en-GB"/>
        </w:rPr>
        <w:t>Ramli</w:t>
      </w:r>
      <w:r w:rsidRPr="00D6113D">
        <w:rPr>
          <w:rFonts w:ascii="Times New Roman" w:hAnsi="Times New Roman"/>
          <w:sz w:val="20"/>
          <w:szCs w:val="20"/>
          <w:lang w:eastAsia="en-GB"/>
        </w:rPr>
        <w:t>*</w:t>
      </w:r>
      <w:r>
        <w:rPr>
          <w:rFonts w:ascii="Times New Roman" w:hAnsi="Times New Roman"/>
          <w:sz w:val="20"/>
          <w:szCs w:val="20"/>
          <w:vertAlign w:val="superscript"/>
          <w:lang w:eastAsia="en-GB"/>
        </w:rPr>
        <w:t xml:space="preserve"> </w:t>
      </w:r>
    </w:p>
    <w:p w:rsidR="006768E9" w:rsidRPr="00802DCC" w:rsidRDefault="006768E9" w:rsidP="00D6113D">
      <w:pPr>
        <w:spacing w:after="0" w:line="240" w:lineRule="auto"/>
        <w:jc w:val="center"/>
        <w:rPr>
          <w:rFonts w:ascii="Times New Roman" w:hAnsi="Times New Roman"/>
          <w:noProof/>
          <w:sz w:val="18"/>
          <w:szCs w:val="18"/>
          <w:lang w:bidi="ar-SA"/>
        </w:rPr>
      </w:pPr>
    </w:p>
    <w:p w:rsidR="00D6113D" w:rsidRDefault="00D6113D" w:rsidP="00D6113D">
      <w:pPr>
        <w:spacing w:after="0" w:line="240" w:lineRule="auto"/>
        <w:jc w:val="center"/>
        <w:rPr>
          <w:rFonts w:ascii="Times New Roman" w:hAnsi="Times New Roman"/>
          <w:i/>
          <w:iCs/>
          <w:sz w:val="18"/>
          <w:szCs w:val="18"/>
          <w:lang w:eastAsia="en-GB"/>
        </w:rPr>
      </w:pPr>
      <w:r w:rsidRPr="008923FE">
        <w:rPr>
          <w:rFonts w:ascii="Times New Roman" w:hAnsi="Times New Roman"/>
          <w:i/>
          <w:iCs/>
          <w:sz w:val="18"/>
          <w:szCs w:val="18"/>
          <w:lang w:eastAsia="en-GB"/>
        </w:rPr>
        <w:t>School of Chemical Sciences and Food Technology,</w:t>
      </w:r>
      <w:r>
        <w:rPr>
          <w:rFonts w:ascii="Times New Roman" w:hAnsi="Times New Roman"/>
          <w:i/>
          <w:iCs/>
          <w:sz w:val="18"/>
          <w:szCs w:val="18"/>
          <w:lang w:eastAsia="en-GB"/>
        </w:rPr>
        <w:t xml:space="preserve"> </w:t>
      </w:r>
    </w:p>
    <w:p w:rsidR="00D6113D" w:rsidRDefault="00D6113D" w:rsidP="00D6113D">
      <w:pPr>
        <w:spacing w:after="0" w:line="240" w:lineRule="auto"/>
        <w:jc w:val="center"/>
        <w:rPr>
          <w:rFonts w:ascii="Times New Roman" w:hAnsi="Times New Roman"/>
          <w:i/>
          <w:iCs/>
          <w:sz w:val="18"/>
          <w:szCs w:val="18"/>
          <w:lang w:eastAsia="en-GB"/>
        </w:rPr>
      </w:pPr>
      <w:r w:rsidRPr="008923FE">
        <w:rPr>
          <w:rFonts w:ascii="Times New Roman" w:hAnsi="Times New Roman"/>
          <w:i/>
          <w:iCs/>
          <w:sz w:val="18"/>
          <w:szCs w:val="18"/>
          <w:lang w:eastAsia="en-GB"/>
        </w:rPr>
        <w:t>Fac</w:t>
      </w:r>
      <w:r>
        <w:rPr>
          <w:rFonts w:ascii="Times New Roman" w:hAnsi="Times New Roman"/>
          <w:i/>
          <w:iCs/>
          <w:sz w:val="18"/>
          <w:szCs w:val="18"/>
          <w:lang w:eastAsia="en-GB"/>
        </w:rPr>
        <w:t xml:space="preserve">ulty of Sciences and Technology, </w:t>
      </w:r>
    </w:p>
    <w:p w:rsidR="00D6113D" w:rsidRPr="008923FE" w:rsidRDefault="00D6113D" w:rsidP="00D6113D">
      <w:pPr>
        <w:spacing w:after="0" w:line="240" w:lineRule="auto"/>
        <w:jc w:val="center"/>
        <w:rPr>
          <w:rFonts w:ascii="Times New Roman" w:hAnsi="Times New Roman"/>
          <w:i/>
          <w:iCs/>
          <w:sz w:val="18"/>
          <w:szCs w:val="18"/>
          <w:lang w:eastAsia="en-GB"/>
        </w:rPr>
      </w:pPr>
      <w:r w:rsidRPr="008923FE">
        <w:rPr>
          <w:rFonts w:ascii="Times New Roman" w:hAnsi="Times New Roman"/>
          <w:i/>
          <w:iCs/>
          <w:sz w:val="18"/>
          <w:szCs w:val="18"/>
          <w:lang w:eastAsia="en-GB"/>
        </w:rPr>
        <w:t>Universiti</w:t>
      </w:r>
      <w:r>
        <w:rPr>
          <w:rFonts w:ascii="Times New Roman" w:hAnsi="Times New Roman"/>
          <w:i/>
          <w:iCs/>
          <w:sz w:val="18"/>
          <w:szCs w:val="18"/>
          <w:lang w:eastAsia="en-GB"/>
        </w:rPr>
        <w:t xml:space="preserve"> </w:t>
      </w:r>
      <w:r w:rsidRPr="008923FE">
        <w:rPr>
          <w:rFonts w:ascii="Times New Roman" w:hAnsi="Times New Roman"/>
          <w:i/>
          <w:iCs/>
          <w:sz w:val="18"/>
          <w:szCs w:val="18"/>
          <w:lang w:eastAsia="en-GB"/>
        </w:rPr>
        <w:t>Kebangsaan Malaysia, 43600 Bangi, Selangor, Malaysia</w:t>
      </w:r>
      <w:r>
        <w:rPr>
          <w:rFonts w:ascii="Times New Roman" w:hAnsi="Times New Roman"/>
          <w:i/>
          <w:iCs/>
          <w:sz w:val="18"/>
          <w:szCs w:val="18"/>
          <w:lang w:eastAsia="en-GB"/>
        </w:rPr>
        <w:t xml:space="preserve"> </w:t>
      </w:r>
    </w:p>
    <w:p w:rsidR="006768E9" w:rsidRPr="00802DCC" w:rsidRDefault="006768E9" w:rsidP="00D6113D">
      <w:pPr>
        <w:spacing w:after="0" w:line="240" w:lineRule="auto"/>
        <w:jc w:val="center"/>
        <w:rPr>
          <w:rFonts w:ascii="Times New Roman" w:hAnsi="Times New Roman"/>
          <w:noProof/>
          <w:sz w:val="18"/>
          <w:szCs w:val="18"/>
          <w:lang w:bidi="ar-SA"/>
        </w:rPr>
      </w:pPr>
    </w:p>
    <w:p w:rsidR="006768E9" w:rsidRPr="00802DCC" w:rsidRDefault="006768E9" w:rsidP="00D6113D">
      <w:pPr>
        <w:spacing w:after="0" w:line="240" w:lineRule="auto"/>
        <w:jc w:val="center"/>
        <w:rPr>
          <w:rFonts w:ascii="Times New Roman" w:hAnsi="Times New Roman"/>
          <w:i/>
          <w:noProof/>
          <w:sz w:val="18"/>
          <w:szCs w:val="18"/>
          <w:lang w:bidi="ar-SA"/>
        </w:rPr>
      </w:pPr>
      <w:r w:rsidRPr="00802DCC">
        <w:rPr>
          <w:rFonts w:ascii="Times New Roman" w:hAnsi="Times New Roman"/>
          <w:i/>
          <w:noProof/>
          <w:sz w:val="18"/>
          <w:szCs w:val="18"/>
          <w:lang w:bidi="ar-SA"/>
        </w:rPr>
        <w:t>*Corresponding author:</w:t>
      </w:r>
      <w:r w:rsidR="00136AC1">
        <w:rPr>
          <w:rFonts w:ascii="Times New Roman" w:hAnsi="Times New Roman"/>
          <w:i/>
          <w:noProof/>
          <w:sz w:val="18"/>
          <w:szCs w:val="18"/>
          <w:lang w:bidi="ar-SA"/>
        </w:rPr>
        <w:t xml:space="preserve"> </w:t>
      </w:r>
      <w:r w:rsidR="00D6113D" w:rsidRPr="00DB45CE">
        <w:rPr>
          <w:rFonts w:ascii="Times New Roman" w:hAnsi="Times New Roman"/>
          <w:i/>
          <w:iCs/>
          <w:sz w:val="18"/>
          <w:szCs w:val="18"/>
          <w:lang w:eastAsia="en-GB"/>
        </w:rPr>
        <w:t>su_ramli@ukm.edu.my</w:t>
      </w:r>
    </w:p>
    <w:p w:rsidR="006768E9" w:rsidRPr="00802DCC" w:rsidRDefault="006768E9" w:rsidP="006B1068">
      <w:pPr>
        <w:spacing w:after="0" w:line="240" w:lineRule="auto"/>
        <w:jc w:val="center"/>
        <w:rPr>
          <w:rFonts w:ascii="Times New Roman" w:hAnsi="Times New Roman"/>
          <w:noProof/>
          <w:sz w:val="18"/>
          <w:szCs w:val="18"/>
          <w:lang w:bidi="ar-SA"/>
        </w:rPr>
      </w:pPr>
    </w:p>
    <w:p w:rsidR="006768E9" w:rsidRPr="00802DCC" w:rsidRDefault="006768E9" w:rsidP="006B1068">
      <w:pPr>
        <w:spacing w:after="0" w:line="240" w:lineRule="auto"/>
        <w:jc w:val="center"/>
        <w:rPr>
          <w:rFonts w:ascii="Times New Roman" w:hAnsi="Times New Roman"/>
          <w:noProof/>
          <w:sz w:val="18"/>
          <w:szCs w:val="18"/>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18"/>
          <w:szCs w:val="18"/>
          <w:lang w:bidi="ar-SA"/>
        </w:rPr>
        <w:t>Abstract</w:t>
      </w:r>
    </w:p>
    <w:p w:rsidR="00D6113D" w:rsidRDefault="00D6113D" w:rsidP="00D6113D">
      <w:pPr>
        <w:pStyle w:val="NoSpacing"/>
        <w:jc w:val="both"/>
        <w:rPr>
          <w:rFonts w:ascii="Times New Roman" w:hAnsi="Times New Roman"/>
          <w:color w:val="000000" w:themeColor="text1"/>
          <w:sz w:val="18"/>
          <w:szCs w:val="18"/>
        </w:rPr>
      </w:pPr>
      <w:r w:rsidRPr="00DE2FEB">
        <w:rPr>
          <w:rFonts w:ascii="Times New Roman" w:hAnsi="Times New Roman"/>
          <w:color w:val="000000" w:themeColor="text1"/>
          <w:sz w:val="18"/>
          <w:szCs w:val="18"/>
        </w:rPr>
        <w:t>This research was conducted to modify oil palm solid wastes chemically to become oil adsorbent for palm oil mill effluent (POME). The purpose of modification on oil palm leaves (OPL) and oil palm frond (OPF) was to change the hydrophilic nature to a more hydrophobic character. This study also exploited the production of sorbent materials with high efficiency in the oil uptake for POME from OPL and OPF. Chemical modification was carried out using 200 mL of 1.0 M lauric acid solution for 6 hrs at room temperature. The modified OPL and OPF were preceded to adsorption test for POME and the capacity of oil adsorbed was compared between them. FTIR analysis supported the modification to occur with the increase in a peak of C−H group and the presence of C=O originated from lauric acid structure chain. The hydrophobicity of modified OPL and OPF samples was supported by XRD and contact angle analysis with modified OPL became more hydrophobic than the modified OPF, which had been 38.15 % and 24.67% respectively. Both the analyses proved that the result from the oil adsorption test on POME showed the presence of a new peak attribute at C=C stretching of aromatics for the oil in POME proved that it was attached on the sorbent materials. Based on SEM analysis, the perforated and rough surface had been observed on modified OPL and OPF samples because oil layers on OPL and OPF surfaces were observed on the modified samples after the adsorption test. All the analyses in the study agreed that the results from oil adsorption test showed that the modified OPL had higher adsorption capacity than the modified OPF with the percentage of oil uptake at 83.74% and 39.84% respectively. The prepared adsorbent showed the potential to be used as a low-cost adsorbent in oil for POME.</w:t>
      </w:r>
    </w:p>
    <w:p w:rsidR="00D6113D" w:rsidRPr="00DE2FEB" w:rsidRDefault="00D6113D" w:rsidP="00D6113D">
      <w:pPr>
        <w:pStyle w:val="NoSpacing"/>
        <w:jc w:val="both"/>
        <w:rPr>
          <w:rFonts w:ascii="Times New Roman" w:hAnsi="Times New Roman"/>
          <w:color w:val="000000" w:themeColor="text1"/>
          <w:sz w:val="18"/>
          <w:szCs w:val="18"/>
        </w:rPr>
      </w:pPr>
    </w:p>
    <w:p w:rsidR="006768E9" w:rsidRPr="00802DCC" w:rsidRDefault="00D6113D" w:rsidP="00D6113D">
      <w:pPr>
        <w:spacing w:after="0" w:line="240" w:lineRule="auto"/>
        <w:jc w:val="both"/>
        <w:rPr>
          <w:rFonts w:ascii="Times New Roman" w:hAnsi="Times New Roman"/>
          <w:noProof/>
          <w:sz w:val="18"/>
          <w:szCs w:val="18"/>
          <w:lang w:bidi="ar-SA"/>
        </w:rPr>
      </w:pPr>
      <w:r w:rsidRPr="00DE2FEB">
        <w:rPr>
          <w:rFonts w:ascii="Times New Roman" w:hAnsi="Times New Roman"/>
          <w:b/>
          <w:bCs/>
          <w:sz w:val="18"/>
          <w:szCs w:val="18"/>
          <w:lang w:eastAsia="en-GB"/>
        </w:rPr>
        <w:t>Keywords</w:t>
      </w:r>
      <w:r w:rsidRPr="00DE2FEB">
        <w:rPr>
          <w:rFonts w:ascii="Times New Roman" w:hAnsi="Times New Roman"/>
          <w:sz w:val="18"/>
          <w:szCs w:val="18"/>
          <w:lang w:eastAsia="en-GB"/>
        </w:rPr>
        <w:t>: Oil palm plantation waste, palm oil mill effluent, chemical mo</w:t>
      </w:r>
      <w:r>
        <w:rPr>
          <w:rFonts w:ascii="Times New Roman" w:hAnsi="Times New Roman"/>
          <w:sz w:val="18"/>
          <w:szCs w:val="18"/>
          <w:lang w:eastAsia="en-GB"/>
        </w:rPr>
        <w:t>dification, adsorption material</w:t>
      </w:r>
    </w:p>
    <w:p w:rsidR="00D6113D" w:rsidRDefault="00D6113D" w:rsidP="006B1068">
      <w:pPr>
        <w:spacing w:after="0" w:line="240" w:lineRule="auto"/>
        <w:jc w:val="center"/>
        <w:rPr>
          <w:rFonts w:ascii="Times New Roman" w:hAnsi="Times New Roman"/>
          <w:b/>
          <w:noProof/>
          <w:sz w:val="18"/>
          <w:szCs w:val="18"/>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18"/>
          <w:szCs w:val="18"/>
          <w:lang w:bidi="ar-SA"/>
        </w:rPr>
        <w:t>Abstrak</w:t>
      </w:r>
    </w:p>
    <w:p w:rsidR="00D6113D" w:rsidRPr="008923FE" w:rsidRDefault="00D6113D" w:rsidP="00D6113D">
      <w:pPr>
        <w:spacing w:after="0" w:line="240" w:lineRule="auto"/>
        <w:jc w:val="both"/>
        <w:rPr>
          <w:rFonts w:ascii="Times New Roman" w:hAnsi="Times New Roman"/>
          <w:sz w:val="18"/>
          <w:szCs w:val="18"/>
          <w:lang w:eastAsia="en-GB"/>
        </w:rPr>
      </w:pPr>
      <w:r w:rsidRPr="008923FE">
        <w:rPr>
          <w:rFonts w:ascii="Times New Roman" w:hAnsi="Times New Roman"/>
          <w:sz w:val="18"/>
          <w:szCs w:val="18"/>
          <w:lang w:eastAsia="en-GB"/>
        </w:rPr>
        <w:t>Kajian</w:t>
      </w:r>
      <w:r>
        <w:rPr>
          <w:rFonts w:ascii="Times New Roman" w:hAnsi="Times New Roman"/>
          <w:sz w:val="18"/>
          <w:szCs w:val="18"/>
          <w:lang w:eastAsia="en-GB"/>
        </w:rPr>
        <w:t xml:space="preserve"> </w:t>
      </w:r>
      <w:r w:rsidRPr="008923FE">
        <w:rPr>
          <w:rFonts w:ascii="Times New Roman" w:hAnsi="Times New Roman"/>
          <w:sz w:val="18"/>
          <w:szCs w:val="18"/>
          <w:lang w:eastAsia="en-GB"/>
        </w:rPr>
        <w:t>ini</w:t>
      </w:r>
      <w:r>
        <w:rPr>
          <w:rFonts w:ascii="Times New Roman" w:hAnsi="Times New Roman"/>
          <w:sz w:val="18"/>
          <w:szCs w:val="18"/>
          <w:lang w:eastAsia="en-GB"/>
        </w:rPr>
        <w:t xml:space="preserve"> </w:t>
      </w:r>
      <w:r w:rsidRPr="008923FE">
        <w:rPr>
          <w:rFonts w:ascii="Times New Roman" w:hAnsi="Times New Roman"/>
          <w:sz w:val="18"/>
          <w:szCs w:val="18"/>
          <w:lang w:eastAsia="en-GB"/>
        </w:rPr>
        <w:t>adalah</w:t>
      </w:r>
      <w:r>
        <w:rPr>
          <w:rFonts w:ascii="Times New Roman" w:hAnsi="Times New Roman"/>
          <w:sz w:val="18"/>
          <w:szCs w:val="18"/>
          <w:lang w:eastAsia="en-GB"/>
        </w:rPr>
        <w:t xml:space="preserve"> </w:t>
      </w:r>
      <w:r w:rsidRPr="008923FE">
        <w:rPr>
          <w:rFonts w:ascii="Times New Roman" w:hAnsi="Times New Roman"/>
          <w:sz w:val="18"/>
          <w:szCs w:val="18"/>
          <w:lang w:eastAsia="en-GB"/>
        </w:rPr>
        <w:t>untuk</w:t>
      </w:r>
      <w:r>
        <w:rPr>
          <w:rFonts w:ascii="Times New Roman" w:hAnsi="Times New Roman"/>
          <w:sz w:val="18"/>
          <w:szCs w:val="18"/>
          <w:lang w:eastAsia="en-GB"/>
        </w:rPr>
        <w:t xml:space="preserve"> </w:t>
      </w:r>
      <w:r w:rsidRPr="008923FE">
        <w:rPr>
          <w:rFonts w:ascii="Times New Roman" w:hAnsi="Times New Roman"/>
          <w:sz w:val="18"/>
          <w:szCs w:val="18"/>
          <w:lang w:eastAsia="en-GB"/>
        </w:rPr>
        <w:t>mengubahsuai</w:t>
      </w:r>
      <w:r>
        <w:rPr>
          <w:rFonts w:ascii="Times New Roman" w:hAnsi="Times New Roman"/>
          <w:sz w:val="18"/>
          <w:szCs w:val="18"/>
          <w:lang w:eastAsia="en-GB"/>
        </w:rPr>
        <w:t xml:space="preserve"> </w:t>
      </w:r>
      <w:r w:rsidRPr="008923FE">
        <w:rPr>
          <w:rFonts w:ascii="Times New Roman" w:hAnsi="Times New Roman"/>
          <w:sz w:val="18"/>
          <w:szCs w:val="18"/>
          <w:lang w:eastAsia="en-GB"/>
        </w:rPr>
        <w:t>sisa</w:t>
      </w:r>
      <w:r>
        <w:rPr>
          <w:rFonts w:ascii="Times New Roman" w:hAnsi="Times New Roman"/>
          <w:sz w:val="18"/>
          <w:szCs w:val="18"/>
          <w:lang w:eastAsia="en-GB"/>
        </w:rPr>
        <w:t xml:space="preserve"> </w:t>
      </w:r>
      <w:r w:rsidRPr="008923FE">
        <w:rPr>
          <w:rFonts w:ascii="Times New Roman" w:hAnsi="Times New Roman"/>
          <w:sz w:val="18"/>
          <w:szCs w:val="18"/>
          <w:lang w:eastAsia="en-GB"/>
        </w:rPr>
        <w:t>pepejal</w:t>
      </w:r>
      <w:r>
        <w:rPr>
          <w:rFonts w:ascii="Times New Roman" w:hAnsi="Times New Roman"/>
          <w:sz w:val="18"/>
          <w:szCs w:val="18"/>
          <w:lang w:eastAsia="en-GB"/>
        </w:rPr>
        <w:t xml:space="preserve"> </w:t>
      </w:r>
      <w:r w:rsidRPr="008923FE">
        <w:rPr>
          <w:rFonts w:ascii="Times New Roman" w:hAnsi="Times New Roman"/>
          <w:sz w:val="18"/>
          <w:szCs w:val="18"/>
          <w:lang w:eastAsia="en-GB"/>
        </w:rPr>
        <w:t>kelapa</w:t>
      </w:r>
      <w:r>
        <w:rPr>
          <w:rFonts w:ascii="Times New Roman" w:hAnsi="Times New Roman"/>
          <w:sz w:val="18"/>
          <w:szCs w:val="18"/>
          <w:lang w:eastAsia="en-GB"/>
        </w:rPr>
        <w:t xml:space="preserve"> </w:t>
      </w:r>
      <w:r w:rsidRPr="008923FE">
        <w:rPr>
          <w:rFonts w:ascii="Times New Roman" w:hAnsi="Times New Roman"/>
          <w:sz w:val="18"/>
          <w:szCs w:val="18"/>
          <w:lang w:eastAsia="en-GB"/>
        </w:rPr>
        <w:t>sawit</w:t>
      </w:r>
      <w:r>
        <w:rPr>
          <w:rFonts w:ascii="Times New Roman" w:hAnsi="Times New Roman"/>
          <w:sz w:val="18"/>
          <w:szCs w:val="18"/>
          <w:lang w:eastAsia="en-GB"/>
        </w:rPr>
        <w:t xml:space="preserve"> </w:t>
      </w:r>
      <w:r w:rsidRPr="008923FE">
        <w:rPr>
          <w:rFonts w:ascii="Times New Roman" w:hAnsi="Times New Roman"/>
          <w:sz w:val="18"/>
          <w:szCs w:val="18"/>
          <w:lang w:eastAsia="en-GB"/>
        </w:rPr>
        <w:t>secara</w:t>
      </w:r>
      <w:r>
        <w:rPr>
          <w:rFonts w:ascii="Times New Roman" w:hAnsi="Times New Roman"/>
          <w:sz w:val="18"/>
          <w:szCs w:val="18"/>
          <w:lang w:eastAsia="en-GB"/>
        </w:rPr>
        <w:t xml:space="preserve"> </w:t>
      </w:r>
      <w:r w:rsidRPr="008923FE">
        <w:rPr>
          <w:rFonts w:ascii="Times New Roman" w:hAnsi="Times New Roman"/>
          <w:sz w:val="18"/>
          <w:szCs w:val="18"/>
          <w:lang w:eastAsia="en-GB"/>
        </w:rPr>
        <w:t>kimia</w:t>
      </w:r>
      <w:r>
        <w:rPr>
          <w:rFonts w:ascii="Times New Roman" w:hAnsi="Times New Roman"/>
          <w:sz w:val="18"/>
          <w:szCs w:val="18"/>
          <w:lang w:eastAsia="en-GB"/>
        </w:rPr>
        <w:t xml:space="preserve"> </w:t>
      </w:r>
      <w:r w:rsidRPr="008923FE">
        <w:rPr>
          <w:rFonts w:ascii="Times New Roman" w:hAnsi="Times New Roman"/>
          <w:sz w:val="18"/>
          <w:szCs w:val="18"/>
          <w:lang w:eastAsia="en-GB"/>
        </w:rPr>
        <w:t>untuk</w:t>
      </w:r>
      <w:r>
        <w:rPr>
          <w:rFonts w:ascii="Times New Roman" w:hAnsi="Times New Roman"/>
          <w:sz w:val="18"/>
          <w:szCs w:val="18"/>
          <w:lang w:eastAsia="en-GB"/>
        </w:rPr>
        <w:t xml:space="preserve"> </w:t>
      </w:r>
      <w:r w:rsidRPr="008923FE">
        <w:rPr>
          <w:rFonts w:ascii="Times New Roman" w:hAnsi="Times New Roman"/>
          <w:sz w:val="18"/>
          <w:szCs w:val="18"/>
          <w:lang w:eastAsia="en-GB"/>
        </w:rPr>
        <w:t>dijadikan</w:t>
      </w:r>
      <w:r>
        <w:rPr>
          <w:rFonts w:ascii="Times New Roman" w:hAnsi="Times New Roman"/>
          <w:sz w:val="18"/>
          <w:szCs w:val="18"/>
          <w:lang w:eastAsia="en-GB"/>
        </w:rPr>
        <w:t xml:space="preserve"> </w:t>
      </w:r>
      <w:r w:rsidRPr="008923FE">
        <w:rPr>
          <w:rFonts w:ascii="Times New Roman" w:hAnsi="Times New Roman"/>
          <w:sz w:val="18"/>
          <w:szCs w:val="18"/>
          <w:lang w:eastAsia="en-GB"/>
        </w:rPr>
        <w:t>sebagai</w:t>
      </w:r>
      <w:r>
        <w:rPr>
          <w:rFonts w:ascii="Times New Roman" w:hAnsi="Times New Roman"/>
          <w:sz w:val="18"/>
          <w:szCs w:val="18"/>
          <w:lang w:eastAsia="en-GB"/>
        </w:rPr>
        <w:t xml:space="preserve"> </w:t>
      </w:r>
      <w:r w:rsidRPr="008923FE">
        <w:rPr>
          <w:rFonts w:ascii="Times New Roman" w:hAnsi="Times New Roman"/>
          <w:sz w:val="18"/>
          <w:szCs w:val="18"/>
          <w:lang w:eastAsia="en-GB"/>
        </w:rPr>
        <w:t>bahan</w:t>
      </w:r>
      <w:r>
        <w:rPr>
          <w:rFonts w:ascii="Times New Roman" w:hAnsi="Times New Roman"/>
          <w:sz w:val="18"/>
          <w:szCs w:val="18"/>
          <w:lang w:eastAsia="en-GB"/>
        </w:rPr>
        <w:t xml:space="preserve"> </w:t>
      </w:r>
      <w:r w:rsidRPr="008923FE">
        <w:rPr>
          <w:rFonts w:ascii="Times New Roman" w:hAnsi="Times New Roman"/>
          <w:sz w:val="18"/>
          <w:szCs w:val="18"/>
          <w:lang w:eastAsia="en-GB"/>
        </w:rPr>
        <w:t>penjerap</w:t>
      </w:r>
      <w:r>
        <w:rPr>
          <w:rFonts w:ascii="Times New Roman" w:hAnsi="Times New Roman"/>
          <w:sz w:val="18"/>
          <w:szCs w:val="18"/>
          <w:lang w:eastAsia="en-GB"/>
        </w:rPr>
        <w:t xml:space="preserve"> </w:t>
      </w:r>
      <w:r w:rsidRPr="008923FE">
        <w:rPr>
          <w:rFonts w:ascii="Times New Roman" w:hAnsi="Times New Roman"/>
          <w:sz w:val="18"/>
          <w:szCs w:val="18"/>
          <w:lang w:eastAsia="en-GB"/>
        </w:rPr>
        <w:t>sisa</w:t>
      </w:r>
      <w:r>
        <w:rPr>
          <w:rFonts w:ascii="Times New Roman" w:hAnsi="Times New Roman"/>
          <w:sz w:val="18"/>
          <w:szCs w:val="18"/>
          <w:lang w:eastAsia="en-GB"/>
        </w:rPr>
        <w:t xml:space="preserve"> </w:t>
      </w:r>
      <w:r w:rsidRPr="008923FE">
        <w:rPr>
          <w:rFonts w:ascii="Times New Roman" w:hAnsi="Times New Roman"/>
          <w:sz w:val="18"/>
          <w:szCs w:val="18"/>
          <w:lang w:eastAsia="en-GB"/>
        </w:rPr>
        <w:t>minyak</w:t>
      </w:r>
      <w:r>
        <w:rPr>
          <w:rFonts w:ascii="Times New Roman" w:hAnsi="Times New Roman"/>
          <w:sz w:val="18"/>
          <w:szCs w:val="18"/>
          <w:lang w:eastAsia="en-GB"/>
        </w:rPr>
        <w:t xml:space="preserve"> </w:t>
      </w:r>
      <w:r w:rsidRPr="008923FE">
        <w:rPr>
          <w:rFonts w:ascii="Times New Roman" w:hAnsi="Times New Roman"/>
          <w:sz w:val="18"/>
          <w:szCs w:val="18"/>
          <w:lang w:eastAsia="en-GB"/>
        </w:rPr>
        <w:t>dari</w:t>
      </w:r>
      <w:r>
        <w:rPr>
          <w:rFonts w:ascii="Times New Roman" w:hAnsi="Times New Roman"/>
          <w:sz w:val="18"/>
          <w:szCs w:val="18"/>
          <w:lang w:eastAsia="en-GB"/>
        </w:rPr>
        <w:t xml:space="preserve"> </w:t>
      </w:r>
      <w:r w:rsidRPr="008923FE">
        <w:rPr>
          <w:rFonts w:ascii="Times New Roman" w:hAnsi="Times New Roman"/>
          <w:sz w:val="18"/>
          <w:szCs w:val="18"/>
          <w:lang w:eastAsia="en-GB"/>
        </w:rPr>
        <w:t>efluen</w:t>
      </w:r>
      <w:r>
        <w:rPr>
          <w:rFonts w:ascii="Times New Roman" w:hAnsi="Times New Roman"/>
          <w:sz w:val="18"/>
          <w:szCs w:val="18"/>
          <w:lang w:eastAsia="en-GB"/>
        </w:rPr>
        <w:t xml:space="preserve"> </w:t>
      </w:r>
      <w:r w:rsidRPr="008923FE">
        <w:rPr>
          <w:rFonts w:ascii="Times New Roman" w:hAnsi="Times New Roman"/>
          <w:sz w:val="18"/>
          <w:szCs w:val="18"/>
          <w:lang w:eastAsia="en-GB"/>
        </w:rPr>
        <w:t>kilang</w:t>
      </w:r>
      <w:r>
        <w:rPr>
          <w:rFonts w:ascii="Times New Roman" w:hAnsi="Times New Roman"/>
          <w:sz w:val="18"/>
          <w:szCs w:val="18"/>
          <w:lang w:eastAsia="en-GB"/>
        </w:rPr>
        <w:t xml:space="preserve"> </w:t>
      </w:r>
      <w:r w:rsidRPr="008923FE">
        <w:rPr>
          <w:rFonts w:ascii="Times New Roman" w:hAnsi="Times New Roman"/>
          <w:sz w:val="18"/>
          <w:szCs w:val="18"/>
          <w:lang w:eastAsia="en-GB"/>
        </w:rPr>
        <w:t>kelapa</w:t>
      </w:r>
      <w:r>
        <w:rPr>
          <w:rFonts w:ascii="Times New Roman" w:hAnsi="Times New Roman"/>
          <w:sz w:val="18"/>
          <w:szCs w:val="18"/>
          <w:lang w:eastAsia="en-GB"/>
        </w:rPr>
        <w:t xml:space="preserve"> </w:t>
      </w:r>
      <w:r w:rsidRPr="008923FE">
        <w:rPr>
          <w:rFonts w:ascii="Times New Roman" w:hAnsi="Times New Roman"/>
          <w:sz w:val="18"/>
          <w:szCs w:val="18"/>
          <w:lang w:eastAsia="en-GB"/>
        </w:rPr>
        <w:t>sawit</w:t>
      </w:r>
      <w:r>
        <w:rPr>
          <w:rFonts w:ascii="Times New Roman" w:hAnsi="Times New Roman"/>
          <w:sz w:val="18"/>
          <w:szCs w:val="18"/>
          <w:lang w:eastAsia="en-GB"/>
        </w:rPr>
        <w:t xml:space="preserve"> </w:t>
      </w:r>
      <w:r w:rsidRPr="008923FE">
        <w:rPr>
          <w:rFonts w:ascii="Times New Roman" w:hAnsi="Times New Roman"/>
          <w:sz w:val="18"/>
          <w:szCs w:val="18"/>
          <w:lang w:eastAsia="en-GB"/>
        </w:rPr>
        <w:t>(POME). Tujuan</w:t>
      </w:r>
      <w:r>
        <w:rPr>
          <w:rFonts w:ascii="Times New Roman" w:hAnsi="Times New Roman"/>
          <w:sz w:val="18"/>
          <w:szCs w:val="18"/>
          <w:lang w:eastAsia="en-GB"/>
        </w:rPr>
        <w:t xml:space="preserve"> </w:t>
      </w:r>
      <w:r w:rsidRPr="008923FE">
        <w:rPr>
          <w:rFonts w:ascii="Times New Roman" w:hAnsi="Times New Roman"/>
          <w:sz w:val="18"/>
          <w:szCs w:val="18"/>
          <w:lang w:eastAsia="en-GB"/>
        </w:rPr>
        <w:t>modifikasi</w:t>
      </w:r>
      <w:r>
        <w:rPr>
          <w:rFonts w:ascii="Times New Roman" w:hAnsi="Times New Roman"/>
          <w:sz w:val="18"/>
          <w:szCs w:val="18"/>
          <w:lang w:eastAsia="en-GB"/>
        </w:rPr>
        <w:t xml:space="preserve"> </w:t>
      </w:r>
      <w:r w:rsidRPr="008923FE">
        <w:rPr>
          <w:rFonts w:ascii="Times New Roman" w:hAnsi="Times New Roman"/>
          <w:sz w:val="18"/>
          <w:szCs w:val="18"/>
          <w:lang w:eastAsia="en-GB"/>
        </w:rPr>
        <w:t>ke</w:t>
      </w:r>
      <w:r>
        <w:rPr>
          <w:rFonts w:ascii="Times New Roman" w:hAnsi="Times New Roman"/>
          <w:sz w:val="18"/>
          <w:szCs w:val="18"/>
          <w:lang w:eastAsia="en-GB"/>
        </w:rPr>
        <w:t xml:space="preserve"> </w:t>
      </w:r>
      <w:r w:rsidRPr="008923FE">
        <w:rPr>
          <w:rFonts w:ascii="Times New Roman" w:hAnsi="Times New Roman"/>
          <w:sz w:val="18"/>
          <w:szCs w:val="18"/>
          <w:lang w:eastAsia="en-GB"/>
        </w:rPr>
        <w:t>atas OPL dan OPF untuk</w:t>
      </w:r>
      <w:r>
        <w:rPr>
          <w:rFonts w:ascii="Times New Roman" w:hAnsi="Times New Roman"/>
          <w:sz w:val="18"/>
          <w:szCs w:val="18"/>
          <w:lang w:eastAsia="en-GB"/>
        </w:rPr>
        <w:t xml:space="preserve"> </w:t>
      </w:r>
      <w:r w:rsidRPr="008923FE">
        <w:rPr>
          <w:rFonts w:ascii="Times New Roman" w:hAnsi="Times New Roman"/>
          <w:sz w:val="18"/>
          <w:szCs w:val="18"/>
          <w:lang w:eastAsia="en-GB"/>
        </w:rPr>
        <w:t>mengubah</w:t>
      </w:r>
      <w:r>
        <w:rPr>
          <w:rFonts w:ascii="Times New Roman" w:hAnsi="Times New Roman"/>
          <w:sz w:val="18"/>
          <w:szCs w:val="18"/>
          <w:lang w:eastAsia="en-GB"/>
        </w:rPr>
        <w:t xml:space="preserve"> </w:t>
      </w:r>
      <w:r w:rsidRPr="008923FE">
        <w:rPr>
          <w:rFonts w:ascii="Times New Roman" w:hAnsi="Times New Roman"/>
          <w:sz w:val="18"/>
          <w:szCs w:val="18"/>
          <w:lang w:eastAsia="en-GB"/>
        </w:rPr>
        <w:t>sifat</w:t>
      </w:r>
      <w:r>
        <w:rPr>
          <w:rFonts w:ascii="Times New Roman" w:hAnsi="Times New Roman"/>
          <w:sz w:val="18"/>
          <w:szCs w:val="18"/>
          <w:lang w:eastAsia="en-GB"/>
        </w:rPr>
        <w:t xml:space="preserve"> </w:t>
      </w:r>
      <w:r w:rsidRPr="008923FE">
        <w:rPr>
          <w:rFonts w:ascii="Times New Roman" w:hAnsi="Times New Roman"/>
          <w:sz w:val="18"/>
          <w:szCs w:val="18"/>
          <w:lang w:eastAsia="en-GB"/>
        </w:rPr>
        <w:t>hidrofilik</w:t>
      </w:r>
      <w:r>
        <w:rPr>
          <w:rFonts w:ascii="Times New Roman" w:hAnsi="Times New Roman"/>
          <w:sz w:val="18"/>
          <w:szCs w:val="18"/>
          <w:lang w:eastAsia="en-GB"/>
        </w:rPr>
        <w:t xml:space="preserve"> </w:t>
      </w:r>
      <w:r w:rsidRPr="008923FE">
        <w:rPr>
          <w:rFonts w:ascii="Times New Roman" w:hAnsi="Times New Roman"/>
          <w:sz w:val="18"/>
          <w:szCs w:val="18"/>
          <w:lang w:eastAsia="en-GB"/>
        </w:rPr>
        <w:t>kepada</w:t>
      </w:r>
      <w:r>
        <w:rPr>
          <w:rFonts w:ascii="Times New Roman" w:hAnsi="Times New Roman"/>
          <w:sz w:val="18"/>
          <w:szCs w:val="18"/>
          <w:lang w:eastAsia="en-GB"/>
        </w:rPr>
        <w:t xml:space="preserve"> </w:t>
      </w:r>
      <w:r w:rsidRPr="008923FE">
        <w:rPr>
          <w:rFonts w:ascii="Times New Roman" w:hAnsi="Times New Roman"/>
          <w:sz w:val="18"/>
          <w:szCs w:val="18"/>
          <w:lang w:eastAsia="en-GB"/>
        </w:rPr>
        <w:t>sifat</w:t>
      </w:r>
      <w:r>
        <w:rPr>
          <w:rFonts w:ascii="Times New Roman" w:hAnsi="Times New Roman"/>
          <w:sz w:val="18"/>
          <w:szCs w:val="18"/>
          <w:lang w:eastAsia="en-GB"/>
        </w:rPr>
        <w:t xml:space="preserve"> yang </w:t>
      </w:r>
      <w:r w:rsidRPr="008923FE">
        <w:rPr>
          <w:rFonts w:ascii="Times New Roman" w:hAnsi="Times New Roman"/>
          <w:sz w:val="18"/>
          <w:szCs w:val="18"/>
          <w:lang w:eastAsia="en-GB"/>
        </w:rPr>
        <w:t>lebih</w:t>
      </w:r>
      <w:r>
        <w:rPr>
          <w:rFonts w:ascii="Times New Roman" w:hAnsi="Times New Roman"/>
          <w:sz w:val="18"/>
          <w:szCs w:val="18"/>
          <w:lang w:eastAsia="en-GB"/>
        </w:rPr>
        <w:t xml:space="preserve"> </w:t>
      </w:r>
      <w:r w:rsidRPr="008923FE">
        <w:rPr>
          <w:rFonts w:ascii="Times New Roman" w:hAnsi="Times New Roman"/>
          <w:sz w:val="18"/>
          <w:szCs w:val="18"/>
          <w:lang w:eastAsia="en-GB"/>
        </w:rPr>
        <w:t>hidrofobik.</w:t>
      </w:r>
      <w:r>
        <w:rPr>
          <w:rFonts w:ascii="Times New Roman" w:hAnsi="Times New Roman"/>
          <w:sz w:val="18"/>
          <w:szCs w:val="18"/>
          <w:lang w:eastAsia="en-GB"/>
        </w:rPr>
        <w:t xml:space="preserve"> </w:t>
      </w:r>
      <w:r w:rsidRPr="008923FE">
        <w:rPr>
          <w:rFonts w:ascii="Times New Roman" w:hAnsi="Times New Roman"/>
          <w:sz w:val="18"/>
          <w:szCs w:val="18"/>
          <w:lang w:eastAsia="en-GB"/>
        </w:rPr>
        <w:t>Pembangunan bahan</w:t>
      </w:r>
      <w:r>
        <w:rPr>
          <w:rFonts w:ascii="Times New Roman" w:hAnsi="Times New Roman"/>
          <w:sz w:val="18"/>
          <w:szCs w:val="18"/>
          <w:lang w:eastAsia="en-GB"/>
        </w:rPr>
        <w:t xml:space="preserve"> </w:t>
      </w:r>
      <w:r w:rsidRPr="008923FE">
        <w:rPr>
          <w:rFonts w:ascii="Times New Roman" w:hAnsi="Times New Roman"/>
          <w:sz w:val="18"/>
          <w:szCs w:val="18"/>
          <w:lang w:eastAsia="en-GB"/>
        </w:rPr>
        <w:t>penjerap</w:t>
      </w:r>
      <w:r>
        <w:rPr>
          <w:rFonts w:ascii="Times New Roman" w:hAnsi="Times New Roman"/>
          <w:sz w:val="18"/>
          <w:szCs w:val="18"/>
          <w:lang w:eastAsia="en-GB"/>
        </w:rPr>
        <w:t xml:space="preserve"> </w:t>
      </w:r>
      <w:r w:rsidRPr="008923FE">
        <w:rPr>
          <w:rFonts w:ascii="Times New Roman" w:hAnsi="Times New Roman"/>
          <w:sz w:val="18"/>
          <w:szCs w:val="18"/>
          <w:lang w:eastAsia="en-GB"/>
        </w:rPr>
        <w:t>daripada OPL dan OPF yang mempunyai</w:t>
      </w:r>
      <w:r>
        <w:rPr>
          <w:rFonts w:ascii="Times New Roman" w:hAnsi="Times New Roman"/>
          <w:sz w:val="18"/>
          <w:szCs w:val="18"/>
          <w:lang w:eastAsia="en-GB"/>
        </w:rPr>
        <w:t xml:space="preserve"> </w:t>
      </w:r>
      <w:r w:rsidRPr="008923FE">
        <w:rPr>
          <w:rFonts w:ascii="Times New Roman" w:hAnsi="Times New Roman"/>
          <w:sz w:val="18"/>
          <w:szCs w:val="18"/>
          <w:lang w:eastAsia="en-GB"/>
        </w:rPr>
        <w:t>kecekapan</w:t>
      </w:r>
      <w:r>
        <w:rPr>
          <w:rFonts w:ascii="Times New Roman" w:hAnsi="Times New Roman"/>
          <w:sz w:val="18"/>
          <w:szCs w:val="18"/>
          <w:lang w:eastAsia="en-GB"/>
        </w:rPr>
        <w:t xml:space="preserve"> </w:t>
      </w:r>
      <w:r w:rsidRPr="008923FE">
        <w:rPr>
          <w:rFonts w:ascii="Times New Roman" w:hAnsi="Times New Roman"/>
          <w:sz w:val="18"/>
          <w:szCs w:val="18"/>
          <w:lang w:eastAsia="en-GB"/>
        </w:rPr>
        <w:t>menjerap</w:t>
      </w:r>
      <w:r>
        <w:rPr>
          <w:rFonts w:ascii="Times New Roman" w:hAnsi="Times New Roman"/>
          <w:sz w:val="18"/>
          <w:szCs w:val="18"/>
          <w:lang w:eastAsia="en-GB"/>
        </w:rPr>
        <w:t xml:space="preserve"> </w:t>
      </w:r>
      <w:r w:rsidRPr="008923FE">
        <w:rPr>
          <w:rFonts w:ascii="Times New Roman" w:hAnsi="Times New Roman"/>
          <w:sz w:val="18"/>
          <w:szCs w:val="18"/>
          <w:lang w:eastAsia="en-GB"/>
        </w:rPr>
        <w:t>minyak</w:t>
      </w:r>
      <w:r>
        <w:rPr>
          <w:rFonts w:ascii="Times New Roman" w:hAnsi="Times New Roman"/>
          <w:sz w:val="18"/>
          <w:szCs w:val="18"/>
          <w:lang w:eastAsia="en-GB"/>
        </w:rPr>
        <w:t xml:space="preserve"> </w:t>
      </w:r>
      <w:r w:rsidRPr="008923FE">
        <w:rPr>
          <w:rFonts w:ascii="Times New Roman" w:hAnsi="Times New Roman"/>
          <w:sz w:val="18"/>
          <w:szCs w:val="18"/>
          <w:lang w:eastAsia="en-GB"/>
        </w:rPr>
        <w:t>dengan</w:t>
      </w:r>
      <w:r>
        <w:rPr>
          <w:rFonts w:ascii="Times New Roman" w:hAnsi="Times New Roman"/>
          <w:sz w:val="18"/>
          <w:szCs w:val="18"/>
          <w:lang w:eastAsia="en-GB"/>
        </w:rPr>
        <w:t xml:space="preserve"> </w:t>
      </w:r>
      <w:r w:rsidRPr="008923FE">
        <w:rPr>
          <w:rFonts w:ascii="Times New Roman" w:hAnsi="Times New Roman"/>
          <w:sz w:val="18"/>
          <w:szCs w:val="18"/>
          <w:lang w:eastAsia="en-GB"/>
        </w:rPr>
        <w:t>kapasiti yang tinggi</w:t>
      </w:r>
      <w:r>
        <w:rPr>
          <w:rFonts w:ascii="Times New Roman" w:hAnsi="Times New Roman"/>
          <w:sz w:val="18"/>
          <w:szCs w:val="18"/>
          <w:lang w:eastAsia="en-GB"/>
        </w:rPr>
        <w:t xml:space="preserve"> </w:t>
      </w:r>
      <w:r w:rsidRPr="008923FE">
        <w:rPr>
          <w:rFonts w:ascii="Times New Roman" w:hAnsi="Times New Roman"/>
          <w:sz w:val="18"/>
          <w:szCs w:val="18"/>
          <w:lang w:eastAsia="en-GB"/>
        </w:rPr>
        <w:t>adalah</w:t>
      </w:r>
      <w:r>
        <w:rPr>
          <w:rFonts w:ascii="Times New Roman" w:hAnsi="Times New Roman"/>
          <w:sz w:val="18"/>
          <w:szCs w:val="18"/>
          <w:lang w:eastAsia="en-GB"/>
        </w:rPr>
        <w:t xml:space="preserve"> </w:t>
      </w:r>
      <w:r w:rsidRPr="008923FE">
        <w:rPr>
          <w:rFonts w:ascii="Times New Roman" w:hAnsi="Times New Roman"/>
          <w:sz w:val="18"/>
          <w:szCs w:val="18"/>
          <w:lang w:eastAsia="en-GB"/>
        </w:rPr>
        <w:t>tujuan</w:t>
      </w:r>
      <w:r>
        <w:rPr>
          <w:rFonts w:ascii="Times New Roman" w:hAnsi="Times New Roman"/>
          <w:sz w:val="18"/>
          <w:szCs w:val="18"/>
          <w:lang w:eastAsia="en-GB"/>
        </w:rPr>
        <w:t xml:space="preserve"> </w:t>
      </w:r>
      <w:r w:rsidRPr="008923FE">
        <w:rPr>
          <w:rFonts w:ascii="Times New Roman" w:hAnsi="Times New Roman"/>
          <w:sz w:val="18"/>
          <w:szCs w:val="18"/>
          <w:lang w:eastAsia="en-GB"/>
        </w:rPr>
        <w:t>kajian</w:t>
      </w:r>
      <w:r>
        <w:rPr>
          <w:rFonts w:ascii="Times New Roman" w:hAnsi="Times New Roman"/>
          <w:sz w:val="18"/>
          <w:szCs w:val="18"/>
          <w:lang w:eastAsia="en-GB"/>
        </w:rPr>
        <w:t xml:space="preserve"> </w:t>
      </w:r>
      <w:r w:rsidRPr="008923FE">
        <w:rPr>
          <w:rFonts w:ascii="Times New Roman" w:hAnsi="Times New Roman"/>
          <w:sz w:val="18"/>
          <w:szCs w:val="18"/>
          <w:lang w:eastAsia="en-GB"/>
        </w:rPr>
        <w:t>ini.</w:t>
      </w:r>
      <w:r>
        <w:rPr>
          <w:rFonts w:ascii="Times New Roman" w:hAnsi="Times New Roman"/>
          <w:sz w:val="18"/>
          <w:szCs w:val="18"/>
          <w:lang w:eastAsia="en-GB"/>
        </w:rPr>
        <w:t xml:space="preserve"> </w:t>
      </w:r>
      <w:r w:rsidRPr="008923FE">
        <w:rPr>
          <w:rFonts w:ascii="Times New Roman" w:hAnsi="Times New Roman"/>
          <w:sz w:val="18"/>
          <w:szCs w:val="18"/>
          <w:lang w:eastAsia="en-GB"/>
        </w:rPr>
        <w:t>Pengubahsuaian</w:t>
      </w:r>
      <w:r>
        <w:rPr>
          <w:rFonts w:ascii="Times New Roman" w:hAnsi="Times New Roman"/>
          <w:sz w:val="18"/>
          <w:szCs w:val="18"/>
          <w:lang w:eastAsia="en-GB"/>
        </w:rPr>
        <w:t xml:space="preserve"> </w:t>
      </w:r>
      <w:r w:rsidRPr="008923FE">
        <w:rPr>
          <w:rFonts w:ascii="Times New Roman" w:hAnsi="Times New Roman"/>
          <w:sz w:val="18"/>
          <w:szCs w:val="18"/>
          <w:lang w:eastAsia="en-GB"/>
        </w:rPr>
        <w:t>secara</w:t>
      </w:r>
      <w:r>
        <w:rPr>
          <w:rFonts w:ascii="Times New Roman" w:hAnsi="Times New Roman"/>
          <w:sz w:val="18"/>
          <w:szCs w:val="18"/>
          <w:lang w:eastAsia="en-GB"/>
        </w:rPr>
        <w:t xml:space="preserve"> </w:t>
      </w:r>
      <w:r w:rsidRPr="008923FE">
        <w:rPr>
          <w:rFonts w:ascii="Times New Roman" w:hAnsi="Times New Roman"/>
          <w:sz w:val="18"/>
          <w:szCs w:val="18"/>
          <w:lang w:eastAsia="en-GB"/>
        </w:rPr>
        <w:t>kimia</w:t>
      </w:r>
      <w:r>
        <w:rPr>
          <w:rFonts w:ascii="Times New Roman" w:hAnsi="Times New Roman"/>
          <w:sz w:val="18"/>
          <w:szCs w:val="18"/>
          <w:lang w:eastAsia="en-GB"/>
        </w:rPr>
        <w:t xml:space="preserve"> </w:t>
      </w:r>
      <w:r w:rsidRPr="008923FE">
        <w:rPr>
          <w:rFonts w:ascii="Times New Roman" w:hAnsi="Times New Roman"/>
          <w:sz w:val="18"/>
          <w:szCs w:val="18"/>
          <w:lang w:eastAsia="en-GB"/>
        </w:rPr>
        <w:t>menggunakan 200 m</w:t>
      </w:r>
      <w:r>
        <w:rPr>
          <w:rFonts w:ascii="Times New Roman" w:hAnsi="Times New Roman"/>
          <w:sz w:val="18"/>
          <w:szCs w:val="18"/>
          <w:lang w:eastAsia="en-GB"/>
        </w:rPr>
        <w:t>L</w:t>
      </w:r>
      <w:r w:rsidRPr="008923FE">
        <w:rPr>
          <w:rFonts w:ascii="Times New Roman" w:hAnsi="Times New Roman"/>
          <w:sz w:val="18"/>
          <w:szCs w:val="18"/>
          <w:lang w:eastAsia="en-GB"/>
        </w:rPr>
        <w:t xml:space="preserve"> 1.0 M larutan</w:t>
      </w:r>
      <w:r>
        <w:rPr>
          <w:rFonts w:ascii="Times New Roman" w:hAnsi="Times New Roman"/>
          <w:sz w:val="18"/>
          <w:szCs w:val="18"/>
          <w:lang w:eastAsia="en-GB"/>
        </w:rPr>
        <w:t xml:space="preserve"> </w:t>
      </w:r>
      <w:r w:rsidRPr="008923FE">
        <w:rPr>
          <w:rFonts w:ascii="Times New Roman" w:hAnsi="Times New Roman"/>
          <w:sz w:val="18"/>
          <w:szCs w:val="18"/>
          <w:lang w:eastAsia="en-GB"/>
        </w:rPr>
        <w:t>asid</w:t>
      </w:r>
      <w:r>
        <w:rPr>
          <w:rFonts w:ascii="Times New Roman" w:hAnsi="Times New Roman"/>
          <w:sz w:val="18"/>
          <w:szCs w:val="18"/>
          <w:lang w:eastAsia="en-GB"/>
        </w:rPr>
        <w:t xml:space="preserve"> </w:t>
      </w:r>
      <w:r w:rsidRPr="008923FE">
        <w:rPr>
          <w:rFonts w:ascii="Times New Roman" w:hAnsi="Times New Roman"/>
          <w:sz w:val="18"/>
          <w:szCs w:val="18"/>
          <w:lang w:eastAsia="en-GB"/>
        </w:rPr>
        <w:t>laurik</w:t>
      </w:r>
      <w:r>
        <w:rPr>
          <w:rFonts w:ascii="Times New Roman" w:hAnsi="Times New Roman"/>
          <w:sz w:val="18"/>
          <w:szCs w:val="18"/>
          <w:lang w:eastAsia="en-GB"/>
        </w:rPr>
        <w:t xml:space="preserve"> </w:t>
      </w:r>
      <w:r w:rsidRPr="008923FE">
        <w:rPr>
          <w:rFonts w:ascii="Times New Roman" w:hAnsi="Times New Roman"/>
          <w:sz w:val="18"/>
          <w:szCs w:val="18"/>
          <w:lang w:eastAsia="en-GB"/>
        </w:rPr>
        <w:t>dengan</w:t>
      </w:r>
      <w:r>
        <w:rPr>
          <w:rFonts w:ascii="Times New Roman" w:hAnsi="Times New Roman"/>
          <w:sz w:val="18"/>
          <w:szCs w:val="18"/>
          <w:lang w:eastAsia="en-GB"/>
        </w:rPr>
        <w:t xml:space="preserve"> </w:t>
      </w:r>
      <w:r w:rsidRPr="008923FE">
        <w:rPr>
          <w:rFonts w:ascii="Times New Roman" w:hAnsi="Times New Roman"/>
          <w:sz w:val="18"/>
          <w:szCs w:val="18"/>
          <w:lang w:eastAsia="en-GB"/>
        </w:rPr>
        <w:t>masa</w:t>
      </w:r>
      <w:r>
        <w:rPr>
          <w:rFonts w:ascii="Times New Roman" w:hAnsi="Times New Roman"/>
          <w:sz w:val="18"/>
          <w:szCs w:val="18"/>
          <w:lang w:eastAsia="en-GB"/>
        </w:rPr>
        <w:t xml:space="preserve"> </w:t>
      </w:r>
      <w:r w:rsidRPr="008923FE">
        <w:rPr>
          <w:rFonts w:ascii="Times New Roman" w:hAnsi="Times New Roman"/>
          <w:sz w:val="18"/>
          <w:szCs w:val="18"/>
          <w:lang w:eastAsia="en-GB"/>
        </w:rPr>
        <w:t>tindakbalas</w:t>
      </w:r>
      <w:r>
        <w:rPr>
          <w:rFonts w:ascii="Times New Roman" w:hAnsi="Times New Roman"/>
          <w:sz w:val="18"/>
          <w:szCs w:val="18"/>
          <w:lang w:eastAsia="en-GB"/>
        </w:rPr>
        <w:t xml:space="preserve"> </w:t>
      </w:r>
      <w:r w:rsidRPr="008923FE">
        <w:rPr>
          <w:rFonts w:ascii="Times New Roman" w:hAnsi="Times New Roman"/>
          <w:sz w:val="18"/>
          <w:szCs w:val="18"/>
          <w:lang w:eastAsia="en-GB"/>
        </w:rPr>
        <w:t>selama 6 jam pada</w:t>
      </w:r>
      <w:r>
        <w:rPr>
          <w:rFonts w:ascii="Times New Roman" w:hAnsi="Times New Roman"/>
          <w:sz w:val="18"/>
          <w:szCs w:val="18"/>
          <w:lang w:eastAsia="en-GB"/>
        </w:rPr>
        <w:t xml:space="preserve"> </w:t>
      </w:r>
      <w:r w:rsidRPr="008923FE">
        <w:rPr>
          <w:rFonts w:ascii="Times New Roman" w:hAnsi="Times New Roman"/>
          <w:sz w:val="18"/>
          <w:szCs w:val="18"/>
          <w:lang w:eastAsia="en-GB"/>
        </w:rPr>
        <w:t>keadaan</w:t>
      </w:r>
      <w:r>
        <w:rPr>
          <w:rFonts w:ascii="Times New Roman" w:hAnsi="Times New Roman"/>
          <w:sz w:val="18"/>
          <w:szCs w:val="18"/>
          <w:lang w:eastAsia="en-GB"/>
        </w:rPr>
        <w:t xml:space="preserve"> </w:t>
      </w:r>
      <w:r w:rsidRPr="008923FE">
        <w:rPr>
          <w:rFonts w:ascii="Times New Roman" w:hAnsi="Times New Roman"/>
          <w:sz w:val="18"/>
          <w:szCs w:val="18"/>
          <w:lang w:eastAsia="en-GB"/>
        </w:rPr>
        <w:t>suhu</w:t>
      </w:r>
      <w:r>
        <w:rPr>
          <w:rFonts w:ascii="Times New Roman" w:hAnsi="Times New Roman"/>
          <w:sz w:val="18"/>
          <w:szCs w:val="18"/>
          <w:lang w:eastAsia="en-GB"/>
        </w:rPr>
        <w:t xml:space="preserve"> </w:t>
      </w:r>
      <w:r w:rsidRPr="008923FE">
        <w:rPr>
          <w:rFonts w:ascii="Times New Roman" w:hAnsi="Times New Roman"/>
          <w:sz w:val="18"/>
          <w:szCs w:val="18"/>
          <w:lang w:eastAsia="en-GB"/>
        </w:rPr>
        <w:t>bilik. Sampel OPL dan OPF terubahsuai</w:t>
      </w:r>
      <w:r>
        <w:rPr>
          <w:rFonts w:ascii="Times New Roman" w:hAnsi="Times New Roman"/>
          <w:sz w:val="18"/>
          <w:szCs w:val="18"/>
          <w:lang w:eastAsia="en-GB"/>
        </w:rPr>
        <w:t xml:space="preserve"> </w:t>
      </w:r>
      <w:r w:rsidRPr="008923FE">
        <w:rPr>
          <w:rFonts w:ascii="Times New Roman" w:hAnsi="Times New Roman"/>
          <w:sz w:val="18"/>
          <w:szCs w:val="18"/>
          <w:lang w:eastAsia="en-GB"/>
        </w:rPr>
        <w:t>menjalani</w:t>
      </w:r>
      <w:r>
        <w:rPr>
          <w:rFonts w:ascii="Times New Roman" w:hAnsi="Times New Roman"/>
          <w:sz w:val="18"/>
          <w:szCs w:val="18"/>
          <w:lang w:eastAsia="en-GB"/>
        </w:rPr>
        <w:t xml:space="preserve"> </w:t>
      </w:r>
      <w:r w:rsidRPr="008923FE">
        <w:rPr>
          <w:rFonts w:ascii="Times New Roman" w:hAnsi="Times New Roman"/>
          <w:sz w:val="18"/>
          <w:szCs w:val="18"/>
          <w:lang w:eastAsia="en-GB"/>
        </w:rPr>
        <w:t>ujian</w:t>
      </w:r>
      <w:r>
        <w:rPr>
          <w:rFonts w:ascii="Times New Roman" w:hAnsi="Times New Roman"/>
          <w:sz w:val="18"/>
          <w:szCs w:val="18"/>
          <w:lang w:eastAsia="en-GB"/>
        </w:rPr>
        <w:t xml:space="preserve"> </w:t>
      </w:r>
      <w:r w:rsidRPr="008923FE">
        <w:rPr>
          <w:rFonts w:ascii="Times New Roman" w:hAnsi="Times New Roman"/>
          <w:sz w:val="18"/>
          <w:szCs w:val="18"/>
          <w:lang w:eastAsia="en-GB"/>
        </w:rPr>
        <w:t>serapan</w:t>
      </w:r>
      <w:r>
        <w:rPr>
          <w:rFonts w:ascii="Times New Roman" w:hAnsi="Times New Roman"/>
          <w:sz w:val="18"/>
          <w:szCs w:val="18"/>
          <w:lang w:eastAsia="en-GB"/>
        </w:rPr>
        <w:t xml:space="preserve"> </w:t>
      </w:r>
      <w:r w:rsidRPr="008923FE">
        <w:rPr>
          <w:rFonts w:ascii="Times New Roman" w:hAnsi="Times New Roman"/>
          <w:sz w:val="18"/>
          <w:szCs w:val="18"/>
          <w:lang w:eastAsia="en-GB"/>
        </w:rPr>
        <w:t>minyak</w:t>
      </w:r>
      <w:r>
        <w:rPr>
          <w:rFonts w:ascii="Times New Roman" w:hAnsi="Times New Roman"/>
          <w:sz w:val="18"/>
          <w:szCs w:val="18"/>
          <w:lang w:eastAsia="en-GB"/>
        </w:rPr>
        <w:t xml:space="preserve"> </w:t>
      </w:r>
      <w:r w:rsidRPr="008923FE">
        <w:rPr>
          <w:rFonts w:ascii="Times New Roman" w:hAnsi="Times New Roman"/>
          <w:sz w:val="18"/>
          <w:szCs w:val="18"/>
          <w:lang w:eastAsia="en-GB"/>
        </w:rPr>
        <w:t>ke</w:t>
      </w:r>
      <w:r>
        <w:rPr>
          <w:rFonts w:ascii="Times New Roman" w:hAnsi="Times New Roman"/>
          <w:sz w:val="18"/>
          <w:szCs w:val="18"/>
          <w:lang w:eastAsia="en-GB"/>
        </w:rPr>
        <w:t xml:space="preserve"> </w:t>
      </w:r>
      <w:r w:rsidRPr="008923FE">
        <w:rPr>
          <w:rFonts w:ascii="Times New Roman" w:hAnsi="Times New Roman"/>
          <w:sz w:val="18"/>
          <w:szCs w:val="18"/>
          <w:lang w:eastAsia="en-GB"/>
        </w:rPr>
        <w:t>atas POME dan</w:t>
      </w:r>
      <w:r>
        <w:rPr>
          <w:rFonts w:ascii="Times New Roman" w:hAnsi="Times New Roman"/>
          <w:sz w:val="18"/>
          <w:szCs w:val="18"/>
          <w:lang w:eastAsia="en-GB"/>
        </w:rPr>
        <w:t xml:space="preserve"> </w:t>
      </w:r>
      <w:r w:rsidRPr="008923FE">
        <w:rPr>
          <w:rFonts w:ascii="Times New Roman" w:hAnsi="Times New Roman"/>
          <w:sz w:val="18"/>
          <w:szCs w:val="18"/>
          <w:lang w:eastAsia="en-GB"/>
        </w:rPr>
        <w:t>kapasiti</w:t>
      </w:r>
      <w:r>
        <w:rPr>
          <w:rFonts w:ascii="Times New Roman" w:hAnsi="Times New Roman"/>
          <w:sz w:val="18"/>
          <w:szCs w:val="18"/>
          <w:lang w:eastAsia="en-GB"/>
        </w:rPr>
        <w:t xml:space="preserve"> </w:t>
      </w:r>
      <w:r w:rsidRPr="008923FE">
        <w:rPr>
          <w:rFonts w:ascii="Times New Roman" w:hAnsi="Times New Roman"/>
          <w:sz w:val="18"/>
          <w:szCs w:val="18"/>
          <w:lang w:eastAsia="en-GB"/>
        </w:rPr>
        <w:t>minyak yang diserap</w:t>
      </w:r>
      <w:r>
        <w:rPr>
          <w:rFonts w:ascii="Times New Roman" w:hAnsi="Times New Roman"/>
          <w:sz w:val="18"/>
          <w:szCs w:val="18"/>
          <w:lang w:eastAsia="en-GB"/>
        </w:rPr>
        <w:t xml:space="preserve"> </w:t>
      </w:r>
      <w:r w:rsidRPr="008923FE">
        <w:rPr>
          <w:rFonts w:ascii="Times New Roman" w:hAnsi="Times New Roman"/>
          <w:sz w:val="18"/>
          <w:szCs w:val="18"/>
          <w:lang w:eastAsia="en-GB"/>
        </w:rPr>
        <w:t>dibandingkan.</w:t>
      </w:r>
      <w:r>
        <w:rPr>
          <w:rFonts w:ascii="Times New Roman" w:hAnsi="Times New Roman"/>
          <w:sz w:val="18"/>
          <w:szCs w:val="18"/>
          <w:lang w:eastAsia="en-GB"/>
        </w:rPr>
        <w:t xml:space="preserve"> </w:t>
      </w:r>
      <w:r w:rsidRPr="008923FE">
        <w:rPr>
          <w:rFonts w:ascii="Times New Roman" w:hAnsi="Times New Roman"/>
          <w:sz w:val="18"/>
          <w:szCs w:val="18"/>
          <w:lang w:eastAsia="en-GB"/>
        </w:rPr>
        <w:t>Analisis FTIR menyokong</w:t>
      </w:r>
      <w:r>
        <w:rPr>
          <w:rFonts w:ascii="Times New Roman" w:hAnsi="Times New Roman"/>
          <w:sz w:val="18"/>
          <w:szCs w:val="18"/>
          <w:lang w:eastAsia="en-GB"/>
        </w:rPr>
        <w:t xml:space="preserve"> </w:t>
      </w:r>
      <w:r w:rsidRPr="008923FE">
        <w:rPr>
          <w:rFonts w:ascii="Times New Roman" w:hAnsi="Times New Roman"/>
          <w:sz w:val="18"/>
          <w:szCs w:val="18"/>
          <w:lang w:eastAsia="en-GB"/>
        </w:rPr>
        <w:t>bahawa</w:t>
      </w:r>
      <w:r>
        <w:rPr>
          <w:rFonts w:ascii="Times New Roman" w:hAnsi="Times New Roman"/>
          <w:sz w:val="18"/>
          <w:szCs w:val="18"/>
          <w:lang w:eastAsia="en-GB"/>
        </w:rPr>
        <w:t xml:space="preserve"> </w:t>
      </w:r>
      <w:r w:rsidRPr="008923FE">
        <w:rPr>
          <w:rFonts w:ascii="Times New Roman" w:hAnsi="Times New Roman"/>
          <w:sz w:val="18"/>
          <w:szCs w:val="18"/>
          <w:lang w:eastAsia="en-GB"/>
        </w:rPr>
        <w:t xml:space="preserve">sampel OPL dan OPF </w:t>
      </w:r>
      <w:r>
        <w:rPr>
          <w:rFonts w:ascii="Times New Roman" w:hAnsi="Times New Roman"/>
          <w:sz w:val="18"/>
          <w:szCs w:val="18"/>
          <w:lang w:eastAsia="en-GB"/>
        </w:rPr>
        <w:t xml:space="preserve">berjaya </w:t>
      </w:r>
      <w:r w:rsidRPr="008923FE">
        <w:rPr>
          <w:rFonts w:ascii="Times New Roman" w:hAnsi="Times New Roman"/>
          <w:sz w:val="18"/>
          <w:szCs w:val="18"/>
          <w:lang w:eastAsia="en-GB"/>
        </w:rPr>
        <w:t>diubahsuai</w:t>
      </w:r>
      <w:r>
        <w:rPr>
          <w:rFonts w:ascii="Times New Roman" w:hAnsi="Times New Roman"/>
          <w:sz w:val="18"/>
          <w:szCs w:val="18"/>
          <w:lang w:eastAsia="en-GB"/>
        </w:rPr>
        <w:t xml:space="preserve"> </w:t>
      </w:r>
      <w:r w:rsidRPr="008923FE">
        <w:rPr>
          <w:rFonts w:ascii="Times New Roman" w:hAnsi="Times New Roman"/>
          <w:sz w:val="18"/>
          <w:szCs w:val="18"/>
          <w:lang w:eastAsia="en-GB"/>
        </w:rPr>
        <w:t>menggunakan</w:t>
      </w:r>
      <w:r>
        <w:rPr>
          <w:rFonts w:ascii="Times New Roman" w:hAnsi="Times New Roman"/>
          <w:sz w:val="18"/>
          <w:szCs w:val="18"/>
          <w:lang w:eastAsia="en-GB"/>
        </w:rPr>
        <w:t xml:space="preserve"> </w:t>
      </w:r>
      <w:r w:rsidRPr="008923FE">
        <w:rPr>
          <w:rFonts w:ascii="Times New Roman" w:hAnsi="Times New Roman"/>
          <w:sz w:val="18"/>
          <w:szCs w:val="18"/>
          <w:lang w:eastAsia="en-GB"/>
        </w:rPr>
        <w:t>asid</w:t>
      </w:r>
      <w:r>
        <w:rPr>
          <w:rFonts w:ascii="Times New Roman" w:hAnsi="Times New Roman"/>
          <w:sz w:val="18"/>
          <w:szCs w:val="18"/>
          <w:lang w:eastAsia="en-GB"/>
        </w:rPr>
        <w:t xml:space="preserve"> </w:t>
      </w:r>
      <w:r w:rsidRPr="008923FE">
        <w:rPr>
          <w:rFonts w:ascii="Times New Roman" w:hAnsi="Times New Roman"/>
          <w:sz w:val="18"/>
          <w:szCs w:val="18"/>
          <w:lang w:eastAsia="en-GB"/>
        </w:rPr>
        <w:t>laurik</w:t>
      </w:r>
      <w:r>
        <w:rPr>
          <w:rFonts w:ascii="Times New Roman" w:hAnsi="Times New Roman"/>
          <w:sz w:val="18"/>
          <w:szCs w:val="18"/>
          <w:lang w:eastAsia="en-GB"/>
        </w:rPr>
        <w:t xml:space="preserve"> </w:t>
      </w:r>
      <w:r w:rsidRPr="008923FE">
        <w:rPr>
          <w:rFonts w:ascii="Times New Roman" w:hAnsi="Times New Roman"/>
          <w:sz w:val="18"/>
          <w:szCs w:val="18"/>
          <w:lang w:eastAsia="en-GB"/>
        </w:rPr>
        <w:t>dengan</w:t>
      </w:r>
      <w:r>
        <w:rPr>
          <w:rFonts w:ascii="Times New Roman" w:hAnsi="Times New Roman"/>
          <w:sz w:val="18"/>
          <w:szCs w:val="18"/>
          <w:lang w:eastAsia="en-GB"/>
        </w:rPr>
        <w:t xml:space="preserve"> </w:t>
      </w:r>
      <w:r w:rsidRPr="008923FE">
        <w:rPr>
          <w:rFonts w:ascii="Times New Roman" w:hAnsi="Times New Roman"/>
          <w:sz w:val="18"/>
          <w:szCs w:val="18"/>
          <w:lang w:eastAsia="en-GB"/>
        </w:rPr>
        <w:t>kehadiran</w:t>
      </w:r>
      <w:r>
        <w:rPr>
          <w:rFonts w:ascii="Times New Roman" w:hAnsi="Times New Roman"/>
          <w:sz w:val="18"/>
          <w:szCs w:val="18"/>
          <w:lang w:eastAsia="en-GB"/>
        </w:rPr>
        <w:t xml:space="preserve"> </w:t>
      </w:r>
      <w:r w:rsidRPr="008923FE">
        <w:rPr>
          <w:rFonts w:ascii="Times New Roman" w:hAnsi="Times New Roman"/>
          <w:sz w:val="18"/>
          <w:szCs w:val="18"/>
          <w:lang w:eastAsia="en-GB"/>
        </w:rPr>
        <w:t>puncak</w:t>
      </w:r>
      <w:r>
        <w:rPr>
          <w:rFonts w:ascii="Times New Roman" w:hAnsi="Times New Roman"/>
          <w:sz w:val="18"/>
          <w:szCs w:val="18"/>
          <w:lang w:eastAsia="en-GB"/>
        </w:rPr>
        <w:t xml:space="preserve"> </w:t>
      </w:r>
      <w:r w:rsidRPr="008923FE">
        <w:rPr>
          <w:rFonts w:ascii="Times New Roman" w:hAnsi="Times New Roman"/>
          <w:sz w:val="18"/>
          <w:szCs w:val="18"/>
          <w:lang w:eastAsia="en-GB"/>
        </w:rPr>
        <w:t>kumpulan C−H dan C=O yang hadir</w:t>
      </w:r>
      <w:r>
        <w:rPr>
          <w:rFonts w:ascii="Times New Roman" w:hAnsi="Times New Roman"/>
          <w:sz w:val="18"/>
          <w:szCs w:val="18"/>
          <w:lang w:eastAsia="en-GB"/>
        </w:rPr>
        <w:t xml:space="preserve"> </w:t>
      </w:r>
      <w:r w:rsidRPr="008923FE">
        <w:rPr>
          <w:rFonts w:ascii="Times New Roman" w:hAnsi="Times New Roman"/>
          <w:sz w:val="18"/>
          <w:szCs w:val="18"/>
          <w:lang w:eastAsia="en-GB"/>
        </w:rPr>
        <w:t>dari</w:t>
      </w:r>
      <w:r>
        <w:rPr>
          <w:rFonts w:ascii="Times New Roman" w:hAnsi="Times New Roman"/>
          <w:sz w:val="18"/>
          <w:szCs w:val="18"/>
          <w:lang w:eastAsia="en-GB"/>
        </w:rPr>
        <w:t xml:space="preserve"> </w:t>
      </w:r>
      <w:r w:rsidRPr="008923FE">
        <w:rPr>
          <w:rFonts w:ascii="Times New Roman" w:hAnsi="Times New Roman"/>
          <w:sz w:val="18"/>
          <w:szCs w:val="18"/>
          <w:lang w:eastAsia="en-GB"/>
        </w:rPr>
        <w:t>rantai</w:t>
      </w:r>
      <w:r>
        <w:rPr>
          <w:rFonts w:ascii="Times New Roman" w:hAnsi="Times New Roman"/>
          <w:sz w:val="18"/>
          <w:szCs w:val="18"/>
          <w:lang w:eastAsia="en-GB"/>
        </w:rPr>
        <w:t xml:space="preserve"> </w:t>
      </w:r>
      <w:r w:rsidRPr="008923FE">
        <w:rPr>
          <w:rFonts w:ascii="Times New Roman" w:hAnsi="Times New Roman"/>
          <w:sz w:val="18"/>
          <w:szCs w:val="18"/>
          <w:lang w:eastAsia="en-GB"/>
        </w:rPr>
        <w:t>struktur</w:t>
      </w:r>
      <w:r>
        <w:rPr>
          <w:rFonts w:ascii="Times New Roman" w:hAnsi="Times New Roman"/>
          <w:sz w:val="18"/>
          <w:szCs w:val="18"/>
          <w:lang w:eastAsia="en-GB"/>
        </w:rPr>
        <w:t xml:space="preserve"> </w:t>
      </w:r>
      <w:r w:rsidRPr="008923FE">
        <w:rPr>
          <w:rFonts w:ascii="Times New Roman" w:hAnsi="Times New Roman"/>
          <w:sz w:val="18"/>
          <w:szCs w:val="18"/>
          <w:lang w:eastAsia="en-GB"/>
        </w:rPr>
        <w:t>asid</w:t>
      </w:r>
      <w:r>
        <w:rPr>
          <w:rFonts w:ascii="Times New Roman" w:hAnsi="Times New Roman"/>
          <w:sz w:val="18"/>
          <w:szCs w:val="18"/>
          <w:lang w:eastAsia="en-GB"/>
        </w:rPr>
        <w:t xml:space="preserve"> </w:t>
      </w:r>
      <w:r w:rsidRPr="008923FE">
        <w:rPr>
          <w:rFonts w:ascii="Times New Roman" w:hAnsi="Times New Roman"/>
          <w:sz w:val="18"/>
          <w:szCs w:val="18"/>
          <w:lang w:eastAsia="en-GB"/>
        </w:rPr>
        <w:t>laurik. Kehidrofobikan</w:t>
      </w:r>
      <w:r>
        <w:rPr>
          <w:rFonts w:ascii="Times New Roman" w:hAnsi="Times New Roman"/>
          <w:sz w:val="18"/>
          <w:szCs w:val="18"/>
          <w:lang w:eastAsia="en-GB"/>
        </w:rPr>
        <w:t xml:space="preserve"> </w:t>
      </w:r>
      <w:r w:rsidRPr="008923FE">
        <w:rPr>
          <w:rFonts w:ascii="Times New Roman" w:hAnsi="Times New Roman"/>
          <w:sz w:val="18"/>
          <w:szCs w:val="18"/>
          <w:lang w:eastAsia="en-GB"/>
        </w:rPr>
        <w:t>sampel OPL dan OPF terubahsuai</w:t>
      </w:r>
      <w:r>
        <w:rPr>
          <w:rFonts w:ascii="Times New Roman" w:hAnsi="Times New Roman"/>
          <w:sz w:val="18"/>
          <w:szCs w:val="18"/>
          <w:lang w:eastAsia="en-GB"/>
        </w:rPr>
        <w:t xml:space="preserve"> </w:t>
      </w:r>
      <w:r w:rsidRPr="008923FE">
        <w:rPr>
          <w:rFonts w:ascii="Times New Roman" w:hAnsi="Times New Roman"/>
          <w:sz w:val="18"/>
          <w:szCs w:val="18"/>
          <w:lang w:eastAsia="en-GB"/>
        </w:rPr>
        <w:t>disokong</w:t>
      </w:r>
      <w:r>
        <w:rPr>
          <w:rFonts w:ascii="Times New Roman" w:hAnsi="Times New Roman"/>
          <w:sz w:val="18"/>
          <w:szCs w:val="18"/>
          <w:lang w:eastAsia="en-GB"/>
        </w:rPr>
        <w:t xml:space="preserve"> </w:t>
      </w:r>
      <w:r w:rsidRPr="008923FE">
        <w:rPr>
          <w:rFonts w:ascii="Times New Roman" w:hAnsi="Times New Roman"/>
          <w:sz w:val="18"/>
          <w:szCs w:val="18"/>
          <w:lang w:eastAsia="en-GB"/>
        </w:rPr>
        <w:t>oleh</w:t>
      </w:r>
      <w:r>
        <w:rPr>
          <w:rFonts w:ascii="Times New Roman" w:hAnsi="Times New Roman"/>
          <w:sz w:val="18"/>
          <w:szCs w:val="18"/>
          <w:lang w:eastAsia="en-GB"/>
        </w:rPr>
        <w:t xml:space="preserve"> </w:t>
      </w:r>
      <w:r w:rsidRPr="008923FE">
        <w:rPr>
          <w:rFonts w:ascii="Times New Roman" w:hAnsi="Times New Roman"/>
          <w:sz w:val="18"/>
          <w:szCs w:val="18"/>
          <w:lang w:eastAsia="en-GB"/>
        </w:rPr>
        <w:t>analisis XRD dan</w:t>
      </w:r>
      <w:r>
        <w:rPr>
          <w:rFonts w:ascii="Times New Roman" w:hAnsi="Times New Roman"/>
          <w:sz w:val="18"/>
          <w:szCs w:val="18"/>
          <w:lang w:eastAsia="en-GB"/>
        </w:rPr>
        <w:t xml:space="preserve"> </w:t>
      </w:r>
      <w:r w:rsidRPr="008923FE">
        <w:rPr>
          <w:rFonts w:ascii="Times New Roman" w:hAnsi="Times New Roman"/>
          <w:sz w:val="18"/>
          <w:szCs w:val="18"/>
          <w:lang w:eastAsia="en-GB"/>
        </w:rPr>
        <w:t>sudut</w:t>
      </w:r>
      <w:r>
        <w:rPr>
          <w:rFonts w:ascii="Times New Roman" w:hAnsi="Times New Roman"/>
          <w:sz w:val="18"/>
          <w:szCs w:val="18"/>
          <w:lang w:eastAsia="en-GB"/>
        </w:rPr>
        <w:t xml:space="preserve"> </w:t>
      </w:r>
      <w:r w:rsidRPr="008923FE">
        <w:rPr>
          <w:rFonts w:ascii="Times New Roman" w:hAnsi="Times New Roman"/>
          <w:sz w:val="18"/>
          <w:szCs w:val="18"/>
          <w:lang w:eastAsia="en-GB"/>
        </w:rPr>
        <w:t>sentuhan</w:t>
      </w:r>
      <w:r>
        <w:rPr>
          <w:rFonts w:ascii="Times New Roman" w:hAnsi="Times New Roman"/>
          <w:sz w:val="18"/>
          <w:szCs w:val="18"/>
          <w:lang w:eastAsia="en-GB"/>
        </w:rPr>
        <w:t xml:space="preserve"> </w:t>
      </w:r>
      <w:r w:rsidRPr="008923FE">
        <w:rPr>
          <w:rFonts w:ascii="Times New Roman" w:hAnsi="Times New Roman"/>
          <w:sz w:val="18"/>
          <w:szCs w:val="18"/>
          <w:lang w:eastAsia="en-GB"/>
        </w:rPr>
        <w:t>dengan</w:t>
      </w:r>
      <w:r>
        <w:rPr>
          <w:rFonts w:ascii="Times New Roman" w:hAnsi="Times New Roman"/>
          <w:sz w:val="18"/>
          <w:szCs w:val="18"/>
          <w:lang w:eastAsia="en-GB"/>
        </w:rPr>
        <w:t xml:space="preserve"> memberi </w:t>
      </w:r>
      <w:r w:rsidRPr="008923FE">
        <w:rPr>
          <w:rFonts w:ascii="Times New Roman" w:hAnsi="Times New Roman"/>
          <w:sz w:val="18"/>
          <w:szCs w:val="18"/>
          <w:lang w:eastAsia="en-GB"/>
        </w:rPr>
        <w:t>keputusan</w:t>
      </w:r>
      <w:r>
        <w:rPr>
          <w:rFonts w:ascii="Times New Roman" w:hAnsi="Times New Roman"/>
          <w:sz w:val="18"/>
          <w:szCs w:val="18"/>
          <w:lang w:eastAsia="en-GB"/>
        </w:rPr>
        <w:t xml:space="preserve"> </w:t>
      </w:r>
      <w:r w:rsidRPr="008923FE">
        <w:rPr>
          <w:rFonts w:ascii="Times New Roman" w:hAnsi="Times New Roman"/>
          <w:sz w:val="18"/>
          <w:szCs w:val="18"/>
          <w:lang w:eastAsia="en-GB"/>
        </w:rPr>
        <w:t>sampel OPL terubahsuai</w:t>
      </w:r>
      <w:r>
        <w:rPr>
          <w:rFonts w:ascii="Times New Roman" w:hAnsi="Times New Roman"/>
          <w:sz w:val="18"/>
          <w:szCs w:val="18"/>
          <w:lang w:eastAsia="en-GB"/>
        </w:rPr>
        <w:t xml:space="preserve"> </w:t>
      </w:r>
      <w:r w:rsidRPr="008923FE">
        <w:rPr>
          <w:rFonts w:ascii="Times New Roman" w:hAnsi="Times New Roman"/>
          <w:sz w:val="18"/>
          <w:szCs w:val="18"/>
          <w:lang w:eastAsia="en-GB"/>
        </w:rPr>
        <w:t>adalah</w:t>
      </w:r>
      <w:r>
        <w:rPr>
          <w:rFonts w:ascii="Times New Roman" w:hAnsi="Times New Roman"/>
          <w:sz w:val="18"/>
          <w:szCs w:val="18"/>
          <w:lang w:eastAsia="en-GB"/>
        </w:rPr>
        <w:t xml:space="preserve"> </w:t>
      </w:r>
      <w:r w:rsidRPr="008923FE">
        <w:rPr>
          <w:rFonts w:ascii="Times New Roman" w:hAnsi="Times New Roman"/>
          <w:sz w:val="18"/>
          <w:szCs w:val="18"/>
          <w:lang w:eastAsia="en-GB"/>
        </w:rPr>
        <w:t>lebih</w:t>
      </w:r>
      <w:r>
        <w:rPr>
          <w:rFonts w:ascii="Times New Roman" w:hAnsi="Times New Roman"/>
          <w:sz w:val="18"/>
          <w:szCs w:val="18"/>
          <w:lang w:eastAsia="en-GB"/>
        </w:rPr>
        <w:t xml:space="preserve"> </w:t>
      </w:r>
      <w:r w:rsidRPr="008923FE">
        <w:rPr>
          <w:rFonts w:ascii="Times New Roman" w:hAnsi="Times New Roman"/>
          <w:sz w:val="18"/>
          <w:szCs w:val="18"/>
          <w:lang w:eastAsia="en-GB"/>
        </w:rPr>
        <w:t>hidrofobik</w:t>
      </w:r>
      <w:r>
        <w:rPr>
          <w:rFonts w:ascii="Times New Roman" w:hAnsi="Times New Roman"/>
          <w:sz w:val="18"/>
          <w:szCs w:val="18"/>
          <w:lang w:eastAsia="en-GB"/>
        </w:rPr>
        <w:t xml:space="preserve"> </w:t>
      </w:r>
      <w:r w:rsidRPr="008923FE">
        <w:rPr>
          <w:rFonts w:ascii="Times New Roman" w:hAnsi="Times New Roman"/>
          <w:sz w:val="18"/>
          <w:szCs w:val="18"/>
          <w:lang w:eastAsia="en-GB"/>
        </w:rPr>
        <w:t>berbanding</w:t>
      </w:r>
      <w:r>
        <w:rPr>
          <w:rFonts w:ascii="Times New Roman" w:hAnsi="Times New Roman"/>
          <w:sz w:val="18"/>
          <w:szCs w:val="18"/>
          <w:lang w:eastAsia="en-GB"/>
        </w:rPr>
        <w:t xml:space="preserve"> dengan </w:t>
      </w:r>
      <w:r w:rsidRPr="008923FE">
        <w:rPr>
          <w:rFonts w:ascii="Times New Roman" w:hAnsi="Times New Roman"/>
          <w:sz w:val="18"/>
          <w:szCs w:val="18"/>
          <w:lang w:eastAsia="en-GB"/>
        </w:rPr>
        <w:t>sampel OPF terubahsuai</w:t>
      </w:r>
      <w:r>
        <w:rPr>
          <w:rFonts w:ascii="Times New Roman" w:hAnsi="Times New Roman"/>
          <w:sz w:val="18"/>
          <w:szCs w:val="18"/>
          <w:lang w:eastAsia="en-GB"/>
        </w:rPr>
        <w:t xml:space="preserve"> </w:t>
      </w:r>
      <w:r w:rsidRPr="008923FE">
        <w:rPr>
          <w:rFonts w:ascii="Times New Roman" w:hAnsi="Times New Roman"/>
          <w:sz w:val="18"/>
          <w:szCs w:val="18"/>
          <w:lang w:eastAsia="en-GB"/>
        </w:rPr>
        <w:t>dengan</w:t>
      </w:r>
      <w:r>
        <w:rPr>
          <w:rFonts w:ascii="Times New Roman" w:hAnsi="Times New Roman"/>
          <w:sz w:val="18"/>
          <w:szCs w:val="18"/>
          <w:lang w:eastAsia="en-GB"/>
        </w:rPr>
        <w:t xml:space="preserve"> </w:t>
      </w:r>
      <w:r w:rsidRPr="008923FE">
        <w:rPr>
          <w:rFonts w:ascii="Times New Roman" w:hAnsi="Times New Roman"/>
          <w:sz w:val="18"/>
          <w:szCs w:val="18"/>
          <w:lang w:eastAsia="en-GB"/>
        </w:rPr>
        <w:t>nilai</w:t>
      </w:r>
      <w:r>
        <w:rPr>
          <w:rFonts w:ascii="Times New Roman" w:hAnsi="Times New Roman"/>
          <w:sz w:val="18"/>
          <w:szCs w:val="18"/>
          <w:lang w:eastAsia="en-GB"/>
        </w:rPr>
        <w:t xml:space="preserve"> </w:t>
      </w:r>
      <w:r w:rsidRPr="008923FE">
        <w:rPr>
          <w:rFonts w:ascii="Times New Roman" w:hAnsi="Times New Roman"/>
          <w:sz w:val="18"/>
          <w:szCs w:val="18"/>
          <w:lang w:eastAsia="en-GB"/>
        </w:rPr>
        <w:t>masing-masing</w:t>
      </w:r>
      <w:r>
        <w:rPr>
          <w:rFonts w:ascii="Times New Roman" w:hAnsi="Times New Roman"/>
          <w:sz w:val="18"/>
          <w:szCs w:val="18"/>
          <w:lang w:eastAsia="en-GB"/>
        </w:rPr>
        <w:t xml:space="preserve"> </w:t>
      </w:r>
      <w:r w:rsidRPr="008923FE">
        <w:rPr>
          <w:rFonts w:ascii="Times New Roman" w:hAnsi="Times New Roman"/>
          <w:sz w:val="18"/>
          <w:szCs w:val="18"/>
          <w:lang w:eastAsia="en-GB"/>
        </w:rPr>
        <w:t>ialah 38.15% dan 24.67%. Kedua-dua</w:t>
      </w:r>
      <w:r>
        <w:rPr>
          <w:rFonts w:ascii="Times New Roman" w:hAnsi="Times New Roman"/>
          <w:sz w:val="18"/>
          <w:szCs w:val="18"/>
          <w:lang w:eastAsia="en-GB"/>
        </w:rPr>
        <w:t xml:space="preserve"> </w:t>
      </w:r>
      <w:r w:rsidRPr="008923FE">
        <w:rPr>
          <w:rFonts w:ascii="Times New Roman" w:hAnsi="Times New Roman"/>
          <w:sz w:val="18"/>
          <w:szCs w:val="18"/>
          <w:lang w:eastAsia="en-GB"/>
        </w:rPr>
        <w:t>analisis</w:t>
      </w:r>
      <w:r>
        <w:rPr>
          <w:rFonts w:ascii="Times New Roman" w:hAnsi="Times New Roman"/>
          <w:sz w:val="18"/>
          <w:szCs w:val="18"/>
          <w:lang w:eastAsia="en-GB"/>
        </w:rPr>
        <w:t xml:space="preserve"> </w:t>
      </w:r>
      <w:r w:rsidRPr="008923FE">
        <w:rPr>
          <w:rFonts w:ascii="Times New Roman" w:hAnsi="Times New Roman"/>
          <w:sz w:val="18"/>
          <w:szCs w:val="18"/>
          <w:lang w:eastAsia="en-GB"/>
        </w:rPr>
        <w:t>membuktikan</w:t>
      </w:r>
      <w:r>
        <w:rPr>
          <w:rFonts w:ascii="Times New Roman" w:hAnsi="Times New Roman"/>
          <w:sz w:val="18"/>
          <w:szCs w:val="18"/>
          <w:lang w:eastAsia="en-GB"/>
        </w:rPr>
        <w:t xml:space="preserve"> </w:t>
      </w:r>
      <w:r w:rsidRPr="008923FE">
        <w:rPr>
          <w:rFonts w:ascii="Times New Roman" w:hAnsi="Times New Roman"/>
          <w:sz w:val="18"/>
          <w:szCs w:val="18"/>
          <w:lang w:eastAsia="en-GB"/>
        </w:rPr>
        <w:t>keputusan</w:t>
      </w:r>
      <w:r>
        <w:rPr>
          <w:rFonts w:ascii="Times New Roman" w:hAnsi="Times New Roman"/>
          <w:sz w:val="18"/>
          <w:szCs w:val="18"/>
          <w:lang w:eastAsia="en-GB"/>
        </w:rPr>
        <w:t xml:space="preserve"> </w:t>
      </w:r>
      <w:r w:rsidRPr="008923FE">
        <w:rPr>
          <w:rFonts w:ascii="Times New Roman" w:hAnsi="Times New Roman"/>
          <w:sz w:val="18"/>
          <w:szCs w:val="18"/>
          <w:lang w:eastAsia="en-GB"/>
        </w:rPr>
        <w:t>ujian</w:t>
      </w:r>
      <w:r>
        <w:rPr>
          <w:rFonts w:ascii="Times New Roman" w:hAnsi="Times New Roman"/>
          <w:sz w:val="18"/>
          <w:szCs w:val="18"/>
          <w:lang w:eastAsia="en-GB"/>
        </w:rPr>
        <w:t xml:space="preserve"> </w:t>
      </w:r>
      <w:r w:rsidRPr="008923FE">
        <w:rPr>
          <w:rFonts w:ascii="Times New Roman" w:hAnsi="Times New Roman"/>
          <w:sz w:val="18"/>
          <w:szCs w:val="18"/>
          <w:lang w:eastAsia="en-GB"/>
        </w:rPr>
        <w:t>serapan</w:t>
      </w:r>
      <w:r>
        <w:rPr>
          <w:rFonts w:ascii="Times New Roman" w:hAnsi="Times New Roman"/>
          <w:sz w:val="18"/>
          <w:szCs w:val="18"/>
          <w:lang w:eastAsia="en-GB"/>
        </w:rPr>
        <w:t xml:space="preserve"> </w:t>
      </w:r>
      <w:r w:rsidRPr="008923FE">
        <w:rPr>
          <w:rFonts w:ascii="Times New Roman" w:hAnsi="Times New Roman"/>
          <w:sz w:val="18"/>
          <w:szCs w:val="18"/>
          <w:lang w:eastAsia="en-GB"/>
        </w:rPr>
        <w:t>miyak</w:t>
      </w:r>
      <w:r>
        <w:rPr>
          <w:rFonts w:ascii="Times New Roman" w:hAnsi="Times New Roman"/>
          <w:sz w:val="18"/>
          <w:szCs w:val="18"/>
          <w:lang w:eastAsia="en-GB"/>
        </w:rPr>
        <w:t xml:space="preserve"> </w:t>
      </w:r>
      <w:r w:rsidRPr="008923FE">
        <w:rPr>
          <w:rFonts w:ascii="Times New Roman" w:hAnsi="Times New Roman"/>
          <w:sz w:val="18"/>
          <w:szCs w:val="18"/>
          <w:lang w:eastAsia="en-GB"/>
        </w:rPr>
        <w:t>ke</w:t>
      </w:r>
      <w:r>
        <w:rPr>
          <w:rFonts w:ascii="Times New Roman" w:hAnsi="Times New Roman"/>
          <w:sz w:val="18"/>
          <w:szCs w:val="18"/>
          <w:lang w:eastAsia="en-GB"/>
        </w:rPr>
        <w:t xml:space="preserve"> </w:t>
      </w:r>
      <w:r w:rsidRPr="008923FE">
        <w:rPr>
          <w:rFonts w:ascii="Times New Roman" w:hAnsi="Times New Roman"/>
          <w:sz w:val="18"/>
          <w:szCs w:val="18"/>
          <w:lang w:eastAsia="en-GB"/>
        </w:rPr>
        <w:t>atas POME menunjukkan</w:t>
      </w:r>
      <w:r>
        <w:rPr>
          <w:rFonts w:ascii="Times New Roman" w:hAnsi="Times New Roman"/>
          <w:sz w:val="18"/>
          <w:szCs w:val="18"/>
          <w:lang w:eastAsia="en-GB"/>
        </w:rPr>
        <w:t xml:space="preserve"> </w:t>
      </w:r>
      <w:r w:rsidRPr="008923FE">
        <w:rPr>
          <w:rFonts w:ascii="Times New Roman" w:hAnsi="Times New Roman"/>
          <w:sz w:val="18"/>
          <w:szCs w:val="18"/>
          <w:lang w:eastAsia="en-GB"/>
        </w:rPr>
        <w:t>kehadiran</w:t>
      </w:r>
      <w:r>
        <w:rPr>
          <w:rFonts w:ascii="Times New Roman" w:hAnsi="Times New Roman"/>
          <w:sz w:val="18"/>
          <w:szCs w:val="18"/>
          <w:lang w:eastAsia="en-GB"/>
        </w:rPr>
        <w:t xml:space="preserve"> </w:t>
      </w:r>
      <w:r w:rsidRPr="008923FE">
        <w:rPr>
          <w:rFonts w:ascii="Times New Roman" w:hAnsi="Times New Roman"/>
          <w:sz w:val="18"/>
          <w:szCs w:val="18"/>
          <w:lang w:eastAsia="en-GB"/>
        </w:rPr>
        <w:t>kumpulan</w:t>
      </w:r>
      <w:r>
        <w:rPr>
          <w:rFonts w:ascii="Times New Roman" w:hAnsi="Times New Roman"/>
          <w:sz w:val="18"/>
          <w:szCs w:val="18"/>
          <w:lang w:eastAsia="en-GB"/>
        </w:rPr>
        <w:t xml:space="preserve"> </w:t>
      </w:r>
      <w:r w:rsidRPr="008923FE">
        <w:rPr>
          <w:rFonts w:ascii="Times New Roman" w:hAnsi="Times New Roman"/>
          <w:sz w:val="18"/>
          <w:szCs w:val="18"/>
          <w:lang w:eastAsia="en-GB"/>
        </w:rPr>
        <w:t>regangan C=C daripada</w:t>
      </w:r>
      <w:r>
        <w:rPr>
          <w:rFonts w:ascii="Times New Roman" w:hAnsi="Times New Roman"/>
          <w:sz w:val="18"/>
          <w:szCs w:val="18"/>
          <w:lang w:eastAsia="en-GB"/>
        </w:rPr>
        <w:t xml:space="preserve"> </w:t>
      </w:r>
      <w:r w:rsidRPr="008923FE">
        <w:rPr>
          <w:rFonts w:ascii="Times New Roman" w:hAnsi="Times New Roman"/>
          <w:sz w:val="18"/>
          <w:szCs w:val="18"/>
          <w:lang w:eastAsia="en-GB"/>
        </w:rPr>
        <w:t>minyak yang terjerap</w:t>
      </w:r>
      <w:r>
        <w:rPr>
          <w:rFonts w:ascii="Times New Roman" w:hAnsi="Times New Roman"/>
          <w:sz w:val="18"/>
          <w:szCs w:val="18"/>
          <w:lang w:eastAsia="en-GB"/>
        </w:rPr>
        <w:t xml:space="preserve"> </w:t>
      </w:r>
      <w:r w:rsidRPr="008923FE">
        <w:rPr>
          <w:rFonts w:ascii="Times New Roman" w:hAnsi="Times New Roman"/>
          <w:sz w:val="18"/>
          <w:szCs w:val="18"/>
          <w:lang w:eastAsia="en-GB"/>
        </w:rPr>
        <w:t>pada</w:t>
      </w:r>
      <w:r>
        <w:rPr>
          <w:rFonts w:ascii="Times New Roman" w:hAnsi="Times New Roman"/>
          <w:sz w:val="18"/>
          <w:szCs w:val="18"/>
          <w:lang w:eastAsia="en-GB"/>
        </w:rPr>
        <w:t xml:space="preserve"> </w:t>
      </w:r>
      <w:r w:rsidRPr="008923FE">
        <w:rPr>
          <w:rFonts w:ascii="Times New Roman" w:hAnsi="Times New Roman"/>
          <w:sz w:val="18"/>
          <w:szCs w:val="18"/>
          <w:lang w:eastAsia="en-GB"/>
        </w:rPr>
        <w:t xml:space="preserve">sampel OPL dan OPF terubahsuai. </w:t>
      </w:r>
      <w:r>
        <w:rPr>
          <w:rFonts w:ascii="Times New Roman" w:hAnsi="Times New Roman"/>
          <w:sz w:val="18"/>
          <w:szCs w:val="18"/>
          <w:lang w:eastAsia="en-GB"/>
        </w:rPr>
        <w:t>K</w:t>
      </w:r>
      <w:r w:rsidRPr="008923FE">
        <w:rPr>
          <w:rFonts w:ascii="Times New Roman" w:hAnsi="Times New Roman"/>
          <w:sz w:val="18"/>
          <w:szCs w:val="18"/>
          <w:lang w:eastAsia="en-GB"/>
        </w:rPr>
        <w:t>eputusan</w:t>
      </w:r>
      <w:r>
        <w:rPr>
          <w:rFonts w:ascii="Times New Roman" w:hAnsi="Times New Roman"/>
          <w:sz w:val="18"/>
          <w:szCs w:val="18"/>
          <w:lang w:eastAsia="en-GB"/>
        </w:rPr>
        <w:t xml:space="preserve"> </w:t>
      </w:r>
      <w:r w:rsidRPr="008923FE">
        <w:rPr>
          <w:rFonts w:ascii="Times New Roman" w:hAnsi="Times New Roman"/>
          <w:sz w:val="18"/>
          <w:szCs w:val="18"/>
          <w:lang w:eastAsia="en-GB"/>
        </w:rPr>
        <w:t>analisis SEM juga</w:t>
      </w:r>
      <w:r>
        <w:rPr>
          <w:rFonts w:ascii="Times New Roman" w:hAnsi="Times New Roman"/>
          <w:sz w:val="18"/>
          <w:szCs w:val="18"/>
          <w:lang w:eastAsia="en-GB"/>
        </w:rPr>
        <w:t xml:space="preserve"> memberi </w:t>
      </w:r>
      <w:r w:rsidRPr="008923FE">
        <w:rPr>
          <w:rFonts w:ascii="Times New Roman" w:hAnsi="Times New Roman"/>
          <w:sz w:val="18"/>
          <w:szCs w:val="18"/>
          <w:lang w:eastAsia="en-GB"/>
        </w:rPr>
        <w:t>keputusan</w:t>
      </w:r>
      <w:r>
        <w:rPr>
          <w:rFonts w:ascii="Times New Roman" w:hAnsi="Times New Roman"/>
          <w:sz w:val="18"/>
          <w:szCs w:val="18"/>
          <w:lang w:eastAsia="en-GB"/>
        </w:rPr>
        <w:t xml:space="preserve"> </w:t>
      </w:r>
      <w:r w:rsidRPr="008923FE">
        <w:rPr>
          <w:rFonts w:ascii="Times New Roman" w:hAnsi="Times New Roman"/>
          <w:sz w:val="18"/>
          <w:szCs w:val="18"/>
          <w:lang w:eastAsia="en-GB"/>
        </w:rPr>
        <w:t>bahawa</w:t>
      </w:r>
      <w:r>
        <w:rPr>
          <w:rFonts w:ascii="Times New Roman" w:hAnsi="Times New Roman"/>
          <w:sz w:val="18"/>
          <w:szCs w:val="18"/>
          <w:lang w:eastAsia="en-GB"/>
        </w:rPr>
        <w:t xml:space="preserve"> </w:t>
      </w:r>
      <w:r w:rsidRPr="008923FE">
        <w:rPr>
          <w:rFonts w:ascii="Times New Roman" w:hAnsi="Times New Roman"/>
          <w:sz w:val="18"/>
          <w:szCs w:val="18"/>
          <w:lang w:eastAsia="en-GB"/>
        </w:rPr>
        <w:t>permukaan</w:t>
      </w:r>
      <w:r>
        <w:rPr>
          <w:rFonts w:ascii="Times New Roman" w:hAnsi="Times New Roman"/>
          <w:sz w:val="18"/>
          <w:szCs w:val="18"/>
          <w:lang w:eastAsia="en-GB"/>
        </w:rPr>
        <w:t xml:space="preserve"> </w:t>
      </w:r>
      <w:r w:rsidRPr="008923FE">
        <w:rPr>
          <w:rFonts w:ascii="Times New Roman" w:hAnsi="Times New Roman"/>
          <w:sz w:val="18"/>
          <w:szCs w:val="18"/>
          <w:lang w:eastAsia="en-GB"/>
        </w:rPr>
        <w:t>sampel OPL dan OPF terubahsuai</w:t>
      </w:r>
      <w:r>
        <w:rPr>
          <w:rFonts w:ascii="Times New Roman" w:hAnsi="Times New Roman"/>
          <w:sz w:val="18"/>
          <w:szCs w:val="18"/>
          <w:lang w:eastAsia="en-GB"/>
        </w:rPr>
        <w:t xml:space="preserve"> </w:t>
      </w:r>
      <w:r w:rsidRPr="008923FE">
        <w:rPr>
          <w:rFonts w:ascii="Times New Roman" w:hAnsi="Times New Roman"/>
          <w:sz w:val="18"/>
          <w:szCs w:val="18"/>
          <w:lang w:eastAsia="en-GB"/>
        </w:rPr>
        <w:t>kelihatan</w:t>
      </w:r>
      <w:r>
        <w:rPr>
          <w:rFonts w:ascii="Times New Roman" w:hAnsi="Times New Roman"/>
          <w:sz w:val="18"/>
          <w:szCs w:val="18"/>
          <w:lang w:eastAsia="en-GB"/>
        </w:rPr>
        <w:t xml:space="preserve"> </w:t>
      </w:r>
      <w:r w:rsidRPr="008923FE">
        <w:rPr>
          <w:rFonts w:ascii="Times New Roman" w:hAnsi="Times New Roman"/>
          <w:sz w:val="18"/>
          <w:szCs w:val="18"/>
          <w:lang w:eastAsia="en-GB"/>
        </w:rPr>
        <w:t>berliang</w:t>
      </w:r>
      <w:r>
        <w:rPr>
          <w:rFonts w:ascii="Times New Roman" w:hAnsi="Times New Roman"/>
          <w:sz w:val="18"/>
          <w:szCs w:val="18"/>
          <w:lang w:eastAsia="en-GB"/>
        </w:rPr>
        <w:t xml:space="preserve"> </w:t>
      </w:r>
      <w:r w:rsidRPr="008923FE">
        <w:rPr>
          <w:rFonts w:ascii="Times New Roman" w:hAnsi="Times New Roman"/>
          <w:sz w:val="18"/>
          <w:szCs w:val="18"/>
          <w:lang w:eastAsia="en-GB"/>
        </w:rPr>
        <w:t>dan</w:t>
      </w:r>
      <w:r>
        <w:rPr>
          <w:rFonts w:ascii="Times New Roman" w:hAnsi="Times New Roman"/>
          <w:sz w:val="18"/>
          <w:szCs w:val="18"/>
          <w:lang w:eastAsia="en-GB"/>
        </w:rPr>
        <w:t xml:space="preserve"> </w:t>
      </w:r>
      <w:r w:rsidRPr="008923FE">
        <w:rPr>
          <w:rFonts w:ascii="Times New Roman" w:hAnsi="Times New Roman"/>
          <w:sz w:val="18"/>
          <w:szCs w:val="18"/>
          <w:lang w:eastAsia="en-GB"/>
        </w:rPr>
        <w:t>kasar</w:t>
      </w:r>
      <w:r>
        <w:rPr>
          <w:rFonts w:ascii="Times New Roman" w:hAnsi="Times New Roman"/>
          <w:sz w:val="18"/>
          <w:szCs w:val="18"/>
          <w:lang w:eastAsia="en-GB"/>
        </w:rPr>
        <w:t xml:space="preserve"> </w:t>
      </w:r>
      <w:r w:rsidRPr="008923FE">
        <w:rPr>
          <w:rFonts w:ascii="Times New Roman" w:hAnsi="Times New Roman"/>
          <w:sz w:val="18"/>
          <w:szCs w:val="18"/>
          <w:lang w:eastAsia="en-GB"/>
        </w:rPr>
        <w:t>berbanding</w:t>
      </w:r>
      <w:r>
        <w:rPr>
          <w:rFonts w:ascii="Times New Roman" w:hAnsi="Times New Roman"/>
          <w:sz w:val="18"/>
          <w:szCs w:val="18"/>
          <w:lang w:eastAsia="en-GB"/>
        </w:rPr>
        <w:t xml:space="preserve"> dengan </w:t>
      </w:r>
      <w:r w:rsidRPr="008923FE">
        <w:rPr>
          <w:rFonts w:ascii="Times New Roman" w:hAnsi="Times New Roman"/>
          <w:sz w:val="18"/>
          <w:szCs w:val="18"/>
          <w:lang w:eastAsia="en-GB"/>
        </w:rPr>
        <w:t>sampel OPL dan OPF tidak</w:t>
      </w:r>
      <w:r>
        <w:rPr>
          <w:rFonts w:ascii="Times New Roman" w:hAnsi="Times New Roman"/>
          <w:sz w:val="18"/>
          <w:szCs w:val="18"/>
          <w:lang w:eastAsia="en-GB"/>
        </w:rPr>
        <w:t xml:space="preserve"> </w:t>
      </w:r>
      <w:r w:rsidRPr="008923FE">
        <w:rPr>
          <w:rFonts w:ascii="Times New Roman" w:hAnsi="Times New Roman"/>
          <w:sz w:val="18"/>
          <w:szCs w:val="18"/>
          <w:lang w:eastAsia="en-GB"/>
        </w:rPr>
        <w:t>terubahsuai</w:t>
      </w:r>
      <w:r>
        <w:rPr>
          <w:rFonts w:ascii="Times New Roman" w:hAnsi="Times New Roman"/>
          <w:sz w:val="18"/>
          <w:szCs w:val="18"/>
          <w:lang w:eastAsia="en-GB"/>
        </w:rPr>
        <w:t xml:space="preserve"> </w:t>
      </w:r>
      <w:r w:rsidRPr="008923FE">
        <w:rPr>
          <w:rFonts w:ascii="Times New Roman" w:hAnsi="Times New Roman"/>
          <w:sz w:val="18"/>
          <w:szCs w:val="18"/>
          <w:lang w:eastAsia="en-GB"/>
        </w:rPr>
        <w:t>kelihatan</w:t>
      </w:r>
      <w:r>
        <w:rPr>
          <w:rFonts w:ascii="Times New Roman" w:hAnsi="Times New Roman"/>
          <w:sz w:val="18"/>
          <w:szCs w:val="18"/>
          <w:lang w:eastAsia="en-GB"/>
        </w:rPr>
        <w:t xml:space="preserve"> </w:t>
      </w:r>
      <w:r w:rsidRPr="008923FE">
        <w:rPr>
          <w:rFonts w:ascii="Times New Roman" w:hAnsi="Times New Roman"/>
          <w:sz w:val="18"/>
          <w:szCs w:val="18"/>
          <w:lang w:eastAsia="en-GB"/>
        </w:rPr>
        <w:t>mempunyai</w:t>
      </w:r>
      <w:r>
        <w:rPr>
          <w:rFonts w:ascii="Times New Roman" w:hAnsi="Times New Roman"/>
          <w:sz w:val="18"/>
          <w:szCs w:val="18"/>
          <w:lang w:eastAsia="en-GB"/>
        </w:rPr>
        <w:t xml:space="preserve"> </w:t>
      </w:r>
      <w:r w:rsidRPr="008923FE">
        <w:rPr>
          <w:rFonts w:ascii="Times New Roman" w:hAnsi="Times New Roman"/>
          <w:sz w:val="18"/>
          <w:szCs w:val="18"/>
          <w:lang w:eastAsia="en-GB"/>
        </w:rPr>
        <w:t>permukaan yang lebih</w:t>
      </w:r>
      <w:r>
        <w:rPr>
          <w:rFonts w:ascii="Times New Roman" w:hAnsi="Times New Roman"/>
          <w:sz w:val="18"/>
          <w:szCs w:val="18"/>
          <w:lang w:eastAsia="en-GB"/>
        </w:rPr>
        <w:t xml:space="preserve"> </w:t>
      </w:r>
      <w:r w:rsidRPr="008923FE">
        <w:rPr>
          <w:rFonts w:ascii="Times New Roman" w:hAnsi="Times New Roman"/>
          <w:sz w:val="18"/>
          <w:szCs w:val="18"/>
          <w:lang w:eastAsia="en-GB"/>
        </w:rPr>
        <w:t>licin</w:t>
      </w:r>
      <w:r>
        <w:rPr>
          <w:rFonts w:ascii="Times New Roman" w:hAnsi="Times New Roman"/>
          <w:sz w:val="18"/>
          <w:szCs w:val="18"/>
          <w:lang w:eastAsia="en-GB"/>
        </w:rPr>
        <w:t xml:space="preserve"> </w:t>
      </w:r>
      <w:r w:rsidRPr="008923FE">
        <w:rPr>
          <w:rFonts w:ascii="Times New Roman" w:hAnsi="Times New Roman"/>
          <w:sz w:val="18"/>
          <w:szCs w:val="18"/>
          <w:lang w:eastAsia="en-GB"/>
        </w:rPr>
        <w:t>kerana</w:t>
      </w:r>
      <w:r>
        <w:rPr>
          <w:rFonts w:ascii="Times New Roman" w:hAnsi="Times New Roman"/>
          <w:sz w:val="18"/>
          <w:szCs w:val="18"/>
          <w:lang w:eastAsia="en-GB"/>
        </w:rPr>
        <w:t xml:space="preserve"> </w:t>
      </w:r>
      <w:r w:rsidRPr="008923FE">
        <w:rPr>
          <w:rFonts w:ascii="Times New Roman" w:hAnsi="Times New Roman"/>
          <w:sz w:val="18"/>
          <w:szCs w:val="18"/>
          <w:lang w:eastAsia="en-GB"/>
        </w:rPr>
        <w:t>terdapat</w:t>
      </w:r>
      <w:r>
        <w:rPr>
          <w:rFonts w:ascii="Times New Roman" w:hAnsi="Times New Roman"/>
          <w:sz w:val="18"/>
          <w:szCs w:val="18"/>
          <w:lang w:eastAsia="en-GB"/>
        </w:rPr>
        <w:t xml:space="preserve"> </w:t>
      </w:r>
      <w:r w:rsidRPr="008923FE">
        <w:rPr>
          <w:rFonts w:ascii="Times New Roman" w:hAnsi="Times New Roman"/>
          <w:sz w:val="18"/>
          <w:szCs w:val="18"/>
          <w:lang w:eastAsia="en-GB"/>
        </w:rPr>
        <w:t>lapisan</w:t>
      </w:r>
      <w:r>
        <w:rPr>
          <w:rFonts w:ascii="Times New Roman" w:hAnsi="Times New Roman"/>
          <w:sz w:val="18"/>
          <w:szCs w:val="18"/>
          <w:lang w:eastAsia="en-GB"/>
        </w:rPr>
        <w:t xml:space="preserve"> </w:t>
      </w:r>
      <w:r w:rsidRPr="008923FE">
        <w:rPr>
          <w:rFonts w:ascii="Times New Roman" w:hAnsi="Times New Roman"/>
          <w:sz w:val="18"/>
          <w:szCs w:val="18"/>
          <w:lang w:eastAsia="en-GB"/>
        </w:rPr>
        <w:t>minyak yang menyelaputi</w:t>
      </w:r>
      <w:r>
        <w:rPr>
          <w:rFonts w:ascii="Times New Roman" w:hAnsi="Times New Roman"/>
          <w:sz w:val="18"/>
          <w:szCs w:val="18"/>
          <w:lang w:eastAsia="en-GB"/>
        </w:rPr>
        <w:t xml:space="preserve"> </w:t>
      </w:r>
      <w:r w:rsidRPr="008923FE">
        <w:rPr>
          <w:rFonts w:ascii="Times New Roman" w:hAnsi="Times New Roman"/>
          <w:sz w:val="18"/>
          <w:szCs w:val="18"/>
          <w:lang w:eastAsia="en-GB"/>
        </w:rPr>
        <w:t>permukaan</w:t>
      </w:r>
      <w:r>
        <w:rPr>
          <w:rFonts w:ascii="Times New Roman" w:hAnsi="Times New Roman"/>
          <w:sz w:val="18"/>
          <w:szCs w:val="18"/>
          <w:lang w:eastAsia="en-GB"/>
        </w:rPr>
        <w:t xml:space="preserve"> </w:t>
      </w:r>
      <w:r w:rsidRPr="008923FE">
        <w:rPr>
          <w:rFonts w:ascii="Times New Roman" w:hAnsi="Times New Roman"/>
          <w:sz w:val="18"/>
          <w:szCs w:val="18"/>
          <w:lang w:eastAsia="en-GB"/>
        </w:rPr>
        <w:t>sampel OPL dan OPF.</w:t>
      </w:r>
      <w:r>
        <w:rPr>
          <w:rFonts w:ascii="Times New Roman" w:hAnsi="Times New Roman"/>
          <w:sz w:val="18"/>
          <w:szCs w:val="18"/>
          <w:lang w:eastAsia="en-GB"/>
        </w:rPr>
        <w:t xml:space="preserve"> </w:t>
      </w:r>
      <w:r w:rsidRPr="008923FE">
        <w:rPr>
          <w:rFonts w:ascii="Times New Roman" w:hAnsi="Times New Roman"/>
          <w:sz w:val="18"/>
          <w:szCs w:val="18"/>
          <w:lang w:eastAsia="en-GB"/>
        </w:rPr>
        <w:t>Semua</w:t>
      </w:r>
      <w:r>
        <w:rPr>
          <w:rFonts w:ascii="Times New Roman" w:hAnsi="Times New Roman"/>
          <w:sz w:val="18"/>
          <w:szCs w:val="18"/>
          <w:lang w:eastAsia="en-GB"/>
        </w:rPr>
        <w:t xml:space="preserve"> </w:t>
      </w:r>
      <w:r w:rsidRPr="008923FE">
        <w:rPr>
          <w:rFonts w:ascii="Times New Roman" w:hAnsi="Times New Roman"/>
          <w:sz w:val="18"/>
          <w:szCs w:val="18"/>
          <w:lang w:eastAsia="en-GB"/>
        </w:rPr>
        <w:t>analisis yang dikaji</w:t>
      </w:r>
      <w:r>
        <w:rPr>
          <w:rFonts w:ascii="Times New Roman" w:hAnsi="Times New Roman"/>
          <w:sz w:val="18"/>
          <w:szCs w:val="18"/>
          <w:lang w:eastAsia="en-GB"/>
        </w:rPr>
        <w:t xml:space="preserve"> adalah </w:t>
      </w:r>
      <w:r w:rsidRPr="008923FE">
        <w:rPr>
          <w:rFonts w:ascii="Times New Roman" w:hAnsi="Times New Roman"/>
          <w:sz w:val="18"/>
          <w:szCs w:val="18"/>
          <w:lang w:eastAsia="en-GB"/>
        </w:rPr>
        <w:t>sejajar</w:t>
      </w:r>
      <w:r>
        <w:rPr>
          <w:rFonts w:ascii="Times New Roman" w:hAnsi="Times New Roman"/>
          <w:sz w:val="18"/>
          <w:szCs w:val="18"/>
          <w:lang w:eastAsia="en-GB"/>
        </w:rPr>
        <w:t xml:space="preserve"> </w:t>
      </w:r>
      <w:r w:rsidRPr="008923FE">
        <w:rPr>
          <w:rFonts w:ascii="Times New Roman" w:hAnsi="Times New Roman"/>
          <w:sz w:val="18"/>
          <w:szCs w:val="18"/>
          <w:lang w:eastAsia="en-GB"/>
        </w:rPr>
        <w:t>dengan</w:t>
      </w:r>
      <w:r>
        <w:rPr>
          <w:rFonts w:ascii="Times New Roman" w:hAnsi="Times New Roman"/>
          <w:sz w:val="18"/>
          <w:szCs w:val="18"/>
          <w:lang w:eastAsia="en-GB"/>
        </w:rPr>
        <w:t xml:space="preserve"> </w:t>
      </w:r>
      <w:r w:rsidRPr="008923FE">
        <w:rPr>
          <w:rFonts w:ascii="Times New Roman" w:hAnsi="Times New Roman"/>
          <w:sz w:val="18"/>
          <w:szCs w:val="18"/>
          <w:lang w:eastAsia="en-GB"/>
        </w:rPr>
        <w:t>keputusan yang diperoleh</w:t>
      </w:r>
      <w:r>
        <w:rPr>
          <w:rFonts w:ascii="Times New Roman" w:hAnsi="Times New Roman"/>
          <w:sz w:val="18"/>
          <w:szCs w:val="18"/>
          <w:lang w:eastAsia="en-GB"/>
        </w:rPr>
        <w:t xml:space="preserve"> </w:t>
      </w:r>
      <w:r w:rsidRPr="008923FE">
        <w:rPr>
          <w:rFonts w:ascii="Times New Roman" w:hAnsi="Times New Roman"/>
          <w:sz w:val="18"/>
          <w:szCs w:val="18"/>
          <w:lang w:eastAsia="en-GB"/>
        </w:rPr>
        <w:t>daripada</w:t>
      </w:r>
      <w:r>
        <w:rPr>
          <w:rFonts w:ascii="Times New Roman" w:hAnsi="Times New Roman"/>
          <w:sz w:val="18"/>
          <w:szCs w:val="18"/>
          <w:lang w:eastAsia="en-GB"/>
        </w:rPr>
        <w:t xml:space="preserve"> </w:t>
      </w:r>
      <w:r w:rsidRPr="008923FE">
        <w:rPr>
          <w:rFonts w:ascii="Times New Roman" w:hAnsi="Times New Roman"/>
          <w:sz w:val="18"/>
          <w:szCs w:val="18"/>
          <w:lang w:eastAsia="en-GB"/>
        </w:rPr>
        <w:t>ujian</w:t>
      </w:r>
      <w:r>
        <w:rPr>
          <w:rFonts w:ascii="Times New Roman" w:hAnsi="Times New Roman"/>
          <w:sz w:val="18"/>
          <w:szCs w:val="18"/>
          <w:lang w:eastAsia="en-GB"/>
        </w:rPr>
        <w:t xml:space="preserve"> </w:t>
      </w:r>
      <w:r w:rsidRPr="008923FE">
        <w:rPr>
          <w:rFonts w:ascii="Times New Roman" w:hAnsi="Times New Roman"/>
          <w:sz w:val="18"/>
          <w:szCs w:val="18"/>
          <w:lang w:eastAsia="en-GB"/>
        </w:rPr>
        <w:t>serapan</w:t>
      </w:r>
      <w:r>
        <w:rPr>
          <w:rFonts w:ascii="Times New Roman" w:hAnsi="Times New Roman"/>
          <w:sz w:val="18"/>
          <w:szCs w:val="18"/>
          <w:lang w:eastAsia="en-GB"/>
        </w:rPr>
        <w:t xml:space="preserve"> </w:t>
      </w:r>
      <w:r w:rsidRPr="008923FE">
        <w:rPr>
          <w:rFonts w:ascii="Times New Roman" w:hAnsi="Times New Roman"/>
          <w:sz w:val="18"/>
          <w:szCs w:val="18"/>
          <w:lang w:eastAsia="en-GB"/>
        </w:rPr>
        <w:t>minyak</w:t>
      </w:r>
      <w:r>
        <w:rPr>
          <w:rFonts w:ascii="Times New Roman" w:hAnsi="Times New Roman"/>
          <w:sz w:val="18"/>
          <w:szCs w:val="18"/>
          <w:lang w:eastAsia="en-GB"/>
        </w:rPr>
        <w:t xml:space="preserve"> </w:t>
      </w:r>
      <w:r w:rsidRPr="008923FE">
        <w:rPr>
          <w:rFonts w:ascii="Times New Roman" w:hAnsi="Times New Roman"/>
          <w:sz w:val="18"/>
          <w:szCs w:val="18"/>
          <w:lang w:eastAsia="en-GB"/>
        </w:rPr>
        <w:t>mendapati</w:t>
      </w:r>
      <w:r>
        <w:rPr>
          <w:rFonts w:ascii="Times New Roman" w:hAnsi="Times New Roman"/>
          <w:sz w:val="18"/>
          <w:szCs w:val="18"/>
          <w:lang w:eastAsia="en-GB"/>
        </w:rPr>
        <w:t xml:space="preserve"> </w:t>
      </w:r>
      <w:r w:rsidRPr="008923FE">
        <w:rPr>
          <w:rFonts w:ascii="Times New Roman" w:hAnsi="Times New Roman"/>
          <w:sz w:val="18"/>
          <w:szCs w:val="18"/>
          <w:lang w:eastAsia="en-GB"/>
        </w:rPr>
        <w:t>sampel OPL terubahsuai</w:t>
      </w:r>
      <w:r>
        <w:rPr>
          <w:rFonts w:ascii="Times New Roman" w:hAnsi="Times New Roman"/>
          <w:sz w:val="18"/>
          <w:szCs w:val="18"/>
          <w:lang w:eastAsia="en-GB"/>
        </w:rPr>
        <w:t xml:space="preserve"> </w:t>
      </w:r>
      <w:r w:rsidRPr="008923FE">
        <w:rPr>
          <w:rFonts w:ascii="Times New Roman" w:hAnsi="Times New Roman"/>
          <w:sz w:val="18"/>
          <w:szCs w:val="18"/>
          <w:lang w:eastAsia="en-GB"/>
        </w:rPr>
        <w:t>mempunyai</w:t>
      </w:r>
      <w:r>
        <w:rPr>
          <w:rFonts w:ascii="Times New Roman" w:hAnsi="Times New Roman"/>
          <w:sz w:val="18"/>
          <w:szCs w:val="18"/>
          <w:lang w:eastAsia="en-GB"/>
        </w:rPr>
        <w:t xml:space="preserve"> </w:t>
      </w:r>
      <w:r w:rsidRPr="008923FE">
        <w:rPr>
          <w:rFonts w:ascii="Times New Roman" w:hAnsi="Times New Roman"/>
          <w:sz w:val="18"/>
          <w:szCs w:val="18"/>
          <w:lang w:eastAsia="en-GB"/>
        </w:rPr>
        <w:t>kapasiti</w:t>
      </w:r>
      <w:r>
        <w:rPr>
          <w:rFonts w:ascii="Times New Roman" w:hAnsi="Times New Roman"/>
          <w:sz w:val="18"/>
          <w:szCs w:val="18"/>
          <w:lang w:eastAsia="en-GB"/>
        </w:rPr>
        <w:t xml:space="preserve"> </w:t>
      </w:r>
      <w:r w:rsidRPr="008923FE">
        <w:rPr>
          <w:rFonts w:ascii="Times New Roman" w:hAnsi="Times New Roman"/>
          <w:sz w:val="18"/>
          <w:szCs w:val="18"/>
          <w:lang w:eastAsia="en-GB"/>
        </w:rPr>
        <w:t>penjerapan yang lebih</w:t>
      </w:r>
      <w:r>
        <w:rPr>
          <w:rFonts w:ascii="Times New Roman" w:hAnsi="Times New Roman"/>
          <w:sz w:val="18"/>
          <w:szCs w:val="18"/>
          <w:lang w:eastAsia="en-GB"/>
        </w:rPr>
        <w:t xml:space="preserve"> </w:t>
      </w:r>
      <w:r w:rsidRPr="008923FE">
        <w:rPr>
          <w:rFonts w:ascii="Times New Roman" w:hAnsi="Times New Roman"/>
          <w:sz w:val="18"/>
          <w:szCs w:val="18"/>
          <w:lang w:eastAsia="en-GB"/>
        </w:rPr>
        <w:t>tinggi</w:t>
      </w:r>
      <w:r>
        <w:rPr>
          <w:rFonts w:ascii="Times New Roman" w:hAnsi="Times New Roman"/>
          <w:sz w:val="18"/>
          <w:szCs w:val="18"/>
          <w:lang w:eastAsia="en-GB"/>
        </w:rPr>
        <w:t xml:space="preserve"> </w:t>
      </w:r>
      <w:r w:rsidRPr="008923FE">
        <w:rPr>
          <w:rFonts w:ascii="Times New Roman" w:hAnsi="Times New Roman"/>
          <w:sz w:val="18"/>
          <w:szCs w:val="18"/>
          <w:lang w:eastAsia="en-GB"/>
        </w:rPr>
        <w:t>berbanding</w:t>
      </w:r>
      <w:r>
        <w:rPr>
          <w:rFonts w:ascii="Times New Roman" w:hAnsi="Times New Roman"/>
          <w:sz w:val="18"/>
          <w:szCs w:val="18"/>
          <w:lang w:eastAsia="en-GB"/>
        </w:rPr>
        <w:t xml:space="preserve"> </w:t>
      </w:r>
      <w:r w:rsidRPr="008923FE">
        <w:rPr>
          <w:rFonts w:ascii="Times New Roman" w:hAnsi="Times New Roman"/>
          <w:sz w:val="18"/>
          <w:szCs w:val="18"/>
          <w:lang w:eastAsia="en-GB"/>
        </w:rPr>
        <w:t>sampel OPF terubahsuai</w:t>
      </w:r>
      <w:r>
        <w:rPr>
          <w:rFonts w:ascii="Times New Roman" w:hAnsi="Times New Roman"/>
          <w:sz w:val="18"/>
          <w:szCs w:val="18"/>
          <w:lang w:eastAsia="en-GB"/>
        </w:rPr>
        <w:t xml:space="preserve"> </w:t>
      </w:r>
      <w:r w:rsidRPr="008923FE">
        <w:rPr>
          <w:rFonts w:ascii="Times New Roman" w:hAnsi="Times New Roman"/>
          <w:sz w:val="18"/>
          <w:szCs w:val="18"/>
          <w:lang w:eastAsia="en-GB"/>
        </w:rPr>
        <w:t>dengan</w:t>
      </w:r>
      <w:r>
        <w:rPr>
          <w:rFonts w:ascii="Times New Roman" w:hAnsi="Times New Roman"/>
          <w:sz w:val="18"/>
          <w:szCs w:val="18"/>
          <w:lang w:eastAsia="en-GB"/>
        </w:rPr>
        <w:t xml:space="preserve"> </w:t>
      </w:r>
      <w:r w:rsidRPr="008923FE">
        <w:rPr>
          <w:rFonts w:ascii="Times New Roman" w:hAnsi="Times New Roman"/>
          <w:sz w:val="18"/>
          <w:szCs w:val="18"/>
          <w:lang w:eastAsia="en-GB"/>
        </w:rPr>
        <w:t>peratus</w:t>
      </w:r>
      <w:r>
        <w:rPr>
          <w:rFonts w:ascii="Times New Roman" w:hAnsi="Times New Roman"/>
          <w:sz w:val="18"/>
          <w:szCs w:val="18"/>
          <w:lang w:eastAsia="en-GB"/>
        </w:rPr>
        <w:t xml:space="preserve"> </w:t>
      </w:r>
      <w:r w:rsidRPr="008923FE">
        <w:rPr>
          <w:rFonts w:ascii="Times New Roman" w:hAnsi="Times New Roman"/>
          <w:sz w:val="18"/>
          <w:szCs w:val="18"/>
          <w:lang w:eastAsia="en-GB"/>
        </w:rPr>
        <w:t>minyak yang terserap</w:t>
      </w:r>
      <w:r>
        <w:rPr>
          <w:rFonts w:ascii="Times New Roman" w:hAnsi="Times New Roman"/>
          <w:sz w:val="18"/>
          <w:szCs w:val="18"/>
          <w:lang w:eastAsia="en-GB"/>
        </w:rPr>
        <w:t xml:space="preserve"> </w:t>
      </w:r>
      <w:r w:rsidRPr="008923FE">
        <w:rPr>
          <w:rFonts w:ascii="Times New Roman" w:hAnsi="Times New Roman"/>
          <w:sz w:val="18"/>
          <w:szCs w:val="18"/>
          <w:lang w:eastAsia="en-GB"/>
        </w:rPr>
        <w:t>masing-masing</w:t>
      </w:r>
      <w:r>
        <w:rPr>
          <w:rFonts w:ascii="Times New Roman" w:hAnsi="Times New Roman"/>
          <w:sz w:val="18"/>
          <w:szCs w:val="18"/>
          <w:lang w:eastAsia="en-GB"/>
        </w:rPr>
        <w:t xml:space="preserve"> </w:t>
      </w:r>
      <w:r w:rsidRPr="008923FE">
        <w:rPr>
          <w:rFonts w:ascii="Times New Roman" w:hAnsi="Times New Roman"/>
          <w:sz w:val="18"/>
          <w:szCs w:val="18"/>
          <w:lang w:eastAsia="en-GB"/>
        </w:rPr>
        <w:t xml:space="preserve">ialah 83.74% dan </w:t>
      </w:r>
      <w:r w:rsidRPr="008923FE">
        <w:rPr>
          <w:rFonts w:ascii="Times New Roman" w:hAnsi="Times New Roman"/>
          <w:sz w:val="18"/>
          <w:szCs w:val="18"/>
          <w:lang w:eastAsia="en-GB"/>
        </w:rPr>
        <w:lastRenderedPageBreak/>
        <w:t>39.84%. Kajian</w:t>
      </w:r>
      <w:r>
        <w:rPr>
          <w:rFonts w:ascii="Times New Roman" w:hAnsi="Times New Roman"/>
          <w:sz w:val="18"/>
          <w:szCs w:val="18"/>
          <w:lang w:eastAsia="en-GB"/>
        </w:rPr>
        <w:t xml:space="preserve"> </w:t>
      </w:r>
      <w:r w:rsidRPr="008923FE">
        <w:rPr>
          <w:rFonts w:ascii="Times New Roman" w:hAnsi="Times New Roman"/>
          <w:sz w:val="18"/>
          <w:szCs w:val="18"/>
          <w:lang w:eastAsia="en-GB"/>
        </w:rPr>
        <w:t>ini</w:t>
      </w:r>
      <w:r>
        <w:rPr>
          <w:rFonts w:ascii="Times New Roman" w:hAnsi="Times New Roman"/>
          <w:sz w:val="18"/>
          <w:szCs w:val="18"/>
          <w:lang w:eastAsia="en-GB"/>
        </w:rPr>
        <w:t xml:space="preserve"> </w:t>
      </w:r>
      <w:r w:rsidRPr="008923FE">
        <w:rPr>
          <w:rFonts w:ascii="Times New Roman" w:hAnsi="Times New Roman"/>
          <w:sz w:val="18"/>
          <w:szCs w:val="18"/>
          <w:lang w:eastAsia="en-GB"/>
        </w:rPr>
        <w:t>juga</w:t>
      </w:r>
      <w:r>
        <w:rPr>
          <w:rFonts w:ascii="Times New Roman" w:hAnsi="Times New Roman"/>
          <w:sz w:val="18"/>
          <w:szCs w:val="18"/>
          <w:lang w:eastAsia="en-GB"/>
        </w:rPr>
        <w:t xml:space="preserve"> </w:t>
      </w:r>
      <w:r w:rsidRPr="008923FE">
        <w:rPr>
          <w:rFonts w:ascii="Times New Roman" w:hAnsi="Times New Roman"/>
          <w:sz w:val="18"/>
          <w:szCs w:val="18"/>
          <w:lang w:eastAsia="en-GB"/>
        </w:rPr>
        <w:t>memastikan</w:t>
      </w:r>
      <w:r>
        <w:rPr>
          <w:rFonts w:ascii="Times New Roman" w:hAnsi="Times New Roman"/>
          <w:sz w:val="18"/>
          <w:szCs w:val="18"/>
          <w:lang w:eastAsia="en-GB"/>
        </w:rPr>
        <w:t xml:space="preserve"> </w:t>
      </w:r>
      <w:r w:rsidRPr="008923FE">
        <w:rPr>
          <w:rFonts w:ascii="Times New Roman" w:hAnsi="Times New Roman"/>
          <w:sz w:val="18"/>
          <w:szCs w:val="18"/>
          <w:lang w:eastAsia="en-GB"/>
        </w:rPr>
        <w:t>penghasilan</w:t>
      </w:r>
      <w:r>
        <w:rPr>
          <w:rFonts w:ascii="Times New Roman" w:hAnsi="Times New Roman"/>
          <w:sz w:val="18"/>
          <w:szCs w:val="18"/>
          <w:lang w:eastAsia="en-GB"/>
        </w:rPr>
        <w:t xml:space="preserve"> </w:t>
      </w:r>
      <w:r w:rsidRPr="008923FE">
        <w:rPr>
          <w:rFonts w:ascii="Times New Roman" w:hAnsi="Times New Roman"/>
          <w:sz w:val="18"/>
          <w:szCs w:val="18"/>
          <w:lang w:eastAsia="en-GB"/>
        </w:rPr>
        <w:t>bahan</w:t>
      </w:r>
      <w:r>
        <w:rPr>
          <w:rFonts w:ascii="Times New Roman" w:hAnsi="Times New Roman"/>
          <w:sz w:val="18"/>
          <w:szCs w:val="18"/>
          <w:lang w:eastAsia="en-GB"/>
        </w:rPr>
        <w:t xml:space="preserve"> </w:t>
      </w:r>
      <w:r w:rsidRPr="008923FE">
        <w:rPr>
          <w:rFonts w:ascii="Times New Roman" w:hAnsi="Times New Roman"/>
          <w:sz w:val="18"/>
          <w:szCs w:val="18"/>
          <w:lang w:eastAsia="en-GB"/>
        </w:rPr>
        <w:t>penjerap yang murah</w:t>
      </w:r>
      <w:r>
        <w:rPr>
          <w:rFonts w:ascii="Times New Roman" w:hAnsi="Times New Roman"/>
          <w:sz w:val="18"/>
          <w:szCs w:val="18"/>
          <w:lang w:eastAsia="en-GB"/>
        </w:rPr>
        <w:t xml:space="preserve"> </w:t>
      </w:r>
      <w:r w:rsidRPr="008923FE">
        <w:rPr>
          <w:rFonts w:ascii="Times New Roman" w:hAnsi="Times New Roman"/>
          <w:sz w:val="18"/>
          <w:szCs w:val="18"/>
          <w:lang w:eastAsia="en-GB"/>
        </w:rPr>
        <w:t>untuk</w:t>
      </w:r>
      <w:r>
        <w:rPr>
          <w:rFonts w:ascii="Times New Roman" w:hAnsi="Times New Roman"/>
          <w:sz w:val="18"/>
          <w:szCs w:val="18"/>
          <w:lang w:eastAsia="en-GB"/>
        </w:rPr>
        <w:t xml:space="preserve"> </w:t>
      </w:r>
      <w:r w:rsidRPr="008923FE">
        <w:rPr>
          <w:rFonts w:ascii="Times New Roman" w:hAnsi="Times New Roman"/>
          <w:sz w:val="18"/>
          <w:szCs w:val="18"/>
          <w:lang w:eastAsia="en-GB"/>
        </w:rPr>
        <w:t>aplikasi</w:t>
      </w:r>
      <w:r>
        <w:rPr>
          <w:rFonts w:ascii="Times New Roman" w:hAnsi="Times New Roman"/>
          <w:sz w:val="18"/>
          <w:szCs w:val="18"/>
          <w:lang w:eastAsia="en-GB"/>
        </w:rPr>
        <w:t xml:space="preserve"> </w:t>
      </w:r>
      <w:r w:rsidRPr="008923FE">
        <w:rPr>
          <w:rFonts w:ascii="Times New Roman" w:hAnsi="Times New Roman"/>
          <w:sz w:val="18"/>
          <w:szCs w:val="18"/>
          <w:lang w:eastAsia="en-GB"/>
        </w:rPr>
        <w:t>menyingkirkan</w:t>
      </w:r>
      <w:r>
        <w:rPr>
          <w:rFonts w:ascii="Times New Roman" w:hAnsi="Times New Roman"/>
          <w:sz w:val="18"/>
          <w:szCs w:val="18"/>
          <w:lang w:eastAsia="en-GB"/>
        </w:rPr>
        <w:t xml:space="preserve"> </w:t>
      </w:r>
      <w:r w:rsidRPr="008923FE">
        <w:rPr>
          <w:rFonts w:ascii="Times New Roman" w:hAnsi="Times New Roman"/>
          <w:sz w:val="18"/>
          <w:szCs w:val="18"/>
          <w:lang w:eastAsia="en-GB"/>
        </w:rPr>
        <w:t>minyak</w:t>
      </w:r>
      <w:r>
        <w:rPr>
          <w:rFonts w:ascii="Times New Roman" w:hAnsi="Times New Roman"/>
          <w:sz w:val="18"/>
          <w:szCs w:val="18"/>
          <w:lang w:eastAsia="en-GB"/>
        </w:rPr>
        <w:t xml:space="preserve"> </w:t>
      </w:r>
      <w:r w:rsidRPr="008923FE">
        <w:rPr>
          <w:rFonts w:ascii="Times New Roman" w:hAnsi="Times New Roman"/>
          <w:sz w:val="18"/>
          <w:szCs w:val="18"/>
          <w:lang w:eastAsia="en-GB"/>
        </w:rPr>
        <w:t>dalam POME.</w:t>
      </w:r>
    </w:p>
    <w:p w:rsidR="00D6113D" w:rsidRPr="008923FE" w:rsidRDefault="00D6113D" w:rsidP="00D6113D">
      <w:pPr>
        <w:spacing w:after="0" w:line="240" w:lineRule="auto"/>
        <w:jc w:val="both"/>
        <w:rPr>
          <w:rFonts w:ascii="Times New Roman" w:hAnsi="Times New Roman"/>
          <w:sz w:val="18"/>
          <w:szCs w:val="18"/>
          <w:lang w:eastAsia="en-GB"/>
        </w:rPr>
      </w:pPr>
    </w:p>
    <w:p w:rsidR="00D6113D" w:rsidRPr="008923FE" w:rsidRDefault="00D6113D" w:rsidP="00D6113D">
      <w:pPr>
        <w:spacing w:after="0" w:line="240" w:lineRule="auto"/>
        <w:jc w:val="both"/>
        <w:rPr>
          <w:rFonts w:ascii="Times New Roman" w:hAnsi="Times New Roman"/>
          <w:sz w:val="18"/>
          <w:szCs w:val="18"/>
          <w:lang w:eastAsia="en-GB"/>
        </w:rPr>
      </w:pPr>
      <w:r w:rsidRPr="008923FE">
        <w:rPr>
          <w:rFonts w:ascii="Times New Roman" w:hAnsi="Times New Roman"/>
          <w:b/>
          <w:bCs/>
          <w:sz w:val="18"/>
          <w:szCs w:val="18"/>
          <w:lang w:eastAsia="en-GB"/>
        </w:rPr>
        <w:t>Kata kunci</w:t>
      </w:r>
      <w:r w:rsidRPr="008923FE">
        <w:rPr>
          <w:rFonts w:ascii="Times New Roman" w:hAnsi="Times New Roman"/>
          <w:sz w:val="18"/>
          <w:szCs w:val="18"/>
          <w:lang w:eastAsia="en-GB"/>
        </w:rPr>
        <w:t>:</w:t>
      </w:r>
      <w:r>
        <w:rPr>
          <w:rFonts w:ascii="Times New Roman" w:hAnsi="Times New Roman"/>
          <w:sz w:val="18"/>
          <w:szCs w:val="18"/>
          <w:lang w:eastAsia="en-GB"/>
        </w:rPr>
        <w:t xml:space="preserve"> </w:t>
      </w:r>
      <w:r w:rsidRPr="008923FE">
        <w:rPr>
          <w:rFonts w:ascii="Times New Roman" w:hAnsi="Times New Roman"/>
          <w:sz w:val="18"/>
          <w:szCs w:val="18"/>
          <w:lang w:eastAsia="en-GB"/>
        </w:rPr>
        <w:t>Sisa</w:t>
      </w:r>
      <w:r>
        <w:rPr>
          <w:rFonts w:ascii="Times New Roman" w:hAnsi="Times New Roman"/>
          <w:sz w:val="18"/>
          <w:szCs w:val="18"/>
          <w:lang w:eastAsia="en-GB"/>
        </w:rPr>
        <w:t xml:space="preserve"> </w:t>
      </w:r>
      <w:r w:rsidRPr="008923FE">
        <w:rPr>
          <w:rFonts w:ascii="Times New Roman" w:hAnsi="Times New Roman"/>
          <w:sz w:val="18"/>
          <w:szCs w:val="18"/>
          <w:lang w:eastAsia="en-GB"/>
        </w:rPr>
        <w:t>pepejal</w:t>
      </w:r>
      <w:r>
        <w:rPr>
          <w:rFonts w:ascii="Times New Roman" w:hAnsi="Times New Roman"/>
          <w:sz w:val="18"/>
          <w:szCs w:val="18"/>
          <w:lang w:eastAsia="en-GB"/>
        </w:rPr>
        <w:t xml:space="preserve"> </w:t>
      </w:r>
      <w:r w:rsidRPr="008923FE">
        <w:rPr>
          <w:rFonts w:ascii="Times New Roman" w:hAnsi="Times New Roman"/>
          <w:sz w:val="18"/>
          <w:szCs w:val="18"/>
          <w:lang w:eastAsia="en-GB"/>
        </w:rPr>
        <w:t>kelapa</w:t>
      </w:r>
      <w:r>
        <w:rPr>
          <w:rFonts w:ascii="Times New Roman" w:hAnsi="Times New Roman"/>
          <w:sz w:val="18"/>
          <w:szCs w:val="18"/>
          <w:lang w:eastAsia="en-GB"/>
        </w:rPr>
        <w:t xml:space="preserve"> </w:t>
      </w:r>
      <w:r w:rsidRPr="008923FE">
        <w:rPr>
          <w:rFonts w:ascii="Times New Roman" w:hAnsi="Times New Roman"/>
          <w:sz w:val="18"/>
          <w:szCs w:val="18"/>
          <w:lang w:eastAsia="en-GB"/>
        </w:rPr>
        <w:t>sawit, sisa</w:t>
      </w:r>
      <w:r>
        <w:rPr>
          <w:rFonts w:ascii="Times New Roman" w:hAnsi="Times New Roman"/>
          <w:sz w:val="18"/>
          <w:szCs w:val="18"/>
          <w:lang w:eastAsia="en-GB"/>
        </w:rPr>
        <w:t xml:space="preserve"> </w:t>
      </w:r>
      <w:r w:rsidRPr="008923FE">
        <w:rPr>
          <w:rFonts w:ascii="Times New Roman" w:hAnsi="Times New Roman"/>
          <w:sz w:val="18"/>
          <w:szCs w:val="18"/>
          <w:lang w:eastAsia="en-GB"/>
        </w:rPr>
        <w:t>efluen</w:t>
      </w:r>
      <w:r>
        <w:rPr>
          <w:rFonts w:ascii="Times New Roman" w:hAnsi="Times New Roman"/>
          <w:sz w:val="18"/>
          <w:szCs w:val="18"/>
          <w:lang w:eastAsia="en-GB"/>
        </w:rPr>
        <w:t xml:space="preserve"> </w:t>
      </w:r>
      <w:r w:rsidRPr="008923FE">
        <w:rPr>
          <w:rFonts w:ascii="Times New Roman" w:hAnsi="Times New Roman"/>
          <w:sz w:val="18"/>
          <w:szCs w:val="18"/>
          <w:lang w:eastAsia="en-GB"/>
        </w:rPr>
        <w:t>kilang</w:t>
      </w:r>
      <w:r>
        <w:rPr>
          <w:rFonts w:ascii="Times New Roman" w:hAnsi="Times New Roman"/>
          <w:sz w:val="18"/>
          <w:szCs w:val="18"/>
          <w:lang w:eastAsia="en-GB"/>
        </w:rPr>
        <w:t xml:space="preserve"> </w:t>
      </w:r>
      <w:r w:rsidRPr="008923FE">
        <w:rPr>
          <w:rFonts w:ascii="Times New Roman" w:hAnsi="Times New Roman"/>
          <w:sz w:val="18"/>
          <w:szCs w:val="18"/>
          <w:lang w:eastAsia="en-GB"/>
        </w:rPr>
        <w:t>kelapa</w:t>
      </w:r>
      <w:r>
        <w:rPr>
          <w:rFonts w:ascii="Times New Roman" w:hAnsi="Times New Roman"/>
          <w:sz w:val="18"/>
          <w:szCs w:val="18"/>
          <w:lang w:eastAsia="en-GB"/>
        </w:rPr>
        <w:t xml:space="preserve"> </w:t>
      </w:r>
      <w:r w:rsidRPr="008923FE">
        <w:rPr>
          <w:rFonts w:ascii="Times New Roman" w:hAnsi="Times New Roman"/>
          <w:sz w:val="18"/>
          <w:szCs w:val="18"/>
          <w:lang w:eastAsia="en-GB"/>
        </w:rPr>
        <w:t>sawit, pengubahsuaian</w:t>
      </w:r>
      <w:r>
        <w:rPr>
          <w:rFonts w:ascii="Times New Roman" w:hAnsi="Times New Roman"/>
          <w:sz w:val="18"/>
          <w:szCs w:val="18"/>
          <w:lang w:eastAsia="en-GB"/>
        </w:rPr>
        <w:t xml:space="preserve"> </w:t>
      </w:r>
      <w:r w:rsidRPr="008923FE">
        <w:rPr>
          <w:rFonts w:ascii="Times New Roman" w:hAnsi="Times New Roman"/>
          <w:sz w:val="18"/>
          <w:szCs w:val="18"/>
          <w:lang w:eastAsia="en-GB"/>
        </w:rPr>
        <w:t>kimia, bahan</w:t>
      </w:r>
      <w:r>
        <w:rPr>
          <w:rFonts w:ascii="Times New Roman" w:hAnsi="Times New Roman"/>
          <w:sz w:val="18"/>
          <w:szCs w:val="18"/>
          <w:lang w:eastAsia="en-GB"/>
        </w:rPr>
        <w:t xml:space="preserve"> </w:t>
      </w:r>
      <w:r w:rsidRPr="008923FE">
        <w:rPr>
          <w:rFonts w:ascii="Times New Roman" w:hAnsi="Times New Roman"/>
          <w:sz w:val="18"/>
          <w:szCs w:val="18"/>
          <w:lang w:eastAsia="en-GB"/>
        </w:rPr>
        <w:t>penjerap</w:t>
      </w:r>
    </w:p>
    <w:p w:rsidR="006768E9" w:rsidRPr="00D6113D" w:rsidRDefault="006768E9" w:rsidP="00D6113D">
      <w:pPr>
        <w:spacing w:after="0" w:line="240" w:lineRule="auto"/>
        <w:jc w:val="center"/>
        <w:rPr>
          <w:rFonts w:ascii="Times New Roman" w:hAnsi="Times New Roman"/>
          <w:noProof/>
          <w:sz w:val="20"/>
          <w:szCs w:val="20"/>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Introduction</w:t>
      </w:r>
    </w:p>
    <w:p w:rsidR="00D6113D" w:rsidRDefault="00D6113D" w:rsidP="00D6113D">
      <w:pPr>
        <w:spacing w:after="0" w:line="240" w:lineRule="auto"/>
        <w:jc w:val="both"/>
        <w:rPr>
          <w:rFonts w:ascii="Times New Roman" w:hAnsi="Times New Roman"/>
          <w:sz w:val="20"/>
          <w:szCs w:val="20"/>
          <w:lang w:eastAsia="en-GB"/>
        </w:rPr>
      </w:pPr>
      <w:r w:rsidRPr="008923FE">
        <w:rPr>
          <w:rFonts w:ascii="Times New Roman" w:hAnsi="Times New Roman"/>
          <w:sz w:val="20"/>
          <w:szCs w:val="20"/>
          <w:lang w:eastAsia="en-GB"/>
        </w:rPr>
        <w:t xml:space="preserve">The plantation of oil palm is known as the second contributor </w:t>
      </w:r>
      <w:r>
        <w:rPr>
          <w:rFonts w:ascii="Times New Roman" w:hAnsi="Times New Roman"/>
          <w:sz w:val="20"/>
          <w:szCs w:val="20"/>
          <w:lang w:eastAsia="en-GB"/>
        </w:rPr>
        <w:t>for production</w:t>
      </w:r>
      <w:r w:rsidRPr="008923FE">
        <w:rPr>
          <w:rFonts w:ascii="Times New Roman" w:hAnsi="Times New Roman"/>
          <w:sz w:val="20"/>
          <w:szCs w:val="20"/>
          <w:lang w:eastAsia="en-GB"/>
        </w:rPr>
        <w:t xml:space="preserve"> of vegetable oil </w:t>
      </w:r>
      <w:r>
        <w:rPr>
          <w:rFonts w:ascii="Times New Roman" w:hAnsi="Times New Roman"/>
          <w:sz w:val="20"/>
          <w:szCs w:val="20"/>
          <w:lang w:eastAsia="en-GB"/>
        </w:rPr>
        <w:t xml:space="preserve">source </w:t>
      </w:r>
      <w:r w:rsidRPr="008923FE">
        <w:rPr>
          <w:rFonts w:ascii="Times New Roman" w:hAnsi="Times New Roman"/>
          <w:sz w:val="20"/>
          <w:szCs w:val="20"/>
          <w:lang w:eastAsia="en-GB"/>
        </w:rPr>
        <w:t xml:space="preserve">after soy bean [1]. The production of raw palm oil </w:t>
      </w:r>
      <w:r>
        <w:rPr>
          <w:rFonts w:ascii="Times New Roman" w:hAnsi="Times New Roman"/>
          <w:sz w:val="20"/>
          <w:szCs w:val="20"/>
          <w:lang w:eastAsia="en-GB"/>
        </w:rPr>
        <w:t>has been</w:t>
      </w:r>
      <w:r w:rsidRPr="008923FE">
        <w:rPr>
          <w:rFonts w:ascii="Times New Roman" w:hAnsi="Times New Roman"/>
          <w:sz w:val="20"/>
          <w:szCs w:val="20"/>
          <w:lang w:eastAsia="en-GB"/>
        </w:rPr>
        <w:t xml:space="preserve"> increasing </w:t>
      </w:r>
      <w:r>
        <w:rPr>
          <w:rFonts w:ascii="Times New Roman" w:hAnsi="Times New Roman"/>
          <w:sz w:val="20"/>
          <w:szCs w:val="20"/>
          <w:lang w:eastAsia="en-GB"/>
        </w:rPr>
        <w:t>annually</w:t>
      </w:r>
      <w:r w:rsidRPr="008923FE">
        <w:rPr>
          <w:rFonts w:ascii="Times New Roman" w:hAnsi="Times New Roman"/>
          <w:sz w:val="20"/>
          <w:szCs w:val="20"/>
          <w:lang w:eastAsia="en-GB"/>
        </w:rPr>
        <w:t xml:space="preserve"> and </w:t>
      </w:r>
      <w:r>
        <w:rPr>
          <w:rFonts w:ascii="Times New Roman" w:hAnsi="Times New Roman"/>
          <w:sz w:val="20"/>
          <w:szCs w:val="20"/>
          <w:lang w:eastAsia="en-GB"/>
        </w:rPr>
        <w:t xml:space="preserve">has </w:t>
      </w:r>
      <w:r w:rsidRPr="008923FE">
        <w:rPr>
          <w:rFonts w:ascii="Times New Roman" w:hAnsi="Times New Roman"/>
          <w:sz w:val="20"/>
          <w:szCs w:val="20"/>
          <w:lang w:eastAsia="en-GB"/>
        </w:rPr>
        <w:t>generated more biomass</w:t>
      </w:r>
      <w:r>
        <w:rPr>
          <w:rFonts w:ascii="Times New Roman" w:hAnsi="Times New Roman"/>
          <w:sz w:val="20"/>
          <w:szCs w:val="20"/>
          <w:lang w:eastAsia="en-GB"/>
        </w:rPr>
        <w:t xml:space="preserve"> </w:t>
      </w:r>
      <w:r w:rsidRPr="008923FE">
        <w:rPr>
          <w:rFonts w:ascii="Times New Roman" w:hAnsi="Times New Roman"/>
          <w:sz w:val="20"/>
          <w:szCs w:val="20"/>
          <w:lang w:eastAsia="en-GB"/>
        </w:rPr>
        <w:t>wastes</w:t>
      </w:r>
      <w:r>
        <w:rPr>
          <w:rFonts w:ascii="Times New Roman" w:hAnsi="Times New Roman"/>
          <w:sz w:val="20"/>
          <w:szCs w:val="20"/>
          <w:lang w:eastAsia="en-GB"/>
        </w:rPr>
        <w:t xml:space="preserve">, </w:t>
      </w:r>
      <w:r w:rsidRPr="008923FE">
        <w:rPr>
          <w:rFonts w:ascii="Times New Roman" w:hAnsi="Times New Roman"/>
          <w:sz w:val="20"/>
          <w:szCs w:val="20"/>
          <w:lang w:eastAsia="en-GB"/>
        </w:rPr>
        <w:t>such as empty fruit bunch</w:t>
      </w:r>
      <w:r>
        <w:rPr>
          <w:rFonts w:ascii="Times New Roman" w:hAnsi="Times New Roman"/>
          <w:sz w:val="20"/>
          <w:szCs w:val="20"/>
          <w:lang w:eastAsia="en-GB"/>
        </w:rPr>
        <w:t xml:space="preserve"> </w:t>
      </w:r>
      <w:r w:rsidRPr="008923FE">
        <w:rPr>
          <w:rFonts w:ascii="Times New Roman" w:hAnsi="Times New Roman"/>
          <w:sz w:val="20"/>
          <w:szCs w:val="20"/>
          <w:lang w:eastAsia="en-GB"/>
        </w:rPr>
        <w:t>(EFB),</w:t>
      </w:r>
      <w:r>
        <w:rPr>
          <w:rFonts w:ascii="Times New Roman" w:hAnsi="Times New Roman"/>
          <w:sz w:val="20"/>
          <w:szCs w:val="20"/>
          <w:lang w:eastAsia="en-GB"/>
        </w:rPr>
        <w:t xml:space="preserve"> </w:t>
      </w:r>
      <w:r w:rsidRPr="008923FE">
        <w:rPr>
          <w:rFonts w:ascii="Times New Roman" w:hAnsi="Times New Roman"/>
          <w:sz w:val="20"/>
          <w:szCs w:val="20"/>
          <w:lang w:eastAsia="en-GB"/>
        </w:rPr>
        <w:t>mesocarp fiber</w:t>
      </w:r>
      <w:r>
        <w:rPr>
          <w:rFonts w:ascii="Times New Roman" w:hAnsi="Times New Roman"/>
          <w:sz w:val="20"/>
          <w:szCs w:val="20"/>
          <w:lang w:eastAsia="en-GB"/>
        </w:rPr>
        <w:t>,</w:t>
      </w:r>
      <w:r w:rsidRPr="008923FE">
        <w:rPr>
          <w:rFonts w:ascii="Times New Roman" w:hAnsi="Times New Roman"/>
          <w:sz w:val="20"/>
          <w:szCs w:val="20"/>
          <w:lang w:eastAsia="en-GB"/>
        </w:rPr>
        <w:t xml:space="preserve"> and oil palm kernel. The EFB</w:t>
      </w:r>
      <w:r>
        <w:rPr>
          <w:rFonts w:ascii="Times New Roman" w:hAnsi="Times New Roman"/>
          <w:sz w:val="20"/>
          <w:szCs w:val="20"/>
          <w:lang w:eastAsia="en-GB"/>
        </w:rPr>
        <w:t xml:space="preserve"> </w:t>
      </w:r>
      <w:r w:rsidRPr="008923FE">
        <w:rPr>
          <w:rFonts w:ascii="Times New Roman" w:hAnsi="Times New Roman"/>
          <w:sz w:val="20"/>
          <w:szCs w:val="20"/>
          <w:lang w:eastAsia="en-GB"/>
        </w:rPr>
        <w:t>consists of cellulose (40-50%), lignin (15-20%), hemicellulose (20-30%)</w:t>
      </w:r>
      <w:r>
        <w:rPr>
          <w:rFonts w:ascii="Times New Roman" w:hAnsi="Times New Roman"/>
          <w:sz w:val="20"/>
          <w:szCs w:val="20"/>
          <w:lang w:eastAsia="en-GB"/>
        </w:rPr>
        <w:t>,</w:t>
      </w:r>
      <w:r w:rsidRPr="008923FE">
        <w:rPr>
          <w:rFonts w:ascii="Times New Roman" w:hAnsi="Times New Roman"/>
          <w:sz w:val="20"/>
          <w:szCs w:val="20"/>
          <w:lang w:eastAsia="en-GB"/>
        </w:rPr>
        <w:t xml:space="preserve"> and extract components [2]. Beside</w:t>
      </w:r>
      <w:r>
        <w:rPr>
          <w:rFonts w:ascii="Times New Roman" w:hAnsi="Times New Roman"/>
          <w:sz w:val="20"/>
          <w:szCs w:val="20"/>
          <w:lang w:eastAsia="en-GB"/>
        </w:rPr>
        <w:t xml:space="preserve">s </w:t>
      </w:r>
      <w:r w:rsidRPr="008923FE">
        <w:rPr>
          <w:rFonts w:ascii="Times New Roman" w:hAnsi="Times New Roman"/>
          <w:sz w:val="20"/>
          <w:szCs w:val="20"/>
          <w:lang w:eastAsia="en-GB"/>
        </w:rPr>
        <w:t>wastes from palm oil processing, wastes from plantation</w:t>
      </w:r>
      <w:r>
        <w:rPr>
          <w:rFonts w:ascii="Times New Roman" w:hAnsi="Times New Roman"/>
          <w:sz w:val="20"/>
          <w:szCs w:val="20"/>
          <w:lang w:eastAsia="en-GB"/>
        </w:rPr>
        <w:t>,</w:t>
      </w:r>
      <w:r w:rsidRPr="008923FE">
        <w:rPr>
          <w:rFonts w:ascii="Times New Roman" w:hAnsi="Times New Roman"/>
          <w:sz w:val="20"/>
          <w:szCs w:val="20"/>
          <w:lang w:eastAsia="en-GB"/>
        </w:rPr>
        <w:t xml:space="preserve"> such as oil palm leaves (OPL) and oil palm frond (OPF)</w:t>
      </w:r>
      <w:r>
        <w:rPr>
          <w:rFonts w:ascii="Times New Roman" w:hAnsi="Times New Roman"/>
          <w:sz w:val="20"/>
          <w:szCs w:val="20"/>
          <w:lang w:eastAsia="en-GB"/>
        </w:rPr>
        <w:t>,</w:t>
      </w:r>
      <w:r w:rsidRPr="008923FE">
        <w:rPr>
          <w:rFonts w:ascii="Times New Roman" w:hAnsi="Times New Roman"/>
          <w:sz w:val="20"/>
          <w:szCs w:val="20"/>
          <w:lang w:eastAsia="en-GB"/>
        </w:rPr>
        <w:t xml:space="preserve"> are also increasing. Currently, the wastes are</w:t>
      </w:r>
      <w:r>
        <w:rPr>
          <w:rFonts w:ascii="Times New Roman" w:hAnsi="Times New Roman"/>
          <w:sz w:val="20"/>
          <w:szCs w:val="20"/>
          <w:lang w:eastAsia="en-GB"/>
        </w:rPr>
        <w:t xml:space="preserve"> </w:t>
      </w:r>
      <w:r w:rsidRPr="008923FE">
        <w:rPr>
          <w:rFonts w:ascii="Times New Roman" w:hAnsi="Times New Roman"/>
          <w:sz w:val="20"/>
          <w:szCs w:val="20"/>
          <w:lang w:eastAsia="en-GB"/>
        </w:rPr>
        <w:t>exploited to produce value added product</w:t>
      </w:r>
      <w:r>
        <w:rPr>
          <w:rFonts w:ascii="Times New Roman" w:hAnsi="Times New Roman"/>
          <w:sz w:val="20"/>
          <w:szCs w:val="20"/>
          <w:lang w:eastAsia="en-GB"/>
        </w:rPr>
        <w:t>s,</w:t>
      </w:r>
      <w:r w:rsidRPr="008923FE">
        <w:rPr>
          <w:rFonts w:ascii="Times New Roman" w:hAnsi="Times New Roman"/>
          <w:sz w:val="20"/>
          <w:szCs w:val="20"/>
          <w:lang w:eastAsia="en-GB"/>
        </w:rPr>
        <w:t xml:space="preserve"> such as fuel gases, bio-plastics, organic acids, bio-compost, ply-wood, activated carbon</w:t>
      </w:r>
      <w:r>
        <w:rPr>
          <w:rFonts w:ascii="Times New Roman" w:hAnsi="Times New Roman"/>
          <w:sz w:val="20"/>
          <w:szCs w:val="20"/>
          <w:lang w:eastAsia="en-GB"/>
        </w:rPr>
        <w:t>,</w:t>
      </w:r>
      <w:r w:rsidRPr="008923FE">
        <w:rPr>
          <w:rFonts w:ascii="Times New Roman" w:hAnsi="Times New Roman"/>
          <w:sz w:val="20"/>
          <w:szCs w:val="20"/>
          <w:lang w:eastAsia="en-GB"/>
        </w:rPr>
        <w:t xml:space="preserve"> and animal stock [3]. Table 1 shows the chemical components of</w:t>
      </w:r>
      <w:r>
        <w:rPr>
          <w:rFonts w:ascii="Times New Roman" w:hAnsi="Times New Roman"/>
          <w:sz w:val="20"/>
          <w:szCs w:val="20"/>
          <w:lang w:eastAsia="en-GB"/>
        </w:rPr>
        <w:t xml:space="preserve"> </w:t>
      </w:r>
      <w:r w:rsidRPr="008923FE">
        <w:rPr>
          <w:rFonts w:ascii="Times New Roman" w:hAnsi="Times New Roman"/>
          <w:sz w:val="20"/>
          <w:szCs w:val="20"/>
          <w:lang w:eastAsia="en-GB"/>
        </w:rPr>
        <w:t>OPL and OPF.</w:t>
      </w:r>
    </w:p>
    <w:p w:rsidR="00D6113D" w:rsidRDefault="00D6113D" w:rsidP="00D6113D">
      <w:pPr>
        <w:spacing w:after="0" w:line="240" w:lineRule="auto"/>
        <w:rPr>
          <w:rFonts w:ascii="Times New Roman" w:hAnsi="Times New Roman"/>
          <w:sz w:val="20"/>
          <w:szCs w:val="20"/>
          <w:lang w:eastAsia="en-GB"/>
        </w:rPr>
      </w:pPr>
    </w:p>
    <w:p w:rsidR="00D6113D" w:rsidRDefault="00D6113D" w:rsidP="00D6113D">
      <w:pPr>
        <w:spacing w:after="0" w:line="240" w:lineRule="auto"/>
        <w:rPr>
          <w:rFonts w:ascii="Times New Roman" w:hAnsi="Times New Roman"/>
          <w:sz w:val="20"/>
          <w:szCs w:val="20"/>
          <w:lang w:eastAsia="en-GB"/>
        </w:rPr>
      </w:pPr>
    </w:p>
    <w:p w:rsidR="00D6113D" w:rsidRPr="00D6113D" w:rsidRDefault="00D6113D" w:rsidP="00D6113D">
      <w:pPr>
        <w:spacing w:after="120" w:line="240" w:lineRule="auto"/>
        <w:jc w:val="center"/>
        <w:rPr>
          <w:rFonts w:ascii="Times New Roman" w:hAnsi="Times New Roman"/>
          <w:sz w:val="20"/>
          <w:szCs w:val="20"/>
          <w:lang w:eastAsia="en-GB"/>
        </w:rPr>
      </w:pPr>
      <w:r w:rsidRPr="00D6113D">
        <w:rPr>
          <w:rFonts w:ascii="Times New Roman" w:hAnsi="Times New Roman"/>
          <w:sz w:val="20"/>
          <w:szCs w:val="20"/>
          <w:lang w:eastAsia="en-GB"/>
        </w:rPr>
        <w:t>Table 1. Chemical components in OPL and OPF</w:t>
      </w:r>
    </w:p>
    <w:tbl>
      <w:tblPr>
        <w:tblStyle w:val="LightShading"/>
        <w:tblW w:w="0" w:type="auto"/>
        <w:jc w:val="center"/>
        <w:tblLook w:val="04A0" w:firstRow="1" w:lastRow="0" w:firstColumn="1" w:lastColumn="0" w:noHBand="0" w:noVBand="1"/>
      </w:tblPr>
      <w:tblGrid>
        <w:gridCol w:w="1560"/>
        <w:gridCol w:w="2146"/>
        <w:gridCol w:w="2148"/>
      </w:tblGrid>
      <w:tr w:rsidR="00D6113D" w:rsidRPr="00D6113D" w:rsidTr="0046759C">
        <w:trPr>
          <w:cnfStyle w:val="100000000000" w:firstRow="1" w:lastRow="0" w:firstColumn="0" w:lastColumn="0" w:oddVBand="0" w:evenVBand="0" w:oddHBand="0"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rsidR="00D6113D" w:rsidRPr="00D6113D" w:rsidRDefault="00D6113D" w:rsidP="0046759C">
            <w:pPr>
              <w:jc w:val="both"/>
              <w:rPr>
                <w:rFonts w:ascii="Times New Roman" w:hAnsi="Times New Roman" w:cs="Times New Roman"/>
                <w:sz w:val="20"/>
                <w:szCs w:val="20"/>
                <w:lang w:eastAsia="en-GB"/>
              </w:rPr>
            </w:pPr>
          </w:p>
        </w:tc>
        <w:tc>
          <w:tcPr>
            <w:tcW w:w="2146" w:type="dxa"/>
            <w:shd w:val="clear" w:color="auto" w:fill="auto"/>
          </w:tcPr>
          <w:p w:rsidR="00D6113D" w:rsidRPr="00D6113D" w:rsidRDefault="00D6113D" w:rsidP="00D6113D">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r w:rsidRPr="00D6113D">
              <w:rPr>
                <w:rFonts w:ascii="Times New Roman" w:hAnsi="Times New Roman" w:cs="Times New Roman"/>
                <w:sz w:val="20"/>
                <w:szCs w:val="20"/>
                <w:lang w:eastAsia="en-GB"/>
              </w:rPr>
              <w:t>Palm oil leave (%)</w:t>
            </w:r>
          </w:p>
        </w:tc>
        <w:tc>
          <w:tcPr>
            <w:tcW w:w="2148" w:type="dxa"/>
            <w:shd w:val="clear" w:color="auto" w:fill="auto"/>
          </w:tcPr>
          <w:p w:rsidR="00D6113D" w:rsidRPr="00D6113D" w:rsidRDefault="00D6113D" w:rsidP="00D6113D">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r w:rsidRPr="00D6113D">
              <w:rPr>
                <w:rFonts w:ascii="Times New Roman" w:hAnsi="Times New Roman" w:cs="Times New Roman"/>
                <w:sz w:val="20"/>
                <w:szCs w:val="20"/>
                <w:lang w:eastAsia="en-GB"/>
              </w:rPr>
              <w:t>Palm oil frond (%)</w:t>
            </w:r>
          </w:p>
        </w:tc>
      </w:tr>
      <w:tr w:rsidR="00D6113D" w:rsidRPr="00D6113D" w:rsidTr="0046759C">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rsidR="00D6113D" w:rsidRPr="00D6113D" w:rsidRDefault="00D6113D" w:rsidP="00D6113D">
            <w:pPr>
              <w:spacing w:before="120" w:after="120" w:line="240" w:lineRule="auto"/>
              <w:jc w:val="both"/>
              <w:rPr>
                <w:rFonts w:ascii="Times New Roman" w:hAnsi="Times New Roman" w:cs="Times New Roman"/>
                <w:sz w:val="20"/>
                <w:szCs w:val="20"/>
                <w:lang w:eastAsia="en-GB"/>
              </w:rPr>
            </w:pPr>
            <w:r w:rsidRPr="00D6113D">
              <w:rPr>
                <w:rFonts w:ascii="Times New Roman" w:hAnsi="Times New Roman" w:cs="Times New Roman"/>
                <w:b w:val="0"/>
                <w:sz w:val="20"/>
                <w:szCs w:val="20"/>
                <w:lang w:eastAsia="en-GB"/>
              </w:rPr>
              <w:t>Holocellulose</w:t>
            </w:r>
          </w:p>
        </w:tc>
        <w:tc>
          <w:tcPr>
            <w:tcW w:w="2146" w:type="dxa"/>
            <w:shd w:val="clear" w:color="auto" w:fill="auto"/>
          </w:tcPr>
          <w:p w:rsidR="00D6113D" w:rsidRPr="00D6113D" w:rsidRDefault="00D6113D" w:rsidP="00D6113D">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eastAsia="en-GB"/>
              </w:rPr>
            </w:pPr>
            <w:r w:rsidRPr="00D6113D">
              <w:rPr>
                <w:rFonts w:ascii="Times New Roman" w:hAnsi="Times New Roman" w:cs="Times New Roman"/>
                <w:sz w:val="20"/>
                <w:szCs w:val="20"/>
                <w:lang w:eastAsia="en-GB"/>
              </w:rPr>
              <w:t>47.7</w:t>
            </w:r>
          </w:p>
        </w:tc>
        <w:tc>
          <w:tcPr>
            <w:tcW w:w="2148" w:type="dxa"/>
            <w:shd w:val="clear" w:color="auto" w:fill="auto"/>
          </w:tcPr>
          <w:p w:rsidR="00D6113D" w:rsidRPr="00D6113D" w:rsidRDefault="00D6113D" w:rsidP="00D6113D">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r w:rsidRPr="00D6113D">
              <w:rPr>
                <w:rFonts w:ascii="Times New Roman" w:hAnsi="Times New Roman" w:cs="Times New Roman"/>
                <w:sz w:val="20"/>
                <w:szCs w:val="20"/>
                <w:lang w:eastAsia="en-GB"/>
              </w:rPr>
              <w:t>36.0</w:t>
            </w:r>
          </w:p>
        </w:tc>
      </w:tr>
      <w:tr w:rsidR="00D6113D" w:rsidRPr="00D6113D" w:rsidTr="0046759C">
        <w:trPr>
          <w:trHeight w:val="271"/>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rsidR="00D6113D" w:rsidRPr="00D6113D" w:rsidRDefault="00D6113D" w:rsidP="00D6113D">
            <w:pPr>
              <w:spacing w:after="120" w:line="240" w:lineRule="auto"/>
              <w:jc w:val="both"/>
              <w:rPr>
                <w:rFonts w:ascii="Times New Roman" w:hAnsi="Times New Roman" w:cs="Times New Roman"/>
                <w:b w:val="0"/>
                <w:sz w:val="20"/>
                <w:szCs w:val="20"/>
                <w:lang w:eastAsia="en-GB"/>
              </w:rPr>
            </w:pPr>
            <w:r w:rsidRPr="00D6113D">
              <w:rPr>
                <w:rFonts w:ascii="Times New Roman" w:hAnsi="Times New Roman" w:cs="Times New Roman"/>
                <w:b w:val="0"/>
                <w:sz w:val="20"/>
                <w:szCs w:val="20"/>
                <w:lang w:eastAsia="en-GB"/>
              </w:rPr>
              <w:t>Cellulose</w:t>
            </w:r>
          </w:p>
        </w:tc>
        <w:tc>
          <w:tcPr>
            <w:tcW w:w="2146" w:type="dxa"/>
            <w:shd w:val="clear" w:color="auto" w:fill="auto"/>
          </w:tcPr>
          <w:p w:rsidR="00D6113D" w:rsidRPr="00D6113D" w:rsidRDefault="00D6113D" w:rsidP="00D6113D">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eastAsia="en-GB"/>
              </w:rPr>
            </w:pPr>
            <w:r w:rsidRPr="00D6113D">
              <w:rPr>
                <w:rFonts w:ascii="Times New Roman" w:hAnsi="Times New Roman" w:cs="Times New Roman"/>
                <w:sz w:val="20"/>
                <w:szCs w:val="20"/>
                <w:lang w:eastAsia="en-GB"/>
              </w:rPr>
              <w:t>44.5</w:t>
            </w:r>
          </w:p>
        </w:tc>
        <w:tc>
          <w:tcPr>
            <w:tcW w:w="2148" w:type="dxa"/>
            <w:shd w:val="clear" w:color="auto" w:fill="auto"/>
          </w:tcPr>
          <w:p w:rsidR="00D6113D" w:rsidRPr="00D6113D" w:rsidRDefault="00D6113D" w:rsidP="00D6113D">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r w:rsidRPr="00D6113D">
              <w:rPr>
                <w:rFonts w:ascii="Times New Roman" w:hAnsi="Times New Roman" w:cs="Times New Roman"/>
                <w:sz w:val="20"/>
                <w:szCs w:val="20"/>
                <w:lang w:eastAsia="en-GB"/>
              </w:rPr>
              <w:t>35.0</w:t>
            </w:r>
          </w:p>
        </w:tc>
      </w:tr>
      <w:tr w:rsidR="00D6113D" w:rsidRPr="00D6113D" w:rsidTr="0046759C">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rsidR="00D6113D" w:rsidRPr="00D6113D" w:rsidRDefault="00D6113D" w:rsidP="00D6113D">
            <w:pPr>
              <w:spacing w:after="120" w:line="240" w:lineRule="auto"/>
              <w:jc w:val="both"/>
              <w:rPr>
                <w:rFonts w:ascii="Times New Roman" w:hAnsi="Times New Roman" w:cs="Times New Roman"/>
                <w:sz w:val="20"/>
                <w:szCs w:val="20"/>
                <w:lang w:eastAsia="en-GB"/>
              </w:rPr>
            </w:pPr>
            <w:r w:rsidRPr="00D6113D">
              <w:rPr>
                <w:rFonts w:ascii="Times New Roman" w:hAnsi="Times New Roman" w:cs="Times New Roman"/>
                <w:b w:val="0"/>
                <w:sz w:val="20"/>
                <w:szCs w:val="20"/>
                <w:lang w:eastAsia="en-GB"/>
              </w:rPr>
              <w:t>Lignin</w:t>
            </w:r>
          </w:p>
        </w:tc>
        <w:tc>
          <w:tcPr>
            <w:tcW w:w="2146" w:type="dxa"/>
            <w:shd w:val="clear" w:color="auto" w:fill="auto"/>
          </w:tcPr>
          <w:p w:rsidR="00D6113D" w:rsidRPr="00D6113D" w:rsidRDefault="00D6113D" w:rsidP="00D6113D">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eastAsia="en-GB"/>
              </w:rPr>
            </w:pPr>
            <w:r w:rsidRPr="00D6113D">
              <w:rPr>
                <w:rFonts w:ascii="Times New Roman" w:hAnsi="Times New Roman" w:cs="Times New Roman"/>
                <w:sz w:val="20"/>
                <w:szCs w:val="20"/>
                <w:lang w:eastAsia="en-GB"/>
              </w:rPr>
              <w:t>27.4</w:t>
            </w:r>
          </w:p>
        </w:tc>
        <w:tc>
          <w:tcPr>
            <w:tcW w:w="2148" w:type="dxa"/>
            <w:shd w:val="clear" w:color="auto" w:fill="auto"/>
          </w:tcPr>
          <w:p w:rsidR="00D6113D" w:rsidRPr="00D6113D" w:rsidRDefault="00D6113D" w:rsidP="00D6113D">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r w:rsidRPr="00D6113D">
              <w:rPr>
                <w:rFonts w:ascii="Times New Roman" w:hAnsi="Times New Roman" w:cs="Times New Roman"/>
                <w:sz w:val="20"/>
                <w:szCs w:val="20"/>
                <w:lang w:eastAsia="en-GB"/>
              </w:rPr>
              <w:t>29.0</w:t>
            </w:r>
          </w:p>
        </w:tc>
      </w:tr>
    </w:tbl>
    <w:p w:rsidR="00D6113D" w:rsidRPr="00D6113D" w:rsidRDefault="00D6113D" w:rsidP="00D6113D">
      <w:pPr>
        <w:spacing w:before="120" w:after="0" w:line="240" w:lineRule="auto"/>
        <w:ind w:firstLine="1714"/>
        <w:rPr>
          <w:rFonts w:ascii="Times New Roman" w:hAnsi="Times New Roman"/>
          <w:sz w:val="18"/>
          <w:szCs w:val="18"/>
          <w:lang w:eastAsia="en-GB"/>
        </w:rPr>
      </w:pPr>
      <w:r w:rsidRPr="00D6113D">
        <w:rPr>
          <w:rFonts w:ascii="Times New Roman" w:hAnsi="Times New Roman"/>
          <w:sz w:val="18"/>
          <w:szCs w:val="18"/>
          <w:lang w:eastAsia="en-GB"/>
        </w:rPr>
        <w:t xml:space="preserve">Source: </w:t>
      </w:r>
      <w:hyperlink w:anchor="_ENREF_4" w:tooltip="Sidik, 2012 #29" w:history="1">
        <w:r w:rsidRPr="00D6113D">
          <w:rPr>
            <w:rFonts w:ascii="Times New Roman" w:hAnsi="Times New Roman"/>
            <w:sz w:val="18"/>
            <w:szCs w:val="18"/>
            <w:lang w:eastAsia="en-GB"/>
          </w:rPr>
          <w:fldChar w:fldCharType="begin"/>
        </w:r>
        <w:r w:rsidRPr="00D6113D">
          <w:rPr>
            <w:rFonts w:ascii="Times New Roman" w:hAnsi="Times New Roman"/>
            <w:sz w:val="18"/>
            <w:szCs w:val="18"/>
            <w:lang w:eastAsia="en-GB"/>
          </w:rPr>
          <w:instrText xml:space="preserve"> ADDIN EN.CITE &lt;EndNote&gt;&lt;Cite AuthorYear="1"&gt;&lt;Author&gt;Sidik&lt;/Author&gt;&lt;Year&gt;2012&lt;/Year&gt;&lt;RecNum&gt;29&lt;/RecNum&gt;&lt;DisplayText&gt;Sidik et al. (2012)&lt;/DisplayText&gt;&lt;record&gt;&lt;rec-number&gt;29&lt;/rec-number&gt;&lt;foreign-keys&gt;&lt;key app="EN" db-id="zt0ffrtdidsatrezxrjvpfa9ep5eaazetztv"&gt;29&lt;/key&gt;&lt;/foreign-keys&gt;&lt;ref-type name="Journal Article"&gt;17&lt;/ref-type&gt;&lt;contributors&gt;&lt;authors&gt;&lt;author&gt;Sidik, SM&lt;/author&gt;&lt;author&gt;Jalil, AA&lt;/author&gt;&lt;author&gt;Triwahyono, S&lt;/author&gt;&lt;author&gt;Adam, SH&lt;/author&gt;&lt;author&gt;Satar, MAH&lt;/author&gt;&lt;author&gt;Hameed, BH&lt;/author&gt;&lt;/authors&gt;&lt;/contributors&gt;&lt;titles&gt;&lt;title&gt;Modified oil palm leaves adsorbent with enhanced hydrophobicity for crude oil removal&lt;/title&gt;&lt;secondary-title&gt;Chemical Engineering Journal&lt;/secondary-title&gt;&lt;/titles&gt;&lt;periodical&gt;&lt;full-title&gt;Chemical Engineering Journal&lt;/full-title&gt;&lt;/periodical&gt;&lt;pages&gt;9-18&lt;/pages&gt;&lt;volume&gt;203&lt;/volume&gt;&lt;dates&gt;&lt;year&gt;2012&lt;/year&gt;&lt;/dates&gt;&lt;isbn&gt;1385-8947&lt;/isbn&gt;&lt;urls&gt;&lt;/urls&gt;&lt;/record&gt;&lt;/Cite&gt;&lt;/EndNote&gt;</w:instrText>
        </w:r>
        <w:r w:rsidRPr="00D6113D">
          <w:rPr>
            <w:rFonts w:ascii="Times New Roman" w:hAnsi="Times New Roman"/>
            <w:sz w:val="18"/>
            <w:szCs w:val="18"/>
            <w:lang w:eastAsia="en-GB"/>
          </w:rPr>
          <w:fldChar w:fldCharType="separate"/>
        </w:r>
        <w:r w:rsidRPr="00D6113D">
          <w:rPr>
            <w:rFonts w:ascii="Times New Roman" w:hAnsi="Times New Roman"/>
            <w:sz w:val="18"/>
            <w:szCs w:val="18"/>
            <w:lang w:eastAsia="en-GB"/>
          </w:rPr>
          <w:t>Sidik et al. (2012)</w:t>
        </w:r>
        <w:r w:rsidRPr="00D6113D">
          <w:rPr>
            <w:rFonts w:ascii="Times New Roman" w:hAnsi="Times New Roman"/>
            <w:sz w:val="18"/>
            <w:szCs w:val="18"/>
            <w:lang w:eastAsia="en-GB"/>
          </w:rPr>
          <w:fldChar w:fldCharType="end"/>
        </w:r>
      </w:hyperlink>
      <w:r w:rsidRPr="00D6113D">
        <w:rPr>
          <w:rFonts w:ascii="Times New Roman" w:hAnsi="Times New Roman"/>
          <w:sz w:val="18"/>
          <w:szCs w:val="18"/>
          <w:lang w:eastAsia="en-GB"/>
        </w:rPr>
        <w:t xml:space="preserve">; </w:t>
      </w:r>
      <w:hyperlink w:anchor="_ENREF_2" w:tooltip="Ofori-Boateng, 2014 #30" w:history="1">
        <w:r w:rsidRPr="00D6113D">
          <w:rPr>
            <w:rFonts w:ascii="Times New Roman" w:hAnsi="Times New Roman"/>
            <w:sz w:val="18"/>
            <w:szCs w:val="18"/>
            <w:lang w:eastAsia="en-GB"/>
          </w:rPr>
          <w:fldChar w:fldCharType="begin"/>
        </w:r>
        <w:r w:rsidRPr="00D6113D">
          <w:rPr>
            <w:rFonts w:ascii="Times New Roman" w:hAnsi="Times New Roman"/>
            <w:sz w:val="18"/>
            <w:szCs w:val="18"/>
            <w:lang w:eastAsia="en-GB"/>
          </w:rPr>
          <w:instrText xml:space="preserve"> ADDIN EN.CITE &lt;EndNote&gt;&lt;Cite AuthorYear="1"&gt;&lt;Author&gt;Ofori-Boateng&lt;/Author&gt;&lt;Year&gt;2014&lt;/Year&gt;&lt;RecNum&gt;30&lt;/RecNum&gt;&lt;DisplayText&gt;Ofori-Boateng andLee (2014)&lt;/DisplayText&gt;&lt;record&gt;&lt;rec-number&gt;30&lt;/rec-number&gt;&lt;foreign-keys&gt;&lt;key app="EN" db-id="zt0ffrtdidsatrezxrjvpfa9ep5eaazetztv"&gt;30&lt;/key&gt;&lt;/foreign-keys&gt;&lt;ref-type name="Journal Article"&gt;17&lt;/ref-type&gt;&lt;contributors&gt;&lt;authors&gt;&lt;author&gt;Ofori-Boateng, Cynthia&lt;/author&gt;&lt;author&gt;Lee, Keat Teong&lt;/author&gt;&lt;/authors&gt;&lt;/contributors&gt;&lt;titles&gt;&lt;title&gt;An oil palm-based biorefinery concept for cellulosic ethanol and phytochemicals production: Sustainability evaluation using exergetic life cycle assessment&lt;/title&gt;&lt;secondary-title&gt;Applied Thermal Engineering&lt;/secondary-title&gt;&lt;/titles&gt;&lt;periodical&gt;&lt;full-title&gt;Applied Thermal Engineering&lt;/full-title&gt;&lt;/periodical&gt;&lt;pages&gt;90-104&lt;/pages&gt;&lt;volume&gt;62&lt;/volume&gt;&lt;number&gt;1&lt;/number&gt;&lt;dates&gt;&lt;year&gt;2014&lt;/year&gt;&lt;/dates&gt;&lt;isbn&gt;1359-4311&lt;/isbn&gt;&lt;urls&gt;&lt;/urls&gt;&lt;/record&gt;&lt;/Cite&gt;&lt;/EndNote&gt;</w:instrText>
        </w:r>
        <w:r w:rsidRPr="00D6113D">
          <w:rPr>
            <w:rFonts w:ascii="Times New Roman" w:hAnsi="Times New Roman"/>
            <w:sz w:val="18"/>
            <w:szCs w:val="18"/>
            <w:lang w:eastAsia="en-GB"/>
          </w:rPr>
          <w:fldChar w:fldCharType="separate"/>
        </w:r>
        <w:r w:rsidRPr="00D6113D">
          <w:rPr>
            <w:rFonts w:ascii="Times New Roman" w:hAnsi="Times New Roman"/>
            <w:sz w:val="18"/>
            <w:szCs w:val="18"/>
            <w:lang w:eastAsia="en-GB"/>
          </w:rPr>
          <w:t>Ofori-Boateng and Lee (2014)</w:t>
        </w:r>
        <w:r w:rsidRPr="00D6113D">
          <w:rPr>
            <w:rFonts w:ascii="Times New Roman" w:hAnsi="Times New Roman"/>
            <w:sz w:val="18"/>
            <w:szCs w:val="18"/>
            <w:lang w:eastAsia="en-GB"/>
          </w:rPr>
          <w:fldChar w:fldCharType="end"/>
        </w:r>
      </w:hyperlink>
    </w:p>
    <w:p w:rsidR="00D6113D" w:rsidRDefault="00D6113D" w:rsidP="00D6113D">
      <w:pPr>
        <w:spacing w:after="0" w:line="240" w:lineRule="auto"/>
        <w:jc w:val="both"/>
        <w:rPr>
          <w:rFonts w:ascii="Times New Roman" w:hAnsi="Times New Roman"/>
          <w:sz w:val="20"/>
          <w:szCs w:val="20"/>
          <w:lang w:eastAsia="en-GB"/>
        </w:rPr>
      </w:pPr>
    </w:p>
    <w:p w:rsidR="00D6113D" w:rsidRPr="008923FE" w:rsidRDefault="00D6113D" w:rsidP="00D6113D">
      <w:pPr>
        <w:spacing w:after="0" w:line="240" w:lineRule="auto"/>
        <w:jc w:val="both"/>
        <w:rPr>
          <w:rFonts w:ascii="Times New Roman" w:hAnsi="Times New Roman"/>
          <w:sz w:val="20"/>
          <w:szCs w:val="20"/>
          <w:lang w:eastAsia="en-GB"/>
        </w:rPr>
      </w:pPr>
    </w:p>
    <w:p w:rsidR="00D6113D" w:rsidRPr="008923FE" w:rsidRDefault="00D6113D" w:rsidP="00D6113D">
      <w:pPr>
        <w:spacing w:after="0" w:line="240" w:lineRule="auto"/>
        <w:jc w:val="both"/>
        <w:rPr>
          <w:rFonts w:ascii="Times New Roman" w:hAnsi="Times New Roman"/>
          <w:sz w:val="20"/>
          <w:szCs w:val="20"/>
          <w:lang w:eastAsia="en-GB"/>
        </w:rPr>
      </w:pPr>
      <w:r w:rsidRPr="008923FE">
        <w:rPr>
          <w:rFonts w:ascii="Times New Roman" w:hAnsi="Times New Roman"/>
          <w:sz w:val="20"/>
          <w:szCs w:val="20"/>
          <w:lang w:eastAsia="en-GB"/>
        </w:rPr>
        <w:t>Palm oil mill effluent (POME) is the wastewater generated from palm oil mill</w:t>
      </w:r>
      <w:r>
        <w:rPr>
          <w:rFonts w:ascii="Times New Roman" w:hAnsi="Times New Roman"/>
          <w:sz w:val="20"/>
          <w:szCs w:val="20"/>
          <w:lang w:eastAsia="en-GB"/>
        </w:rPr>
        <w:t xml:space="preserve"> and it is terribly</w:t>
      </w:r>
      <w:r w:rsidRPr="008923FE">
        <w:rPr>
          <w:rFonts w:ascii="Times New Roman" w:hAnsi="Times New Roman"/>
          <w:sz w:val="20"/>
          <w:szCs w:val="20"/>
          <w:lang w:eastAsia="en-GB"/>
        </w:rPr>
        <w:t xml:space="preserve"> polluted [5]. POME is a concentrated liquid </w:t>
      </w:r>
      <w:r>
        <w:rPr>
          <w:rFonts w:ascii="Times New Roman" w:hAnsi="Times New Roman"/>
          <w:sz w:val="20"/>
          <w:szCs w:val="20"/>
          <w:lang w:eastAsia="en-GB"/>
        </w:rPr>
        <w:t>that is</w:t>
      </w:r>
      <w:r w:rsidRPr="008923FE">
        <w:rPr>
          <w:rFonts w:ascii="Times New Roman" w:hAnsi="Times New Roman"/>
          <w:sz w:val="20"/>
          <w:szCs w:val="20"/>
          <w:lang w:eastAsia="en-GB"/>
        </w:rPr>
        <w:t xml:space="preserve"> brown </w:t>
      </w:r>
      <w:r>
        <w:rPr>
          <w:rFonts w:ascii="Times New Roman" w:hAnsi="Times New Roman"/>
          <w:sz w:val="20"/>
          <w:szCs w:val="20"/>
          <w:lang w:eastAsia="en-GB"/>
        </w:rPr>
        <w:t xml:space="preserve">in </w:t>
      </w:r>
      <w:r w:rsidRPr="008923FE">
        <w:rPr>
          <w:rFonts w:ascii="Times New Roman" w:hAnsi="Times New Roman"/>
          <w:sz w:val="20"/>
          <w:szCs w:val="20"/>
          <w:lang w:eastAsia="en-GB"/>
        </w:rPr>
        <w:t>color</w:t>
      </w:r>
      <w:r>
        <w:rPr>
          <w:rFonts w:ascii="Times New Roman" w:hAnsi="Times New Roman"/>
          <w:sz w:val="20"/>
          <w:szCs w:val="20"/>
          <w:lang w:eastAsia="en-GB"/>
        </w:rPr>
        <w:t xml:space="preserve"> with temperature between 80-90</w:t>
      </w:r>
      <w:r w:rsidRPr="008923FE">
        <w:rPr>
          <w:rFonts w:ascii="Times New Roman" w:hAnsi="Times New Roman"/>
          <w:sz w:val="20"/>
          <w:szCs w:val="20"/>
          <w:lang w:eastAsia="en-GB"/>
        </w:rPr>
        <w:t xml:space="preserve">ºC and pH between 4.0−5.0 [6]. It is also a colloid suspension that consists </w:t>
      </w:r>
      <w:r>
        <w:rPr>
          <w:rFonts w:ascii="Times New Roman" w:hAnsi="Times New Roman"/>
          <w:sz w:val="20"/>
          <w:szCs w:val="20"/>
          <w:lang w:eastAsia="en-GB"/>
        </w:rPr>
        <w:t xml:space="preserve">of </w:t>
      </w:r>
      <w:r w:rsidRPr="008923FE">
        <w:rPr>
          <w:rFonts w:ascii="Times New Roman" w:hAnsi="Times New Roman"/>
          <w:sz w:val="20"/>
          <w:szCs w:val="20"/>
          <w:lang w:eastAsia="en-GB"/>
        </w:rPr>
        <w:t>about 95-96% of water, 0.6-0.7% (4000-6000 mg/L) of oil and grease</w:t>
      </w:r>
      <w:r>
        <w:rPr>
          <w:rFonts w:ascii="Times New Roman" w:hAnsi="Times New Roman"/>
          <w:sz w:val="20"/>
          <w:szCs w:val="20"/>
          <w:lang w:eastAsia="en-GB"/>
        </w:rPr>
        <w:t>,</w:t>
      </w:r>
      <w:r w:rsidRPr="008923FE">
        <w:rPr>
          <w:rFonts w:ascii="Times New Roman" w:hAnsi="Times New Roman"/>
          <w:sz w:val="20"/>
          <w:szCs w:val="20"/>
          <w:lang w:eastAsia="en-GB"/>
        </w:rPr>
        <w:t xml:space="preserve"> and 4.5% of solid sludge. The oil droplet</w:t>
      </w:r>
      <w:r>
        <w:rPr>
          <w:rFonts w:ascii="Times New Roman" w:hAnsi="Times New Roman"/>
          <w:sz w:val="20"/>
          <w:szCs w:val="20"/>
          <w:lang w:eastAsia="en-GB"/>
        </w:rPr>
        <w:t>s</w:t>
      </w:r>
      <w:r w:rsidRPr="008923FE">
        <w:rPr>
          <w:rFonts w:ascii="Times New Roman" w:hAnsi="Times New Roman"/>
          <w:sz w:val="20"/>
          <w:szCs w:val="20"/>
          <w:lang w:eastAsia="en-GB"/>
        </w:rPr>
        <w:t xml:space="preserve"> can be detected in </w:t>
      </w:r>
      <w:r>
        <w:rPr>
          <w:rFonts w:ascii="Times New Roman" w:hAnsi="Times New Roman"/>
          <w:sz w:val="20"/>
          <w:szCs w:val="20"/>
          <w:lang w:eastAsia="en-GB"/>
        </w:rPr>
        <w:t xml:space="preserve">phase </w:t>
      </w:r>
      <w:r w:rsidRPr="008923FE">
        <w:rPr>
          <w:rFonts w:ascii="Times New Roman" w:hAnsi="Times New Roman"/>
          <w:sz w:val="20"/>
          <w:szCs w:val="20"/>
          <w:lang w:eastAsia="en-GB"/>
        </w:rPr>
        <w:t>two</w:t>
      </w:r>
      <w:r>
        <w:rPr>
          <w:rFonts w:ascii="Times New Roman" w:hAnsi="Times New Roman"/>
          <w:sz w:val="20"/>
          <w:szCs w:val="20"/>
          <w:lang w:eastAsia="en-GB"/>
        </w:rPr>
        <w:t>,</w:t>
      </w:r>
      <w:r w:rsidRPr="008923FE">
        <w:rPr>
          <w:rFonts w:ascii="Times New Roman" w:hAnsi="Times New Roman"/>
          <w:sz w:val="20"/>
          <w:szCs w:val="20"/>
          <w:lang w:eastAsia="en-GB"/>
        </w:rPr>
        <w:t xml:space="preserve"> which is as supernatant or flouting on suspension layer. Oil extracted from POME consist</w:t>
      </w:r>
      <w:r>
        <w:rPr>
          <w:rFonts w:ascii="Times New Roman" w:hAnsi="Times New Roman"/>
          <w:sz w:val="20"/>
          <w:szCs w:val="20"/>
          <w:lang w:eastAsia="en-GB"/>
        </w:rPr>
        <w:t>s of</w:t>
      </w:r>
      <w:r w:rsidRPr="008923FE">
        <w:rPr>
          <w:rFonts w:ascii="Times New Roman" w:hAnsi="Times New Roman"/>
          <w:sz w:val="20"/>
          <w:szCs w:val="20"/>
          <w:lang w:eastAsia="en-GB"/>
        </w:rPr>
        <w:t xml:space="preserve"> 84% of natural lipid and 16 % wt of complex lipid (6 % wt glycolipid and 10 % wt phospholipid) [4].</w:t>
      </w:r>
      <w:r>
        <w:rPr>
          <w:rFonts w:ascii="Times New Roman" w:hAnsi="Times New Roman"/>
          <w:sz w:val="20"/>
          <w:szCs w:val="20"/>
          <w:lang w:eastAsia="en-GB"/>
        </w:rPr>
        <w:t xml:space="preserve"> </w:t>
      </w:r>
      <w:r w:rsidRPr="008923FE">
        <w:rPr>
          <w:rFonts w:ascii="Times New Roman" w:hAnsi="Times New Roman"/>
          <w:sz w:val="20"/>
          <w:szCs w:val="20"/>
          <w:lang w:eastAsia="en-GB"/>
        </w:rPr>
        <w:t>Oily wastewater of POME affects</w:t>
      </w:r>
      <w:r>
        <w:rPr>
          <w:rFonts w:ascii="Times New Roman" w:hAnsi="Times New Roman"/>
          <w:sz w:val="20"/>
          <w:szCs w:val="20"/>
          <w:lang w:eastAsia="en-GB"/>
        </w:rPr>
        <w:t xml:space="preserve"> the </w:t>
      </w:r>
      <w:r w:rsidRPr="008923FE">
        <w:rPr>
          <w:rFonts w:ascii="Times New Roman" w:hAnsi="Times New Roman"/>
          <w:sz w:val="20"/>
          <w:szCs w:val="20"/>
          <w:lang w:eastAsia="en-GB"/>
        </w:rPr>
        <w:t>aquatic life and give</w:t>
      </w:r>
      <w:r>
        <w:rPr>
          <w:rFonts w:ascii="Times New Roman" w:hAnsi="Times New Roman"/>
          <w:sz w:val="20"/>
          <w:szCs w:val="20"/>
          <w:lang w:eastAsia="en-GB"/>
        </w:rPr>
        <w:t>s</w:t>
      </w:r>
      <w:r w:rsidRPr="008923FE">
        <w:rPr>
          <w:rFonts w:ascii="Times New Roman" w:hAnsi="Times New Roman"/>
          <w:sz w:val="20"/>
          <w:szCs w:val="20"/>
          <w:lang w:eastAsia="en-GB"/>
        </w:rPr>
        <w:t xml:space="preserve"> problem</w:t>
      </w:r>
      <w:r>
        <w:rPr>
          <w:rFonts w:ascii="Times New Roman" w:hAnsi="Times New Roman"/>
          <w:sz w:val="20"/>
          <w:szCs w:val="20"/>
          <w:lang w:eastAsia="en-GB"/>
        </w:rPr>
        <w:t>s</w:t>
      </w:r>
      <w:r w:rsidRPr="008923FE">
        <w:rPr>
          <w:rFonts w:ascii="Times New Roman" w:hAnsi="Times New Roman"/>
          <w:sz w:val="20"/>
          <w:szCs w:val="20"/>
          <w:lang w:eastAsia="en-GB"/>
        </w:rPr>
        <w:t xml:space="preserve"> during wastewater treatment [7]. </w:t>
      </w:r>
    </w:p>
    <w:p w:rsidR="00D6113D" w:rsidRPr="008923FE" w:rsidRDefault="00D6113D" w:rsidP="00D6113D">
      <w:pPr>
        <w:spacing w:after="0" w:line="240" w:lineRule="auto"/>
        <w:jc w:val="both"/>
        <w:rPr>
          <w:rFonts w:ascii="Times New Roman" w:hAnsi="Times New Roman"/>
          <w:sz w:val="20"/>
          <w:szCs w:val="20"/>
          <w:lang w:eastAsia="en-GB"/>
        </w:rPr>
      </w:pPr>
    </w:p>
    <w:p w:rsidR="00D6113D" w:rsidRPr="008923FE" w:rsidRDefault="00D6113D" w:rsidP="00D6113D">
      <w:pPr>
        <w:spacing w:after="0" w:line="240" w:lineRule="auto"/>
        <w:jc w:val="both"/>
        <w:rPr>
          <w:rFonts w:ascii="Times New Roman" w:hAnsi="Times New Roman"/>
          <w:sz w:val="20"/>
          <w:szCs w:val="20"/>
          <w:lang w:eastAsia="en-GB"/>
        </w:rPr>
      </w:pPr>
      <w:r>
        <w:rPr>
          <w:rFonts w:ascii="Times New Roman" w:hAnsi="Times New Roman"/>
          <w:sz w:val="20"/>
          <w:szCs w:val="20"/>
          <w:lang w:eastAsia="en-GB"/>
        </w:rPr>
        <w:t>On the other hand, s</w:t>
      </w:r>
      <w:r w:rsidRPr="008923FE">
        <w:rPr>
          <w:rFonts w:ascii="Times New Roman" w:hAnsi="Times New Roman"/>
          <w:sz w:val="20"/>
          <w:szCs w:val="20"/>
          <w:lang w:eastAsia="en-GB"/>
        </w:rPr>
        <w:t xml:space="preserve">orbent material can perform adsorption or absorption [8]. The sorbent material to adsorb oil waste must be oleophilic and hydrophobic in character. Natural sorbent materials for oil sorption </w:t>
      </w:r>
      <w:r>
        <w:rPr>
          <w:rFonts w:ascii="Times New Roman" w:hAnsi="Times New Roman"/>
          <w:sz w:val="20"/>
          <w:szCs w:val="20"/>
          <w:lang w:eastAsia="en-GB"/>
        </w:rPr>
        <w:t xml:space="preserve">that are </w:t>
      </w:r>
      <w:r w:rsidRPr="008923FE">
        <w:rPr>
          <w:rFonts w:ascii="Times New Roman" w:hAnsi="Times New Roman"/>
          <w:sz w:val="20"/>
          <w:szCs w:val="20"/>
          <w:lang w:eastAsia="en-GB"/>
        </w:rPr>
        <w:t>commonly used are cotton, bagasse, rice husk, barley straw, kapok</w:t>
      </w:r>
      <w:r>
        <w:rPr>
          <w:rFonts w:ascii="Times New Roman" w:hAnsi="Times New Roman"/>
          <w:sz w:val="20"/>
          <w:szCs w:val="20"/>
          <w:lang w:eastAsia="en-GB"/>
        </w:rPr>
        <w:t>,</w:t>
      </w:r>
      <w:r w:rsidRPr="008923FE">
        <w:rPr>
          <w:rFonts w:ascii="Times New Roman" w:hAnsi="Times New Roman"/>
          <w:sz w:val="20"/>
          <w:szCs w:val="20"/>
          <w:lang w:eastAsia="en-GB"/>
        </w:rPr>
        <w:t xml:space="preserve"> and wood waste. Generally, natural sorbent materials have</w:t>
      </w:r>
      <w:r>
        <w:rPr>
          <w:rFonts w:ascii="Times New Roman" w:hAnsi="Times New Roman"/>
          <w:sz w:val="20"/>
          <w:szCs w:val="20"/>
          <w:lang w:eastAsia="en-GB"/>
        </w:rPr>
        <w:t xml:space="preserve"> </w:t>
      </w:r>
      <w:r w:rsidRPr="008923FE">
        <w:rPr>
          <w:rFonts w:ascii="Times New Roman" w:hAnsi="Times New Roman"/>
          <w:sz w:val="20"/>
          <w:szCs w:val="20"/>
          <w:lang w:eastAsia="en-GB"/>
        </w:rPr>
        <w:t>high adsorption capacity and density</w:t>
      </w:r>
      <w:r>
        <w:rPr>
          <w:rFonts w:ascii="Times New Roman" w:hAnsi="Times New Roman"/>
          <w:sz w:val="20"/>
          <w:szCs w:val="20"/>
          <w:lang w:eastAsia="en-GB"/>
        </w:rPr>
        <w:t xml:space="preserve"> </w:t>
      </w:r>
      <w:r w:rsidRPr="008923FE">
        <w:rPr>
          <w:rFonts w:ascii="Times New Roman" w:hAnsi="Times New Roman"/>
          <w:color w:val="000000" w:themeColor="text1"/>
          <w:sz w:val="20"/>
          <w:szCs w:val="20"/>
          <w:lang w:eastAsia="en-GB"/>
        </w:rPr>
        <w:t>compatible</w:t>
      </w:r>
      <w:r>
        <w:rPr>
          <w:rFonts w:ascii="Times New Roman" w:hAnsi="Times New Roman"/>
          <w:color w:val="000000" w:themeColor="text1"/>
          <w:sz w:val="20"/>
          <w:szCs w:val="20"/>
          <w:lang w:eastAsia="en-GB"/>
        </w:rPr>
        <w:t xml:space="preserve"> </w:t>
      </w:r>
      <w:r w:rsidRPr="008923FE">
        <w:rPr>
          <w:rFonts w:ascii="Times New Roman" w:hAnsi="Times New Roman"/>
          <w:sz w:val="20"/>
          <w:szCs w:val="20"/>
          <w:lang w:eastAsia="en-GB"/>
        </w:rPr>
        <w:t>with synthetic sorbent materials. However, natural sorbent material</w:t>
      </w:r>
      <w:r>
        <w:rPr>
          <w:rFonts w:ascii="Times New Roman" w:hAnsi="Times New Roman"/>
          <w:sz w:val="20"/>
          <w:szCs w:val="20"/>
          <w:lang w:eastAsia="en-GB"/>
        </w:rPr>
        <w:t>s</w:t>
      </w:r>
      <w:r w:rsidRPr="008923FE">
        <w:rPr>
          <w:rFonts w:ascii="Times New Roman" w:hAnsi="Times New Roman"/>
          <w:sz w:val="20"/>
          <w:szCs w:val="20"/>
          <w:lang w:eastAsia="en-GB"/>
        </w:rPr>
        <w:t xml:space="preserve"> </w:t>
      </w:r>
      <w:r>
        <w:rPr>
          <w:rFonts w:ascii="Times New Roman" w:hAnsi="Times New Roman"/>
          <w:sz w:val="20"/>
          <w:szCs w:val="20"/>
          <w:lang w:eastAsia="en-GB"/>
        </w:rPr>
        <w:t>are</w:t>
      </w:r>
      <w:r w:rsidRPr="008923FE">
        <w:rPr>
          <w:rFonts w:ascii="Times New Roman" w:hAnsi="Times New Roman"/>
          <w:sz w:val="20"/>
          <w:szCs w:val="20"/>
          <w:lang w:eastAsia="en-GB"/>
        </w:rPr>
        <w:t xml:space="preserve"> comparatively cheaper because biomass wastes are abundant and have no economic value</w:t>
      </w:r>
      <w:r>
        <w:rPr>
          <w:rFonts w:ascii="Times New Roman" w:hAnsi="Times New Roman"/>
          <w:sz w:val="20"/>
          <w:szCs w:val="20"/>
          <w:lang w:eastAsia="en-GB"/>
        </w:rPr>
        <w:t xml:space="preserve"> </w:t>
      </w:r>
      <w:r w:rsidRPr="008923FE">
        <w:rPr>
          <w:rFonts w:ascii="Times New Roman" w:hAnsi="Times New Roman"/>
          <w:sz w:val="20"/>
          <w:szCs w:val="20"/>
          <w:lang w:eastAsia="en-GB"/>
        </w:rPr>
        <w:t>[9].</w:t>
      </w:r>
    </w:p>
    <w:p w:rsidR="00D6113D" w:rsidRPr="008923FE" w:rsidRDefault="00D6113D" w:rsidP="00D6113D">
      <w:pPr>
        <w:spacing w:after="0" w:line="240" w:lineRule="auto"/>
        <w:jc w:val="both"/>
        <w:rPr>
          <w:rFonts w:ascii="Times New Roman" w:hAnsi="Times New Roman"/>
          <w:sz w:val="20"/>
          <w:szCs w:val="20"/>
          <w:lang w:eastAsia="en-GB"/>
        </w:rPr>
      </w:pPr>
    </w:p>
    <w:p w:rsidR="00D6113D" w:rsidRPr="008923FE" w:rsidRDefault="00D6113D" w:rsidP="00D6113D">
      <w:pPr>
        <w:spacing w:after="0" w:line="240" w:lineRule="auto"/>
        <w:jc w:val="both"/>
        <w:rPr>
          <w:rFonts w:ascii="Times New Roman" w:hAnsi="Times New Roman"/>
          <w:sz w:val="20"/>
          <w:szCs w:val="20"/>
          <w:lang w:eastAsia="en-GB"/>
        </w:rPr>
      </w:pPr>
      <w:r w:rsidRPr="008923FE">
        <w:rPr>
          <w:rFonts w:ascii="Times New Roman" w:hAnsi="Times New Roman"/>
          <w:sz w:val="20"/>
          <w:szCs w:val="20"/>
          <w:lang w:eastAsia="en-GB"/>
        </w:rPr>
        <w:t xml:space="preserve">In this research, OPL and OPF </w:t>
      </w:r>
      <w:r>
        <w:rPr>
          <w:rFonts w:ascii="Times New Roman" w:hAnsi="Times New Roman"/>
          <w:sz w:val="20"/>
          <w:szCs w:val="20"/>
          <w:lang w:eastAsia="en-GB"/>
        </w:rPr>
        <w:t xml:space="preserve">were </w:t>
      </w:r>
      <w:r w:rsidRPr="008923FE">
        <w:rPr>
          <w:rFonts w:ascii="Times New Roman" w:hAnsi="Times New Roman"/>
          <w:sz w:val="20"/>
          <w:szCs w:val="20"/>
          <w:lang w:eastAsia="en-GB"/>
        </w:rPr>
        <w:t>chemically modified to produce</w:t>
      </w:r>
      <w:r>
        <w:rPr>
          <w:rFonts w:ascii="Times New Roman" w:hAnsi="Times New Roman"/>
          <w:sz w:val="20"/>
          <w:szCs w:val="20"/>
          <w:lang w:eastAsia="en-GB"/>
        </w:rPr>
        <w:t xml:space="preserve"> </w:t>
      </w:r>
      <w:r w:rsidRPr="008923FE">
        <w:rPr>
          <w:rFonts w:ascii="Times New Roman" w:hAnsi="Times New Roman"/>
          <w:sz w:val="20"/>
          <w:szCs w:val="20"/>
          <w:lang w:eastAsia="en-GB"/>
        </w:rPr>
        <w:t xml:space="preserve">sorbent materials </w:t>
      </w:r>
      <w:r>
        <w:rPr>
          <w:rFonts w:ascii="Times New Roman" w:hAnsi="Times New Roman"/>
          <w:sz w:val="20"/>
          <w:szCs w:val="20"/>
          <w:lang w:eastAsia="en-GB"/>
        </w:rPr>
        <w:t>in</w:t>
      </w:r>
      <w:r w:rsidRPr="008923FE">
        <w:rPr>
          <w:rFonts w:ascii="Times New Roman" w:hAnsi="Times New Roman"/>
          <w:sz w:val="20"/>
          <w:szCs w:val="20"/>
          <w:lang w:eastAsia="en-GB"/>
        </w:rPr>
        <w:t xml:space="preserve"> treating POME. The sorption capacity of </w:t>
      </w:r>
      <w:r>
        <w:rPr>
          <w:rFonts w:ascii="Times New Roman" w:hAnsi="Times New Roman"/>
          <w:sz w:val="20"/>
          <w:szCs w:val="20"/>
          <w:lang w:eastAsia="en-GB"/>
        </w:rPr>
        <w:t xml:space="preserve">the </w:t>
      </w:r>
      <w:r w:rsidRPr="008923FE">
        <w:rPr>
          <w:rFonts w:ascii="Times New Roman" w:hAnsi="Times New Roman"/>
          <w:sz w:val="20"/>
          <w:szCs w:val="20"/>
          <w:lang w:eastAsia="en-GB"/>
        </w:rPr>
        <w:t xml:space="preserve">modified and </w:t>
      </w:r>
      <w:r>
        <w:rPr>
          <w:rFonts w:ascii="Times New Roman" w:hAnsi="Times New Roman"/>
          <w:sz w:val="20"/>
          <w:szCs w:val="20"/>
          <w:lang w:eastAsia="en-GB"/>
        </w:rPr>
        <w:t xml:space="preserve">the </w:t>
      </w:r>
      <w:r w:rsidRPr="008923FE">
        <w:rPr>
          <w:rFonts w:ascii="Times New Roman" w:hAnsi="Times New Roman"/>
          <w:sz w:val="20"/>
          <w:szCs w:val="20"/>
          <w:lang w:eastAsia="en-GB"/>
        </w:rPr>
        <w:t xml:space="preserve">unmodified sorbents </w:t>
      </w:r>
      <w:r>
        <w:rPr>
          <w:rFonts w:ascii="Times New Roman" w:hAnsi="Times New Roman"/>
          <w:sz w:val="20"/>
          <w:szCs w:val="20"/>
          <w:lang w:eastAsia="en-GB"/>
        </w:rPr>
        <w:t>was</w:t>
      </w:r>
      <w:r w:rsidRPr="008923FE">
        <w:rPr>
          <w:rFonts w:ascii="Times New Roman" w:hAnsi="Times New Roman"/>
          <w:sz w:val="20"/>
          <w:szCs w:val="20"/>
          <w:lang w:eastAsia="en-GB"/>
        </w:rPr>
        <w:t xml:space="preserve"> compared to evaluate the performance of the sorbents.</w:t>
      </w:r>
      <w:r>
        <w:rPr>
          <w:rFonts w:ascii="Times New Roman" w:hAnsi="Times New Roman"/>
          <w:sz w:val="20"/>
          <w:szCs w:val="20"/>
          <w:lang w:eastAsia="en-GB"/>
        </w:rPr>
        <w:t xml:space="preserve"> </w:t>
      </w:r>
      <w:r w:rsidRPr="008923FE">
        <w:rPr>
          <w:rFonts w:ascii="Times New Roman" w:hAnsi="Times New Roman"/>
          <w:sz w:val="20"/>
          <w:szCs w:val="20"/>
          <w:lang w:eastAsia="en-GB"/>
        </w:rPr>
        <w:t>The significan</w:t>
      </w:r>
      <w:r>
        <w:rPr>
          <w:rFonts w:ascii="Times New Roman" w:hAnsi="Times New Roman"/>
          <w:sz w:val="20"/>
          <w:szCs w:val="20"/>
          <w:lang w:eastAsia="en-GB"/>
        </w:rPr>
        <w:t>ce</w:t>
      </w:r>
      <w:r w:rsidRPr="008923FE">
        <w:rPr>
          <w:rFonts w:ascii="Times New Roman" w:hAnsi="Times New Roman"/>
          <w:sz w:val="20"/>
          <w:szCs w:val="20"/>
          <w:lang w:eastAsia="en-GB"/>
        </w:rPr>
        <w:t xml:space="preserve"> of the research is that it exploit</w:t>
      </w:r>
      <w:r>
        <w:rPr>
          <w:rFonts w:ascii="Times New Roman" w:hAnsi="Times New Roman"/>
          <w:sz w:val="20"/>
          <w:szCs w:val="20"/>
          <w:lang w:eastAsia="en-GB"/>
        </w:rPr>
        <w:t>ed</w:t>
      </w:r>
      <w:r w:rsidRPr="008923FE">
        <w:rPr>
          <w:rFonts w:ascii="Times New Roman" w:hAnsi="Times New Roman"/>
          <w:sz w:val="20"/>
          <w:szCs w:val="20"/>
          <w:lang w:eastAsia="en-GB"/>
        </w:rPr>
        <w:t xml:space="preserve"> the wastes (OPL and OPF) from the oil palm plantation to treat the effluent, POME. Furthermore, the OPL and </w:t>
      </w:r>
      <w:r>
        <w:rPr>
          <w:rFonts w:ascii="Times New Roman" w:hAnsi="Times New Roman"/>
          <w:sz w:val="20"/>
          <w:szCs w:val="20"/>
          <w:lang w:eastAsia="en-GB"/>
        </w:rPr>
        <w:t xml:space="preserve">the </w:t>
      </w:r>
      <w:r w:rsidRPr="008923FE">
        <w:rPr>
          <w:rFonts w:ascii="Times New Roman" w:hAnsi="Times New Roman"/>
          <w:sz w:val="20"/>
          <w:szCs w:val="20"/>
          <w:lang w:eastAsia="en-GB"/>
        </w:rPr>
        <w:t xml:space="preserve">OPF were directly modified and </w:t>
      </w:r>
      <w:r>
        <w:rPr>
          <w:rFonts w:ascii="Times New Roman" w:hAnsi="Times New Roman"/>
          <w:sz w:val="20"/>
          <w:szCs w:val="20"/>
          <w:lang w:eastAsia="en-GB"/>
        </w:rPr>
        <w:t xml:space="preserve">were </w:t>
      </w:r>
      <w:r w:rsidRPr="008923FE">
        <w:rPr>
          <w:rFonts w:ascii="Times New Roman" w:hAnsi="Times New Roman"/>
          <w:sz w:val="20"/>
          <w:szCs w:val="20"/>
          <w:lang w:eastAsia="en-GB"/>
        </w:rPr>
        <w:t xml:space="preserve">not chemically pre-treated. </w:t>
      </w:r>
    </w:p>
    <w:p w:rsidR="006768E9" w:rsidRPr="00802DCC" w:rsidRDefault="006768E9" w:rsidP="00D6113D">
      <w:pPr>
        <w:spacing w:after="0" w:line="240" w:lineRule="auto"/>
        <w:jc w:val="center"/>
        <w:rPr>
          <w:rFonts w:ascii="Times New Roman" w:hAnsi="Times New Roman"/>
          <w:noProof/>
          <w:sz w:val="20"/>
          <w:szCs w:val="20"/>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Materials and Methods</w:t>
      </w:r>
    </w:p>
    <w:p w:rsidR="00D6113D" w:rsidRPr="008923FE" w:rsidRDefault="00D6113D" w:rsidP="00D6113D">
      <w:pPr>
        <w:spacing w:after="0" w:line="240" w:lineRule="auto"/>
        <w:jc w:val="both"/>
        <w:rPr>
          <w:rFonts w:ascii="Times New Roman" w:hAnsi="Times New Roman"/>
          <w:b/>
          <w:sz w:val="20"/>
          <w:szCs w:val="20"/>
          <w:lang w:eastAsia="en-GB"/>
        </w:rPr>
      </w:pPr>
      <w:r w:rsidRPr="008923FE">
        <w:rPr>
          <w:rFonts w:ascii="Times New Roman" w:hAnsi="Times New Roman"/>
          <w:b/>
          <w:sz w:val="20"/>
          <w:szCs w:val="20"/>
          <w:lang w:eastAsia="en-GB"/>
        </w:rPr>
        <w:t>Sample Preparation</w:t>
      </w:r>
    </w:p>
    <w:p w:rsidR="00D6113D" w:rsidRPr="008923FE" w:rsidRDefault="00D6113D" w:rsidP="00D6113D">
      <w:pPr>
        <w:spacing w:after="0" w:line="240" w:lineRule="auto"/>
        <w:jc w:val="both"/>
        <w:rPr>
          <w:rFonts w:ascii="Times New Roman" w:hAnsi="Times New Roman"/>
          <w:sz w:val="20"/>
          <w:szCs w:val="20"/>
          <w:lang w:eastAsia="en-GB"/>
        </w:rPr>
      </w:pPr>
      <w:r w:rsidRPr="008923FE">
        <w:rPr>
          <w:rFonts w:ascii="Times New Roman" w:hAnsi="Times New Roman"/>
          <w:sz w:val="20"/>
          <w:szCs w:val="20"/>
          <w:lang w:eastAsia="en-GB"/>
        </w:rPr>
        <w:t xml:space="preserve">Palm oil farm located </w:t>
      </w:r>
      <w:r>
        <w:rPr>
          <w:rFonts w:ascii="Times New Roman" w:hAnsi="Times New Roman"/>
          <w:sz w:val="20"/>
          <w:szCs w:val="20"/>
          <w:lang w:eastAsia="en-GB"/>
        </w:rPr>
        <w:t>in Malacca</w:t>
      </w:r>
      <w:r w:rsidRPr="008923FE">
        <w:rPr>
          <w:rFonts w:ascii="Times New Roman" w:hAnsi="Times New Roman"/>
          <w:sz w:val="20"/>
          <w:szCs w:val="20"/>
          <w:lang w:eastAsia="en-GB"/>
        </w:rPr>
        <w:t xml:space="preserve"> supplied </w:t>
      </w:r>
      <w:r>
        <w:rPr>
          <w:rFonts w:ascii="Times New Roman" w:hAnsi="Times New Roman"/>
          <w:sz w:val="20"/>
          <w:szCs w:val="20"/>
          <w:lang w:eastAsia="en-GB"/>
        </w:rPr>
        <w:t xml:space="preserve">the </w:t>
      </w:r>
      <w:r w:rsidRPr="008923FE">
        <w:rPr>
          <w:rFonts w:ascii="Times New Roman" w:hAnsi="Times New Roman"/>
          <w:sz w:val="20"/>
          <w:szCs w:val="20"/>
          <w:lang w:eastAsia="en-GB"/>
        </w:rPr>
        <w:t xml:space="preserve">oil palm leaves (OPL) and oil palm fronds (OPF). Malaysian Palm Oil Board (MPOB) supplied POME. POME sample was collected from </w:t>
      </w:r>
      <w:r>
        <w:rPr>
          <w:rFonts w:ascii="Times New Roman" w:hAnsi="Times New Roman"/>
          <w:sz w:val="20"/>
          <w:szCs w:val="20"/>
          <w:lang w:eastAsia="en-GB"/>
        </w:rPr>
        <w:t xml:space="preserve">a </w:t>
      </w:r>
      <w:r w:rsidRPr="008923FE">
        <w:rPr>
          <w:rFonts w:ascii="Times New Roman" w:hAnsi="Times New Roman"/>
          <w:sz w:val="20"/>
          <w:szCs w:val="20"/>
          <w:lang w:eastAsia="en-GB"/>
        </w:rPr>
        <w:t xml:space="preserve">cooling pond that </w:t>
      </w:r>
      <w:r>
        <w:rPr>
          <w:rFonts w:ascii="Times New Roman" w:hAnsi="Times New Roman"/>
          <w:sz w:val="20"/>
          <w:szCs w:val="20"/>
          <w:lang w:eastAsia="en-GB"/>
        </w:rPr>
        <w:t>had been an</w:t>
      </w:r>
      <w:r w:rsidRPr="008923FE">
        <w:rPr>
          <w:rFonts w:ascii="Times New Roman" w:hAnsi="Times New Roman"/>
          <w:sz w:val="20"/>
          <w:szCs w:val="20"/>
          <w:lang w:eastAsia="en-GB"/>
        </w:rPr>
        <w:t xml:space="preserve"> acidification pond. Chemicals that were used in this research include</w:t>
      </w:r>
      <w:r>
        <w:rPr>
          <w:rFonts w:ascii="Times New Roman" w:hAnsi="Times New Roman"/>
          <w:sz w:val="20"/>
          <w:szCs w:val="20"/>
          <w:lang w:eastAsia="en-GB"/>
        </w:rPr>
        <w:t xml:space="preserve">d </w:t>
      </w:r>
      <w:r w:rsidRPr="008923FE">
        <w:rPr>
          <w:rFonts w:ascii="Times New Roman" w:hAnsi="Times New Roman"/>
          <w:sz w:val="20"/>
          <w:szCs w:val="20"/>
          <w:lang w:eastAsia="en-GB"/>
        </w:rPr>
        <w:t>lauric acid (C</w:t>
      </w:r>
      <w:r w:rsidRPr="008923FE">
        <w:rPr>
          <w:rFonts w:ascii="Times New Roman" w:hAnsi="Times New Roman"/>
          <w:sz w:val="20"/>
          <w:szCs w:val="20"/>
          <w:vertAlign w:val="subscript"/>
          <w:lang w:eastAsia="en-GB"/>
        </w:rPr>
        <w:t>12</w:t>
      </w:r>
      <w:r w:rsidRPr="008923FE">
        <w:rPr>
          <w:rFonts w:ascii="Times New Roman" w:hAnsi="Times New Roman"/>
          <w:sz w:val="20"/>
          <w:szCs w:val="20"/>
          <w:lang w:eastAsia="en-GB"/>
        </w:rPr>
        <w:t>H</w:t>
      </w:r>
      <w:r w:rsidRPr="008923FE">
        <w:rPr>
          <w:rFonts w:ascii="Times New Roman" w:hAnsi="Times New Roman"/>
          <w:sz w:val="20"/>
          <w:szCs w:val="20"/>
          <w:vertAlign w:val="subscript"/>
          <w:lang w:eastAsia="en-GB"/>
        </w:rPr>
        <w:t>24</w:t>
      </w:r>
      <w:r w:rsidRPr="008923FE">
        <w:rPr>
          <w:rFonts w:ascii="Times New Roman" w:hAnsi="Times New Roman"/>
          <w:sz w:val="20"/>
          <w:szCs w:val="20"/>
          <w:lang w:eastAsia="en-GB"/>
        </w:rPr>
        <w:t>O</w:t>
      </w:r>
      <w:r w:rsidRPr="008923FE">
        <w:rPr>
          <w:rFonts w:ascii="Times New Roman" w:hAnsi="Times New Roman"/>
          <w:sz w:val="20"/>
          <w:szCs w:val="20"/>
          <w:vertAlign w:val="subscript"/>
          <w:lang w:eastAsia="en-GB"/>
        </w:rPr>
        <w:t>2</w:t>
      </w:r>
      <w:r w:rsidRPr="008923FE">
        <w:rPr>
          <w:rFonts w:ascii="Times New Roman" w:hAnsi="Times New Roman"/>
          <w:sz w:val="20"/>
          <w:szCs w:val="20"/>
          <w:lang w:eastAsia="en-GB"/>
        </w:rPr>
        <w:t>) and sodium hydroxide (NaOH) from</w:t>
      </w:r>
      <w:r>
        <w:rPr>
          <w:rFonts w:ascii="Times New Roman" w:hAnsi="Times New Roman"/>
          <w:sz w:val="20"/>
          <w:szCs w:val="20"/>
          <w:lang w:eastAsia="en-GB"/>
        </w:rPr>
        <w:t xml:space="preserve"> </w:t>
      </w:r>
      <w:r w:rsidRPr="008923FE">
        <w:rPr>
          <w:rFonts w:ascii="Times New Roman" w:hAnsi="Times New Roman"/>
          <w:sz w:val="20"/>
          <w:szCs w:val="20"/>
          <w:lang w:eastAsia="en-GB"/>
        </w:rPr>
        <w:t>Sigma Aldrich company,  and dimethyl sulfoxide (CH</w:t>
      </w:r>
      <w:r w:rsidRPr="008923FE">
        <w:rPr>
          <w:rFonts w:ascii="Times New Roman" w:hAnsi="Times New Roman"/>
          <w:sz w:val="20"/>
          <w:szCs w:val="20"/>
          <w:vertAlign w:val="subscript"/>
          <w:lang w:eastAsia="en-GB"/>
        </w:rPr>
        <w:t>3</w:t>
      </w:r>
      <w:r w:rsidRPr="008923FE">
        <w:rPr>
          <w:rFonts w:ascii="Times New Roman" w:hAnsi="Times New Roman"/>
          <w:sz w:val="20"/>
          <w:szCs w:val="20"/>
          <w:lang w:eastAsia="en-GB"/>
        </w:rPr>
        <w:t>)</w:t>
      </w:r>
      <w:r w:rsidRPr="008923FE">
        <w:rPr>
          <w:rFonts w:ascii="Times New Roman" w:hAnsi="Times New Roman"/>
          <w:sz w:val="20"/>
          <w:szCs w:val="20"/>
          <w:vertAlign w:val="subscript"/>
          <w:lang w:eastAsia="en-GB"/>
        </w:rPr>
        <w:t>2</w:t>
      </w:r>
      <w:r w:rsidRPr="008923FE">
        <w:rPr>
          <w:rFonts w:ascii="Times New Roman" w:hAnsi="Times New Roman"/>
          <w:sz w:val="20"/>
          <w:szCs w:val="20"/>
          <w:lang w:eastAsia="en-GB"/>
        </w:rPr>
        <w:t>SO and n-hexane (C</w:t>
      </w:r>
      <w:r w:rsidRPr="008923FE">
        <w:rPr>
          <w:rFonts w:ascii="Times New Roman" w:hAnsi="Times New Roman"/>
          <w:sz w:val="20"/>
          <w:szCs w:val="20"/>
          <w:vertAlign w:val="subscript"/>
          <w:lang w:eastAsia="en-GB"/>
        </w:rPr>
        <w:t>6</w:t>
      </w:r>
      <w:r w:rsidRPr="008923FE">
        <w:rPr>
          <w:rFonts w:ascii="Times New Roman" w:hAnsi="Times New Roman"/>
          <w:sz w:val="20"/>
          <w:szCs w:val="20"/>
          <w:lang w:eastAsia="en-GB"/>
        </w:rPr>
        <w:t>H</w:t>
      </w:r>
      <w:r w:rsidRPr="008923FE">
        <w:rPr>
          <w:rFonts w:ascii="Times New Roman" w:hAnsi="Times New Roman"/>
          <w:sz w:val="20"/>
          <w:szCs w:val="20"/>
          <w:vertAlign w:val="subscript"/>
          <w:lang w:eastAsia="en-GB"/>
        </w:rPr>
        <w:t>14</w:t>
      </w:r>
      <w:r w:rsidRPr="008923FE">
        <w:rPr>
          <w:rFonts w:ascii="Times New Roman" w:hAnsi="Times New Roman"/>
          <w:sz w:val="20"/>
          <w:szCs w:val="20"/>
          <w:lang w:eastAsia="en-GB"/>
        </w:rPr>
        <w:t xml:space="preserve">) from Fisher </w:t>
      </w:r>
      <w:r w:rsidRPr="008923FE">
        <w:rPr>
          <w:rFonts w:ascii="Times New Roman" w:hAnsi="Times New Roman"/>
          <w:sz w:val="20"/>
          <w:szCs w:val="20"/>
          <w:lang w:eastAsia="en-GB"/>
        </w:rPr>
        <w:lastRenderedPageBreak/>
        <w:t>Scientific company</w:t>
      </w:r>
      <w:r w:rsidRPr="008923FE">
        <w:rPr>
          <w:rFonts w:ascii="Times New Roman" w:hAnsi="Times New Roman"/>
          <w:color w:val="FF0000"/>
          <w:sz w:val="20"/>
          <w:szCs w:val="20"/>
          <w:lang w:eastAsia="en-GB"/>
        </w:rPr>
        <w:t>.</w:t>
      </w:r>
      <w:r>
        <w:rPr>
          <w:rFonts w:ascii="Times New Roman" w:hAnsi="Times New Roman"/>
          <w:color w:val="FF0000"/>
          <w:sz w:val="20"/>
          <w:szCs w:val="20"/>
          <w:lang w:eastAsia="en-GB"/>
        </w:rPr>
        <w:t xml:space="preserve"> </w:t>
      </w:r>
      <w:r w:rsidRPr="008923FE">
        <w:rPr>
          <w:rFonts w:ascii="Times New Roman" w:hAnsi="Times New Roman"/>
          <w:sz w:val="20"/>
          <w:szCs w:val="20"/>
          <w:lang w:eastAsia="en-GB"/>
        </w:rPr>
        <w:t>Dried OPL and OPF</w:t>
      </w:r>
      <w:r>
        <w:rPr>
          <w:rFonts w:ascii="Times New Roman" w:hAnsi="Times New Roman"/>
          <w:sz w:val="20"/>
          <w:szCs w:val="20"/>
          <w:lang w:eastAsia="en-GB"/>
        </w:rPr>
        <w:t xml:space="preserve"> </w:t>
      </w:r>
      <w:r w:rsidRPr="008923FE">
        <w:rPr>
          <w:rFonts w:ascii="Times New Roman" w:hAnsi="Times New Roman"/>
          <w:sz w:val="20"/>
          <w:szCs w:val="20"/>
          <w:lang w:eastAsia="en-GB"/>
        </w:rPr>
        <w:t>were ground</w:t>
      </w:r>
      <w:r>
        <w:rPr>
          <w:rFonts w:ascii="Times New Roman" w:hAnsi="Times New Roman"/>
          <w:sz w:val="20"/>
          <w:szCs w:val="20"/>
          <w:lang w:eastAsia="en-GB"/>
        </w:rPr>
        <w:t>ed</w:t>
      </w:r>
      <w:r w:rsidRPr="008923FE">
        <w:rPr>
          <w:rFonts w:ascii="Times New Roman" w:hAnsi="Times New Roman"/>
          <w:sz w:val="20"/>
          <w:szCs w:val="20"/>
          <w:lang w:eastAsia="en-GB"/>
        </w:rPr>
        <w:t xml:space="preserve"> and sieved to </w:t>
      </w:r>
      <w:r>
        <w:rPr>
          <w:rFonts w:ascii="Times New Roman" w:hAnsi="Times New Roman"/>
          <w:sz w:val="20"/>
          <w:szCs w:val="20"/>
          <w:lang w:eastAsia="en-GB"/>
        </w:rPr>
        <w:t>obtain</w:t>
      </w:r>
      <w:r w:rsidRPr="008923FE">
        <w:rPr>
          <w:rFonts w:ascii="Times New Roman" w:hAnsi="Times New Roman"/>
          <w:sz w:val="20"/>
          <w:szCs w:val="20"/>
          <w:lang w:eastAsia="en-GB"/>
        </w:rPr>
        <w:t xml:space="preserve"> sample size </w:t>
      </w:r>
      <w:r>
        <w:rPr>
          <w:rFonts w:ascii="Times New Roman" w:hAnsi="Times New Roman"/>
          <w:sz w:val="20"/>
          <w:szCs w:val="20"/>
          <w:lang w:eastAsia="en-GB"/>
        </w:rPr>
        <w:t>with</w:t>
      </w:r>
      <w:r w:rsidRPr="008923FE">
        <w:rPr>
          <w:rFonts w:ascii="Times New Roman" w:hAnsi="Times New Roman"/>
          <w:sz w:val="20"/>
          <w:szCs w:val="20"/>
          <w:lang w:eastAsia="en-GB"/>
        </w:rPr>
        <w:t xml:space="preserve">in </w:t>
      </w:r>
      <w:r>
        <w:rPr>
          <w:rFonts w:ascii="Times New Roman" w:hAnsi="Times New Roman"/>
          <w:sz w:val="20"/>
          <w:szCs w:val="20"/>
          <w:lang w:eastAsia="en-GB"/>
        </w:rPr>
        <w:t>the</w:t>
      </w:r>
      <w:r w:rsidRPr="008923FE">
        <w:rPr>
          <w:rFonts w:ascii="Times New Roman" w:hAnsi="Times New Roman"/>
          <w:sz w:val="20"/>
          <w:szCs w:val="20"/>
          <w:lang w:eastAsia="en-GB"/>
        </w:rPr>
        <w:t xml:space="preserve"> range of 250-500 µm. Then, 200 mL of 1.0</w:t>
      </w:r>
      <w:r>
        <w:rPr>
          <w:rFonts w:ascii="Times New Roman" w:hAnsi="Times New Roman"/>
          <w:sz w:val="20"/>
          <w:szCs w:val="20"/>
          <w:lang w:eastAsia="en-GB"/>
        </w:rPr>
        <w:t xml:space="preserve"> </w:t>
      </w:r>
      <w:r w:rsidRPr="008923FE">
        <w:rPr>
          <w:rFonts w:ascii="Times New Roman" w:hAnsi="Times New Roman"/>
          <w:sz w:val="20"/>
          <w:szCs w:val="20"/>
          <w:lang w:eastAsia="en-GB"/>
        </w:rPr>
        <w:t>M acid lauric</w:t>
      </w:r>
      <w:r>
        <w:rPr>
          <w:rFonts w:ascii="Times New Roman" w:hAnsi="Times New Roman"/>
          <w:sz w:val="20"/>
          <w:szCs w:val="20"/>
          <w:lang w:eastAsia="en-GB"/>
        </w:rPr>
        <w:t xml:space="preserve"> </w:t>
      </w:r>
      <w:r w:rsidRPr="008923FE">
        <w:rPr>
          <w:rFonts w:ascii="Times New Roman" w:hAnsi="Times New Roman"/>
          <w:sz w:val="20"/>
          <w:szCs w:val="20"/>
          <w:lang w:eastAsia="en-GB"/>
        </w:rPr>
        <w:t>was added with 2 g of OPL and OPF</w:t>
      </w:r>
      <w:r>
        <w:rPr>
          <w:rFonts w:ascii="Times New Roman" w:hAnsi="Times New Roman"/>
          <w:sz w:val="20"/>
          <w:szCs w:val="20"/>
          <w:lang w:eastAsia="en-GB"/>
        </w:rPr>
        <w:t xml:space="preserve"> </w:t>
      </w:r>
      <w:r w:rsidRPr="008923FE">
        <w:rPr>
          <w:rFonts w:ascii="Times New Roman" w:hAnsi="Times New Roman"/>
          <w:sz w:val="20"/>
          <w:szCs w:val="20"/>
          <w:lang w:eastAsia="en-GB"/>
        </w:rPr>
        <w:t>for modification. The mixture was stirred continuously for 6 hrs at room temperature. After that, hydrolase</w:t>
      </w:r>
      <w:r>
        <w:rPr>
          <w:rFonts w:ascii="Times New Roman" w:hAnsi="Times New Roman"/>
          <w:sz w:val="20"/>
          <w:szCs w:val="20"/>
          <w:lang w:eastAsia="en-GB"/>
        </w:rPr>
        <w:t xml:space="preserve"> </w:t>
      </w:r>
      <w:r w:rsidRPr="008923FE">
        <w:rPr>
          <w:rFonts w:ascii="Times New Roman" w:hAnsi="Times New Roman"/>
          <w:sz w:val="20"/>
          <w:szCs w:val="20"/>
          <w:lang w:eastAsia="en-GB"/>
        </w:rPr>
        <w:t xml:space="preserve">was filtered and </w:t>
      </w:r>
      <w:r>
        <w:rPr>
          <w:rFonts w:ascii="Times New Roman" w:hAnsi="Times New Roman"/>
          <w:sz w:val="20"/>
          <w:szCs w:val="20"/>
          <w:lang w:eastAsia="en-GB"/>
        </w:rPr>
        <w:t xml:space="preserve">was </w:t>
      </w:r>
      <w:r w:rsidRPr="008923FE">
        <w:rPr>
          <w:rFonts w:ascii="Times New Roman" w:hAnsi="Times New Roman"/>
          <w:sz w:val="20"/>
          <w:szCs w:val="20"/>
          <w:lang w:eastAsia="en-GB"/>
        </w:rPr>
        <w:t xml:space="preserve">washed with n-hexane solvent. The sample was put in </w:t>
      </w:r>
      <w:r>
        <w:rPr>
          <w:rFonts w:ascii="Times New Roman" w:hAnsi="Times New Roman"/>
          <w:sz w:val="20"/>
          <w:szCs w:val="20"/>
          <w:lang w:eastAsia="en-GB"/>
        </w:rPr>
        <w:t xml:space="preserve">a </w:t>
      </w:r>
      <w:r w:rsidRPr="008923FE">
        <w:rPr>
          <w:rFonts w:ascii="Times New Roman" w:hAnsi="Times New Roman"/>
          <w:color w:val="000000" w:themeColor="text1"/>
          <w:sz w:val="20"/>
          <w:szCs w:val="20"/>
          <w:lang w:eastAsia="en-GB"/>
        </w:rPr>
        <w:t>universal oven at 80 ºC</w:t>
      </w:r>
      <w:r>
        <w:rPr>
          <w:rFonts w:ascii="Times New Roman" w:hAnsi="Times New Roman"/>
          <w:color w:val="000000" w:themeColor="text1"/>
          <w:sz w:val="20"/>
          <w:szCs w:val="20"/>
          <w:lang w:eastAsia="en-GB"/>
        </w:rPr>
        <w:t xml:space="preserve"> </w:t>
      </w:r>
      <w:r w:rsidRPr="008923FE">
        <w:rPr>
          <w:rFonts w:ascii="Times New Roman" w:hAnsi="Times New Roman"/>
          <w:color w:val="000000" w:themeColor="text1"/>
          <w:sz w:val="20"/>
          <w:szCs w:val="20"/>
          <w:lang w:eastAsia="en-GB"/>
        </w:rPr>
        <w:t>for overnight.</w:t>
      </w:r>
    </w:p>
    <w:p w:rsidR="00D6113D" w:rsidRPr="008923FE" w:rsidRDefault="00D6113D" w:rsidP="00D6113D">
      <w:pPr>
        <w:spacing w:after="0" w:line="240" w:lineRule="auto"/>
        <w:jc w:val="both"/>
        <w:rPr>
          <w:rFonts w:ascii="Times New Roman" w:hAnsi="Times New Roman"/>
          <w:sz w:val="20"/>
          <w:szCs w:val="20"/>
          <w:lang w:eastAsia="en-GB"/>
        </w:rPr>
      </w:pPr>
    </w:p>
    <w:p w:rsidR="00D6113D" w:rsidRDefault="00D6113D" w:rsidP="00D6113D">
      <w:pPr>
        <w:spacing w:after="0" w:line="240" w:lineRule="auto"/>
        <w:jc w:val="both"/>
        <w:rPr>
          <w:rFonts w:ascii="Times New Roman" w:hAnsi="Times New Roman"/>
          <w:sz w:val="20"/>
          <w:szCs w:val="20"/>
          <w:lang w:eastAsia="en-GB"/>
        </w:rPr>
      </w:pPr>
      <w:r w:rsidRPr="008923FE">
        <w:rPr>
          <w:rFonts w:ascii="Times New Roman" w:hAnsi="Times New Roman"/>
          <w:sz w:val="20"/>
          <w:szCs w:val="20"/>
          <w:lang w:eastAsia="en-GB"/>
        </w:rPr>
        <w:t xml:space="preserve">The weight percent gain (WPG) after modifying </w:t>
      </w:r>
      <w:r>
        <w:rPr>
          <w:rFonts w:ascii="Times New Roman" w:hAnsi="Times New Roman"/>
          <w:sz w:val="20"/>
          <w:szCs w:val="20"/>
          <w:lang w:eastAsia="en-GB"/>
        </w:rPr>
        <w:t>was</w:t>
      </w:r>
      <w:r w:rsidRPr="008923FE">
        <w:rPr>
          <w:rFonts w:ascii="Times New Roman" w:hAnsi="Times New Roman"/>
          <w:sz w:val="20"/>
          <w:szCs w:val="20"/>
          <w:lang w:eastAsia="en-GB"/>
        </w:rPr>
        <w:t xml:space="preserve"> calculated based on equation 1. </w:t>
      </w:r>
    </w:p>
    <w:p w:rsidR="00D6113D" w:rsidRDefault="00D6113D" w:rsidP="00D6113D">
      <w:pPr>
        <w:spacing w:after="0" w:line="240" w:lineRule="auto"/>
        <w:jc w:val="both"/>
        <w:rPr>
          <w:rFonts w:ascii="Times New Roman" w:hAnsi="Times New Roman"/>
          <w:sz w:val="20"/>
          <w:szCs w:val="20"/>
          <w:lang w:eastAsia="en-GB"/>
        </w:rPr>
      </w:pPr>
    </w:p>
    <w:p w:rsidR="00D6113D" w:rsidRPr="008923FE" w:rsidRDefault="00D6113D" w:rsidP="00D6113D">
      <w:pPr>
        <w:spacing w:after="0" w:line="240" w:lineRule="auto"/>
        <w:ind w:right="-46" w:firstLine="720"/>
        <w:rPr>
          <w:rFonts w:ascii="Times New Roman" w:hAnsi="Times New Roman"/>
          <w:sz w:val="20"/>
          <w:szCs w:val="20"/>
          <w:lang w:eastAsia="en-GB"/>
        </w:rPr>
      </w:pPr>
      <w:r w:rsidRPr="008923FE">
        <w:rPr>
          <w:rFonts w:ascii="Times New Roman" w:hAnsi="Times New Roman"/>
          <w:position w:val="-22"/>
          <w:sz w:val="20"/>
          <w:szCs w:val="20"/>
          <w:lang w:eastAsia="en-GB"/>
        </w:rPr>
        <w:object w:dxaOrig="394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25pt;height:26.25pt" o:ole="">
            <v:imagedata r:id="rId10" o:title=""/>
          </v:shape>
          <o:OLEObject Type="Embed" ProgID="Equation.3" ShapeID="_x0000_i1025" DrawAspect="Content" ObjectID="_1485976892" r:id="rId11"/>
        </w:object>
      </w:r>
      <w:r w:rsidRPr="008923FE">
        <w:rPr>
          <w:rFonts w:ascii="Times New Roman" w:hAnsi="Times New Roman"/>
          <w:sz w:val="20"/>
          <w:szCs w:val="20"/>
          <w:lang w:eastAsia="en-GB"/>
        </w:rPr>
        <w:tab/>
      </w:r>
      <w:r w:rsidRPr="008923FE">
        <w:rPr>
          <w:rFonts w:ascii="Times New Roman" w:hAnsi="Times New Roman"/>
          <w:sz w:val="20"/>
          <w:szCs w:val="20"/>
          <w:lang w:eastAsia="en-GB"/>
        </w:rPr>
        <w:tab/>
      </w:r>
      <w:r>
        <w:rPr>
          <w:rFonts w:ascii="Times New Roman" w:hAnsi="Times New Roman"/>
          <w:sz w:val="20"/>
          <w:szCs w:val="20"/>
          <w:lang w:eastAsia="en-GB"/>
        </w:rPr>
        <w:t xml:space="preserve">                                                                 </w:t>
      </w:r>
      <w:r w:rsidRPr="008923FE">
        <w:rPr>
          <w:rFonts w:ascii="Times New Roman" w:hAnsi="Times New Roman"/>
          <w:sz w:val="20"/>
          <w:szCs w:val="20"/>
          <w:lang w:eastAsia="en-GB"/>
        </w:rPr>
        <w:t>(1)</w:t>
      </w:r>
    </w:p>
    <w:p w:rsidR="00D6113D" w:rsidRPr="008923FE" w:rsidRDefault="00D6113D" w:rsidP="00D6113D">
      <w:pPr>
        <w:spacing w:after="0" w:line="240" w:lineRule="auto"/>
        <w:jc w:val="both"/>
        <w:rPr>
          <w:rFonts w:ascii="Times New Roman" w:hAnsi="Times New Roman"/>
          <w:sz w:val="20"/>
          <w:szCs w:val="20"/>
          <w:lang w:eastAsia="en-GB"/>
        </w:rPr>
      </w:pPr>
    </w:p>
    <w:p w:rsidR="00D6113D" w:rsidRPr="008923FE" w:rsidRDefault="00D6113D" w:rsidP="00D6113D">
      <w:pPr>
        <w:spacing w:after="0" w:line="240" w:lineRule="auto"/>
        <w:jc w:val="both"/>
        <w:rPr>
          <w:rFonts w:ascii="Times New Roman" w:hAnsi="Times New Roman"/>
          <w:sz w:val="20"/>
          <w:szCs w:val="20"/>
          <w:lang w:eastAsia="en-GB"/>
        </w:rPr>
      </w:pPr>
      <w:r w:rsidRPr="008923FE">
        <w:rPr>
          <w:rFonts w:ascii="Times New Roman" w:hAnsi="Times New Roman"/>
          <w:sz w:val="20"/>
          <w:szCs w:val="20"/>
          <w:lang w:eastAsia="en-GB"/>
        </w:rPr>
        <w:t>Then,</w:t>
      </w:r>
      <w:r>
        <w:rPr>
          <w:rFonts w:ascii="Times New Roman" w:hAnsi="Times New Roman"/>
          <w:sz w:val="20"/>
          <w:szCs w:val="20"/>
          <w:lang w:eastAsia="en-GB"/>
        </w:rPr>
        <w:t xml:space="preserve"> </w:t>
      </w:r>
      <w:r w:rsidRPr="008923FE">
        <w:rPr>
          <w:rFonts w:ascii="Times New Roman" w:hAnsi="Times New Roman"/>
          <w:sz w:val="20"/>
          <w:szCs w:val="20"/>
          <w:lang w:eastAsia="en-GB"/>
        </w:rPr>
        <w:t>0.2 g of modified OPL and OPF</w:t>
      </w:r>
      <w:r>
        <w:rPr>
          <w:rFonts w:ascii="Times New Roman" w:hAnsi="Times New Roman"/>
          <w:sz w:val="20"/>
          <w:szCs w:val="20"/>
          <w:lang w:eastAsia="en-GB"/>
        </w:rPr>
        <w:t xml:space="preserve"> were placed</w:t>
      </w:r>
      <w:r w:rsidRPr="008923FE">
        <w:rPr>
          <w:rFonts w:ascii="Times New Roman" w:hAnsi="Times New Roman"/>
          <w:sz w:val="20"/>
          <w:szCs w:val="20"/>
          <w:lang w:eastAsia="en-GB"/>
        </w:rPr>
        <w:t xml:space="preserve"> in </w:t>
      </w:r>
      <w:r>
        <w:rPr>
          <w:rFonts w:ascii="Times New Roman" w:hAnsi="Times New Roman"/>
          <w:sz w:val="20"/>
          <w:szCs w:val="20"/>
          <w:lang w:eastAsia="en-GB"/>
        </w:rPr>
        <w:t xml:space="preserve">a </w:t>
      </w:r>
      <w:r w:rsidRPr="008923FE">
        <w:rPr>
          <w:rFonts w:ascii="Times New Roman" w:hAnsi="Times New Roman"/>
          <w:sz w:val="20"/>
          <w:szCs w:val="20"/>
          <w:lang w:eastAsia="en-GB"/>
        </w:rPr>
        <w:t xml:space="preserve">beaker containing 4 mL of distilled water and </w:t>
      </w:r>
      <w:r>
        <w:rPr>
          <w:rFonts w:ascii="Times New Roman" w:hAnsi="Times New Roman"/>
          <w:sz w:val="20"/>
          <w:szCs w:val="20"/>
          <w:lang w:eastAsia="en-GB"/>
        </w:rPr>
        <w:t>it was shaken</w:t>
      </w:r>
      <w:r w:rsidRPr="008923FE">
        <w:rPr>
          <w:rFonts w:ascii="Times New Roman" w:hAnsi="Times New Roman"/>
          <w:sz w:val="20"/>
          <w:szCs w:val="20"/>
          <w:lang w:eastAsia="en-GB"/>
        </w:rPr>
        <w:t xml:space="preserve"> for 3 min. Next, equivalent volume of n-hexane was added into the beaker and </w:t>
      </w:r>
      <w:r>
        <w:rPr>
          <w:rFonts w:ascii="Times New Roman" w:hAnsi="Times New Roman"/>
          <w:sz w:val="20"/>
          <w:szCs w:val="20"/>
          <w:lang w:eastAsia="en-GB"/>
        </w:rPr>
        <w:t xml:space="preserve">was </w:t>
      </w:r>
      <w:r w:rsidRPr="008923FE">
        <w:rPr>
          <w:rFonts w:ascii="Times New Roman" w:hAnsi="Times New Roman"/>
          <w:sz w:val="20"/>
          <w:szCs w:val="20"/>
          <w:lang w:eastAsia="en-GB"/>
        </w:rPr>
        <w:t xml:space="preserve">continuously shaken for 3 min. After that, the sample was left for 5 min for separation phase to occur. Lastly, the modified OPL and OPF were collected from </w:t>
      </w:r>
      <w:r>
        <w:rPr>
          <w:rFonts w:ascii="Times New Roman" w:hAnsi="Times New Roman"/>
          <w:sz w:val="20"/>
          <w:szCs w:val="20"/>
          <w:lang w:eastAsia="en-GB"/>
        </w:rPr>
        <w:t xml:space="preserve">the </w:t>
      </w:r>
      <w:r w:rsidRPr="008923FE">
        <w:rPr>
          <w:rFonts w:ascii="Times New Roman" w:hAnsi="Times New Roman"/>
          <w:sz w:val="20"/>
          <w:szCs w:val="20"/>
          <w:lang w:eastAsia="en-GB"/>
        </w:rPr>
        <w:t xml:space="preserve">solvent phase and </w:t>
      </w:r>
      <w:r>
        <w:rPr>
          <w:rFonts w:ascii="Times New Roman" w:hAnsi="Times New Roman"/>
          <w:sz w:val="20"/>
          <w:szCs w:val="20"/>
          <w:lang w:eastAsia="en-GB"/>
        </w:rPr>
        <w:t xml:space="preserve">were </w:t>
      </w:r>
      <w:r w:rsidRPr="008923FE">
        <w:rPr>
          <w:rFonts w:ascii="Times New Roman" w:hAnsi="Times New Roman"/>
          <w:sz w:val="20"/>
          <w:szCs w:val="20"/>
          <w:lang w:eastAsia="en-GB"/>
        </w:rPr>
        <w:t>rinsed.</w:t>
      </w:r>
      <w:r>
        <w:rPr>
          <w:rFonts w:ascii="Times New Roman" w:hAnsi="Times New Roman"/>
          <w:sz w:val="20"/>
          <w:szCs w:val="20"/>
          <w:lang w:eastAsia="en-GB"/>
        </w:rPr>
        <w:t xml:space="preserve"> </w:t>
      </w:r>
      <w:r w:rsidRPr="008923FE">
        <w:rPr>
          <w:rFonts w:ascii="Times New Roman" w:hAnsi="Times New Roman"/>
          <w:sz w:val="20"/>
          <w:szCs w:val="20"/>
          <w:lang w:eastAsia="en-GB"/>
        </w:rPr>
        <w:t>The</w:t>
      </w:r>
      <w:r>
        <w:rPr>
          <w:rFonts w:ascii="Times New Roman" w:hAnsi="Times New Roman"/>
          <w:sz w:val="20"/>
          <w:szCs w:val="20"/>
          <w:lang w:eastAsia="en-GB"/>
        </w:rPr>
        <w:t xml:space="preserve"> </w:t>
      </w:r>
      <w:r w:rsidRPr="008923FE">
        <w:rPr>
          <w:rFonts w:ascii="Times New Roman" w:hAnsi="Times New Roman"/>
          <w:sz w:val="20"/>
          <w:szCs w:val="20"/>
          <w:lang w:eastAsia="en-GB"/>
        </w:rPr>
        <w:t>degree of hydrophobicity (DH) or modification was calculated based on equation 2.</w:t>
      </w:r>
    </w:p>
    <w:p w:rsidR="00D6113D" w:rsidRPr="008923FE" w:rsidRDefault="00D6113D" w:rsidP="00D6113D">
      <w:pPr>
        <w:spacing w:after="0" w:line="240" w:lineRule="auto"/>
        <w:jc w:val="both"/>
        <w:rPr>
          <w:rFonts w:ascii="Times New Roman" w:hAnsi="Times New Roman"/>
          <w:sz w:val="20"/>
          <w:szCs w:val="20"/>
          <w:lang w:eastAsia="en-GB"/>
        </w:rPr>
      </w:pPr>
    </w:p>
    <w:p w:rsidR="00D6113D" w:rsidRPr="008923FE" w:rsidRDefault="00D6113D" w:rsidP="00D6113D">
      <w:pPr>
        <w:spacing w:after="0" w:line="240" w:lineRule="auto"/>
        <w:ind w:right="-46" w:firstLine="720"/>
        <w:rPr>
          <w:rFonts w:ascii="Times New Roman" w:hAnsi="Times New Roman"/>
          <w:sz w:val="20"/>
          <w:szCs w:val="20"/>
          <w:lang w:eastAsia="en-GB"/>
        </w:rPr>
      </w:pPr>
      <w:r w:rsidRPr="008923FE">
        <w:rPr>
          <w:rFonts w:ascii="Times New Roman" w:hAnsi="Times New Roman"/>
          <w:position w:val="-22"/>
          <w:sz w:val="20"/>
          <w:szCs w:val="20"/>
          <w:lang w:eastAsia="en-GB"/>
        </w:rPr>
        <w:object w:dxaOrig="3460" w:dyaOrig="520">
          <v:shape id="_x0000_i1026" type="#_x0000_t75" style="width:174.75pt;height:26.25pt" o:ole="">
            <v:imagedata r:id="rId12" o:title=""/>
          </v:shape>
          <o:OLEObject Type="Embed" ProgID="Equation.3" ShapeID="_x0000_i1026" DrawAspect="Content" ObjectID="_1485976893" r:id="rId13"/>
        </w:object>
      </w:r>
      <w:r w:rsidRPr="008923FE">
        <w:rPr>
          <w:rFonts w:ascii="Times New Roman" w:hAnsi="Times New Roman"/>
          <w:sz w:val="20"/>
          <w:szCs w:val="20"/>
          <w:lang w:eastAsia="en-GB"/>
        </w:rPr>
        <w:tab/>
      </w:r>
      <w:r w:rsidRPr="008923FE">
        <w:rPr>
          <w:rFonts w:ascii="Times New Roman" w:hAnsi="Times New Roman"/>
          <w:position w:val="-10"/>
          <w:sz w:val="20"/>
          <w:szCs w:val="20"/>
          <w:lang w:eastAsia="en-GB"/>
        </w:rPr>
        <w:object w:dxaOrig="180" w:dyaOrig="340">
          <v:shape id="_x0000_i1027" type="#_x0000_t75" style="width:7.5pt;height:15pt" o:ole="">
            <v:imagedata r:id="rId14" o:title=""/>
          </v:shape>
          <o:OLEObject Type="Embed" ProgID="Equation.3" ShapeID="_x0000_i1027" DrawAspect="Content" ObjectID="_1485976894" r:id="rId15"/>
        </w:object>
      </w:r>
      <w:r w:rsidRPr="008923FE">
        <w:rPr>
          <w:rFonts w:ascii="Times New Roman" w:hAnsi="Times New Roman"/>
          <w:sz w:val="20"/>
          <w:szCs w:val="20"/>
          <w:lang w:eastAsia="en-GB"/>
        </w:rPr>
        <w:tab/>
      </w:r>
      <w:r w:rsidRPr="008923FE">
        <w:rPr>
          <w:rFonts w:ascii="Times New Roman" w:hAnsi="Times New Roman"/>
          <w:sz w:val="20"/>
          <w:szCs w:val="20"/>
          <w:lang w:eastAsia="en-GB"/>
        </w:rPr>
        <w:tab/>
      </w:r>
      <w:r>
        <w:rPr>
          <w:rFonts w:ascii="Times New Roman" w:hAnsi="Times New Roman"/>
          <w:sz w:val="20"/>
          <w:szCs w:val="20"/>
          <w:lang w:eastAsia="en-GB"/>
        </w:rPr>
        <w:t xml:space="preserve">                                                                 </w:t>
      </w:r>
      <w:r w:rsidRPr="008923FE">
        <w:rPr>
          <w:rFonts w:ascii="Times New Roman" w:hAnsi="Times New Roman"/>
          <w:sz w:val="20"/>
          <w:szCs w:val="20"/>
          <w:lang w:eastAsia="en-GB"/>
        </w:rPr>
        <w:t>(2)</w:t>
      </w:r>
    </w:p>
    <w:p w:rsidR="00D6113D" w:rsidRPr="008923FE" w:rsidRDefault="00D6113D" w:rsidP="00D6113D">
      <w:pPr>
        <w:spacing w:after="0" w:line="240" w:lineRule="auto"/>
        <w:jc w:val="both"/>
        <w:rPr>
          <w:rFonts w:ascii="Times New Roman" w:hAnsi="Times New Roman"/>
          <w:i/>
          <w:sz w:val="20"/>
          <w:szCs w:val="20"/>
          <w:lang w:eastAsia="en-GB"/>
        </w:rPr>
      </w:pPr>
    </w:p>
    <w:p w:rsidR="00D6113D" w:rsidRDefault="00D6113D" w:rsidP="00D6113D">
      <w:pPr>
        <w:spacing w:after="0" w:line="240" w:lineRule="auto"/>
        <w:jc w:val="both"/>
        <w:rPr>
          <w:rFonts w:ascii="Times New Roman" w:hAnsi="Times New Roman"/>
          <w:b/>
          <w:sz w:val="20"/>
          <w:szCs w:val="20"/>
          <w:lang w:eastAsia="en-GB"/>
        </w:rPr>
      </w:pPr>
    </w:p>
    <w:p w:rsidR="00D6113D" w:rsidRDefault="00D6113D" w:rsidP="00D6113D">
      <w:pPr>
        <w:spacing w:after="0" w:line="240" w:lineRule="auto"/>
        <w:jc w:val="both"/>
        <w:rPr>
          <w:rFonts w:ascii="Times New Roman" w:hAnsi="Times New Roman"/>
          <w:b/>
          <w:sz w:val="20"/>
          <w:szCs w:val="20"/>
          <w:lang w:eastAsia="en-GB"/>
        </w:rPr>
      </w:pPr>
    </w:p>
    <w:p w:rsidR="00D6113D" w:rsidRPr="008923FE" w:rsidRDefault="00D6113D" w:rsidP="00D6113D">
      <w:pPr>
        <w:spacing w:after="0" w:line="240" w:lineRule="auto"/>
        <w:jc w:val="both"/>
        <w:rPr>
          <w:rFonts w:ascii="Times New Roman" w:hAnsi="Times New Roman"/>
          <w:b/>
          <w:sz w:val="20"/>
          <w:szCs w:val="20"/>
          <w:lang w:eastAsia="en-GB"/>
        </w:rPr>
      </w:pPr>
      <w:r w:rsidRPr="008923FE">
        <w:rPr>
          <w:rFonts w:ascii="Times New Roman" w:hAnsi="Times New Roman"/>
          <w:b/>
          <w:sz w:val="20"/>
          <w:szCs w:val="20"/>
          <w:lang w:eastAsia="en-GB"/>
        </w:rPr>
        <w:t>Adsorption Test</w:t>
      </w:r>
    </w:p>
    <w:p w:rsidR="00D6113D" w:rsidRPr="008923FE" w:rsidRDefault="00D6113D" w:rsidP="00D6113D">
      <w:pPr>
        <w:spacing w:after="0" w:line="240" w:lineRule="auto"/>
        <w:jc w:val="both"/>
        <w:rPr>
          <w:rFonts w:ascii="Times New Roman" w:hAnsi="Times New Roman"/>
          <w:sz w:val="20"/>
          <w:szCs w:val="20"/>
          <w:lang w:eastAsia="en-GB"/>
        </w:rPr>
      </w:pPr>
      <w:r w:rsidRPr="008923FE">
        <w:rPr>
          <w:rFonts w:ascii="Times New Roman" w:hAnsi="Times New Roman"/>
          <w:sz w:val="20"/>
          <w:szCs w:val="20"/>
          <w:lang w:eastAsia="en-GB"/>
        </w:rPr>
        <w:t>The water content in the POME</w:t>
      </w:r>
      <w:r>
        <w:rPr>
          <w:rFonts w:ascii="Times New Roman" w:hAnsi="Times New Roman"/>
          <w:sz w:val="20"/>
          <w:szCs w:val="20"/>
          <w:lang w:eastAsia="en-GB"/>
        </w:rPr>
        <w:t>,</w:t>
      </w:r>
      <w:r w:rsidRPr="008923FE">
        <w:rPr>
          <w:rFonts w:ascii="Times New Roman" w:hAnsi="Times New Roman"/>
          <w:sz w:val="20"/>
          <w:szCs w:val="20"/>
          <w:lang w:eastAsia="en-GB"/>
        </w:rPr>
        <w:t xml:space="preserve"> prior to adsorption test</w:t>
      </w:r>
      <w:r>
        <w:rPr>
          <w:rFonts w:ascii="Times New Roman" w:hAnsi="Times New Roman"/>
          <w:sz w:val="20"/>
          <w:szCs w:val="20"/>
          <w:lang w:eastAsia="en-GB"/>
        </w:rPr>
        <w:t>, was</w:t>
      </w:r>
      <w:r w:rsidRPr="008923FE">
        <w:rPr>
          <w:rFonts w:ascii="Times New Roman" w:hAnsi="Times New Roman"/>
          <w:sz w:val="20"/>
          <w:szCs w:val="20"/>
          <w:lang w:eastAsia="en-GB"/>
        </w:rPr>
        <w:t xml:space="preserve"> determined. 13 m</w:t>
      </w:r>
      <w:r>
        <w:rPr>
          <w:rFonts w:ascii="Times New Roman" w:hAnsi="Times New Roman"/>
          <w:sz w:val="20"/>
          <w:szCs w:val="20"/>
          <w:lang w:eastAsia="en-GB"/>
        </w:rPr>
        <w:t>L</w:t>
      </w:r>
      <w:r w:rsidRPr="008923FE">
        <w:rPr>
          <w:rFonts w:ascii="Times New Roman" w:hAnsi="Times New Roman"/>
          <w:sz w:val="20"/>
          <w:szCs w:val="20"/>
          <w:lang w:eastAsia="en-GB"/>
        </w:rPr>
        <w:t xml:space="preserve"> of POME was dried in the oven at 60 </w:t>
      </w:r>
      <w:r w:rsidRPr="008923FE">
        <w:rPr>
          <w:rFonts w:ascii="Times New Roman" w:hAnsi="Times New Roman"/>
          <w:sz w:val="20"/>
          <w:szCs w:val="20"/>
          <w:vertAlign w:val="superscript"/>
          <w:lang w:eastAsia="en-GB"/>
        </w:rPr>
        <w:t>o</w:t>
      </w:r>
      <w:r w:rsidRPr="008923FE">
        <w:rPr>
          <w:rFonts w:ascii="Times New Roman" w:hAnsi="Times New Roman"/>
          <w:sz w:val="20"/>
          <w:szCs w:val="20"/>
          <w:lang w:eastAsia="en-GB"/>
        </w:rPr>
        <w:t xml:space="preserve">C for 4 hrs to remove water content that </w:t>
      </w:r>
      <w:r>
        <w:rPr>
          <w:rFonts w:ascii="Times New Roman" w:hAnsi="Times New Roman"/>
          <w:sz w:val="20"/>
          <w:szCs w:val="20"/>
          <w:lang w:eastAsia="en-GB"/>
        </w:rPr>
        <w:t xml:space="preserve">was </w:t>
      </w:r>
      <w:r w:rsidRPr="008923FE">
        <w:rPr>
          <w:rFonts w:ascii="Times New Roman" w:hAnsi="Times New Roman"/>
          <w:sz w:val="20"/>
          <w:szCs w:val="20"/>
          <w:lang w:eastAsia="en-GB"/>
        </w:rPr>
        <w:t>found in POME</w:t>
      </w:r>
      <w:r w:rsidRPr="00496CE4">
        <w:rPr>
          <w:rFonts w:ascii="Times New Roman" w:hAnsi="Times New Roman"/>
          <w:sz w:val="20"/>
          <w:szCs w:val="20"/>
          <w:lang w:eastAsia="en-GB"/>
        </w:rPr>
        <w:t>.</w:t>
      </w:r>
      <w:r>
        <w:rPr>
          <w:rFonts w:ascii="Times New Roman" w:hAnsi="Times New Roman"/>
          <w:color w:val="FF0000"/>
          <w:sz w:val="20"/>
          <w:szCs w:val="20"/>
          <w:lang w:eastAsia="en-GB"/>
        </w:rPr>
        <w:t xml:space="preserve"> </w:t>
      </w:r>
      <w:r w:rsidRPr="008923FE">
        <w:rPr>
          <w:rFonts w:ascii="Times New Roman" w:hAnsi="Times New Roman"/>
          <w:sz w:val="20"/>
          <w:szCs w:val="20"/>
          <w:lang w:eastAsia="en-GB"/>
        </w:rPr>
        <w:t>Oil was extracted from POME using soxhlet extraction and n-hexane as solvent. Then</w:t>
      </w:r>
      <w:r>
        <w:rPr>
          <w:rFonts w:ascii="Times New Roman" w:hAnsi="Times New Roman"/>
          <w:sz w:val="20"/>
          <w:szCs w:val="20"/>
          <w:lang w:eastAsia="en-GB"/>
        </w:rPr>
        <w:t>,</w:t>
      </w:r>
      <w:r w:rsidRPr="008923FE">
        <w:rPr>
          <w:rFonts w:ascii="Times New Roman" w:hAnsi="Times New Roman"/>
          <w:sz w:val="20"/>
          <w:szCs w:val="20"/>
          <w:lang w:eastAsia="en-GB"/>
        </w:rPr>
        <w:t xml:space="preserve"> the solvent was evaporated by rotary vapor. The end product</w:t>
      </w:r>
      <w:r>
        <w:rPr>
          <w:rFonts w:ascii="Times New Roman" w:hAnsi="Times New Roman"/>
          <w:sz w:val="20"/>
          <w:szCs w:val="20"/>
          <w:lang w:eastAsia="en-GB"/>
        </w:rPr>
        <w:t>,</w:t>
      </w:r>
      <w:r w:rsidRPr="008923FE">
        <w:rPr>
          <w:rFonts w:ascii="Times New Roman" w:hAnsi="Times New Roman"/>
          <w:sz w:val="20"/>
          <w:szCs w:val="20"/>
          <w:lang w:eastAsia="en-GB"/>
        </w:rPr>
        <w:t xml:space="preserve"> which </w:t>
      </w:r>
      <w:r>
        <w:rPr>
          <w:rFonts w:ascii="Times New Roman" w:hAnsi="Times New Roman"/>
          <w:sz w:val="20"/>
          <w:szCs w:val="20"/>
          <w:lang w:eastAsia="en-GB"/>
        </w:rPr>
        <w:t>was</w:t>
      </w:r>
      <w:r w:rsidRPr="008923FE">
        <w:rPr>
          <w:rFonts w:ascii="Times New Roman" w:hAnsi="Times New Roman"/>
          <w:sz w:val="20"/>
          <w:szCs w:val="20"/>
          <w:lang w:eastAsia="en-GB"/>
        </w:rPr>
        <w:t xml:space="preserve"> oil residue</w:t>
      </w:r>
      <w:r>
        <w:rPr>
          <w:rFonts w:ascii="Times New Roman" w:hAnsi="Times New Roman"/>
          <w:sz w:val="20"/>
          <w:szCs w:val="20"/>
          <w:lang w:eastAsia="en-GB"/>
        </w:rPr>
        <w:t xml:space="preserve">, </w:t>
      </w:r>
      <w:r w:rsidRPr="008923FE">
        <w:rPr>
          <w:rFonts w:ascii="Times New Roman" w:hAnsi="Times New Roman"/>
          <w:sz w:val="20"/>
          <w:szCs w:val="20"/>
          <w:lang w:eastAsia="en-GB"/>
        </w:rPr>
        <w:t>was collected and weighed (m</w:t>
      </w:r>
      <w:r w:rsidRPr="008923FE">
        <w:rPr>
          <w:rFonts w:ascii="Times New Roman" w:hAnsi="Times New Roman"/>
          <w:sz w:val="20"/>
          <w:szCs w:val="20"/>
          <w:vertAlign w:val="subscript"/>
          <w:lang w:eastAsia="en-GB"/>
        </w:rPr>
        <w:t>i</w:t>
      </w:r>
      <w:r w:rsidRPr="008923FE">
        <w:rPr>
          <w:rFonts w:ascii="Times New Roman" w:hAnsi="Times New Roman"/>
          <w:sz w:val="20"/>
          <w:szCs w:val="20"/>
          <w:lang w:eastAsia="en-GB"/>
        </w:rPr>
        <w:t xml:space="preserve">). </w:t>
      </w:r>
    </w:p>
    <w:p w:rsidR="00D6113D" w:rsidRPr="008923FE" w:rsidRDefault="00D6113D" w:rsidP="00D6113D">
      <w:pPr>
        <w:spacing w:after="0" w:line="240" w:lineRule="auto"/>
        <w:jc w:val="both"/>
        <w:rPr>
          <w:rFonts w:ascii="Times New Roman" w:hAnsi="Times New Roman"/>
          <w:color w:val="FF0000"/>
          <w:sz w:val="20"/>
          <w:szCs w:val="20"/>
          <w:lang w:eastAsia="en-GB"/>
        </w:rPr>
      </w:pPr>
    </w:p>
    <w:p w:rsidR="00D6113D" w:rsidRPr="008923FE" w:rsidRDefault="00D6113D" w:rsidP="00D6113D">
      <w:pPr>
        <w:spacing w:after="0" w:line="240" w:lineRule="auto"/>
        <w:jc w:val="both"/>
        <w:rPr>
          <w:rFonts w:ascii="Times New Roman" w:hAnsi="Times New Roman"/>
          <w:sz w:val="20"/>
          <w:szCs w:val="20"/>
          <w:lang w:eastAsia="en-GB"/>
        </w:rPr>
      </w:pPr>
      <w:r w:rsidRPr="008923FE">
        <w:rPr>
          <w:rFonts w:ascii="Times New Roman" w:hAnsi="Times New Roman"/>
          <w:sz w:val="20"/>
          <w:szCs w:val="20"/>
          <w:lang w:eastAsia="en-GB"/>
        </w:rPr>
        <w:t>The modified OPL and OPF were subjected for</w:t>
      </w:r>
      <w:r>
        <w:rPr>
          <w:rFonts w:ascii="Times New Roman" w:hAnsi="Times New Roman"/>
          <w:sz w:val="20"/>
          <w:szCs w:val="20"/>
          <w:lang w:eastAsia="en-GB"/>
        </w:rPr>
        <w:t xml:space="preserve"> </w:t>
      </w:r>
      <w:r w:rsidRPr="008923FE">
        <w:rPr>
          <w:rFonts w:ascii="Times New Roman" w:hAnsi="Times New Roman"/>
          <w:sz w:val="20"/>
          <w:szCs w:val="20"/>
          <w:lang w:eastAsia="en-GB"/>
        </w:rPr>
        <w:t xml:space="preserve">POME adsorption test. pH of the POME was adjusted to pH 7 </w:t>
      </w:r>
      <w:r>
        <w:rPr>
          <w:rFonts w:ascii="Times New Roman" w:hAnsi="Times New Roman"/>
          <w:sz w:val="20"/>
          <w:szCs w:val="20"/>
          <w:lang w:eastAsia="en-GB"/>
        </w:rPr>
        <w:t>with</w:t>
      </w:r>
      <w:r w:rsidRPr="008923FE">
        <w:rPr>
          <w:rFonts w:ascii="Times New Roman" w:hAnsi="Times New Roman"/>
          <w:sz w:val="20"/>
          <w:szCs w:val="20"/>
          <w:lang w:eastAsia="en-GB"/>
        </w:rPr>
        <w:t xml:space="preserve"> 0.1 M sodium hydroxide (NaOH). 0.5 g of modified OPL and OPF were added in the beaker containing 13 mL </w:t>
      </w:r>
      <w:r>
        <w:rPr>
          <w:rFonts w:ascii="Times New Roman" w:hAnsi="Times New Roman"/>
          <w:sz w:val="20"/>
          <w:szCs w:val="20"/>
          <w:lang w:eastAsia="en-GB"/>
        </w:rPr>
        <w:t xml:space="preserve">of </w:t>
      </w:r>
      <w:r w:rsidRPr="008923FE">
        <w:rPr>
          <w:rFonts w:ascii="Times New Roman" w:hAnsi="Times New Roman"/>
          <w:sz w:val="20"/>
          <w:szCs w:val="20"/>
          <w:lang w:eastAsia="en-GB"/>
        </w:rPr>
        <w:t>POME. The sample was stirred</w:t>
      </w:r>
      <w:r>
        <w:rPr>
          <w:rFonts w:ascii="Times New Roman" w:hAnsi="Times New Roman"/>
          <w:sz w:val="20"/>
          <w:szCs w:val="20"/>
          <w:lang w:eastAsia="en-GB"/>
        </w:rPr>
        <w:t xml:space="preserve"> </w:t>
      </w:r>
      <w:r w:rsidRPr="008923FE">
        <w:rPr>
          <w:rFonts w:ascii="Times New Roman" w:hAnsi="Times New Roman"/>
          <w:sz w:val="20"/>
          <w:szCs w:val="20"/>
          <w:lang w:eastAsia="en-GB"/>
        </w:rPr>
        <w:t>at 70</w:t>
      </w:r>
      <w:r>
        <w:rPr>
          <w:rFonts w:ascii="Times New Roman" w:hAnsi="Times New Roman"/>
          <w:sz w:val="20"/>
          <w:szCs w:val="20"/>
          <w:lang w:eastAsia="en-GB"/>
        </w:rPr>
        <w:t xml:space="preserve"> </w:t>
      </w:r>
      <w:r w:rsidRPr="008923FE">
        <w:rPr>
          <w:rFonts w:ascii="Times New Roman" w:hAnsi="Times New Roman"/>
          <w:sz w:val="20"/>
          <w:szCs w:val="20"/>
          <w:lang w:eastAsia="en-GB"/>
        </w:rPr>
        <w:t>rpm for 30 min at room temperature. After equilibrium was achieved,</w:t>
      </w:r>
      <w:r>
        <w:rPr>
          <w:rFonts w:ascii="Times New Roman" w:hAnsi="Times New Roman"/>
          <w:sz w:val="20"/>
          <w:szCs w:val="20"/>
          <w:lang w:eastAsia="en-GB"/>
        </w:rPr>
        <w:t xml:space="preserve"> </w:t>
      </w:r>
      <w:r w:rsidRPr="008923FE">
        <w:rPr>
          <w:rFonts w:ascii="Times New Roman" w:hAnsi="Times New Roman"/>
          <w:sz w:val="20"/>
          <w:szCs w:val="20"/>
          <w:lang w:eastAsia="en-GB"/>
        </w:rPr>
        <w:t xml:space="preserve">the sample was filtered and </w:t>
      </w:r>
      <w:r>
        <w:rPr>
          <w:rFonts w:ascii="Times New Roman" w:hAnsi="Times New Roman"/>
          <w:sz w:val="20"/>
          <w:szCs w:val="20"/>
          <w:lang w:eastAsia="en-GB"/>
        </w:rPr>
        <w:t xml:space="preserve">the </w:t>
      </w:r>
      <w:r w:rsidRPr="008923FE">
        <w:rPr>
          <w:rFonts w:ascii="Times New Roman" w:hAnsi="Times New Roman"/>
          <w:sz w:val="20"/>
          <w:szCs w:val="20"/>
          <w:lang w:eastAsia="en-GB"/>
        </w:rPr>
        <w:t xml:space="preserve">residue was collected </w:t>
      </w:r>
      <w:r>
        <w:rPr>
          <w:rFonts w:ascii="Times New Roman" w:hAnsi="Times New Roman"/>
          <w:sz w:val="20"/>
          <w:szCs w:val="20"/>
          <w:lang w:eastAsia="en-GB"/>
        </w:rPr>
        <w:t>on</w:t>
      </w:r>
      <w:r w:rsidRPr="008923FE">
        <w:rPr>
          <w:rFonts w:ascii="Times New Roman" w:hAnsi="Times New Roman"/>
          <w:sz w:val="20"/>
          <w:szCs w:val="20"/>
          <w:lang w:eastAsia="en-GB"/>
        </w:rPr>
        <w:t xml:space="preserve"> </w:t>
      </w:r>
      <w:r>
        <w:rPr>
          <w:rFonts w:ascii="Times New Roman" w:hAnsi="Times New Roman"/>
          <w:sz w:val="20"/>
          <w:szCs w:val="20"/>
          <w:lang w:eastAsia="en-GB"/>
        </w:rPr>
        <w:t xml:space="preserve">a </w:t>
      </w:r>
      <w:r w:rsidRPr="008923FE">
        <w:rPr>
          <w:rFonts w:ascii="Times New Roman" w:hAnsi="Times New Roman"/>
          <w:sz w:val="20"/>
          <w:szCs w:val="20"/>
          <w:lang w:eastAsia="en-GB"/>
        </w:rPr>
        <w:t xml:space="preserve">petri dish and </w:t>
      </w:r>
      <w:r>
        <w:rPr>
          <w:rFonts w:ascii="Times New Roman" w:hAnsi="Times New Roman"/>
          <w:sz w:val="20"/>
          <w:szCs w:val="20"/>
          <w:lang w:eastAsia="en-GB"/>
        </w:rPr>
        <w:t xml:space="preserve">was </w:t>
      </w:r>
      <w:r w:rsidRPr="008923FE">
        <w:rPr>
          <w:rFonts w:ascii="Times New Roman" w:hAnsi="Times New Roman"/>
          <w:sz w:val="20"/>
          <w:szCs w:val="20"/>
          <w:lang w:eastAsia="en-GB"/>
        </w:rPr>
        <w:t>dried in oven</w:t>
      </w:r>
      <w:r>
        <w:rPr>
          <w:rFonts w:ascii="Times New Roman" w:hAnsi="Times New Roman"/>
          <w:sz w:val="20"/>
          <w:szCs w:val="20"/>
          <w:lang w:eastAsia="en-GB"/>
        </w:rPr>
        <w:t xml:space="preserve"> </w:t>
      </w:r>
      <w:r w:rsidRPr="008923FE">
        <w:rPr>
          <w:rFonts w:ascii="Times New Roman" w:hAnsi="Times New Roman"/>
          <w:sz w:val="20"/>
          <w:szCs w:val="20"/>
          <w:lang w:eastAsia="en-GB"/>
        </w:rPr>
        <w:t xml:space="preserve">until </w:t>
      </w:r>
      <w:r>
        <w:rPr>
          <w:rFonts w:ascii="Times New Roman" w:hAnsi="Times New Roman"/>
          <w:sz w:val="20"/>
          <w:szCs w:val="20"/>
          <w:lang w:eastAsia="en-GB"/>
        </w:rPr>
        <w:t xml:space="preserve">a </w:t>
      </w:r>
      <w:r w:rsidRPr="008923FE">
        <w:rPr>
          <w:rFonts w:ascii="Times New Roman" w:hAnsi="Times New Roman"/>
          <w:sz w:val="20"/>
          <w:szCs w:val="20"/>
          <w:lang w:eastAsia="en-GB"/>
        </w:rPr>
        <w:t>constant weight</w:t>
      </w:r>
      <w:r>
        <w:rPr>
          <w:rFonts w:ascii="Times New Roman" w:hAnsi="Times New Roman"/>
          <w:sz w:val="20"/>
          <w:szCs w:val="20"/>
          <w:lang w:eastAsia="en-GB"/>
        </w:rPr>
        <w:t xml:space="preserve"> was achieved</w:t>
      </w:r>
      <w:r w:rsidRPr="008923FE">
        <w:rPr>
          <w:rFonts w:ascii="Times New Roman" w:hAnsi="Times New Roman"/>
          <w:sz w:val="20"/>
          <w:szCs w:val="20"/>
          <w:lang w:eastAsia="en-GB"/>
        </w:rPr>
        <w:t xml:space="preserve">. Then, oil </w:t>
      </w:r>
      <w:r>
        <w:rPr>
          <w:rFonts w:ascii="Times New Roman" w:hAnsi="Times New Roman"/>
          <w:sz w:val="20"/>
          <w:szCs w:val="20"/>
          <w:lang w:eastAsia="en-GB"/>
        </w:rPr>
        <w:t>ad</w:t>
      </w:r>
      <w:r w:rsidRPr="008923FE">
        <w:rPr>
          <w:rFonts w:ascii="Times New Roman" w:hAnsi="Times New Roman"/>
          <w:sz w:val="20"/>
          <w:szCs w:val="20"/>
          <w:lang w:eastAsia="en-GB"/>
        </w:rPr>
        <w:t xml:space="preserve">sorbed by OPL and OPF was extracted by n-hexane in soxhlet extractor for several hours until the color of n-hexane solvent </w:t>
      </w:r>
      <w:r>
        <w:rPr>
          <w:rFonts w:ascii="Times New Roman" w:hAnsi="Times New Roman"/>
          <w:sz w:val="20"/>
          <w:szCs w:val="20"/>
          <w:lang w:eastAsia="en-GB"/>
        </w:rPr>
        <w:t xml:space="preserve">was </w:t>
      </w:r>
      <w:r w:rsidRPr="008923FE">
        <w:rPr>
          <w:rFonts w:ascii="Times New Roman" w:hAnsi="Times New Roman"/>
          <w:sz w:val="20"/>
          <w:szCs w:val="20"/>
          <w:lang w:eastAsia="en-GB"/>
        </w:rPr>
        <w:t xml:space="preserve">unchanged. Finally, n-hexane was evaporated by using rotary evaporator and </w:t>
      </w:r>
      <w:r>
        <w:rPr>
          <w:rFonts w:ascii="Times New Roman" w:hAnsi="Times New Roman"/>
          <w:sz w:val="20"/>
          <w:szCs w:val="20"/>
          <w:lang w:eastAsia="en-GB"/>
        </w:rPr>
        <w:t xml:space="preserve">the </w:t>
      </w:r>
      <w:r w:rsidRPr="008923FE">
        <w:rPr>
          <w:rFonts w:ascii="Times New Roman" w:hAnsi="Times New Roman"/>
          <w:sz w:val="20"/>
          <w:szCs w:val="20"/>
          <w:lang w:eastAsia="en-GB"/>
        </w:rPr>
        <w:t xml:space="preserve">weight </w:t>
      </w:r>
      <w:r>
        <w:rPr>
          <w:rFonts w:ascii="Times New Roman" w:hAnsi="Times New Roman"/>
          <w:sz w:val="20"/>
          <w:szCs w:val="20"/>
          <w:lang w:eastAsia="en-GB"/>
        </w:rPr>
        <w:t xml:space="preserve">of the </w:t>
      </w:r>
      <w:r w:rsidRPr="008923FE">
        <w:rPr>
          <w:rFonts w:ascii="Times New Roman" w:hAnsi="Times New Roman"/>
          <w:sz w:val="20"/>
          <w:szCs w:val="20"/>
          <w:lang w:eastAsia="en-GB"/>
        </w:rPr>
        <w:t>extracted oil (m</w:t>
      </w:r>
      <w:r w:rsidRPr="008923FE">
        <w:rPr>
          <w:rFonts w:ascii="Times New Roman" w:hAnsi="Times New Roman"/>
          <w:sz w:val="20"/>
          <w:szCs w:val="20"/>
          <w:vertAlign w:val="subscript"/>
          <w:lang w:eastAsia="en-GB"/>
        </w:rPr>
        <w:t>f</w:t>
      </w:r>
      <w:r w:rsidRPr="008923FE">
        <w:rPr>
          <w:rFonts w:ascii="Times New Roman" w:hAnsi="Times New Roman"/>
          <w:sz w:val="20"/>
          <w:szCs w:val="20"/>
          <w:lang w:eastAsia="en-GB"/>
        </w:rPr>
        <w:t>) was measured.</w:t>
      </w:r>
      <w:r>
        <w:rPr>
          <w:rFonts w:ascii="Times New Roman" w:hAnsi="Times New Roman"/>
          <w:sz w:val="20"/>
          <w:szCs w:val="20"/>
          <w:lang w:eastAsia="en-GB"/>
        </w:rPr>
        <w:t xml:space="preserve"> </w:t>
      </w:r>
      <w:r w:rsidRPr="008923FE">
        <w:rPr>
          <w:rFonts w:ascii="Times New Roman" w:hAnsi="Times New Roman"/>
          <w:sz w:val="20"/>
          <w:szCs w:val="20"/>
          <w:lang w:eastAsia="en-GB"/>
        </w:rPr>
        <w:t xml:space="preserve">Then, the mass and the percent of oil </w:t>
      </w:r>
      <w:r>
        <w:rPr>
          <w:rFonts w:ascii="Times New Roman" w:hAnsi="Times New Roman"/>
          <w:sz w:val="20"/>
          <w:szCs w:val="20"/>
          <w:lang w:eastAsia="en-GB"/>
        </w:rPr>
        <w:t>ab</w:t>
      </w:r>
      <w:r w:rsidRPr="008923FE">
        <w:rPr>
          <w:rFonts w:ascii="Times New Roman" w:hAnsi="Times New Roman"/>
          <w:sz w:val="20"/>
          <w:szCs w:val="20"/>
          <w:lang w:eastAsia="en-GB"/>
        </w:rPr>
        <w:t xml:space="preserve">sorbed by </w:t>
      </w:r>
      <w:r>
        <w:rPr>
          <w:rFonts w:ascii="Times New Roman" w:hAnsi="Times New Roman"/>
          <w:sz w:val="20"/>
          <w:szCs w:val="20"/>
          <w:lang w:eastAsia="en-GB"/>
        </w:rPr>
        <w:t xml:space="preserve">the </w:t>
      </w:r>
      <w:r w:rsidRPr="008923FE">
        <w:rPr>
          <w:rFonts w:ascii="Times New Roman" w:hAnsi="Times New Roman"/>
          <w:sz w:val="20"/>
          <w:szCs w:val="20"/>
          <w:lang w:eastAsia="en-GB"/>
        </w:rPr>
        <w:t>modified OPL and OPF were calculated by using equation</w:t>
      </w:r>
      <w:r>
        <w:rPr>
          <w:rFonts w:ascii="Times New Roman" w:hAnsi="Times New Roman"/>
          <w:sz w:val="20"/>
          <w:szCs w:val="20"/>
          <w:lang w:eastAsia="en-GB"/>
        </w:rPr>
        <w:t xml:space="preserve">s </w:t>
      </w:r>
      <w:r w:rsidRPr="008923FE">
        <w:rPr>
          <w:rFonts w:ascii="Times New Roman" w:hAnsi="Times New Roman"/>
          <w:sz w:val="20"/>
          <w:szCs w:val="20"/>
          <w:lang w:eastAsia="en-GB"/>
        </w:rPr>
        <w:t>3 and 4, respectively.</w:t>
      </w:r>
    </w:p>
    <w:p w:rsidR="00D6113D" w:rsidRPr="008923FE" w:rsidRDefault="00D6113D" w:rsidP="00D6113D">
      <w:pPr>
        <w:spacing w:after="0" w:line="240" w:lineRule="auto"/>
        <w:jc w:val="both"/>
        <w:rPr>
          <w:rFonts w:ascii="Times New Roman" w:hAnsi="Times New Roman"/>
          <w:sz w:val="20"/>
          <w:szCs w:val="20"/>
          <w:lang w:eastAsia="en-GB"/>
        </w:rPr>
      </w:pPr>
    </w:p>
    <w:p w:rsidR="00EB194C" w:rsidRPr="008923FE" w:rsidRDefault="00EB77EB" w:rsidP="00EB194C">
      <w:pPr>
        <w:spacing w:after="0" w:line="240" w:lineRule="auto"/>
        <w:ind w:firstLine="720"/>
        <w:jc w:val="both"/>
        <w:rPr>
          <w:rFonts w:ascii="Times New Roman" w:hAnsi="Times New Roman"/>
          <w:sz w:val="20"/>
          <w:szCs w:val="20"/>
          <w:lang w:eastAsia="en-GB"/>
        </w:rPr>
      </w:pPr>
      <w:r>
        <w:rPr>
          <w:rFonts w:ascii="Times New Roman" w:hAnsi="Times New Roman"/>
          <w:sz w:val="20"/>
          <w:szCs w:val="20"/>
          <w:lang w:eastAsia="en-GB"/>
        </w:rPr>
        <w:t>Mass of sorbed oil</w:t>
      </w:r>
      <w:r w:rsidR="006D7632">
        <w:rPr>
          <w:rFonts w:ascii="Times New Roman" w:hAnsi="Times New Roman"/>
          <w:sz w:val="20"/>
          <w:szCs w:val="20"/>
          <w:lang w:eastAsia="en-GB"/>
        </w:rPr>
        <w:t xml:space="preserve"> (g)</w:t>
      </w:r>
      <w:r>
        <w:rPr>
          <w:rFonts w:ascii="Times New Roman" w:hAnsi="Times New Roman"/>
          <w:sz w:val="20"/>
          <w:szCs w:val="20"/>
          <w:lang w:eastAsia="en-GB"/>
        </w:rPr>
        <w:t xml:space="preserve"> =</w:t>
      </w:r>
      <w:r w:rsidR="006D7632">
        <w:rPr>
          <w:rFonts w:ascii="Times New Roman" w:hAnsi="Times New Roman"/>
          <w:sz w:val="20"/>
          <w:szCs w:val="20"/>
          <w:lang w:eastAsia="en-GB"/>
        </w:rPr>
        <w:t xml:space="preserve"> </w:t>
      </w:r>
      <m:oMath>
        <m:sSub>
          <m:sSubPr>
            <m:ctrlPr>
              <w:rPr>
                <w:rFonts w:ascii="Cambria Math" w:hAnsi="Cambria Math"/>
                <w:i/>
                <w:sz w:val="20"/>
                <w:szCs w:val="20"/>
                <w:lang w:eastAsia="en-GB"/>
              </w:rPr>
            </m:ctrlPr>
          </m:sSubPr>
          <m:e>
            <m:r>
              <w:rPr>
                <w:rFonts w:ascii="Cambria Math" w:hAnsi="Cambria Math"/>
                <w:sz w:val="20"/>
                <w:szCs w:val="20"/>
                <w:lang w:eastAsia="en-GB"/>
              </w:rPr>
              <m:t>m</m:t>
            </m:r>
          </m:e>
          <m:sub>
            <m:r>
              <w:rPr>
                <w:rFonts w:ascii="Cambria Math" w:hAnsi="Cambria Math"/>
                <w:sz w:val="20"/>
                <w:szCs w:val="20"/>
                <w:lang w:eastAsia="en-GB"/>
              </w:rPr>
              <m:t>i</m:t>
            </m:r>
          </m:sub>
        </m:sSub>
        <m:r>
          <w:rPr>
            <w:rFonts w:ascii="Cambria Math" w:hAnsi="Cambria Math"/>
            <w:sz w:val="20"/>
            <w:szCs w:val="20"/>
            <w:lang w:eastAsia="en-GB"/>
          </w:rPr>
          <m:t xml:space="preserve">- </m:t>
        </m:r>
        <m:sSub>
          <m:sSubPr>
            <m:ctrlPr>
              <w:rPr>
                <w:rFonts w:ascii="Cambria Math" w:hAnsi="Cambria Math"/>
                <w:i/>
                <w:sz w:val="20"/>
                <w:szCs w:val="20"/>
                <w:lang w:eastAsia="en-GB"/>
              </w:rPr>
            </m:ctrlPr>
          </m:sSubPr>
          <m:e>
            <m:r>
              <w:rPr>
                <w:rFonts w:ascii="Cambria Math" w:hAnsi="Cambria Math"/>
                <w:sz w:val="20"/>
                <w:szCs w:val="20"/>
                <w:lang w:eastAsia="en-GB"/>
              </w:rPr>
              <m:t>m</m:t>
            </m:r>
          </m:e>
          <m:sub>
            <m:r>
              <w:rPr>
                <w:rFonts w:ascii="Cambria Math" w:hAnsi="Cambria Math"/>
                <w:sz w:val="20"/>
                <w:szCs w:val="20"/>
                <w:lang w:eastAsia="en-GB"/>
              </w:rPr>
              <m:t>f</m:t>
            </m:r>
          </m:sub>
        </m:sSub>
      </m:oMath>
      <w:r w:rsidR="00EB194C" w:rsidRPr="008923FE">
        <w:rPr>
          <w:rFonts w:ascii="Times New Roman" w:hAnsi="Times New Roman"/>
          <w:sz w:val="20"/>
          <w:szCs w:val="20"/>
          <w:lang w:eastAsia="en-GB"/>
        </w:rPr>
        <w:tab/>
      </w:r>
      <w:r w:rsidR="00EB194C" w:rsidRPr="008923FE">
        <w:rPr>
          <w:rFonts w:ascii="Times New Roman" w:hAnsi="Times New Roman"/>
          <w:sz w:val="20"/>
          <w:szCs w:val="20"/>
          <w:lang w:eastAsia="en-GB"/>
        </w:rPr>
        <w:tab/>
      </w:r>
      <w:r w:rsidR="00EB194C">
        <w:rPr>
          <w:rFonts w:ascii="Times New Roman" w:hAnsi="Times New Roman"/>
          <w:sz w:val="20"/>
          <w:szCs w:val="20"/>
          <w:lang w:eastAsia="en-GB"/>
        </w:rPr>
        <w:tab/>
      </w:r>
      <w:r w:rsidR="00EB194C">
        <w:rPr>
          <w:rFonts w:ascii="Times New Roman" w:hAnsi="Times New Roman"/>
          <w:sz w:val="20"/>
          <w:szCs w:val="20"/>
          <w:lang w:eastAsia="en-GB"/>
        </w:rPr>
        <w:tab/>
      </w:r>
      <w:r>
        <w:rPr>
          <w:rFonts w:ascii="Times New Roman" w:hAnsi="Times New Roman"/>
          <w:sz w:val="20"/>
          <w:szCs w:val="20"/>
          <w:lang w:eastAsia="en-GB"/>
        </w:rPr>
        <w:t xml:space="preserve">              </w:t>
      </w:r>
      <w:r w:rsidR="00EB194C">
        <w:rPr>
          <w:rFonts w:ascii="Times New Roman" w:hAnsi="Times New Roman"/>
          <w:sz w:val="20"/>
          <w:szCs w:val="20"/>
          <w:lang w:eastAsia="en-GB"/>
        </w:rPr>
        <w:tab/>
      </w:r>
      <w:r w:rsidR="00EB194C">
        <w:rPr>
          <w:rFonts w:ascii="Times New Roman" w:hAnsi="Times New Roman"/>
          <w:sz w:val="20"/>
          <w:szCs w:val="20"/>
          <w:lang w:eastAsia="en-GB"/>
        </w:rPr>
        <w:tab/>
      </w:r>
      <w:r>
        <w:rPr>
          <w:rFonts w:ascii="Times New Roman" w:hAnsi="Times New Roman"/>
          <w:sz w:val="20"/>
          <w:szCs w:val="20"/>
          <w:lang w:eastAsia="en-GB"/>
        </w:rPr>
        <w:t xml:space="preserve">                                     </w:t>
      </w:r>
      <w:r w:rsidR="00EB194C" w:rsidRPr="008923FE">
        <w:rPr>
          <w:rFonts w:ascii="Times New Roman" w:hAnsi="Times New Roman"/>
          <w:sz w:val="20"/>
          <w:szCs w:val="20"/>
          <w:lang w:eastAsia="en-GB"/>
        </w:rPr>
        <w:t>(3)</w:t>
      </w:r>
    </w:p>
    <w:p w:rsidR="006D7632" w:rsidRDefault="006D7632" w:rsidP="00EB194C">
      <w:pPr>
        <w:spacing w:after="0" w:line="240" w:lineRule="auto"/>
        <w:ind w:right="-62" w:firstLine="720"/>
        <w:rPr>
          <w:rFonts w:ascii="Times New Roman" w:hAnsi="Times New Roman"/>
          <w:sz w:val="20"/>
          <w:szCs w:val="20"/>
        </w:rPr>
      </w:pPr>
    </w:p>
    <w:p w:rsidR="00EB194C" w:rsidRPr="008923FE" w:rsidRDefault="006D7632" w:rsidP="00EB194C">
      <w:pPr>
        <w:spacing w:after="0" w:line="240" w:lineRule="auto"/>
        <w:ind w:right="-62" w:firstLine="720"/>
        <w:rPr>
          <w:rFonts w:ascii="Times New Roman" w:hAnsi="Times New Roman"/>
          <w:sz w:val="20"/>
          <w:szCs w:val="20"/>
        </w:rPr>
      </w:pPr>
      <w:r>
        <w:rPr>
          <w:rFonts w:ascii="Times New Roman" w:hAnsi="Times New Roman"/>
          <w:sz w:val="20"/>
          <w:szCs w:val="20"/>
        </w:rPr>
        <w:t xml:space="preserve">Percent of sorbed oil (%) = </w:t>
      </w:r>
      <m:oMath>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i</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f</m:t>
                </m:r>
              </m:sub>
            </m:sSub>
          </m:num>
          <m:den>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i</m:t>
                </m:r>
              </m:sub>
            </m:sSub>
          </m:den>
        </m:f>
      </m:oMath>
      <w:r>
        <w:rPr>
          <w:rFonts w:ascii="Times New Roman" w:hAnsi="Times New Roman"/>
          <w:sz w:val="24"/>
          <w:szCs w:val="24"/>
        </w:rPr>
        <w:t xml:space="preserve"> </w:t>
      </w:r>
      <w:r w:rsidRPr="006D7632">
        <w:rPr>
          <w:rFonts w:ascii="Times New Roman" w:hAnsi="Times New Roman"/>
          <w:sz w:val="20"/>
          <w:szCs w:val="20"/>
        </w:rPr>
        <w:t>x 100%</w:t>
      </w:r>
      <w:r w:rsidR="00EB194C">
        <w:rPr>
          <w:rFonts w:ascii="Times New Roman" w:hAnsi="Times New Roman"/>
          <w:sz w:val="20"/>
          <w:szCs w:val="20"/>
        </w:rPr>
        <w:tab/>
      </w:r>
      <w:r w:rsidR="00EB194C">
        <w:rPr>
          <w:rFonts w:ascii="Times New Roman" w:hAnsi="Times New Roman"/>
          <w:sz w:val="20"/>
          <w:szCs w:val="20"/>
        </w:rPr>
        <w:tab/>
      </w:r>
      <w:r w:rsidR="00EB194C">
        <w:rPr>
          <w:rFonts w:ascii="Times New Roman" w:hAnsi="Times New Roman"/>
          <w:sz w:val="20"/>
          <w:szCs w:val="20"/>
        </w:rPr>
        <w:tab/>
      </w:r>
      <w:r>
        <w:rPr>
          <w:rFonts w:ascii="Times New Roman" w:hAnsi="Times New Roman"/>
          <w:sz w:val="20"/>
          <w:szCs w:val="20"/>
        </w:rPr>
        <w:t xml:space="preserve"> </w:t>
      </w:r>
      <w:r w:rsidR="00EB194C">
        <w:rPr>
          <w:rFonts w:ascii="Times New Roman" w:hAnsi="Times New Roman"/>
          <w:sz w:val="20"/>
          <w:szCs w:val="20"/>
        </w:rPr>
        <w:tab/>
      </w:r>
      <w:r w:rsidR="00EB194C">
        <w:rPr>
          <w:rFonts w:ascii="Times New Roman" w:hAnsi="Times New Roman"/>
          <w:sz w:val="20"/>
          <w:szCs w:val="20"/>
        </w:rPr>
        <w:tab/>
      </w:r>
      <w:r w:rsidR="00EB194C">
        <w:rPr>
          <w:rFonts w:ascii="Times New Roman" w:hAnsi="Times New Roman"/>
          <w:sz w:val="20"/>
          <w:szCs w:val="20"/>
        </w:rPr>
        <w:tab/>
      </w:r>
      <w:r w:rsidR="00EB194C">
        <w:rPr>
          <w:rFonts w:ascii="Times New Roman" w:hAnsi="Times New Roman"/>
          <w:sz w:val="20"/>
          <w:szCs w:val="20"/>
        </w:rPr>
        <w:tab/>
      </w:r>
      <w:r>
        <w:rPr>
          <w:rFonts w:ascii="Times New Roman" w:hAnsi="Times New Roman"/>
          <w:sz w:val="20"/>
          <w:szCs w:val="20"/>
        </w:rPr>
        <w:t xml:space="preserve">        </w:t>
      </w:r>
      <w:r w:rsidR="00EB194C">
        <w:rPr>
          <w:rFonts w:ascii="Times New Roman" w:hAnsi="Times New Roman"/>
          <w:sz w:val="20"/>
          <w:szCs w:val="20"/>
        </w:rPr>
        <w:t>(</w:t>
      </w:r>
      <w:r w:rsidR="00EB194C" w:rsidRPr="008923FE">
        <w:rPr>
          <w:rFonts w:ascii="Times New Roman" w:hAnsi="Times New Roman"/>
          <w:sz w:val="20"/>
          <w:szCs w:val="20"/>
        </w:rPr>
        <w:t>4)</w:t>
      </w:r>
    </w:p>
    <w:p w:rsidR="00D6113D" w:rsidRPr="008923FE" w:rsidRDefault="00EB194C" w:rsidP="00D6113D">
      <w:pPr>
        <w:spacing w:after="0" w:line="240" w:lineRule="auto"/>
        <w:ind w:firstLine="720"/>
        <w:jc w:val="both"/>
        <w:rPr>
          <w:rFonts w:ascii="Times New Roman" w:hAnsi="Times New Roman"/>
          <w:sz w:val="20"/>
          <w:szCs w:val="20"/>
          <w:lang w:eastAsia="en-GB"/>
        </w:rPr>
      </w:pPr>
      <w:r>
        <w:rPr>
          <w:rFonts w:ascii="Times New Roman" w:hAnsi="Times New Roman"/>
          <w:sz w:val="20"/>
          <w:szCs w:val="20"/>
          <w:lang w:eastAsia="en-GB"/>
        </w:rPr>
        <w:br/>
      </w:r>
    </w:p>
    <w:p w:rsidR="00D6113D" w:rsidRPr="008923FE" w:rsidRDefault="00D6113D" w:rsidP="00D6113D">
      <w:pPr>
        <w:spacing w:after="0" w:line="240" w:lineRule="auto"/>
        <w:ind w:right="-62"/>
        <w:jc w:val="both"/>
        <w:rPr>
          <w:rFonts w:ascii="Times New Roman" w:hAnsi="Times New Roman"/>
          <w:sz w:val="20"/>
          <w:szCs w:val="20"/>
        </w:rPr>
      </w:pPr>
      <w:r>
        <w:rPr>
          <w:rFonts w:ascii="Times New Roman" w:hAnsi="Times New Roman"/>
          <w:sz w:val="20"/>
          <w:szCs w:val="20"/>
        </w:rPr>
        <w:t>In order to</w:t>
      </w:r>
      <w:r w:rsidRPr="008923FE">
        <w:rPr>
          <w:rFonts w:ascii="Times New Roman" w:hAnsi="Times New Roman"/>
          <w:sz w:val="20"/>
          <w:szCs w:val="20"/>
        </w:rPr>
        <w:t xml:space="preserve"> investigate the change that occur</w:t>
      </w:r>
      <w:r>
        <w:rPr>
          <w:rFonts w:ascii="Times New Roman" w:hAnsi="Times New Roman"/>
          <w:sz w:val="20"/>
          <w:szCs w:val="20"/>
        </w:rPr>
        <w:t>red</w:t>
      </w:r>
      <w:r w:rsidRPr="008923FE">
        <w:rPr>
          <w:rFonts w:ascii="Times New Roman" w:hAnsi="Times New Roman"/>
          <w:sz w:val="20"/>
          <w:szCs w:val="20"/>
        </w:rPr>
        <w:t xml:space="preserve"> before and after </w:t>
      </w:r>
      <w:r>
        <w:rPr>
          <w:rFonts w:ascii="Times New Roman" w:hAnsi="Times New Roman"/>
          <w:sz w:val="20"/>
          <w:szCs w:val="20"/>
        </w:rPr>
        <w:t xml:space="preserve">the </w:t>
      </w:r>
      <w:r w:rsidRPr="008923FE">
        <w:rPr>
          <w:rFonts w:ascii="Times New Roman" w:hAnsi="Times New Roman"/>
          <w:sz w:val="20"/>
          <w:szCs w:val="20"/>
        </w:rPr>
        <w:t>modification on OPL and OPF samples</w:t>
      </w:r>
      <w:r>
        <w:rPr>
          <w:rFonts w:ascii="Times New Roman" w:hAnsi="Times New Roman"/>
          <w:sz w:val="20"/>
          <w:szCs w:val="20"/>
        </w:rPr>
        <w:t>,</w:t>
      </w:r>
      <w:r w:rsidRPr="008923FE">
        <w:rPr>
          <w:rFonts w:ascii="Times New Roman" w:hAnsi="Times New Roman"/>
          <w:sz w:val="20"/>
          <w:szCs w:val="20"/>
        </w:rPr>
        <w:t xml:space="preserve"> FTIR, XRD, SEM</w:t>
      </w:r>
      <w:r>
        <w:rPr>
          <w:rFonts w:ascii="Times New Roman" w:hAnsi="Times New Roman"/>
          <w:sz w:val="20"/>
          <w:szCs w:val="20"/>
        </w:rPr>
        <w:t>,</w:t>
      </w:r>
      <w:r w:rsidRPr="008923FE">
        <w:rPr>
          <w:rFonts w:ascii="Times New Roman" w:hAnsi="Times New Roman"/>
          <w:sz w:val="20"/>
          <w:szCs w:val="20"/>
        </w:rPr>
        <w:t xml:space="preserve"> and contact angle</w:t>
      </w:r>
      <w:r>
        <w:rPr>
          <w:rFonts w:ascii="Times New Roman" w:hAnsi="Times New Roman"/>
          <w:sz w:val="20"/>
          <w:szCs w:val="20"/>
        </w:rPr>
        <w:t xml:space="preserve"> </w:t>
      </w:r>
      <w:r w:rsidRPr="008923FE">
        <w:rPr>
          <w:rFonts w:ascii="Times New Roman" w:hAnsi="Times New Roman"/>
          <w:sz w:val="20"/>
          <w:szCs w:val="20"/>
        </w:rPr>
        <w:t xml:space="preserve">analysis </w:t>
      </w:r>
      <w:r>
        <w:rPr>
          <w:rFonts w:ascii="Times New Roman" w:hAnsi="Times New Roman"/>
          <w:sz w:val="20"/>
          <w:szCs w:val="20"/>
        </w:rPr>
        <w:t>were</w:t>
      </w:r>
      <w:r w:rsidRPr="008923FE">
        <w:rPr>
          <w:rFonts w:ascii="Times New Roman" w:hAnsi="Times New Roman"/>
          <w:sz w:val="20"/>
          <w:szCs w:val="20"/>
        </w:rPr>
        <w:t xml:space="preserve"> used in this study. The modified OPL and OPF sample</w:t>
      </w:r>
      <w:r>
        <w:rPr>
          <w:rFonts w:ascii="Times New Roman" w:hAnsi="Times New Roman"/>
          <w:sz w:val="20"/>
          <w:szCs w:val="20"/>
        </w:rPr>
        <w:t>s</w:t>
      </w:r>
      <w:r w:rsidRPr="008923FE">
        <w:rPr>
          <w:rFonts w:ascii="Times New Roman" w:hAnsi="Times New Roman"/>
          <w:sz w:val="20"/>
          <w:szCs w:val="20"/>
        </w:rPr>
        <w:t xml:space="preserve"> </w:t>
      </w:r>
      <w:r>
        <w:rPr>
          <w:rFonts w:ascii="Times New Roman" w:hAnsi="Times New Roman"/>
          <w:sz w:val="20"/>
          <w:szCs w:val="20"/>
        </w:rPr>
        <w:t>were</w:t>
      </w:r>
      <w:r w:rsidRPr="008923FE">
        <w:rPr>
          <w:rFonts w:ascii="Times New Roman" w:hAnsi="Times New Roman"/>
          <w:sz w:val="20"/>
          <w:szCs w:val="20"/>
        </w:rPr>
        <w:t xml:space="preserve"> used as sorbent materials to adsorb oil waste. The success of oil adsorbed by modified OPL and OPF </w:t>
      </w:r>
      <w:r>
        <w:rPr>
          <w:rFonts w:ascii="Times New Roman" w:hAnsi="Times New Roman"/>
          <w:sz w:val="20"/>
          <w:szCs w:val="20"/>
        </w:rPr>
        <w:t>was</w:t>
      </w:r>
      <w:r w:rsidRPr="008923FE">
        <w:rPr>
          <w:rFonts w:ascii="Times New Roman" w:hAnsi="Times New Roman"/>
          <w:sz w:val="20"/>
          <w:szCs w:val="20"/>
        </w:rPr>
        <w:t xml:space="preserve"> prove</w:t>
      </w:r>
      <w:r>
        <w:rPr>
          <w:rFonts w:ascii="Times New Roman" w:hAnsi="Times New Roman"/>
          <w:sz w:val="20"/>
          <w:szCs w:val="20"/>
        </w:rPr>
        <w:t>n</w:t>
      </w:r>
      <w:r w:rsidRPr="008923FE">
        <w:rPr>
          <w:rFonts w:ascii="Times New Roman" w:hAnsi="Times New Roman"/>
          <w:sz w:val="20"/>
          <w:szCs w:val="20"/>
        </w:rPr>
        <w:t xml:space="preserve"> </w:t>
      </w:r>
      <w:r>
        <w:rPr>
          <w:rFonts w:ascii="Times New Roman" w:hAnsi="Times New Roman"/>
          <w:sz w:val="20"/>
          <w:szCs w:val="20"/>
        </w:rPr>
        <w:t>via</w:t>
      </w:r>
      <w:r w:rsidRPr="008923FE">
        <w:rPr>
          <w:rFonts w:ascii="Times New Roman" w:hAnsi="Times New Roman"/>
          <w:sz w:val="20"/>
          <w:szCs w:val="20"/>
        </w:rPr>
        <w:t xml:space="preserve"> FTIR, SEM analysis</w:t>
      </w:r>
      <w:r>
        <w:rPr>
          <w:rFonts w:ascii="Times New Roman" w:hAnsi="Times New Roman"/>
          <w:sz w:val="20"/>
          <w:szCs w:val="20"/>
        </w:rPr>
        <w:t>,</w:t>
      </w:r>
      <w:r w:rsidRPr="008923FE">
        <w:rPr>
          <w:rFonts w:ascii="Times New Roman" w:hAnsi="Times New Roman"/>
          <w:sz w:val="20"/>
          <w:szCs w:val="20"/>
        </w:rPr>
        <w:t xml:space="preserve"> and the percent</w:t>
      </w:r>
      <w:r>
        <w:rPr>
          <w:rFonts w:ascii="Times New Roman" w:hAnsi="Times New Roman"/>
          <w:sz w:val="20"/>
          <w:szCs w:val="20"/>
        </w:rPr>
        <w:t>age</w:t>
      </w:r>
      <w:r w:rsidRPr="008923FE">
        <w:rPr>
          <w:rFonts w:ascii="Times New Roman" w:hAnsi="Times New Roman"/>
          <w:sz w:val="20"/>
          <w:szCs w:val="20"/>
        </w:rPr>
        <w:t xml:space="preserve"> of </w:t>
      </w:r>
      <w:r>
        <w:rPr>
          <w:rFonts w:ascii="Times New Roman" w:hAnsi="Times New Roman"/>
          <w:sz w:val="20"/>
          <w:szCs w:val="20"/>
        </w:rPr>
        <w:t>ab</w:t>
      </w:r>
      <w:r w:rsidRPr="008923FE">
        <w:rPr>
          <w:rFonts w:ascii="Times New Roman" w:hAnsi="Times New Roman"/>
          <w:sz w:val="20"/>
          <w:szCs w:val="20"/>
        </w:rPr>
        <w:t>sorbed oil data.</w:t>
      </w:r>
    </w:p>
    <w:p w:rsidR="006768E9" w:rsidRPr="00802DCC" w:rsidRDefault="006768E9" w:rsidP="00D6113D">
      <w:pPr>
        <w:spacing w:after="0" w:line="240" w:lineRule="auto"/>
        <w:jc w:val="center"/>
        <w:rPr>
          <w:rFonts w:ascii="Times New Roman" w:hAnsi="Times New Roman"/>
          <w:noProof/>
          <w:sz w:val="20"/>
          <w:szCs w:val="20"/>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Results and Discussion</w:t>
      </w:r>
    </w:p>
    <w:p w:rsidR="00985698" w:rsidRPr="008923FE" w:rsidRDefault="00985698" w:rsidP="00985698">
      <w:pPr>
        <w:spacing w:after="0" w:line="240" w:lineRule="auto"/>
        <w:jc w:val="both"/>
        <w:rPr>
          <w:rFonts w:ascii="Times New Roman" w:hAnsi="Times New Roman"/>
          <w:b/>
          <w:sz w:val="20"/>
          <w:szCs w:val="20"/>
        </w:rPr>
      </w:pPr>
      <w:r w:rsidRPr="008923FE">
        <w:rPr>
          <w:rFonts w:ascii="Times New Roman" w:hAnsi="Times New Roman"/>
          <w:b/>
          <w:sz w:val="20"/>
          <w:szCs w:val="20"/>
        </w:rPr>
        <w:t>Weight percent gain (WPG)</w:t>
      </w:r>
      <w:r w:rsidRPr="008923FE">
        <w:rPr>
          <w:rFonts w:ascii="Times New Roman" w:hAnsi="Times New Roman"/>
          <w:sz w:val="20"/>
          <w:szCs w:val="20"/>
        </w:rPr>
        <w:tab/>
      </w:r>
      <w:r w:rsidRPr="008923FE">
        <w:rPr>
          <w:rFonts w:ascii="Times New Roman" w:hAnsi="Times New Roman"/>
          <w:sz w:val="20"/>
          <w:szCs w:val="20"/>
        </w:rPr>
        <w:tab/>
      </w:r>
    </w:p>
    <w:p w:rsidR="00985698" w:rsidRPr="008923FE" w:rsidRDefault="00985698" w:rsidP="00985698">
      <w:pPr>
        <w:spacing w:after="0" w:line="240" w:lineRule="auto"/>
        <w:jc w:val="both"/>
        <w:rPr>
          <w:rFonts w:ascii="Times New Roman" w:hAnsi="Times New Roman"/>
          <w:sz w:val="20"/>
          <w:szCs w:val="20"/>
        </w:rPr>
      </w:pPr>
      <w:r w:rsidRPr="008923FE">
        <w:rPr>
          <w:rFonts w:ascii="Times New Roman" w:hAnsi="Times New Roman"/>
          <w:sz w:val="20"/>
          <w:szCs w:val="20"/>
        </w:rPr>
        <w:t xml:space="preserve">Table 2 shows the weight percent gain (WPG) that </w:t>
      </w:r>
      <w:r>
        <w:rPr>
          <w:rFonts w:ascii="Times New Roman" w:hAnsi="Times New Roman"/>
          <w:sz w:val="20"/>
          <w:szCs w:val="20"/>
        </w:rPr>
        <w:t>could</w:t>
      </w:r>
      <w:r w:rsidRPr="008923FE">
        <w:rPr>
          <w:rFonts w:ascii="Times New Roman" w:hAnsi="Times New Roman"/>
          <w:sz w:val="20"/>
          <w:szCs w:val="20"/>
        </w:rPr>
        <w:t xml:space="preserve"> be </w:t>
      </w:r>
      <w:r>
        <w:rPr>
          <w:rFonts w:ascii="Times New Roman" w:hAnsi="Times New Roman"/>
          <w:sz w:val="20"/>
          <w:szCs w:val="20"/>
        </w:rPr>
        <w:t>accounted for</w:t>
      </w:r>
      <w:r w:rsidRPr="008923FE">
        <w:rPr>
          <w:rFonts w:ascii="Times New Roman" w:hAnsi="Times New Roman"/>
          <w:sz w:val="20"/>
          <w:szCs w:val="20"/>
        </w:rPr>
        <w:t xml:space="preserve"> the efficiency of modification on OPL and OPF. The result</w:t>
      </w:r>
      <w:r>
        <w:rPr>
          <w:rFonts w:ascii="Times New Roman" w:hAnsi="Times New Roman"/>
          <w:sz w:val="20"/>
          <w:szCs w:val="20"/>
        </w:rPr>
        <w:t>s</w:t>
      </w:r>
      <w:r w:rsidRPr="008923FE">
        <w:rPr>
          <w:rFonts w:ascii="Times New Roman" w:hAnsi="Times New Roman"/>
          <w:sz w:val="20"/>
          <w:szCs w:val="20"/>
        </w:rPr>
        <w:t xml:space="preserve"> indicate that</w:t>
      </w:r>
      <w:r>
        <w:rPr>
          <w:rFonts w:ascii="Times New Roman" w:hAnsi="Times New Roman"/>
          <w:sz w:val="20"/>
          <w:szCs w:val="20"/>
        </w:rPr>
        <w:t xml:space="preserve"> </w:t>
      </w:r>
      <w:r w:rsidRPr="008923FE">
        <w:rPr>
          <w:rFonts w:ascii="Times New Roman" w:hAnsi="Times New Roman"/>
          <w:sz w:val="20"/>
          <w:szCs w:val="20"/>
        </w:rPr>
        <w:t>modified OPL had higher WPG value</w:t>
      </w:r>
      <w:r>
        <w:rPr>
          <w:rFonts w:ascii="Times New Roman" w:hAnsi="Times New Roman"/>
          <w:sz w:val="20"/>
          <w:szCs w:val="20"/>
        </w:rPr>
        <w:t xml:space="preserve">s </w:t>
      </w:r>
      <w:r w:rsidRPr="008923FE">
        <w:rPr>
          <w:rFonts w:ascii="Times New Roman" w:hAnsi="Times New Roman"/>
          <w:sz w:val="20"/>
          <w:szCs w:val="20"/>
        </w:rPr>
        <w:t xml:space="preserve">than modified OPF. This might be because the OPL sample has more OH active sites </w:t>
      </w:r>
      <w:r>
        <w:rPr>
          <w:rFonts w:ascii="Times New Roman" w:hAnsi="Times New Roman"/>
          <w:sz w:val="20"/>
          <w:szCs w:val="20"/>
        </w:rPr>
        <w:t xml:space="preserve">that </w:t>
      </w:r>
      <w:r w:rsidRPr="008923FE">
        <w:rPr>
          <w:rFonts w:ascii="Times New Roman" w:hAnsi="Times New Roman"/>
          <w:sz w:val="20"/>
          <w:szCs w:val="20"/>
        </w:rPr>
        <w:t xml:space="preserve">commonly come from </w:t>
      </w:r>
      <w:r>
        <w:rPr>
          <w:rFonts w:ascii="Times New Roman" w:hAnsi="Times New Roman"/>
          <w:sz w:val="20"/>
          <w:szCs w:val="20"/>
        </w:rPr>
        <w:t xml:space="preserve">the </w:t>
      </w:r>
      <w:r w:rsidRPr="008923FE">
        <w:rPr>
          <w:rFonts w:ascii="Times New Roman" w:hAnsi="Times New Roman"/>
          <w:sz w:val="20"/>
          <w:szCs w:val="20"/>
        </w:rPr>
        <w:t>main constituents</w:t>
      </w:r>
      <w:r>
        <w:rPr>
          <w:rFonts w:ascii="Times New Roman" w:hAnsi="Times New Roman"/>
          <w:sz w:val="20"/>
          <w:szCs w:val="20"/>
        </w:rPr>
        <w:t>,</w:t>
      </w:r>
      <w:r w:rsidRPr="008923FE">
        <w:rPr>
          <w:rFonts w:ascii="Times New Roman" w:hAnsi="Times New Roman"/>
          <w:sz w:val="20"/>
          <w:szCs w:val="20"/>
        </w:rPr>
        <w:t xml:space="preserve"> which </w:t>
      </w:r>
      <w:r>
        <w:rPr>
          <w:rFonts w:ascii="Times New Roman" w:hAnsi="Times New Roman"/>
          <w:sz w:val="20"/>
          <w:szCs w:val="20"/>
        </w:rPr>
        <w:t>are</w:t>
      </w:r>
      <w:r w:rsidRPr="008923FE">
        <w:rPr>
          <w:rFonts w:ascii="Times New Roman" w:hAnsi="Times New Roman"/>
          <w:sz w:val="20"/>
          <w:szCs w:val="20"/>
        </w:rPr>
        <w:t xml:space="preserve"> lignin, </w:t>
      </w:r>
      <w:r>
        <w:rPr>
          <w:rFonts w:ascii="Times New Roman" w:hAnsi="Times New Roman"/>
          <w:sz w:val="20"/>
          <w:szCs w:val="20"/>
        </w:rPr>
        <w:t>hemicelluloses,</w:t>
      </w:r>
      <w:r w:rsidRPr="008923FE">
        <w:rPr>
          <w:rFonts w:ascii="Times New Roman" w:hAnsi="Times New Roman"/>
          <w:sz w:val="20"/>
          <w:szCs w:val="20"/>
        </w:rPr>
        <w:t xml:space="preserve"> or holocellulose to be substitute</w:t>
      </w:r>
      <w:r>
        <w:rPr>
          <w:rFonts w:ascii="Times New Roman" w:hAnsi="Times New Roman"/>
          <w:sz w:val="20"/>
          <w:szCs w:val="20"/>
        </w:rPr>
        <w:t>d</w:t>
      </w:r>
      <w:r w:rsidRPr="008923FE">
        <w:rPr>
          <w:rFonts w:ascii="Times New Roman" w:hAnsi="Times New Roman"/>
          <w:sz w:val="20"/>
          <w:szCs w:val="20"/>
        </w:rPr>
        <w:t xml:space="preserve"> with lauric acid (CH</w:t>
      </w:r>
      <w:r w:rsidRPr="008923FE">
        <w:rPr>
          <w:rFonts w:ascii="Times New Roman" w:hAnsi="Times New Roman"/>
          <w:sz w:val="20"/>
          <w:szCs w:val="20"/>
          <w:vertAlign w:val="subscript"/>
        </w:rPr>
        <w:t>3</w:t>
      </w:r>
      <w:r w:rsidRPr="008923FE">
        <w:rPr>
          <w:rFonts w:ascii="Times New Roman" w:hAnsi="Times New Roman"/>
          <w:sz w:val="20"/>
          <w:szCs w:val="20"/>
        </w:rPr>
        <w:t>(CH</w:t>
      </w:r>
      <w:r w:rsidRPr="008923FE">
        <w:rPr>
          <w:rFonts w:ascii="Times New Roman" w:hAnsi="Times New Roman"/>
          <w:sz w:val="20"/>
          <w:szCs w:val="20"/>
          <w:vertAlign w:val="subscript"/>
        </w:rPr>
        <w:t>2</w:t>
      </w:r>
      <w:r w:rsidRPr="008923FE">
        <w:rPr>
          <w:rFonts w:ascii="Times New Roman" w:hAnsi="Times New Roman"/>
          <w:sz w:val="20"/>
          <w:szCs w:val="20"/>
        </w:rPr>
        <w:t>)</w:t>
      </w:r>
      <w:r w:rsidRPr="008923FE">
        <w:rPr>
          <w:rFonts w:ascii="Times New Roman" w:hAnsi="Times New Roman"/>
          <w:sz w:val="20"/>
          <w:szCs w:val="20"/>
          <w:vertAlign w:val="subscript"/>
        </w:rPr>
        <w:t>10</w:t>
      </w:r>
      <w:r w:rsidRPr="008923FE">
        <w:rPr>
          <w:rFonts w:ascii="Times New Roman" w:hAnsi="Times New Roman"/>
          <w:sz w:val="20"/>
          <w:szCs w:val="20"/>
        </w:rPr>
        <w:t>COOH)[10].</w:t>
      </w:r>
    </w:p>
    <w:p w:rsidR="00985698" w:rsidRPr="008923FE" w:rsidRDefault="00985698" w:rsidP="00985698">
      <w:pPr>
        <w:spacing w:after="0" w:line="240" w:lineRule="auto"/>
        <w:jc w:val="both"/>
        <w:rPr>
          <w:rFonts w:ascii="Times New Roman" w:hAnsi="Times New Roman"/>
          <w:sz w:val="20"/>
          <w:szCs w:val="20"/>
        </w:rPr>
      </w:pPr>
    </w:p>
    <w:p w:rsidR="00985698" w:rsidRPr="00985698" w:rsidRDefault="00985698" w:rsidP="00985698">
      <w:pPr>
        <w:spacing w:after="120" w:line="240" w:lineRule="auto"/>
        <w:jc w:val="center"/>
        <w:rPr>
          <w:rFonts w:ascii="Times New Roman" w:hAnsi="Times New Roman"/>
          <w:sz w:val="20"/>
          <w:szCs w:val="20"/>
        </w:rPr>
      </w:pPr>
      <w:r w:rsidRPr="00985698">
        <w:rPr>
          <w:rFonts w:ascii="Times New Roman" w:hAnsi="Times New Roman"/>
          <w:sz w:val="20"/>
          <w:szCs w:val="20"/>
        </w:rPr>
        <w:t>Table 2. Weight percent gain (WPG)</w:t>
      </w:r>
    </w:p>
    <w:tbl>
      <w:tblPr>
        <w:tblStyle w:val="LightShading"/>
        <w:tblW w:w="0" w:type="auto"/>
        <w:jc w:val="center"/>
        <w:tblLook w:val="04A0" w:firstRow="1" w:lastRow="0" w:firstColumn="1" w:lastColumn="0" w:noHBand="0" w:noVBand="1"/>
      </w:tblPr>
      <w:tblGrid>
        <w:gridCol w:w="2954"/>
        <w:gridCol w:w="2954"/>
      </w:tblGrid>
      <w:tr w:rsidR="00985698" w:rsidRPr="00985698" w:rsidTr="00203F36">
        <w:trPr>
          <w:cnfStyle w:val="100000000000" w:firstRow="1" w:lastRow="0" w:firstColumn="0" w:lastColumn="0" w:oddVBand="0" w:evenVBand="0" w:oddHBand="0"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2954" w:type="dxa"/>
            <w:shd w:val="clear" w:color="auto" w:fill="auto"/>
          </w:tcPr>
          <w:p w:rsidR="00985698" w:rsidRPr="00985698" w:rsidRDefault="00985698" w:rsidP="00985698">
            <w:pPr>
              <w:spacing w:before="120" w:after="120" w:line="240" w:lineRule="auto"/>
              <w:jc w:val="center"/>
              <w:rPr>
                <w:rFonts w:ascii="Times New Roman" w:hAnsi="Times New Roman" w:cs="Times New Roman"/>
                <w:sz w:val="20"/>
                <w:szCs w:val="20"/>
              </w:rPr>
            </w:pPr>
            <w:r w:rsidRPr="00985698">
              <w:rPr>
                <w:rFonts w:ascii="Times New Roman" w:hAnsi="Times New Roman" w:cs="Times New Roman"/>
                <w:sz w:val="20"/>
                <w:szCs w:val="20"/>
              </w:rPr>
              <w:t>Sample</w:t>
            </w:r>
          </w:p>
        </w:tc>
        <w:tc>
          <w:tcPr>
            <w:tcW w:w="2954" w:type="dxa"/>
            <w:shd w:val="clear" w:color="auto" w:fill="auto"/>
          </w:tcPr>
          <w:p w:rsidR="00985698" w:rsidRPr="00985698" w:rsidRDefault="00985698" w:rsidP="00985698">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698">
              <w:rPr>
                <w:rFonts w:ascii="Times New Roman" w:hAnsi="Times New Roman" w:cs="Times New Roman"/>
                <w:sz w:val="20"/>
                <w:szCs w:val="20"/>
              </w:rPr>
              <w:t>WPG (%)</w:t>
            </w:r>
          </w:p>
        </w:tc>
      </w:tr>
      <w:tr w:rsidR="00985698" w:rsidRPr="00985698" w:rsidTr="00203F36">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2954" w:type="dxa"/>
            <w:shd w:val="clear" w:color="auto" w:fill="auto"/>
          </w:tcPr>
          <w:p w:rsidR="00985698" w:rsidRPr="00985698" w:rsidRDefault="00985698" w:rsidP="00985698">
            <w:pPr>
              <w:spacing w:before="120" w:after="120" w:line="240" w:lineRule="auto"/>
              <w:jc w:val="center"/>
              <w:rPr>
                <w:rFonts w:ascii="Times New Roman" w:hAnsi="Times New Roman" w:cs="Times New Roman"/>
                <w:b w:val="0"/>
                <w:sz w:val="20"/>
                <w:szCs w:val="20"/>
              </w:rPr>
            </w:pPr>
            <w:r w:rsidRPr="00985698">
              <w:rPr>
                <w:rFonts w:ascii="Times New Roman" w:hAnsi="Times New Roman" w:cs="Times New Roman"/>
                <w:b w:val="0"/>
                <w:sz w:val="20"/>
                <w:szCs w:val="20"/>
              </w:rPr>
              <w:t>OPL</w:t>
            </w:r>
          </w:p>
        </w:tc>
        <w:tc>
          <w:tcPr>
            <w:tcW w:w="2954" w:type="dxa"/>
            <w:shd w:val="clear" w:color="auto" w:fill="auto"/>
          </w:tcPr>
          <w:p w:rsidR="00985698" w:rsidRPr="00985698" w:rsidRDefault="00985698" w:rsidP="00985698">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85698">
              <w:rPr>
                <w:rFonts w:ascii="Times New Roman" w:hAnsi="Times New Roman" w:cs="Times New Roman"/>
                <w:sz w:val="20"/>
                <w:szCs w:val="20"/>
              </w:rPr>
              <w:t>27.8</w:t>
            </w:r>
          </w:p>
        </w:tc>
      </w:tr>
      <w:tr w:rsidR="00985698" w:rsidRPr="00985698" w:rsidTr="00203F36">
        <w:trPr>
          <w:trHeight w:val="332"/>
          <w:jc w:val="center"/>
        </w:trPr>
        <w:tc>
          <w:tcPr>
            <w:cnfStyle w:val="001000000000" w:firstRow="0" w:lastRow="0" w:firstColumn="1" w:lastColumn="0" w:oddVBand="0" w:evenVBand="0" w:oddHBand="0" w:evenHBand="0" w:firstRowFirstColumn="0" w:firstRowLastColumn="0" w:lastRowFirstColumn="0" w:lastRowLastColumn="0"/>
            <w:tcW w:w="2954" w:type="dxa"/>
            <w:shd w:val="clear" w:color="auto" w:fill="auto"/>
          </w:tcPr>
          <w:p w:rsidR="00985698" w:rsidRPr="00985698" w:rsidRDefault="00985698" w:rsidP="00985698">
            <w:pPr>
              <w:spacing w:after="120" w:line="240" w:lineRule="auto"/>
              <w:jc w:val="center"/>
              <w:rPr>
                <w:rFonts w:ascii="Times New Roman" w:hAnsi="Times New Roman" w:cs="Times New Roman"/>
                <w:b w:val="0"/>
                <w:sz w:val="20"/>
                <w:szCs w:val="20"/>
              </w:rPr>
            </w:pPr>
            <w:r w:rsidRPr="00985698">
              <w:rPr>
                <w:rFonts w:ascii="Times New Roman" w:hAnsi="Times New Roman" w:cs="Times New Roman"/>
                <w:b w:val="0"/>
                <w:sz w:val="20"/>
                <w:szCs w:val="20"/>
              </w:rPr>
              <w:t>OPF</w:t>
            </w:r>
          </w:p>
        </w:tc>
        <w:tc>
          <w:tcPr>
            <w:tcW w:w="2954" w:type="dxa"/>
            <w:shd w:val="clear" w:color="auto" w:fill="auto"/>
          </w:tcPr>
          <w:p w:rsidR="00985698" w:rsidRPr="00985698" w:rsidRDefault="00985698" w:rsidP="0098569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698">
              <w:rPr>
                <w:rFonts w:ascii="Times New Roman" w:hAnsi="Times New Roman" w:cs="Times New Roman"/>
                <w:sz w:val="20"/>
                <w:szCs w:val="20"/>
              </w:rPr>
              <w:t>22.4</w:t>
            </w:r>
          </w:p>
        </w:tc>
      </w:tr>
    </w:tbl>
    <w:p w:rsidR="00985698" w:rsidRDefault="00985698" w:rsidP="00985698">
      <w:pPr>
        <w:spacing w:after="0" w:line="240" w:lineRule="auto"/>
        <w:jc w:val="both"/>
        <w:rPr>
          <w:rFonts w:ascii="Times New Roman" w:hAnsi="Times New Roman"/>
          <w:b/>
          <w:sz w:val="20"/>
          <w:szCs w:val="20"/>
        </w:rPr>
      </w:pPr>
    </w:p>
    <w:p w:rsidR="00985698" w:rsidRPr="008923FE" w:rsidRDefault="00985698" w:rsidP="00985698">
      <w:pPr>
        <w:spacing w:after="0" w:line="240" w:lineRule="auto"/>
        <w:jc w:val="both"/>
        <w:rPr>
          <w:rFonts w:ascii="Times New Roman" w:hAnsi="Times New Roman"/>
          <w:b/>
          <w:sz w:val="20"/>
          <w:szCs w:val="20"/>
        </w:rPr>
      </w:pPr>
    </w:p>
    <w:p w:rsidR="00985698" w:rsidRPr="008923FE" w:rsidRDefault="00985698" w:rsidP="00985698">
      <w:pPr>
        <w:spacing w:after="0" w:line="240" w:lineRule="auto"/>
        <w:jc w:val="both"/>
        <w:rPr>
          <w:rFonts w:ascii="Times New Roman" w:hAnsi="Times New Roman"/>
          <w:b/>
          <w:sz w:val="20"/>
          <w:szCs w:val="20"/>
        </w:rPr>
      </w:pPr>
      <w:r w:rsidRPr="008923FE">
        <w:rPr>
          <w:rFonts w:ascii="Times New Roman" w:hAnsi="Times New Roman"/>
          <w:b/>
          <w:sz w:val="20"/>
          <w:szCs w:val="20"/>
        </w:rPr>
        <w:t>FTIR Analysis</w:t>
      </w:r>
    </w:p>
    <w:p w:rsidR="00985698" w:rsidRDefault="00985698" w:rsidP="00985698">
      <w:pPr>
        <w:pStyle w:val="NoSpacing"/>
        <w:jc w:val="both"/>
        <w:rPr>
          <w:rFonts w:ascii="Times New Roman" w:hAnsi="Times New Roman"/>
          <w:sz w:val="20"/>
          <w:szCs w:val="20"/>
        </w:rPr>
      </w:pPr>
      <w:r w:rsidRPr="008923FE">
        <w:rPr>
          <w:rFonts w:ascii="Times New Roman" w:hAnsi="Times New Roman"/>
          <w:sz w:val="20"/>
          <w:szCs w:val="20"/>
        </w:rPr>
        <w:t>Figure</w:t>
      </w:r>
      <w:r>
        <w:rPr>
          <w:rFonts w:ascii="Times New Roman" w:hAnsi="Times New Roman"/>
          <w:sz w:val="20"/>
          <w:szCs w:val="20"/>
        </w:rPr>
        <w:t>s</w:t>
      </w:r>
      <w:r w:rsidRPr="008923FE">
        <w:rPr>
          <w:rFonts w:ascii="Times New Roman" w:hAnsi="Times New Roman"/>
          <w:sz w:val="20"/>
          <w:szCs w:val="20"/>
        </w:rPr>
        <w:t xml:space="preserve"> 1 and 2 show the spectra of unmodified, modified</w:t>
      </w:r>
      <w:r>
        <w:rPr>
          <w:rFonts w:ascii="Times New Roman" w:hAnsi="Times New Roman"/>
          <w:sz w:val="20"/>
          <w:szCs w:val="20"/>
        </w:rPr>
        <w:t>,</w:t>
      </w:r>
      <w:r w:rsidRPr="008923FE">
        <w:rPr>
          <w:rFonts w:ascii="Times New Roman" w:hAnsi="Times New Roman"/>
          <w:sz w:val="20"/>
          <w:szCs w:val="20"/>
        </w:rPr>
        <w:t xml:space="preserve"> and after adsorption test of OPL and OPF</w:t>
      </w:r>
      <w:r>
        <w:rPr>
          <w:rFonts w:ascii="Times New Roman" w:hAnsi="Times New Roman"/>
          <w:sz w:val="20"/>
          <w:szCs w:val="20"/>
        </w:rPr>
        <w:t>, respectively</w:t>
      </w:r>
      <w:r w:rsidRPr="008923FE">
        <w:rPr>
          <w:rFonts w:ascii="Times New Roman" w:hAnsi="Times New Roman"/>
          <w:sz w:val="20"/>
          <w:szCs w:val="20"/>
        </w:rPr>
        <w:t>. FTIR analysis determin</w:t>
      </w:r>
      <w:r>
        <w:rPr>
          <w:rFonts w:ascii="Times New Roman" w:hAnsi="Times New Roman"/>
          <w:sz w:val="20"/>
          <w:szCs w:val="20"/>
        </w:rPr>
        <w:t>ed</w:t>
      </w:r>
      <w:r w:rsidRPr="008923FE">
        <w:rPr>
          <w:rFonts w:ascii="Times New Roman" w:hAnsi="Times New Roman"/>
          <w:sz w:val="20"/>
          <w:szCs w:val="20"/>
        </w:rPr>
        <w:t xml:space="preserve"> the chemical structure</w:t>
      </w:r>
      <w:r>
        <w:rPr>
          <w:rFonts w:ascii="Times New Roman" w:hAnsi="Times New Roman"/>
          <w:sz w:val="20"/>
          <w:szCs w:val="20"/>
        </w:rPr>
        <w:t>s</w:t>
      </w:r>
      <w:r w:rsidRPr="008923FE">
        <w:rPr>
          <w:rFonts w:ascii="Times New Roman" w:hAnsi="Times New Roman"/>
          <w:sz w:val="20"/>
          <w:szCs w:val="20"/>
        </w:rPr>
        <w:t xml:space="preserve"> of OPL and OPF before and after modification</w:t>
      </w:r>
      <w:r>
        <w:rPr>
          <w:rFonts w:ascii="Times New Roman" w:hAnsi="Times New Roman"/>
          <w:sz w:val="20"/>
          <w:szCs w:val="20"/>
        </w:rPr>
        <w:t>,</w:t>
      </w:r>
      <w:r w:rsidRPr="008923FE">
        <w:rPr>
          <w:rFonts w:ascii="Times New Roman" w:hAnsi="Times New Roman"/>
          <w:sz w:val="20"/>
          <w:szCs w:val="20"/>
        </w:rPr>
        <w:t xml:space="preserve"> and to confirm the presence of oil component that </w:t>
      </w:r>
      <w:r>
        <w:rPr>
          <w:rFonts w:ascii="Times New Roman" w:hAnsi="Times New Roman"/>
          <w:sz w:val="20"/>
          <w:szCs w:val="20"/>
        </w:rPr>
        <w:t xml:space="preserve">was </w:t>
      </w:r>
      <w:r w:rsidRPr="008923FE">
        <w:rPr>
          <w:rFonts w:ascii="Times New Roman" w:hAnsi="Times New Roman"/>
          <w:sz w:val="20"/>
          <w:szCs w:val="20"/>
        </w:rPr>
        <w:t>attach</w:t>
      </w:r>
      <w:r>
        <w:rPr>
          <w:rFonts w:ascii="Times New Roman" w:hAnsi="Times New Roman"/>
          <w:sz w:val="20"/>
          <w:szCs w:val="20"/>
        </w:rPr>
        <w:t>ed</w:t>
      </w:r>
      <w:r w:rsidRPr="008923FE">
        <w:rPr>
          <w:rFonts w:ascii="Times New Roman" w:hAnsi="Times New Roman"/>
          <w:sz w:val="20"/>
          <w:szCs w:val="20"/>
        </w:rPr>
        <w:t xml:space="preserve"> on the OPL and OPF sample</w:t>
      </w:r>
      <w:r>
        <w:rPr>
          <w:rFonts w:ascii="Times New Roman" w:hAnsi="Times New Roman"/>
          <w:sz w:val="20"/>
          <w:szCs w:val="20"/>
        </w:rPr>
        <w:t>s</w:t>
      </w:r>
      <w:r w:rsidRPr="008923FE">
        <w:rPr>
          <w:rFonts w:ascii="Times New Roman" w:hAnsi="Times New Roman"/>
          <w:sz w:val="20"/>
          <w:szCs w:val="20"/>
        </w:rPr>
        <w:t xml:space="preserve"> after adsorption test. A strong band in an average 3400 cm</w:t>
      </w:r>
      <w:r w:rsidRPr="008923FE">
        <w:rPr>
          <w:rFonts w:ascii="Times New Roman" w:hAnsi="Times New Roman"/>
          <w:sz w:val="20"/>
          <w:szCs w:val="20"/>
          <w:vertAlign w:val="superscript"/>
        </w:rPr>
        <w:t>-1</w:t>
      </w:r>
      <w:r w:rsidRPr="008923FE">
        <w:rPr>
          <w:rFonts w:ascii="Times New Roman" w:hAnsi="Times New Roman"/>
          <w:sz w:val="20"/>
          <w:szCs w:val="20"/>
        </w:rPr>
        <w:t xml:space="preserve"> </w:t>
      </w:r>
      <w:r>
        <w:rPr>
          <w:rFonts w:ascii="Times New Roman" w:hAnsi="Times New Roman"/>
          <w:sz w:val="20"/>
          <w:szCs w:val="20"/>
        </w:rPr>
        <w:t>was</w:t>
      </w:r>
      <w:r w:rsidRPr="008923FE">
        <w:rPr>
          <w:rFonts w:ascii="Times New Roman" w:hAnsi="Times New Roman"/>
          <w:sz w:val="20"/>
          <w:szCs w:val="20"/>
        </w:rPr>
        <w:t xml:space="preserve"> attributed to the intra- and inter-molecular hydrogen bonded (O−H) stretching that occur</w:t>
      </w:r>
      <w:r>
        <w:rPr>
          <w:rFonts w:ascii="Times New Roman" w:hAnsi="Times New Roman"/>
          <w:sz w:val="20"/>
          <w:szCs w:val="20"/>
        </w:rPr>
        <w:t>red</w:t>
      </w:r>
      <w:r w:rsidRPr="008923FE">
        <w:rPr>
          <w:rFonts w:ascii="Times New Roman" w:hAnsi="Times New Roman"/>
          <w:sz w:val="20"/>
          <w:szCs w:val="20"/>
        </w:rPr>
        <w:t xml:space="preserve"> in cellulose that </w:t>
      </w:r>
      <w:r>
        <w:rPr>
          <w:rFonts w:ascii="Times New Roman" w:hAnsi="Times New Roman"/>
          <w:sz w:val="20"/>
          <w:szCs w:val="20"/>
        </w:rPr>
        <w:t xml:space="preserve">was </w:t>
      </w:r>
      <w:r w:rsidRPr="008923FE">
        <w:rPr>
          <w:rFonts w:ascii="Times New Roman" w:hAnsi="Times New Roman"/>
          <w:sz w:val="20"/>
          <w:szCs w:val="20"/>
        </w:rPr>
        <w:t xml:space="preserve">found </w:t>
      </w:r>
      <w:r w:rsidRPr="00DF1B6F">
        <w:rPr>
          <w:rFonts w:ascii="Times New Roman" w:hAnsi="Times New Roman"/>
          <w:sz w:val="20"/>
          <w:szCs w:val="20"/>
        </w:rPr>
        <w:t>in unmodified, modified and modified sample after oil adsorption test OPL and OPF samples</w:t>
      </w:r>
      <w:r w:rsidRPr="008923FE">
        <w:rPr>
          <w:rFonts w:ascii="Times New Roman" w:hAnsi="Times New Roman"/>
          <w:sz w:val="20"/>
          <w:szCs w:val="20"/>
        </w:rPr>
        <w:t xml:space="preserve">. Two peaks </w:t>
      </w:r>
      <w:r>
        <w:rPr>
          <w:rFonts w:ascii="Times New Roman" w:hAnsi="Times New Roman"/>
          <w:sz w:val="20"/>
          <w:szCs w:val="20"/>
        </w:rPr>
        <w:t xml:space="preserve">that were </w:t>
      </w:r>
      <w:r w:rsidRPr="008923FE">
        <w:rPr>
          <w:rFonts w:ascii="Times New Roman" w:hAnsi="Times New Roman"/>
          <w:sz w:val="20"/>
          <w:szCs w:val="20"/>
        </w:rPr>
        <w:t>observed between 2970 and 2855 cm</w:t>
      </w:r>
      <w:r w:rsidRPr="008923FE">
        <w:rPr>
          <w:rFonts w:ascii="Times New Roman" w:hAnsi="Times New Roman"/>
          <w:sz w:val="20"/>
          <w:szCs w:val="20"/>
          <w:vertAlign w:val="superscript"/>
        </w:rPr>
        <w:t>-1</w:t>
      </w:r>
      <w:r>
        <w:rPr>
          <w:rFonts w:ascii="Times New Roman" w:hAnsi="Times New Roman"/>
          <w:sz w:val="20"/>
          <w:szCs w:val="20"/>
        </w:rPr>
        <w:t xml:space="preserve"> </w:t>
      </w:r>
      <w:r w:rsidRPr="008923FE">
        <w:rPr>
          <w:rFonts w:ascii="Times New Roman" w:hAnsi="Times New Roman"/>
          <w:sz w:val="20"/>
          <w:szCs w:val="20"/>
        </w:rPr>
        <w:t>were assigned to the presence of C−H asymmetry stretching of CH</w:t>
      </w:r>
      <w:r w:rsidRPr="008923FE">
        <w:rPr>
          <w:rFonts w:ascii="Times New Roman" w:hAnsi="Times New Roman"/>
          <w:sz w:val="20"/>
          <w:szCs w:val="20"/>
          <w:vertAlign w:val="subscript"/>
        </w:rPr>
        <w:t>3</w:t>
      </w:r>
      <w:r w:rsidRPr="008923FE">
        <w:rPr>
          <w:rFonts w:ascii="Times New Roman" w:hAnsi="Times New Roman"/>
          <w:sz w:val="20"/>
          <w:szCs w:val="20"/>
        </w:rPr>
        <w:t xml:space="preserve"> and CH</w:t>
      </w:r>
      <w:r w:rsidRPr="008923FE">
        <w:rPr>
          <w:rFonts w:ascii="Times New Roman" w:hAnsi="Times New Roman"/>
          <w:sz w:val="20"/>
          <w:szCs w:val="20"/>
          <w:vertAlign w:val="subscript"/>
        </w:rPr>
        <w:t xml:space="preserve">2 </w:t>
      </w:r>
      <w:r w:rsidRPr="008923FE">
        <w:rPr>
          <w:rFonts w:ascii="Times New Roman" w:hAnsi="Times New Roman"/>
          <w:sz w:val="20"/>
          <w:szCs w:val="20"/>
        </w:rPr>
        <w:t xml:space="preserve">groups [10] for </w:t>
      </w:r>
      <w:r w:rsidRPr="00643A77">
        <w:rPr>
          <w:rFonts w:ascii="Times New Roman" w:hAnsi="Times New Roman"/>
          <w:sz w:val="20"/>
          <w:szCs w:val="20"/>
        </w:rPr>
        <w:t>all OPL and OPF samples</w:t>
      </w:r>
      <w:r w:rsidRPr="008923FE">
        <w:rPr>
          <w:rFonts w:ascii="Times New Roman" w:hAnsi="Times New Roman"/>
          <w:sz w:val="20"/>
          <w:szCs w:val="20"/>
        </w:rPr>
        <w:t>. The presence of a peak observed at 1750 cm</w:t>
      </w:r>
      <w:r w:rsidRPr="008923FE">
        <w:rPr>
          <w:rFonts w:ascii="Times New Roman" w:hAnsi="Times New Roman"/>
          <w:sz w:val="20"/>
          <w:szCs w:val="20"/>
          <w:vertAlign w:val="superscript"/>
        </w:rPr>
        <w:t xml:space="preserve">-1 </w:t>
      </w:r>
      <w:r w:rsidRPr="008923FE">
        <w:rPr>
          <w:rFonts w:ascii="Times New Roman" w:hAnsi="Times New Roman"/>
          <w:sz w:val="20"/>
          <w:szCs w:val="20"/>
        </w:rPr>
        <w:t>on the modified OPL and OPF is attributed to the stretching of the carbonyl group [11]. The vibration of C=C stretching mode was observed at 1632 cm</w:t>
      </w:r>
      <w:r w:rsidRPr="008923FE">
        <w:rPr>
          <w:rFonts w:ascii="Times New Roman" w:hAnsi="Times New Roman"/>
          <w:sz w:val="20"/>
          <w:szCs w:val="20"/>
          <w:vertAlign w:val="superscript"/>
        </w:rPr>
        <w:t>-1</w:t>
      </w:r>
      <w:r w:rsidRPr="008923FE">
        <w:rPr>
          <w:rFonts w:ascii="Times New Roman" w:hAnsi="Times New Roman"/>
          <w:sz w:val="20"/>
          <w:szCs w:val="20"/>
        </w:rPr>
        <w:t xml:space="preserve">, may </w:t>
      </w:r>
      <w:r>
        <w:rPr>
          <w:rFonts w:ascii="Times New Roman" w:hAnsi="Times New Roman"/>
          <w:sz w:val="20"/>
          <w:szCs w:val="20"/>
        </w:rPr>
        <w:t xml:space="preserve">be </w:t>
      </w:r>
      <w:r w:rsidRPr="008923FE">
        <w:rPr>
          <w:rFonts w:ascii="Times New Roman" w:hAnsi="Times New Roman"/>
          <w:sz w:val="20"/>
          <w:szCs w:val="20"/>
        </w:rPr>
        <w:t>attributed from</w:t>
      </w:r>
      <w:r>
        <w:rPr>
          <w:rFonts w:ascii="Times New Roman" w:hAnsi="Times New Roman"/>
          <w:sz w:val="20"/>
          <w:szCs w:val="20"/>
        </w:rPr>
        <w:t xml:space="preserve"> </w:t>
      </w:r>
      <w:r w:rsidRPr="00B2144C">
        <w:rPr>
          <w:rFonts w:ascii="Times New Roman" w:hAnsi="Times New Roman"/>
          <w:sz w:val="20"/>
          <w:szCs w:val="20"/>
        </w:rPr>
        <w:t>aromatic structure in modified OPL and OPF sample</w:t>
      </w:r>
      <w:r w:rsidRPr="008923FE">
        <w:rPr>
          <w:rFonts w:ascii="Times New Roman" w:hAnsi="Times New Roman"/>
          <w:sz w:val="20"/>
          <w:szCs w:val="20"/>
        </w:rPr>
        <w:t>. The band at 1400 cm</w:t>
      </w:r>
      <w:r w:rsidRPr="008923FE">
        <w:rPr>
          <w:rFonts w:ascii="Times New Roman" w:hAnsi="Times New Roman"/>
          <w:sz w:val="20"/>
          <w:szCs w:val="20"/>
          <w:vertAlign w:val="superscript"/>
        </w:rPr>
        <w:t xml:space="preserve">-1 </w:t>
      </w:r>
      <w:r w:rsidRPr="008923FE">
        <w:rPr>
          <w:rFonts w:ascii="Times New Roman" w:hAnsi="Times New Roman"/>
          <w:sz w:val="20"/>
          <w:szCs w:val="20"/>
        </w:rPr>
        <w:t xml:space="preserve">may represent the C−H bending vibration mode </w:t>
      </w:r>
      <w:r w:rsidRPr="00A36F55">
        <w:rPr>
          <w:rFonts w:ascii="Times New Roman" w:hAnsi="Times New Roman"/>
          <w:sz w:val="20"/>
          <w:szCs w:val="20"/>
        </w:rPr>
        <w:t>that found in modified OPL and OPF sample after oil adsorption test</w:t>
      </w:r>
      <w:r w:rsidRPr="008923FE">
        <w:rPr>
          <w:rFonts w:ascii="Times New Roman" w:hAnsi="Times New Roman"/>
          <w:sz w:val="20"/>
          <w:szCs w:val="20"/>
        </w:rPr>
        <w:t>[12]. The broad peak at approximately 1103 and 1060 cm</w:t>
      </w:r>
      <w:r w:rsidRPr="008923FE">
        <w:rPr>
          <w:rFonts w:ascii="Times New Roman" w:hAnsi="Times New Roman"/>
          <w:sz w:val="20"/>
          <w:szCs w:val="20"/>
          <w:vertAlign w:val="superscript"/>
        </w:rPr>
        <w:t xml:space="preserve">-1 </w:t>
      </w:r>
      <w:r w:rsidRPr="008923FE">
        <w:rPr>
          <w:rFonts w:ascii="Times New Roman" w:hAnsi="Times New Roman"/>
          <w:sz w:val="20"/>
          <w:szCs w:val="20"/>
        </w:rPr>
        <w:t>show</w:t>
      </w:r>
      <w:r>
        <w:rPr>
          <w:rFonts w:ascii="Times New Roman" w:hAnsi="Times New Roman"/>
          <w:sz w:val="20"/>
          <w:szCs w:val="20"/>
        </w:rPr>
        <w:t>ed</w:t>
      </w:r>
      <w:r w:rsidRPr="008923FE">
        <w:rPr>
          <w:rFonts w:ascii="Times New Roman" w:hAnsi="Times New Roman"/>
          <w:sz w:val="20"/>
          <w:szCs w:val="20"/>
        </w:rPr>
        <w:t xml:space="preserve"> the C−O−C stretching vibration of lignin and the C−O stretching of cellulose and hemicellulose, respectively [13]. </w:t>
      </w:r>
    </w:p>
    <w:p w:rsidR="001E1E4D" w:rsidRPr="008923FE" w:rsidRDefault="001E1E4D" w:rsidP="00985698">
      <w:pPr>
        <w:pStyle w:val="NoSpacing"/>
        <w:jc w:val="both"/>
        <w:rPr>
          <w:rFonts w:ascii="Times New Roman" w:hAnsi="Times New Roman"/>
          <w:sz w:val="20"/>
          <w:szCs w:val="20"/>
        </w:rPr>
      </w:pPr>
    </w:p>
    <w:p w:rsidR="00985698" w:rsidRPr="001E1E4D" w:rsidRDefault="00985698" w:rsidP="00985698">
      <w:pPr>
        <w:spacing w:after="0" w:line="240" w:lineRule="auto"/>
        <w:jc w:val="center"/>
        <w:rPr>
          <w:rFonts w:ascii="Times New Roman" w:hAnsi="Times New Roman"/>
          <w:sz w:val="20"/>
          <w:szCs w:val="20"/>
        </w:rPr>
      </w:pPr>
    </w:p>
    <w:p w:rsidR="001E1E4D" w:rsidRPr="001E1E4D" w:rsidRDefault="001E1E4D" w:rsidP="001E1E4D">
      <w:pPr>
        <w:jc w:val="center"/>
      </w:pPr>
      <w:r>
        <w:rPr>
          <w:rFonts w:ascii="Times New Roman" w:hAnsi="Times New Roman"/>
          <w:noProof/>
          <w:sz w:val="20"/>
          <w:szCs w:val="20"/>
          <w:lang w:bidi="ar-SA"/>
        </w:rPr>
        <mc:AlternateContent>
          <mc:Choice Requires="wpg">
            <w:drawing>
              <wp:anchor distT="0" distB="0" distL="114300" distR="114300" simplePos="0" relativeHeight="251720192" behindDoc="0" locked="0" layoutInCell="1" allowOverlap="1" wp14:anchorId="7628FA56" wp14:editId="1D189D8B">
                <wp:simplePos x="0" y="0"/>
                <wp:positionH relativeFrom="column">
                  <wp:posOffset>771525</wp:posOffset>
                </wp:positionH>
                <wp:positionV relativeFrom="paragraph">
                  <wp:posOffset>125730</wp:posOffset>
                </wp:positionV>
                <wp:extent cx="4362450" cy="2075815"/>
                <wp:effectExtent l="0" t="0" r="0" b="19685"/>
                <wp:wrapNone/>
                <wp:docPr id="84" name="Group 84"/>
                <wp:cNvGraphicFramePr/>
                <a:graphic xmlns:a="http://schemas.openxmlformats.org/drawingml/2006/main">
                  <a:graphicData uri="http://schemas.microsoft.com/office/word/2010/wordprocessingGroup">
                    <wpg:wgp>
                      <wpg:cNvGrpSpPr/>
                      <wpg:grpSpPr>
                        <a:xfrm>
                          <a:off x="0" y="0"/>
                          <a:ext cx="4362450" cy="2075815"/>
                          <a:chOff x="0" y="0"/>
                          <a:chExt cx="4362450" cy="2075815"/>
                        </a:xfrm>
                      </wpg:grpSpPr>
                      <wpg:grpSp>
                        <wpg:cNvPr id="81" name="Group 81"/>
                        <wpg:cNvGrpSpPr/>
                        <wpg:grpSpPr>
                          <a:xfrm>
                            <a:off x="0" y="142875"/>
                            <a:ext cx="1852930" cy="1932940"/>
                            <a:chOff x="0" y="0"/>
                            <a:chExt cx="1852930" cy="1932940"/>
                          </a:xfrm>
                        </wpg:grpSpPr>
                        <wps:wsp>
                          <wps:cNvPr id="41" name="Text Box 41"/>
                          <wps:cNvSpPr txBox="1">
                            <a:spLocks/>
                          </wps:cNvSpPr>
                          <wps:spPr>
                            <a:xfrm>
                              <a:off x="0" y="962025"/>
                              <a:ext cx="203200" cy="1968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1E4D" w:rsidRPr="0079578F" w:rsidRDefault="001E1E4D" w:rsidP="001E1E4D">
                                <w:pPr>
                                  <w:rPr>
                                    <w:rFonts w:ascii="Times New Roman" w:hAnsi="Times New Roman"/>
                                    <w:sz w:val="20"/>
                                  </w:rPr>
                                </w:pPr>
                                <w:r w:rsidRPr="0079578F">
                                  <w:rPr>
                                    <w:rFonts w:ascii="Times New Roman" w:hAnsi="Times New Roman"/>
                                    <w:sz w:val="20"/>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 name="Group 3"/>
                          <wpg:cNvGrpSpPr/>
                          <wpg:grpSpPr>
                            <a:xfrm>
                              <a:off x="447675" y="0"/>
                              <a:ext cx="412750" cy="1930400"/>
                              <a:chOff x="0" y="0"/>
                              <a:chExt cx="412750" cy="1930400"/>
                            </a:xfrm>
                          </wpg:grpSpPr>
                          <wps:wsp>
                            <wps:cNvPr id="5" name="Straight Connector 5"/>
                            <wps:cNvCnPr>
                              <a:cxnSpLocks/>
                            </wps:cNvCnPr>
                            <wps:spPr>
                              <a:xfrm>
                                <a:off x="190500" y="152400"/>
                                <a:ext cx="0" cy="1778000"/>
                              </a:xfrm>
                              <a:prstGeom prst="line">
                                <a:avLst/>
                              </a:prstGeom>
                              <a:ln w="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7" name="TextBox 16"/>
                            <wps:cNvSpPr txBox="1">
                              <a:spLocks/>
                            </wps:cNvSpPr>
                            <wps:spPr>
                              <a:xfrm>
                                <a:off x="0" y="0"/>
                                <a:ext cx="412750" cy="222885"/>
                              </a:xfrm>
                              <a:prstGeom prst="rect">
                                <a:avLst/>
                              </a:prstGeom>
                              <a:noFill/>
                            </wps:spPr>
                            <wps:txbx>
                              <w:txbxContent>
                                <w:p w:rsidR="001E1E4D" w:rsidRPr="00D4766F" w:rsidRDefault="001E1E4D" w:rsidP="001E1E4D">
                                  <w:pPr>
                                    <w:pStyle w:val="NormalWeb"/>
                                    <w:spacing w:before="0" w:beforeAutospacing="0" w:after="0" w:afterAutospacing="0"/>
                                    <w:rPr>
                                      <w:sz w:val="18"/>
                                      <w:szCs w:val="18"/>
                                    </w:rPr>
                                  </w:pPr>
                                  <w:r w:rsidRPr="00D4766F">
                                    <w:rPr>
                                      <w:color w:val="000000" w:themeColor="text1"/>
                                      <w:kern w:val="24"/>
                                      <w:sz w:val="18"/>
                                      <w:szCs w:val="18"/>
                                    </w:rPr>
                                    <w:t>O−H</w:t>
                                  </w:r>
                                </w:p>
                              </w:txbxContent>
                            </wps:txbx>
                            <wps:bodyPr wrap="none" rtlCol="0">
                              <a:spAutoFit/>
                            </wps:bodyPr>
                          </wps:wsp>
                        </wpg:grpSp>
                        <wpg:grpSp>
                          <wpg:cNvPr id="71" name="Group 71"/>
                          <wpg:cNvGrpSpPr/>
                          <wpg:grpSpPr>
                            <a:xfrm>
                              <a:off x="800100" y="9525"/>
                              <a:ext cx="406400" cy="1917065"/>
                              <a:chOff x="0" y="0"/>
                              <a:chExt cx="406400" cy="1917065"/>
                            </a:xfrm>
                          </wpg:grpSpPr>
                          <wps:wsp>
                            <wps:cNvPr id="10" name="Straight Connector 10"/>
                            <wps:cNvCnPr>
                              <a:cxnSpLocks/>
                            </wps:cNvCnPr>
                            <wps:spPr>
                              <a:xfrm>
                                <a:off x="180975" y="133350"/>
                                <a:ext cx="0" cy="1783715"/>
                              </a:xfrm>
                              <a:prstGeom prst="line">
                                <a:avLst/>
                              </a:prstGeom>
                              <a:ln w="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2" name="TextBox 21"/>
                            <wps:cNvSpPr txBox="1">
                              <a:spLocks/>
                            </wps:cNvSpPr>
                            <wps:spPr>
                              <a:xfrm>
                                <a:off x="0" y="0"/>
                                <a:ext cx="406400" cy="222885"/>
                              </a:xfrm>
                              <a:prstGeom prst="rect">
                                <a:avLst/>
                              </a:prstGeom>
                              <a:noFill/>
                            </wps:spPr>
                            <wps:txbx>
                              <w:txbxContent>
                                <w:p w:rsidR="001E1E4D" w:rsidRPr="00207885" w:rsidRDefault="001E1E4D" w:rsidP="001E1E4D">
                                  <w:pPr>
                                    <w:pStyle w:val="NormalWeb"/>
                                    <w:spacing w:before="0" w:beforeAutospacing="0" w:after="0" w:afterAutospacing="0"/>
                                    <w:rPr>
                                      <w:sz w:val="18"/>
                                      <w:szCs w:val="18"/>
                                    </w:rPr>
                                  </w:pPr>
                                  <w:r w:rsidRPr="00207885">
                                    <w:rPr>
                                      <w:color w:val="000000" w:themeColor="text1"/>
                                      <w:kern w:val="24"/>
                                      <w:sz w:val="18"/>
                                      <w:szCs w:val="18"/>
                                    </w:rPr>
                                    <w:t>C−H</w:t>
                                  </w:r>
                                </w:p>
                              </w:txbxContent>
                            </wps:txbx>
                            <wps:bodyPr wrap="none" rtlCol="0">
                              <a:spAutoFit/>
                            </wps:bodyPr>
                          </wps:wsp>
                        </wpg:grpSp>
                        <wpg:grpSp>
                          <wpg:cNvPr id="72" name="Group 72"/>
                          <wpg:cNvGrpSpPr/>
                          <wpg:grpSpPr>
                            <a:xfrm>
                              <a:off x="895350" y="552450"/>
                              <a:ext cx="406400" cy="1380490"/>
                              <a:chOff x="0" y="0"/>
                              <a:chExt cx="406400" cy="1380490"/>
                            </a:xfrm>
                          </wpg:grpSpPr>
                          <wps:wsp>
                            <wps:cNvPr id="32" name="Straight Connector 32"/>
                            <wps:cNvCnPr>
                              <a:cxnSpLocks/>
                            </wps:cNvCnPr>
                            <wps:spPr>
                              <a:xfrm>
                                <a:off x="133350" y="152400"/>
                                <a:ext cx="0" cy="1228090"/>
                              </a:xfrm>
                              <a:prstGeom prst="line">
                                <a:avLst/>
                              </a:prstGeom>
                              <a:ln w="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33" name="TextBox 21"/>
                            <wps:cNvSpPr txBox="1">
                              <a:spLocks/>
                            </wps:cNvSpPr>
                            <wps:spPr>
                              <a:xfrm>
                                <a:off x="0" y="0"/>
                                <a:ext cx="406400" cy="315595"/>
                              </a:xfrm>
                              <a:prstGeom prst="rect">
                                <a:avLst/>
                              </a:prstGeom>
                              <a:noFill/>
                            </wps:spPr>
                            <wps:txbx>
                              <w:txbxContent>
                                <w:p w:rsidR="001E1E4D" w:rsidRPr="00207885" w:rsidRDefault="001E1E4D" w:rsidP="001E1E4D">
                                  <w:pPr>
                                    <w:pStyle w:val="NormalWeb"/>
                                    <w:spacing w:before="0" w:beforeAutospacing="0" w:after="0" w:afterAutospacing="0"/>
                                    <w:rPr>
                                      <w:sz w:val="18"/>
                                      <w:szCs w:val="18"/>
                                    </w:rPr>
                                  </w:pPr>
                                  <w:r w:rsidRPr="00207885">
                                    <w:rPr>
                                      <w:color w:val="000000" w:themeColor="text1"/>
                                      <w:kern w:val="24"/>
                                      <w:sz w:val="18"/>
                                      <w:szCs w:val="18"/>
                                    </w:rPr>
                                    <w:t>C−H</w:t>
                                  </w:r>
                                </w:p>
                              </w:txbxContent>
                            </wps:txbx>
                            <wps:bodyPr wrap="none" rtlCol="0">
                              <a:noAutofit/>
                            </wps:bodyPr>
                          </wps:wsp>
                        </wpg:grpSp>
                        <wpg:grpSp>
                          <wpg:cNvPr id="73" name="Group 73"/>
                          <wpg:cNvGrpSpPr/>
                          <wpg:grpSpPr>
                            <a:xfrm>
                              <a:off x="1047750" y="857250"/>
                              <a:ext cx="805180" cy="1075690"/>
                              <a:chOff x="0" y="0"/>
                              <a:chExt cx="805180" cy="1075690"/>
                            </a:xfrm>
                          </wpg:grpSpPr>
                          <wps:wsp>
                            <wps:cNvPr id="34" name="Straight Connector 34"/>
                            <wps:cNvCnPr>
                              <a:cxnSpLocks/>
                            </wps:cNvCnPr>
                            <wps:spPr>
                              <a:xfrm>
                                <a:off x="352425" y="152400"/>
                                <a:ext cx="0" cy="923290"/>
                              </a:xfrm>
                              <a:prstGeom prst="line">
                                <a:avLst/>
                              </a:prstGeom>
                              <a:ln w="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21" name="Rectangle 20"/>
                            <wps:cNvSpPr>
                              <a:spLocks/>
                            </wps:cNvSpPr>
                            <wps:spPr>
                              <a:xfrm>
                                <a:off x="0" y="0"/>
                                <a:ext cx="805180" cy="222885"/>
                              </a:xfrm>
                              <a:prstGeom prst="rect">
                                <a:avLst/>
                              </a:prstGeom>
                            </wps:spPr>
                            <wps:txbx>
                              <w:txbxContent>
                                <w:p w:rsidR="001E1E4D" w:rsidRPr="00207885" w:rsidRDefault="001E1E4D" w:rsidP="001E1E4D">
                                  <w:pPr>
                                    <w:pStyle w:val="NormalWeb"/>
                                    <w:spacing w:before="0" w:beforeAutospacing="0" w:after="0" w:afterAutospacing="0"/>
                                    <w:rPr>
                                      <w:sz w:val="18"/>
                                      <w:szCs w:val="18"/>
                                    </w:rPr>
                                  </w:pPr>
                                  <w:r w:rsidRPr="00207885">
                                    <w:rPr>
                                      <w:color w:val="000000" w:themeColor="text1"/>
                                      <w:kern w:val="24"/>
                                      <w:sz w:val="18"/>
                                      <w:szCs w:val="18"/>
                                      <w:lang w:val="en-US"/>
                                    </w:rPr>
                                    <w:t>C=O / N-H</w:t>
                                  </w:r>
                                </w:p>
                              </w:txbxContent>
                            </wps:txbx>
                            <wps:bodyPr wrap="square">
                              <a:spAutoFit/>
                            </wps:bodyPr>
                          </wps:wsp>
                        </wpg:grpSp>
                      </wpg:grpSp>
                      <wpg:grpSp>
                        <wpg:cNvPr id="74" name="Group 74"/>
                        <wpg:cNvGrpSpPr/>
                        <wpg:grpSpPr>
                          <a:xfrm>
                            <a:off x="1981200" y="19050"/>
                            <a:ext cx="400050" cy="657225"/>
                            <a:chOff x="0" y="0"/>
                            <a:chExt cx="400050" cy="657225"/>
                          </a:xfrm>
                        </wpg:grpSpPr>
                        <wps:wsp>
                          <wps:cNvPr id="35" name="Straight Connector 35"/>
                          <wps:cNvCnPr>
                            <a:cxnSpLocks/>
                          </wps:cNvCnPr>
                          <wps:spPr>
                            <a:xfrm>
                              <a:off x="200025" y="152400"/>
                              <a:ext cx="0" cy="504825"/>
                            </a:xfrm>
                            <a:prstGeom prst="line">
                              <a:avLst/>
                            </a:prstGeom>
                            <a:ln w="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36" name="TextBox 21"/>
                          <wps:cNvSpPr txBox="1">
                            <a:spLocks/>
                          </wps:cNvSpPr>
                          <wps:spPr>
                            <a:xfrm>
                              <a:off x="0" y="0"/>
                              <a:ext cx="400050" cy="222885"/>
                            </a:xfrm>
                            <a:prstGeom prst="rect">
                              <a:avLst/>
                            </a:prstGeom>
                            <a:noFill/>
                          </wps:spPr>
                          <wps:txbx>
                            <w:txbxContent>
                              <w:p w:rsidR="001E1E4D" w:rsidRPr="00207885" w:rsidRDefault="001E1E4D" w:rsidP="001E1E4D">
                                <w:pPr>
                                  <w:pStyle w:val="NormalWeb"/>
                                  <w:spacing w:before="0" w:beforeAutospacing="0" w:after="0" w:afterAutospacing="0"/>
                                  <w:rPr>
                                    <w:sz w:val="18"/>
                                    <w:szCs w:val="18"/>
                                  </w:rPr>
                                </w:pPr>
                                <w:r w:rsidRPr="00207885">
                                  <w:rPr>
                                    <w:color w:val="000000" w:themeColor="text1"/>
                                    <w:kern w:val="24"/>
                                    <w:sz w:val="18"/>
                                    <w:szCs w:val="18"/>
                                  </w:rPr>
                                  <w:t>C</w:t>
                                </w:r>
                                <w:r>
                                  <w:rPr>
                                    <w:color w:val="000000" w:themeColor="text1"/>
                                    <w:kern w:val="24"/>
                                    <w:sz w:val="18"/>
                                    <w:szCs w:val="18"/>
                                  </w:rPr>
                                  <w:t>=C</w:t>
                                </w:r>
                              </w:p>
                            </w:txbxContent>
                          </wps:txbx>
                          <wps:bodyPr wrap="none" rtlCol="0">
                            <a:spAutoFit/>
                          </wps:bodyPr>
                        </wps:wsp>
                      </wpg:grpSp>
                      <wpg:grpSp>
                        <wpg:cNvPr id="83" name="Group 83"/>
                        <wpg:cNvGrpSpPr/>
                        <wpg:grpSpPr>
                          <a:xfrm>
                            <a:off x="2686050" y="0"/>
                            <a:ext cx="1676400" cy="1517650"/>
                            <a:chOff x="0" y="0"/>
                            <a:chExt cx="1676400" cy="1517650"/>
                          </a:xfrm>
                        </wpg:grpSpPr>
                        <wpg:grpSp>
                          <wpg:cNvPr id="78" name="Group 78"/>
                          <wpg:cNvGrpSpPr/>
                          <wpg:grpSpPr>
                            <a:xfrm>
                              <a:off x="0" y="47625"/>
                              <a:ext cx="547370" cy="642620"/>
                              <a:chOff x="0" y="0"/>
                              <a:chExt cx="547370" cy="642620"/>
                            </a:xfrm>
                          </wpg:grpSpPr>
                          <wps:wsp>
                            <wps:cNvPr id="37" name="Straight Connector 37"/>
                            <wps:cNvCnPr>
                              <a:cxnSpLocks/>
                            </wps:cNvCnPr>
                            <wps:spPr>
                              <a:xfrm>
                                <a:off x="257175" y="171450"/>
                                <a:ext cx="0" cy="471170"/>
                              </a:xfrm>
                              <a:prstGeom prst="line">
                                <a:avLst/>
                              </a:prstGeom>
                              <a:ln w="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39" name="TextBox 21"/>
                            <wps:cNvSpPr txBox="1">
                              <a:spLocks/>
                            </wps:cNvSpPr>
                            <wps:spPr>
                              <a:xfrm>
                                <a:off x="0" y="0"/>
                                <a:ext cx="547370" cy="222885"/>
                              </a:xfrm>
                              <a:prstGeom prst="rect">
                                <a:avLst/>
                              </a:prstGeom>
                              <a:noFill/>
                            </wps:spPr>
                            <wps:txbx>
                              <w:txbxContent>
                                <w:p w:rsidR="001E1E4D" w:rsidRPr="00207885" w:rsidRDefault="001E1E4D" w:rsidP="001E1E4D">
                                  <w:pPr>
                                    <w:pStyle w:val="NormalWeb"/>
                                    <w:spacing w:before="0" w:beforeAutospacing="0" w:after="0" w:afterAutospacing="0"/>
                                    <w:rPr>
                                      <w:sz w:val="18"/>
                                      <w:szCs w:val="18"/>
                                    </w:rPr>
                                  </w:pPr>
                                  <w:r>
                                    <w:rPr>
                                      <w:color w:val="000000" w:themeColor="text1"/>
                                      <w:kern w:val="24"/>
                                      <w:sz w:val="18"/>
                                      <w:szCs w:val="18"/>
                                    </w:rPr>
                                    <w:t>C−O−C</w:t>
                                  </w:r>
                                </w:p>
                              </w:txbxContent>
                            </wps:txbx>
                            <wps:bodyPr wrap="none" rtlCol="0">
                              <a:spAutoFit/>
                            </wps:bodyPr>
                          </wps:wsp>
                        </wpg:grpSp>
                        <wpg:grpSp>
                          <wpg:cNvPr id="79" name="Group 79"/>
                          <wpg:cNvGrpSpPr/>
                          <wpg:grpSpPr>
                            <a:xfrm>
                              <a:off x="171450" y="276225"/>
                              <a:ext cx="406400" cy="394970"/>
                              <a:chOff x="0" y="0"/>
                              <a:chExt cx="406400" cy="394970"/>
                            </a:xfrm>
                          </wpg:grpSpPr>
                          <wps:wsp>
                            <wps:cNvPr id="38" name="Straight Connector 38"/>
                            <wps:cNvCnPr>
                              <a:cxnSpLocks/>
                            </wps:cNvCnPr>
                            <wps:spPr>
                              <a:xfrm>
                                <a:off x="180975" y="142875"/>
                                <a:ext cx="0" cy="252095"/>
                              </a:xfrm>
                              <a:prstGeom prst="line">
                                <a:avLst/>
                              </a:prstGeom>
                              <a:ln w="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40" name="TextBox 21"/>
                            <wps:cNvSpPr txBox="1">
                              <a:spLocks/>
                            </wps:cNvSpPr>
                            <wps:spPr>
                              <a:xfrm>
                                <a:off x="0" y="0"/>
                                <a:ext cx="406400" cy="222885"/>
                              </a:xfrm>
                              <a:prstGeom prst="rect">
                                <a:avLst/>
                              </a:prstGeom>
                              <a:noFill/>
                            </wps:spPr>
                            <wps:txbx>
                              <w:txbxContent>
                                <w:p w:rsidR="001E1E4D" w:rsidRPr="00207885" w:rsidRDefault="001E1E4D" w:rsidP="001E1E4D">
                                  <w:pPr>
                                    <w:pStyle w:val="NormalWeb"/>
                                    <w:spacing w:before="0" w:beforeAutospacing="0" w:after="0" w:afterAutospacing="0"/>
                                    <w:rPr>
                                      <w:sz w:val="18"/>
                                      <w:szCs w:val="18"/>
                                    </w:rPr>
                                  </w:pPr>
                                  <w:r w:rsidRPr="00207885">
                                    <w:rPr>
                                      <w:color w:val="000000" w:themeColor="text1"/>
                                      <w:kern w:val="24"/>
                                      <w:sz w:val="18"/>
                                      <w:szCs w:val="18"/>
                                    </w:rPr>
                                    <w:t>C</w:t>
                                  </w:r>
                                  <w:r>
                                    <w:rPr>
                                      <w:color w:val="000000" w:themeColor="text1"/>
                                      <w:kern w:val="24"/>
                                      <w:sz w:val="18"/>
                                      <w:szCs w:val="18"/>
                                    </w:rPr>
                                    <w:t>−O</w:t>
                                  </w:r>
                                </w:p>
                              </w:txbxContent>
                            </wps:txbx>
                            <wps:bodyPr wrap="none" rtlCol="0">
                              <a:spAutoFit/>
                            </wps:bodyPr>
                          </wps:wsp>
                        </wpg:grpSp>
                        <wpg:grpSp>
                          <wpg:cNvPr id="80" name="Group 80"/>
                          <wpg:cNvGrpSpPr/>
                          <wpg:grpSpPr>
                            <a:xfrm>
                              <a:off x="1219200" y="0"/>
                              <a:ext cx="457200" cy="1517650"/>
                              <a:chOff x="0" y="0"/>
                              <a:chExt cx="457200" cy="1517650"/>
                            </a:xfrm>
                          </wpg:grpSpPr>
                          <wps:wsp>
                            <wps:cNvPr id="42" name="Text Box 42"/>
                            <wps:cNvSpPr txBox="1">
                              <a:spLocks/>
                            </wps:cNvSpPr>
                            <wps:spPr>
                              <a:xfrm>
                                <a:off x="0" y="0"/>
                                <a:ext cx="438150" cy="336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E4D" w:rsidRPr="003352A4" w:rsidRDefault="001E1E4D" w:rsidP="001E1E4D">
                                  <w:pPr>
                                    <w:rPr>
                                      <w:rFonts w:ascii="Times New Roman" w:hAnsi="Times New Roman"/>
                                      <w:sz w:val="18"/>
                                      <w:szCs w:val="18"/>
                                    </w:rPr>
                                  </w:pPr>
                                  <w:r>
                                    <w:rPr>
                                      <w:rFonts w:ascii="Times New Roman" w:hAnsi="Times New Roman"/>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a:spLocks/>
                            </wps:cNvSpPr>
                            <wps:spPr>
                              <a:xfrm>
                                <a:off x="19050" y="1181100"/>
                                <a:ext cx="438150" cy="336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E4D" w:rsidRPr="003352A4" w:rsidRDefault="001E1E4D" w:rsidP="001E1E4D">
                                  <w:pPr>
                                    <w:rPr>
                                      <w:rFonts w:ascii="Times New Roman" w:hAnsi="Times New Roman"/>
                                      <w:sz w:val="18"/>
                                      <w:szCs w:val="18"/>
                                    </w:rPr>
                                  </w:pPr>
                                  <w:r>
                                    <w:rPr>
                                      <w:rFonts w:ascii="Times New Roman" w:hAnsi="Times New Roman"/>
                                      <w:sz w:val="18"/>
                                      <w:szCs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a:spLocks/>
                            </wps:cNvSpPr>
                            <wps:spPr>
                              <a:xfrm>
                                <a:off x="19050" y="581025"/>
                                <a:ext cx="438150" cy="336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E4D" w:rsidRPr="003352A4" w:rsidRDefault="001E1E4D" w:rsidP="001E1E4D">
                                  <w:pPr>
                                    <w:rPr>
                                      <w:rFonts w:ascii="Times New Roman" w:hAnsi="Times New Roman"/>
                                      <w:sz w:val="18"/>
                                      <w:szCs w:val="18"/>
                                    </w:rPr>
                                  </w:pPr>
                                  <w:r>
                                    <w:rPr>
                                      <w:rFonts w:ascii="Times New Roman" w:hAnsi="Times New Roman"/>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75" name="Group 75"/>
                        <wpg:cNvGrpSpPr/>
                        <wpg:grpSpPr>
                          <a:xfrm>
                            <a:off x="1876425" y="676275"/>
                            <a:ext cx="406400" cy="621665"/>
                            <a:chOff x="0" y="0"/>
                            <a:chExt cx="406400" cy="621665"/>
                          </a:xfrm>
                        </wpg:grpSpPr>
                        <wps:wsp>
                          <wps:cNvPr id="6" name="Straight Connector 6"/>
                          <wps:cNvCnPr>
                            <a:cxnSpLocks/>
                          </wps:cNvCnPr>
                          <wps:spPr>
                            <a:xfrm>
                              <a:off x="209550" y="152400"/>
                              <a:ext cx="0" cy="469265"/>
                            </a:xfrm>
                            <a:prstGeom prst="line">
                              <a:avLst/>
                            </a:prstGeom>
                            <a:ln w="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7" name="TextBox 21"/>
                          <wps:cNvSpPr txBox="1">
                            <a:spLocks/>
                          </wps:cNvSpPr>
                          <wps:spPr>
                            <a:xfrm>
                              <a:off x="0" y="0"/>
                              <a:ext cx="406400" cy="222885"/>
                            </a:xfrm>
                            <a:prstGeom prst="rect">
                              <a:avLst/>
                            </a:prstGeom>
                            <a:noFill/>
                          </wps:spPr>
                          <wps:txbx>
                            <w:txbxContent>
                              <w:p w:rsidR="001E1E4D" w:rsidRPr="00207885" w:rsidRDefault="001E1E4D" w:rsidP="001E1E4D">
                                <w:pPr>
                                  <w:pStyle w:val="NormalWeb"/>
                                  <w:spacing w:before="0" w:beforeAutospacing="0" w:after="0" w:afterAutospacing="0"/>
                                  <w:rPr>
                                    <w:sz w:val="18"/>
                                    <w:szCs w:val="18"/>
                                  </w:rPr>
                                </w:pPr>
                                <w:r>
                                  <w:rPr>
                                    <w:color w:val="000000" w:themeColor="text1"/>
                                    <w:kern w:val="24"/>
                                    <w:sz w:val="18"/>
                                    <w:szCs w:val="18"/>
                                  </w:rPr>
                                  <w:t>C=O</w:t>
                                </w:r>
                              </w:p>
                            </w:txbxContent>
                          </wps:txbx>
                          <wps:bodyPr wrap="none" rtlCol="0">
                            <a:spAutoFit/>
                          </wps:bodyPr>
                        </wps:wsp>
                      </wpg:grpSp>
                      <wpg:grpSp>
                        <wpg:cNvPr id="82" name="Group 82"/>
                        <wpg:cNvGrpSpPr/>
                        <wpg:grpSpPr>
                          <a:xfrm>
                            <a:off x="2057400" y="1247775"/>
                            <a:ext cx="692150" cy="827405"/>
                            <a:chOff x="0" y="0"/>
                            <a:chExt cx="692150" cy="827405"/>
                          </a:xfrm>
                        </wpg:grpSpPr>
                        <wpg:grpSp>
                          <wpg:cNvPr id="77" name="Group 77"/>
                          <wpg:cNvGrpSpPr/>
                          <wpg:grpSpPr>
                            <a:xfrm>
                              <a:off x="0" y="9525"/>
                              <a:ext cx="400050" cy="817880"/>
                              <a:chOff x="0" y="0"/>
                              <a:chExt cx="400050" cy="817880"/>
                            </a:xfrm>
                          </wpg:grpSpPr>
                          <wps:wsp>
                            <wps:cNvPr id="9" name="Straight Connector 9"/>
                            <wps:cNvCnPr>
                              <a:cxnSpLocks/>
                            </wps:cNvCnPr>
                            <wps:spPr>
                              <a:xfrm>
                                <a:off x="200025" y="161925"/>
                                <a:ext cx="0" cy="655955"/>
                              </a:xfrm>
                              <a:prstGeom prst="line">
                                <a:avLst/>
                              </a:prstGeom>
                              <a:ln w="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4" name="TextBox 21"/>
                            <wps:cNvSpPr txBox="1">
                              <a:spLocks/>
                            </wps:cNvSpPr>
                            <wps:spPr>
                              <a:xfrm>
                                <a:off x="0" y="0"/>
                                <a:ext cx="400050" cy="209550"/>
                              </a:xfrm>
                              <a:prstGeom prst="rect">
                                <a:avLst/>
                              </a:prstGeom>
                              <a:noFill/>
                            </wps:spPr>
                            <wps:txbx>
                              <w:txbxContent>
                                <w:p w:rsidR="001E1E4D" w:rsidRPr="00207885" w:rsidRDefault="001E1E4D" w:rsidP="001E1E4D">
                                  <w:pPr>
                                    <w:pStyle w:val="NormalWeb"/>
                                    <w:spacing w:before="0" w:beforeAutospacing="0" w:after="0" w:afterAutospacing="0"/>
                                    <w:rPr>
                                      <w:sz w:val="18"/>
                                      <w:szCs w:val="18"/>
                                    </w:rPr>
                                  </w:pPr>
                                  <w:r>
                                    <w:rPr>
                                      <w:color w:val="000000" w:themeColor="text1"/>
                                      <w:kern w:val="24"/>
                                      <w:sz w:val="18"/>
                                      <w:szCs w:val="18"/>
                                    </w:rPr>
                                    <w:t>C=C</w:t>
                                  </w:r>
                                </w:p>
                              </w:txbxContent>
                            </wps:txbx>
                            <wps:bodyPr wrap="none" rtlCol="0">
                              <a:noAutofit/>
                            </wps:bodyPr>
                          </wps:wsp>
                        </wpg:grpSp>
                        <wpg:grpSp>
                          <wpg:cNvPr id="76" name="Group 76"/>
                          <wpg:cNvGrpSpPr/>
                          <wpg:grpSpPr>
                            <a:xfrm>
                              <a:off x="285750" y="0"/>
                              <a:ext cx="406400" cy="819785"/>
                              <a:chOff x="0" y="0"/>
                              <a:chExt cx="406400" cy="819785"/>
                            </a:xfrm>
                          </wpg:grpSpPr>
                          <wps:wsp>
                            <wps:cNvPr id="15" name="Straight Connector 15"/>
                            <wps:cNvCnPr>
                              <a:cxnSpLocks/>
                            </wps:cNvCnPr>
                            <wps:spPr>
                              <a:xfrm>
                                <a:off x="200025" y="152400"/>
                                <a:ext cx="0" cy="667385"/>
                              </a:xfrm>
                              <a:prstGeom prst="line">
                                <a:avLst/>
                              </a:prstGeom>
                              <a:ln w="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6" name="TextBox 21"/>
                            <wps:cNvSpPr txBox="1">
                              <a:spLocks/>
                            </wps:cNvSpPr>
                            <wps:spPr>
                              <a:xfrm>
                                <a:off x="0" y="0"/>
                                <a:ext cx="406400" cy="222885"/>
                              </a:xfrm>
                              <a:prstGeom prst="rect">
                                <a:avLst/>
                              </a:prstGeom>
                              <a:noFill/>
                            </wps:spPr>
                            <wps:txbx>
                              <w:txbxContent>
                                <w:p w:rsidR="001E1E4D" w:rsidRPr="00207885" w:rsidRDefault="001E1E4D" w:rsidP="001E1E4D">
                                  <w:pPr>
                                    <w:pStyle w:val="NormalWeb"/>
                                    <w:spacing w:before="0" w:beforeAutospacing="0" w:after="0" w:afterAutospacing="0"/>
                                    <w:rPr>
                                      <w:sz w:val="18"/>
                                      <w:szCs w:val="18"/>
                                    </w:rPr>
                                  </w:pPr>
                                  <w:r>
                                    <w:rPr>
                                      <w:color w:val="000000" w:themeColor="text1"/>
                                      <w:kern w:val="24"/>
                                      <w:sz w:val="18"/>
                                      <w:szCs w:val="18"/>
                                    </w:rPr>
                                    <w:t>C=H</w:t>
                                  </w:r>
                                </w:p>
                              </w:txbxContent>
                            </wps:txbx>
                            <wps:bodyPr wrap="none" rtlCol="0">
                              <a:spAutoFit/>
                            </wps:bodyPr>
                          </wps:wsp>
                        </wpg:grpSp>
                      </wpg:grpSp>
                    </wpg:wgp>
                  </a:graphicData>
                </a:graphic>
                <wp14:sizeRelV relativeFrom="margin">
                  <wp14:pctHeight>0</wp14:pctHeight>
                </wp14:sizeRelV>
              </wp:anchor>
            </w:drawing>
          </mc:Choice>
          <mc:Fallback>
            <w:pict>
              <v:group id="Group 84" o:spid="_x0000_s1026" style="position:absolute;left:0;text-align:left;margin-left:60.75pt;margin-top:9.9pt;width:343.5pt;height:163.45pt;z-index:251720192;mso-height-relative:margin" coordsize="43624,20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">
                <v:group id="Group 81" o:spid="_x0000_s1027" style="position:absolute;top:1428;width:18529;height:19330" coordsize="18529,19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type id="_x0000_t202" coordsize="21600,21600" o:spt="202" path="m,l,21600r21600,l21600,xe">
                    <v:stroke joinstyle="miter"/>
                    <v:path gradientshapeok="t" o:connecttype="rect"/>
                  </v:shapetype>
                  <v:shape id="Text Box 41" o:spid="_x0000_s1028" type="#_x0000_t202" style="position:absolute;top:9620;width:2032;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ncUA&#10;AADbAAAADwAAAGRycy9kb3ducmV2LnhtbESPT2sCMRTE70K/Q3iFXkSzirRlNYoIBfEguNsWvD02&#10;r/unm5dtkrrrtzdCocdhZn7DrDaDacWFnK8tK5hNExDEhdU1lwre87fJKwgfkDW2lknBlTxs1g+j&#10;Faba9nyiSxZKESHsU1RQhdClUvqiIoN+ajvi6H1ZZzBE6UqpHfYRblo5T5JnabDmuFBhR7uKiu/s&#10;1yjA4nzsr+OX5pz9uI/GUn74bHKlnh6H7RJEoCH8h//ae61gMYP7l/gD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5uadxQAAANsAAAAPAAAAAAAAAAAAAAAAAJgCAABkcnMv&#10;ZG93bnJldi54bWxQSwUGAAAAAAQABAD1AAAAigMAAAAA&#10;" fillcolor="white [3212]" stroked="f" strokeweight=".5pt">
                    <v:path arrowok="t"/>
                    <v:textbox inset="0,0,0,0">
                      <w:txbxContent>
                        <w:p w:rsidR="001E1E4D" w:rsidRPr="0079578F" w:rsidRDefault="001E1E4D" w:rsidP="001E1E4D">
                          <w:pPr>
                            <w:rPr>
                              <w:rFonts w:ascii="Times New Roman" w:hAnsi="Times New Roman"/>
                              <w:sz w:val="20"/>
                            </w:rPr>
                          </w:pPr>
                          <w:r w:rsidRPr="0079578F">
                            <w:rPr>
                              <w:rFonts w:ascii="Times New Roman" w:hAnsi="Times New Roman"/>
                              <w:sz w:val="20"/>
                            </w:rPr>
                            <w:t>%T</w:t>
                          </w:r>
                        </w:p>
                      </w:txbxContent>
                    </v:textbox>
                  </v:shape>
                  <v:group id="Group 3" o:spid="_x0000_s1029" style="position:absolute;left:4476;width:4128;height:19304" coordsize="4127,19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line id="Straight Connector 5" o:spid="_x0000_s1030" style="position:absolute;visibility:visible;mso-wrap-style:square" from="1905,1524" to="1905,19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PZHMIAAADaAAAADwAAAGRycy9kb3ducmV2LnhtbESPQWvCQBSE74X+h+UVvJS6W6WiaVZp&#10;C4LgpVHp+ZF9JiHZt2F3G+O/d4VCj8PMN8Pkm9F2YiAfGscaXqcKBHHpTMOVhtNx+7IEESKywc4x&#10;abhSgM368SHHzLgLFzQcYiVSCYcMNdQx9pmUoazJYpi6njh5Z+ctxiR9JY3HSyq3nZwptZAWG04L&#10;Nfb0VVPZHn6thrfP4hl57q/dYBfq6Pft9+pHaT15Gj/eQUQa43/4j96ZxMH9SroBc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LPZHMIAAADaAAAADwAAAAAAAAAAAAAA&#10;AAChAgAAZHJzL2Rvd25yZXYueG1sUEsFBgAAAAAEAAQA+QAAAJADAAAAAA==&#10;" strokecolor="red" strokeweight="0">
                      <v:stroke dashstyle="dash"/>
                      <o:lock v:ext="edit" shapetype="f"/>
                    </v:line>
                    <v:shape id="TextBox 16" o:spid="_x0000_s1031" type="#_x0000_t202" style="position:absolute;width:4127;height:22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QrDMEA&#10;AADbAAAADwAAAGRycy9kb3ducmV2LnhtbERPTWsCMRC9F/wPYQpeSs1qQctqFBEEwV5c9T5sxt2l&#10;m8maxDX665tCobd5vM9ZrKJpRU/ON5YVjEcZCOLS6oYrBafj9v0ThA/IGlvLpOBBHlbLwcsCc23v&#10;fKC+CJVIIexzVFCH0OVS+rImg35kO+LEXawzGBJ0ldQO7ynctHKSZVNpsOHUUGNHm5rK7+JmFOji&#10;/Dy6j2t8W+8Pk+o8LeO1/1Jq+BrXcxCBYvgX/7l3Os2fwe8v6QC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EKwzBAAAA2wAAAA8AAAAAAAAAAAAAAAAAmAIAAGRycy9kb3du&#10;cmV2LnhtbFBLBQYAAAAABAAEAPUAAACGAwAAAAA=&#10;" filled="f" stroked="f">
                      <v:path arrowok="t"/>
                      <v:textbox style="mso-fit-shape-to-text:t">
                        <w:txbxContent>
                          <w:p w:rsidR="001E1E4D" w:rsidRPr="00D4766F" w:rsidRDefault="001E1E4D" w:rsidP="001E1E4D">
                            <w:pPr>
                              <w:pStyle w:val="NormalWeb"/>
                              <w:spacing w:before="0" w:beforeAutospacing="0" w:after="0" w:afterAutospacing="0"/>
                              <w:rPr>
                                <w:sz w:val="18"/>
                                <w:szCs w:val="18"/>
                              </w:rPr>
                            </w:pPr>
                            <w:r w:rsidRPr="00D4766F">
                              <w:rPr>
                                <w:color w:val="000000" w:themeColor="text1"/>
                                <w:kern w:val="24"/>
                                <w:sz w:val="18"/>
                                <w:szCs w:val="18"/>
                              </w:rPr>
                              <w:t>O−H</w:t>
                            </w:r>
                          </w:p>
                        </w:txbxContent>
                      </v:textbox>
                    </v:shape>
                  </v:group>
                  <v:group id="Group 71" o:spid="_x0000_s1032" style="position:absolute;left:8001;top:95;width:4064;height:19170" coordsize="4064,19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line id="Straight Connector 10" o:spid="_x0000_s1033" style="position:absolute;visibility:visible;mso-wrap-style:square" from="1809,1333" to="1809,1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lNxMQAAADbAAAADwAAAGRycy9kb3ducmV2LnhtbESPT2sCMRDF74V+hzCFXkpNqlTa1ShV&#10;KBS81D/0PGzG3cXNZEniun77zkHwNsN7895v5svBt6qnmJrAFt5GBhRxGVzDlYXD/vv1A1TKyA7b&#10;wGThSgmWi8eHORYuXHhL/S5XSkI4FWihzrkrtE5lTR7TKHTEoh1D9JhljZV2ES8S7ls9NmaqPTYs&#10;DTV2tK6pPO3O3sL7avuCPInXtvdTs4+b0+/nn7H2+Wn4moHKNOS7+Xb94wRf6OUXGUA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U3ExAAAANsAAAAPAAAAAAAAAAAA&#10;AAAAAKECAABkcnMvZG93bnJldi54bWxQSwUGAAAAAAQABAD5AAAAkgMAAAAA&#10;" strokecolor="red" strokeweight="0">
                      <v:stroke dashstyle="dash"/>
                      <o:lock v:ext="edit" shapetype="f"/>
                    </v:line>
                    <v:shape id="TextBox 21" o:spid="_x0000_s1034" type="#_x0000_t202" style="position:absolute;width:4064;height:22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IlMEA&#10;AADbAAAADwAAAGRycy9kb3ducmV2LnhtbERP32vCMBB+H/g/hBv4MjRdBZHOKCIMBH2x6vvR3Nqy&#10;5lKTWLP99UYY7O0+vp+3XEfTiYGcby0reJ9mIIgrq1uuFZxPn5MFCB+QNXaWScEPeVivRi9LLLS9&#10;85GGMtQihbAvUEETQl9I6auGDPqp7YkT92WdwZCgq6V2eE/hppN5ls2lwZZTQ4M9bRuqvsubUaDL&#10;y+/Jza7xbbM/5vVlXsXrcFBq/Bo3HyACxfAv/nPvdJqfw/OXdI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ziJTBAAAA2wAAAA8AAAAAAAAAAAAAAAAAmAIAAGRycy9kb3du&#10;cmV2LnhtbFBLBQYAAAAABAAEAPUAAACGAwAAAAA=&#10;" filled="f" stroked="f">
                      <v:path arrowok="t"/>
                      <v:textbox style="mso-fit-shape-to-text:t">
                        <w:txbxContent>
                          <w:p w:rsidR="001E1E4D" w:rsidRPr="00207885" w:rsidRDefault="001E1E4D" w:rsidP="001E1E4D">
                            <w:pPr>
                              <w:pStyle w:val="NormalWeb"/>
                              <w:spacing w:before="0" w:beforeAutospacing="0" w:after="0" w:afterAutospacing="0"/>
                              <w:rPr>
                                <w:sz w:val="18"/>
                                <w:szCs w:val="18"/>
                              </w:rPr>
                            </w:pPr>
                            <w:r w:rsidRPr="00207885">
                              <w:rPr>
                                <w:color w:val="000000" w:themeColor="text1"/>
                                <w:kern w:val="24"/>
                                <w:sz w:val="18"/>
                                <w:szCs w:val="18"/>
                              </w:rPr>
                              <w:t>C−H</w:t>
                            </w:r>
                          </w:p>
                        </w:txbxContent>
                      </v:textbox>
                    </v:shape>
                  </v:group>
                  <v:group id="Group 72" o:spid="_x0000_s1035" style="position:absolute;left:8953;top:5524;width:4064;height:13805" coordsize="4064,13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line id="Straight Connector 32" o:spid="_x0000_s1036" style="position:absolute;visibility:visible;mso-wrap-style:square" from="1333,1524" to="1333,13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IqSMMAAADbAAAADwAAAGRycy9kb3ducmV2LnhtbESPzWrDMBCE74W8g9hCLyWRmpCQulZC&#10;GigUcskfOS/W1ja2VkZSHOftq0Chx2FmvmHy9WBb0ZMPtWMNbxMFgrhwpuZSw/n0NV6CCBHZYOuY&#10;NNwpwHo1esoxM+7GB+qPsRQJwiFDDVWMXSZlKCqyGCauI07ej/MWY5K+lMbjLcFtK6dKLaTFmtNC&#10;hR1tKyqa49VqmH8eXpFn/t72dqFOftfs3y9K65fnYfMBItIQ/8N/7W+jYTaFx5f0A+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SKkjDAAAA2wAAAA8AAAAAAAAAAAAA&#10;AAAAoQIAAGRycy9kb3ducmV2LnhtbFBLBQYAAAAABAAEAPkAAACRAwAAAAA=&#10;" strokecolor="red" strokeweight="0">
                      <v:stroke dashstyle="dash"/>
                      <o:lock v:ext="edit" shapetype="f"/>
                    </v:line>
                    <v:shape id="TextBox 21" o:spid="_x0000_s1037" type="#_x0000_t202" style="position:absolute;width:4064;height:31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auFcUA&#10;AADbAAAADwAAAGRycy9kb3ducmV2LnhtbESPQWvCQBSE74X+h+UVeil1Yy0iMRsJolQEoY1Fr4/s&#10;Mwlm34bdrcZ/7xYKPQ4z8w2TLQbTiQs531pWMB4lIIgrq1uuFXzv168zED4ga+wsk4IbeVjkjw8Z&#10;ptpe+YsuZahFhLBPUUETQp9K6auGDPqR7Ymjd7LOYIjS1VI7vEa46eRbkkylwZbjQoM9LRuqzuWP&#10;UXDYHz+L8267W+nly/uHX9cuwUKp56ehmIMINIT/8F97oxVMJvD7Jf4A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q4VxQAAANsAAAAPAAAAAAAAAAAAAAAAAJgCAABkcnMv&#10;ZG93bnJldi54bWxQSwUGAAAAAAQABAD1AAAAigMAAAAA&#10;" filled="f" stroked="f">
                      <v:path arrowok="t"/>
                      <v:textbox>
                        <w:txbxContent>
                          <w:p w:rsidR="001E1E4D" w:rsidRPr="00207885" w:rsidRDefault="001E1E4D" w:rsidP="001E1E4D">
                            <w:pPr>
                              <w:pStyle w:val="NormalWeb"/>
                              <w:spacing w:before="0" w:beforeAutospacing="0" w:after="0" w:afterAutospacing="0"/>
                              <w:rPr>
                                <w:sz w:val="18"/>
                                <w:szCs w:val="18"/>
                              </w:rPr>
                            </w:pPr>
                            <w:r w:rsidRPr="00207885">
                              <w:rPr>
                                <w:color w:val="000000" w:themeColor="text1"/>
                                <w:kern w:val="24"/>
                                <w:sz w:val="18"/>
                                <w:szCs w:val="18"/>
                              </w:rPr>
                              <w:t>C−H</w:t>
                            </w:r>
                          </w:p>
                        </w:txbxContent>
                      </v:textbox>
                    </v:shape>
                  </v:group>
                  <v:group id="Group 73" o:spid="_x0000_s1038" style="position:absolute;left:10477;top:8572;width:8052;height:10757" coordsize="8051,10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line id="Straight Connector 34" o:spid="_x0000_s1039" style="position:absolute;visibility:visible;mso-wrap-style:square" from="3524,1524" to="3524,1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cXp8QAAADbAAAADwAAAGRycy9kb3ducmV2LnhtbESPzWrDMBCE74W8g9hALyWWkrQhcayE&#10;plAo9NL8kPNibWwTa2Uk1XHevioUehxm5hum2A62FT350DjWMM0UCOLSmYYrDafj+2QJIkRkg61j&#10;0nCnANvN6KHA3Lgb76k/xEokCIccNdQxdrmUoazJYshcR5y8i/MWY5K+ksbjLcFtK2dKLaTFhtNC&#10;jR291VReD99Ww8tu/4Q89/e2twt19J/Xr9VZaf04Hl7XICIN8T/81/4wGubP8Psl/Q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dxenxAAAANsAAAAPAAAAAAAAAAAA&#10;AAAAAKECAABkcnMvZG93bnJldi54bWxQSwUGAAAAAAQABAD5AAAAkgMAAAAA&#10;" strokecolor="red" strokeweight="0">
                      <v:stroke dashstyle="dash"/>
                      <o:lock v:ext="edit" shapetype="f"/>
                    </v:line>
                    <v:rect id="Rectangle 20" o:spid="_x0000_s1040" style="position:absolute;width:8051;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NT9MMA&#10;AADbAAAADwAAAGRycy9kb3ducmV2LnhtbESPQWsCMRSE7wX/Q3hCL0Wz7qHIahQVikJ76Sp4fW6e&#10;m8XNy5KkuvrrTaHQ4zAz3zDzZW9bcSUfGscKJuMMBHHldMO1gsP+YzQFESKyxtYxKbhTgOVi8DLH&#10;Qrsbf9O1jLVIEA4FKjAxdoWUoTJkMYxdR5y8s/MWY5K+ltrjLcFtK/Mse5cWG04LBjvaGKou5Y9V&#10;0GzvD4lv5TrLzeGznH75sD6elHod9qsZiEh9/A//tXdaQT6B3y/p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NT9MMAAADbAAAADwAAAAAAAAAAAAAAAACYAgAAZHJzL2Rv&#10;d25yZXYueG1sUEsFBgAAAAAEAAQA9QAAAIgDAAAAAA==&#10;" filled="f" stroked="f">
                      <v:path arrowok="t"/>
                      <v:textbox style="mso-fit-shape-to-text:t">
                        <w:txbxContent>
                          <w:p w:rsidR="001E1E4D" w:rsidRPr="00207885" w:rsidRDefault="001E1E4D" w:rsidP="001E1E4D">
                            <w:pPr>
                              <w:pStyle w:val="NormalWeb"/>
                              <w:spacing w:before="0" w:beforeAutospacing="0" w:after="0" w:afterAutospacing="0"/>
                              <w:rPr>
                                <w:sz w:val="18"/>
                                <w:szCs w:val="18"/>
                              </w:rPr>
                            </w:pPr>
                            <w:r w:rsidRPr="00207885">
                              <w:rPr>
                                <w:color w:val="000000" w:themeColor="text1"/>
                                <w:kern w:val="24"/>
                                <w:sz w:val="18"/>
                                <w:szCs w:val="18"/>
                                <w:lang w:val="en-US"/>
                              </w:rPr>
                              <w:t>C=O / N-H</w:t>
                            </w:r>
                          </w:p>
                        </w:txbxContent>
                      </v:textbox>
                    </v:rect>
                  </v:group>
                </v:group>
                <v:group id="Group 74" o:spid="_x0000_s1041" style="position:absolute;left:19812;top:190;width:4000;height:6572" coordsize="4000,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line id="Straight Connector 35" o:spid="_x0000_s1042" style="position:absolute;visibility:visible;mso-wrap-style:square" from="2000,1524" to="2000,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uyPMQAAADbAAAADwAAAGRycy9kb3ducmV2LnhtbESPQWvCQBSE70L/w/KEXqTutqLUmFXa&#10;QkHoxWjp+ZF9JiHZt2F3G+O/7woFj8PMfMPku9F2YiAfGscanucKBHHpTMOVhu/T59MriBCRDXaO&#10;ScOVAuy2D5McM+MuXNBwjJVIEA4Zaqhj7DMpQ1mTxTB3PXHyzs5bjEn6ShqPlwS3nXxRaiUtNpwW&#10;auzpo6ayPf5aDcv3Yoa88NdusCt18l/tYf2jtH6cjm8bEJHGeA//t/dGw2IJt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O7I8xAAAANsAAAAPAAAAAAAAAAAA&#10;AAAAAKECAABkcnMvZG93bnJldi54bWxQSwUGAAAAAAQABAD5AAAAkgMAAAAA&#10;" strokecolor="red" strokeweight="0">
                    <v:stroke dashstyle="dash"/>
                    <o:lock v:ext="edit" shapetype="f"/>
                  </v:line>
                  <v:shape id="TextBox 21" o:spid="_x0000_s1043" type="#_x0000_t202" style="position:absolute;width:4000;height:22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3S98MA&#10;AADbAAAADwAAAGRycy9kb3ducmV2LnhtbESPQWsCMRSE74X+h/AKXkrNqrCUrVFEEAr14lrvj81z&#10;d3HzsiZxjf76piB4HGbmG2a+jKYTAznfWlYwGWcgiCurW64V/O43H58gfEDW2FkmBTfysFy8vsyx&#10;0PbKOxrKUIsEYV+ggiaEvpDSVw0Z9GPbEyfvaJ3BkKSrpXZ4TXDTyWmW5dJgy2mhwZ7WDVWn8mIU&#10;6PJw37vZOb6vfnbT+pBX8TxslRq9xdUXiEAxPMOP9rdWMMvh/0v6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3S98MAAADbAAAADwAAAAAAAAAAAAAAAACYAgAAZHJzL2Rv&#10;d25yZXYueG1sUEsFBgAAAAAEAAQA9QAAAIgDAAAAAA==&#10;" filled="f" stroked="f">
                    <v:path arrowok="t"/>
                    <v:textbox style="mso-fit-shape-to-text:t">
                      <w:txbxContent>
                        <w:p w:rsidR="001E1E4D" w:rsidRPr="00207885" w:rsidRDefault="001E1E4D" w:rsidP="001E1E4D">
                          <w:pPr>
                            <w:pStyle w:val="NormalWeb"/>
                            <w:spacing w:before="0" w:beforeAutospacing="0" w:after="0" w:afterAutospacing="0"/>
                            <w:rPr>
                              <w:sz w:val="18"/>
                              <w:szCs w:val="18"/>
                            </w:rPr>
                          </w:pPr>
                          <w:r w:rsidRPr="00207885">
                            <w:rPr>
                              <w:color w:val="000000" w:themeColor="text1"/>
                              <w:kern w:val="24"/>
                              <w:sz w:val="18"/>
                              <w:szCs w:val="18"/>
                            </w:rPr>
                            <w:t>C</w:t>
                          </w:r>
                          <w:r>
                            <w:rPr>
                              <w:color w:val="000000" w:themeColor="text1"/>
                              <w:kern w:val="24"/>
                              <w:sz w:val="18"/>
                              <w:szCs w:val="18"/>
                            </w:rPr>
                            <w:t>=C</w:t>
                          </w:r>
                        </w:p>
                      </w:txbxContent>
                    </v:textbox>
                  </v:shape>
                </v:group>
                <v:group id="Group 83" o:spid="_x0000_s1044" style="position:absolute;left:26860;width:16764;height:15176" coordsize="16764,1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group id="Group 78" o:spid="_x0000_s1045" style="position:absolute;top:476;width:5473;height:6426" coordsize="5473,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line id="Straight Connector 37" o:spid="_x0000_s1046" style="position:absolute;visibility:visible;mso-wrap-style:square" from="2571,1714" to="257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WJ0MQAAADbAAAADwAAAGRycy9kb3ducmV2LnhtbESPzWrDMBCE74W+g9hCLqWRmtA0ca2E&#10;JhAo9JI/cl6srW1srYykOM7bV4VCjsPMfMPkq8G2oicfascaXscKBHHhTM2lhtNx+zIHESKywdYx&#10;abhRgNXy8SHHzLgr76k/xFIkCIcMNVQxdpmUoajIYhi7jjh5P85bjEn6UhqP1wS3rZwoNZMWa04L&#10;FXa0qahoDher4W29f0ae+lvb25k6+u9mtzgrrUdPw+cHiEhDvIf/219Gw/Qd/r6kH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pYnQxAAAANsAAAAPAAAAAAAAAAAA&#10;AAAAAKECAABkcnMvZG93bnJldi54bWxQSwUGAAAAAAQABAD5AAAAkgMAAAAA&#10;" strokecolor="red" strokeweight="0">
                      <v:stroke dashstyle="dash"/>
                      <o:lock v:ext="edit" shapetype="f"/>
                    </v:line>
                    <v:shape id="TextBox 21" o:spid="_x0000_s1047" type="#_x0000_t202" style="position:absolute;width:5473;height:22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JGhcMA&#10;AADbAAAADwAAAGRycy9kb3ducmV2LnhtbESPQWsCMRSE7wX/Q3iCl1KzKohujSJCQagXV70/Nq+7&#10;Szcva5KuaX99Iwgeh5n5hlltomlFT843lhVMxhkI4tLqhisF59PH2wKED8gaW8uk4Jc8bNaDlxXm&#10;2t74SH0RKpEg7HNUUIfQ5VL6siaDfmw74uR9WWcwJOkqqR3eEty0cpplc2mw4bRQY0e7msrv4sco&#10;0MXl7+Rm1/i6/TxOq8u8jNf+oNRoGLfvIALF8Aw/2nutYLaE+5f0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JGhcMAAADbAAAADwAAAAAAAAAAAAAAAACYAgAAZHJzL2Rv&#10;d25yZXYueG1sUEsFBgAAAAAEAAQA9QAAAIgDAAAAAA==&#10;" filled="f" stroked="f">
                      <v:path arrowok="t"/>
                      <v:textbox style="mso-fit-shape-to-text:t">
                        <w:txbxContent>
                          <w:p w:rsidR="001E1E4D" w:rsidRPr="00207885" w:rsidRDefault="001E1E4D" w:rsidP="001E1E4D">
                            <w:pPr>
                              <w:pStyle w:val="NormalWeb"/>
                              <w:spacing w:before="0" w:beforeAutospacing="0" w:after="0" w:afterAutospacing="0"/>
                              <w:rPr>
                                <w:sz w:val="18"/>
                                <w:szCs w:val="18"/>
                              </w:rPr>
                            </w:pPr>
                            <w:r>
                              <w:rPr>
                                <w:color w:val="000000" w:themeColor="text1"/>
                                <w:kern w:val="24"/>
                                <w:sz w:val="18"/>
                                <w:szCs w:val="18"/>
                              </w:rPr>
                              <w:t>C−O−C</w:t>
                            </w:r>
                          </w:p>
                        </w:txbxContent>
                      </v:textbox>
                    </v:shape>
                  </v:group>
                  <v:group id="Group 79" o:spid="_x0000_s1048" style="position:absolute;left:1714;top:2762;width:4064;height:3949" coordsize="406400,394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line id="Straight Connector 38" o:spid="_x0000_s1049" style="position:absolute;visibility:visible;mso-wrap-style:square" from="180975,142875" to="180975,39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odosEAAADbAAAADwAAAGRycy9kb3ducmV2LnhtbERPz2vCMBS+C/sfwhvsIjPZikU7o2yD&#10;gbCLWtn50TzbYvNSkqy2//1yEHb8+H5vdqPtxEA+tI41vCwUCOLKmZZrDefy63kFIkRkg51j0jBR&#10;gN32YbbBwrgbH2k4xVqkEA4Famhi7AspQ9WQxbBwPXHiLs5bjAn6WhqPtxRuO/mqVC4ttpwaGuzp&#10;s6Hqevq1GpYfxzly5qdusLkq/ff1sP5RWj89ju9vICKN8V98d++NhiyNTV/SD5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Oh2iwQAAANsAAAAPAAAAAAAAAAAAAAAA&#10;AKECAABkcnMvZG93bnJldi54bWxQSwUGAAAAAAQABAD5AAAAjwMAAAAA&#10;" strokecolor="red" strokeweight="0">
                      <v:stroke dashstyle="dash"/>
                      <o:lock v:ext="edit" shapetype="f"/>
                    </v:line>
                    <v:shape id="TextBox 21" o:spid="_x0000_s1050" type="#_x0000_t202" style="position:absolute;width:406400;height:2228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6cZcAA&#10;AADbAAAADwAAAGRycy9kb3ducmV2LnhtbERPz2vCMBS+D/wfwhN2GZpORaQaRQRB2C5WvT+aZ1ts&#10;XmqS1Wx//XIQPH58v1ebaFrRk/ONZQWf4wwEcWl1w5WC82k/WoDwAVlja5kU/JKHzXrwtsJc2wcf&#10;qS9CJVII+xwV1CF0uZS+rMmgH9uOOHFX6wyGBF0ltcNHCjetnGTZXBpsODXU2NGupvJW/BgFurj8&#10;ndz0Hj+2X8dJdZmX8d5/K/U+jNsliEAxvMRP90ErmKX16Uv6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6cZcAAAADbAAAADwAAAAAAAAAAAAAAAACYAgAAZHJzL2Rvd25y&#10;ZXYueG1sUEsFBgAAAAAEAAQA9QAAAIUDAAAAAA==&#10;" filled="f" stroked="f">
                      <v:path arrowok="t"/>
                      <v:textbox style="mso-fit-shape-to-text:t">
                        <w:txbxContent>
                          <w:p w:rsidR="001E1E4D" w:rsidRPr="00207885" w:rsidRDefault="001E1E4D" w:rsidP="001E1E4D">
                            <w:pPr>
                              <w:pStyle w:val="NormalWeb"/>
                              <w:spacing w:before="0" w:beforeAutospacing="0" w:after="0" w:afterAutospacing="0"/>
                              <w:rPr>
                                <w:sz w:val="18"/>
                                <w:szCs w:val="18"/>
                              </w:rPr>
                            </w:pPr>
                            <w:r w:rsidRPr="00207885">
                              <w:rPr>
                                <w:color w:val="000000" w:themeColor="text1"/>
                                <w:kern w:val="24"/>
                                <w:sz w:val="18"/>
                                <w:szCs w:val="18"/>
                              </w:rPr>
                              <w:t>C</w:t>
                            </w:r>
                            <w:r>
                              <w:rPr>
                                <w:color w:val="000000" w:themeColor="text1"/>
                                <w:kern w:val="24"/>
                                <w:sz w:val="18"/>
                                <w:szCs w:val="18"/>
                              </w:rPr>
                              <w:t>−O</w:t>
                            </w:r>
                          </w:p>
                        </w:txbxContent>
                      </v:textbox>
                    </v:shape>
                  </v:group>
                  <v:group id="Group 80" o:spid="_x0000_s1051" style="position:absolute;left:12192;width:4572;height:15176" coordsize="4572,15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Text Box 42" o:spid="_x0000_s1052" type="#_x0000_t202" style="position:absolute;width:4381;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1eMsMA&#10;AADbAAAADwAAAGRycy9kb3ducmV2LnhtbESPQWsCMRSE7wX/Q3hCbzWrSCurUUQsiCBSFcTbY/Pc&#10;rG5etkmq239vCgWPw8x8w0xmra3FjXyoHCvo9zIQxIXTFZcKDvvPtxGIEJE11o5JwS8FmE07LxPM&#10;tbvzF912sRQJwiFHBSbGJpcyFIYshp5riJN3dt5iTNKXUnu8J7it5SDL3qXFitOCwYYWhorr7scq&#10;+BidtLn4dXs4bubfZtvIeolSqdduOx+DiNTGZ/i/vdIKhgP4+5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1eMsMAAADbAAAADwAAAAAAAAAAAAAAAACYAgAAZHJzL2Rv&#10;d25yZXYueG1sUEsFBgAAAAAEAAQA9QAAAIgDAAAAAA==&#10;" filled="f" stroked="f" strokeweight=".5pt">
                      <v:path arrowok="t"/>
                      <v:textbox>
                        <w:txbxContent>
                          <w:p w:rsidR="001E1E4D" w:rsidRPr="003352A4" w:rsidRDefault="001E1E4D" w:rsidP="001E1E4D">
                            <w:pPr>
                              <w:rPr>
                                <w:rFonts w:ascii="Times New Roman" w:hAnsi="Times New Roman"/>
                                <w:sz w:val="18"/>
                                <w:szCs w:val="18"/>
                              </w:rPr>
                            </w:pPr>
                            <w:r>
                              <w:rPr>
                                <w:rFonts w:ascii="Times New Roman" w:hAnsi="Times New Roman"/>
                                <w:sz w:val="18"/>
                                <w:szCs w:val="18"/>
                              </w:rPr>
                              <w:t>(a)</w:t>
                            </w:r>
                          </w:p>
                        </w:txbxContent>
                      </v:textbox>
                    </v:shape>
                    <v:shape id="Text Box 43" o:spid="_x0000_s1053" type="#_x0000_t202" style="position:absolute;left:190;top:11811;width:4382;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H7qcQA&#10;AADbAAAADwAAAGRycy9kb3ducmV2LnhtbESPQWsCMRSE74L/ITyhN81qiy6rUURaKIUiWqF4e2xe&#10;N1s3L9sk1e2/bwTB4zAz3zCLVWcbcSYfascKxqMMBHHpdM2VgsPHyzAHESKyxsYxKfijAKtlv7fA&#10;QrsL7+i8j5VIEA4FKjAxtoWUoTRkMYxcS5y8L+ctxiR9JbXHS4LbRk6ybCot1pwWDLa0MVSe9r9W&#10;wSw/avPt37rD5/v6x2xb2TyjVOph0K3nICJ18R6+tV+1gqdHuH5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B+6nEAAAA2wAAAA8AAAAAAAAAAAAAAAAAmAIAAGRycy9k&#10;b3ducmV2LnhtbFBLBQYAAAAABAAEAPUAAACJAwAAAAA=&#10;" filled="f" stroked="f" strokeweight=".5pt">
                      <v:path arrowok="t"/>
                      <v:textbox>
                        <w:txbxContent>
                          <w:p w:rsidR="001E1E4D" w:rsidRPr="003352A4" w:rsidRDefault="001E1E4D" w:rsidP="001E1E4D">
                            <w:pPr>
                              <w:rPr>
                                <w:rFonts w:ascii="Times New Roman" w:hAnsi="Times New Roman"/>
                                <w:sz w:val="18"/>
                                <w:szCs w:val="18"/>
                              </w:rPr>
                            </w:pPr>
                            <w:r>
                              <w:rPr>
                                <w:rFonts w:ascii="Times New Roman" w:hAnsi="Times New Roman"/>
                                <w:sz w:val="18"/>
                                <w:szCs w:val="18"/>
                              </w:rPr>
                              <w:t>(c)</w:t>
                            </w:r>
                          </w:p>
                        </w:txbxContent>
                      </v:textbox>
                    </v:shape>
                    <v:shape id="Text Box 44" o:spid="_x0000_s1054" type="#_x0000_t202" style="position:absolute;left:190;top:5810;width:4382;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hj3cQA&#10;AADbAAAADwAAAGRycy9kb3ducmV2LnhtbESPQWsCMRSE7wX/Q3iCt5q1SCur2UXEQhGk1ArF22Pz&#10;3KxuXrZJ1O2/bwoFj8PMfMMsyt624ko+NI4VTMYZCOLK6YZrBfvP18cZiBCRNbaOScEPBSiLwcMC&#10;c+1u/EHXXaxFgnDIUYGJsculDJUhi2HsOuLkHZ23GJP0tdQebwluW/mUZc/SYsNpwWBHK0PVeXex&#10;Cl5mB21OftPvv7bLb/PeyXaNUqnRsF/OQUTq4z38337TCqZT+PuSf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oY93EAAAA2wAAAA8AAAAAAAAAAAAAAAAAmAIAAGRycy9k&#10;b3ducmV2LnhtbFBLBQYAAAAABAAEAPUAAACJAwAAAAA=&#10;" filled="f" stroked="f" strokeweight=".5pt">
                      <v:path arrowok="t"/>
                      <v:textbox>
                        <w:txbxContent>
                          <w:p w:rsidR="001E1E4D" w:rsidRPr="003352A4" w:rsidRDefault="001E1E4D" w:rsidP="001E1E4D">
                            <w:pPr>
                              <w:rPr>
                                <w:rFonts w:ascii="Times New Roman" w:hAnsi="Times New Roman"/>
                                <w:sz w:val="18"/>
                                <w:szCs w:val="18"/>
                              </w:rPr>
                            </w:pPr>
                            <w:r>
                              <w:rPr>
                                <w:rFonts w:ascii="Times New Roman" w:hAnsi="Times New Roman"/>
                                <w:sz w:val="18"/>
                                <w:szCs w:val="18"/>
                              </w:rPr>
                              <w:t>(b)</w:t>
                            </w:r>
                          </w:p>
                        </w:txbxContent>
                      </v:textbox>
                    </v:shape>
                  </v:group>
                </v:group>
                <v:group id="Group 75" o:spid="_x0000_s1055" style="position:absolute;left:18764;top:6762;width:4064;height:6217" coordsize="4064,6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line id="Straight Connector 6" o:spid="_x0000_s1056" style="position:absolute;visibility:visible;mso-wrap-style:square" from="2095,1524" to="2095,6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FHa8MAAADaAAAADwAAAGRycy9kb3ducmV2LnhtbESPzWrDMBCE74W+g9hCLqWRkhDTulZC&#10;UwgEeslP6XmxtraxtTKS6jhvHxUCOQ4z8w1TrEfbiYF8aBxrmE0VCOLSmYYrDd+n7csriBCRDXaO&#10;ScOFAqxXjw8F5sad+UDDMVYiQTjkqKGOsc+lDGVNFsPU9cTJ+3XeYkzSV9J4PCe47eRcqUxabDgt&#10;1NjTZ01le/yzGpabwzPywl+6wWbq5L/a/duP0nryNH68g4g0xnv41t4ZDRn8X0k3QK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hR2vDAAAA2gAAAA8AAAAAAAAAAAAA&#10;AAAAoQIAAGRycy9kb3ducmV2LnhtbFBLBQYAAAAABAAEAPkAAACRAwAAAAA=&#10;" strokecolor="red" strokeweight="0">
                    <v:stroke dashstyle="dash"/>
                    <o:lock v:ext="edit" shapetype="f"/>
                  </v:line>
                  <v:shape id="TextBox 21" o:spid="_x0000_s1057" type="#_x0000_t202" style="position:absolute;width:4064;height:22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1aMMA&#10;AADaAAAADwAAAGRycy9kb3ducmV2LnhtbESPQWsCMRSE7wX/Q3gFL6VmtaBlNYoIgmAvrnp/bJ67&#10;SzcvaxLX6K9vCoUeh5n5hlmsomlFT843lhWMRxkI4tLqhisFp+P2/ROED8gaW8uk4EEeVsvBywJz&#10;be98oL4IlUgQ9jkqqEPocil9WZNBP7IdcfIu1hkMSbpKaof3BDetnGTZVBpsOC3U2NGmpvK7uBkF&#10;ujg/j+7jGt/W+8OkOk/LeO2/lBq+xvUcRKAY/sN/7Z1WMIPfK+kG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1aMMAAADaAAAADwAAAAAAAAAAAAAAAACYAgAAZHJzL2Rv&#10;d25yZXYueG1sUEsFBgAAAAAEAAQA9QAAAIgDAAAAAA==&#10;" filled="f" stroked="f">
                    <v:path arrowok="t"/>
                    <v:textbox style="mso-fit-shape-to-text:t">
                      <w:txbxContent>
                        <w:p w:rsidR="001E1E4D" w:rsidRPr="00207885" w:rsidRDefault="001E1E4D" w:rsidP="001E1E4D">
                          <w:pPr>
                            <w:pStyle w:val="NormalWeb"/>
                            <w:spacing w:before="0" w:beforeAutospacing="0" w:after="0" w:afterAutospacing="0"/>
                            <w:rPr>
                              <w:sz w:val="18"/>
                              <w:szCs w:val="18"/>
                            </w:rPr>
                          </w:pPr>
                          <w:r>
                            <w:rPr>
                              <w:color w:val="000000" w:themeColor="text1"/>
                              <w:kern w:val="24"/>
                              <w:sz w:val="18"/>
                              <w:szCs w:val="18"/>
                            </w:rPr>
                            <w:t>C=O</w:t>
                          </w:r>
                        </w:p>
                      </w:txbxContent>
                    </v:textbox>
                  </v:shape>
                </v:group>
                <v:group id="Group 82" o:spid="_x0000_s1058" style="position:absolute;left:20574;top:12477;width:6921;height:8274" coordsize="6921,8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group id="Group 77" o:spid="_x0000_s1059" style="position:absolute;top:95;width:4000;height:8179" coordsize="4000,8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line id="Straight Connector 9" o:spid="_x0000_s1060" style="position:absolute;visibility:visible;mso-wrap-style:square" from="2000,1619" to="2000,8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7TGcIAAADaAAAADwAAAGRycy9kb3ducmV2LnhtbESPQWsCMRSE74L/IbyCF9GklopujWIF&#10;oeClq9LzY/O6u7h5WZK4rv/eCIUeh5n5hlltetuIjnyoHWt4nSoQxIUzNZcazqf9ZAEiRGSDjWPS&#10;cKcAm/VwsMLMuBvn1B1jKRKEQ4YaqhjbTMpQVGQxTF1LnLxf5y3GJH0pjcdbgttGzpSaS4s1p4UK&#10;W9pVVFyOV6vh/TMfI7/5e9PZuTr5w+V7+aO0Hr302w8Qkfr4H/5rfxkNS3heSTdAr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7TGcIAAADaAAAADwAAAAAAAAAAAAAA&#10;AAChAgAAZHJzL2Rvd25yZXYueG1sUEsFBgAAAAAEAAQA+QAAAJADAAAAAA==&#10;" strokecolor="red" strokeweight="0">
                      <v:stroke dashstyle="dash"/>
                      <o:lock v:ext="edit" shapetype="f"/>
                    </v:line>
                    <v:shape id="TextBox 21" o:spid="_x0000_s1061" type="#_x0000_t202" style="position:absolute;width:4000;height:20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qAcMA&#10;AADbAAAADwAAAGRycy9kb3ducmV2LnhtbERP22rCQBB9L/gPyxT6UupGCUWiq4SgWApCvVBfh+w0&#10;CcnOht3VpH/fLRT6NodzndVmNJ24k/ONZQWzaQKCuLS64UrB5bx7WYDwAVljZ5kUfJOHzXrysMJM&#10;24GPdD+FSsQQ9hkqqEPoMyl9WZNBP7U9ceS+rDMYInSV1A6HGG46OU+SV2mw4dhQY09FTWV7uhkF&#10;n+frR94e3g9bXTyne7+rXIK5Uk+PY74EEWgM/+I/95uO81P4/SU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pqAcMAAADbAAAADwAAAAAAAAAAAAAAAACYAgAAZHJzL2Rv&#10;d25yZXYueG1sUEsFBgAAAAAEAAQA9QAAAIgDAAAAAA==&#10;" filled="f" stroked="f">
                      <v:path arrowok="t"/>
                      <v:textbox>
                        <w:txbxContent>
                          <w:p w:rsidR="001E1E4D" w:rsidRPr="00207885" w:rsidRDefault="001E1E4D" w:rsidP="001E1E4D">
                            <w:pPr>
                              <w:pStyle w:val="NormalWeb"/>
                              <w:spacing w:before="0" w:beforeAutospacing="0" w:after="0" w:afterAutospacing="0"/>
                              <w:rPr>
                                <w:sz w:val="18"/>
                                <w:szCs w:val="18"/>
                              </w:rPr>
                            </w:pPr>
                            <w:r>
                              <w:rPr>
                                <w:color w:val="000000" w:themeColor="text1"/>
                                <w:kern w:val="24"/>
                                <w:sz w:val="18"/>
                                <w:szCs w:val="18"/>
                              </w:rPr>
                              <w:t>C=C</w:t>
                            </w:r>
                          </w:p>
                        </w:txbxContent>
                      </v:textbox>
                    </v:shape>
                  </v:group>
                  <v:group id="Group 76" o:spid="_x0000_s1062" style="position:absolute;left:2857;width:4064;height:8197" coordsize="4064,8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line id="Straight Connector 15" o:spid="_x0000_s1063" style="position:absolute;visibility:visible;mso-wrap-style:square" from="2000,1524" to="2000,8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7uXMEAAADbAAAADwAAAGRycy9kb3ducmV2LnhtbERPS2sCMRC+F/wPYYReiiZaFF03ihUK&#10;hV7qA8/DZtxddjNZknRd/31TKPQ2H99z8t1gW9GTD7VjDbOpAkFcOFNzqeFyfp+sQISIbLB1TBoe&#10;FGC3HT3lmBl35yP1p1iKFMIhQw1VjF0mZSgqshimriNO3M15izFBX0rj8Z7CbSvnSi2lxZpTQ4Ud&#10;HSoqmtO31bB4O74gv/pH29ulOvvP5mt9VVo/j4f9BkSkIf6L/9wfJs1fwO8v6QC5/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ju5cwQAAANsAAAAPAAAAAAAAAAAAAAAA&#10;AKECAABkcnMvZG93bnJldi54bWxQSwUGAAAAAAQABAD5AAAAjwMAAAAA&#10;" strokecolor="red" strokeweight="0">
                      <v:stroke dashstyle="dash"/>
                      <o:lock v:ext="edit" shapetype="f"/>
                    </v:line>
                    <v:shape id="TextBox 21" o:spid="_x0000_s1064" type="#_x0000_t202" style="position:absolute;width:4064;height:22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Ol8EA&#10;AADbAAAADwAAAGRycy9kb3ducmV2LnhtbERP32vCMBB+H/g/hBv4MjRVoUhnFBEEwb1Y9f1obm1Z&#10;c6lJrNn++kUY7O0+vp+32kTTiYGcby0rmE0zEMSV1S3XCi7n/WQJwgdkjZ1lUvBNHjbr0csKC20f&#10;fKKhDLVIIewLVNCE0BdS+qohg35qe+LEfVpnMCToaqkdPlK46eQ8y3JpsOXU0GBPu4aqr/JuFOjy&#10;+nN2i1t82x5P8/qaV/E2fCg1fo3bdxCBYvgX/7kPOs3P4flLOk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IjpfBAAAA2wAAAA8AAAAAAAAAAAAAAAAAmAIAAGRycy9kb3du&#10;cmV2LnhtbFBLBQYAAAAABAAEAPUAAACGAwAAAAA=&#10;" filled="f" stroked="f">
                      <v:path arrowok="t"/>
                      <v:textbox style="mso-fit-shape-to-text:t">
                        <w:txbxContent>
                          <w:p w:rsidR="001E1E4D" w:rsidRPr="00207885" w:rsidRDefault="001E1E4D" w:rsidP="001E1E4D">
                            <w:pPr>
                              <w:pStyle w:val="NormalWeb"/>
                              <w:spacing w:before="0" w:beforeAutospacing="0" w:after="0" w:afterAutospacing="0"/>
                              <w:rPr>
                                <w:sz w:val="18"/>
                                <w:szCs w:val="18"/>
                              </w:rPr>
                            </w:pPr>
                            <w:r>
                              <w:rPr>
                                <w:color w:val="000000" w:themeColor="text1"/>
                                <w:kern w:val="24"/>
                                <w:sz w:val="18"/>
                                <w:szCs w:val="18"/>
                              </w:rPr>
                              <w:t>C=H</w:t>
                            </w:r>
                          </w:p>
                        </w:txbxContent>
                      </v:textbox>
                    </v:shape>
                  </v:group>
                </v:group>
              </v:group>
            </w:pict>
          </mc:Fallback>
        </mc:AlternateContent>
      </w:r>
      <w:r w:rsidRPr="008923FE">
        <w:rPr>
          <w:rFonts w:ascii="Times New Roman" w:hAnsi="Times New Roman"/>
          <w:noProof/>
          <w:sz w:val="20"/>
          <w:szCs w:val="20"/>
          <w:lang w:bidi="ar-SA"/>
        </w:rPr>
        <w:drawing>
          <wp:inline distT="0" distB="0" distL="0" distR="0" wp14:anchorId="5460B157" wp14:editId="1C803A43">
            <wp:extent cx="4241020" cy="2417831"/>
            <wp:effectExtent l="0" t="0" r="7620" b="1905"/>
            <wp:docPr id="4" name="Picture 4" descr="C:\Users\noraisah91\Documents\papper SMILE 14\compare ftir for d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raisah91\Documents\papper SMILE 14\compare ftir for dks.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72" t="5887" b="1639"/>
                    <a:stretch/>
                  </pic:blipFill>
                  <pic:spPr bwMode="auto">
                    <a:xfrm>
                      <a:off x="0" y="0"/>
                      <a:ext cx="4248000" cy="2421810"/>
                    </a:xfrm>
                    <a:prstGeom prst="rect">
                      <a:avLst/>
                    </a:prstGeom>
                    <a:noFill/>
                    <a:ln>
                      <a:noFill/>
                    </a:ln>
                    <a:extLst>
                      <a:ext uri="{53640926-AAD7-44D8-BBD7-CCE9431645EC}">
                        <a14:shadowObscured xmlns:a14="http://schemas.microsoft.com/office/drawing/2010/main"/>
                      </a:ext>
                    </a:extLst>
                  </pic:spPr>
                </pic:pic>
              </a:graphicData>
            </a:graphic>
          </wp:inline>
        </w:drawing>
      </w:r>
    </w:p>
    <w:p w:rsidR="00985698" w:rsidRPr="001E1E4D" w:rsidRDefault="00985698" w:rsidP="001E1E4D">
      <w:pPr>
        <w:spacing w:after="0" w:line="240" w:lineRule="auto"/>
        <w:ind w:left="810" w:hanging="810"/>
        <w:jc w:val="both"/>
        <w:rPr>
          <w:rFonts w:ascii="Times New Roman" w:hAnsi="Times New Roman"/>
          <w:sz w:val="20"/>
          <w:szCs w:val="20"/>
        </w:rPr>
      </w:pPr>
      <w:r w:rsidRPr="001E1E4D">
        <w:rPr>
          <w:rFonts w:ascii="Times New Roman" w:hAnsi="Times New Roman"/>
          <w:sz w:val="20"/>
          <w:szCs w:val="20"/>
        </w:rPr>
        <w:t>Figure 1. FTIR spectrum for (a) unmodified OPL, (b) modified OPL, and (c) modified OPL after adsorption test with POME</w:t>
      </w:r>
    </w:p>
    <w:p w:rsidR="00985698" w:rsidRDefault="00985698" w:rsidP="00985698">
      <w:pPr>
        <w:spacing w:after="0" w:line="240" w:lineRule="auto"/>
        <w:jc w:val="both"/>
        <w:rPr>
          <w:rFonts w:ascii="Times New Roman" w:hAnsi="Times New Roman"/>
          <w:sz w:val="20"/>
          <w:szCs w:val="20"/>
        </w:rPr>
      </w:pPr>
    </w:p>
    <w:p w:rsidR="00985698" w:rsidRDefault="00985698" w:rsidP="00985698">
      <w:pPr>
        <w:spacing w:after="0" w:line="240" w:lineRule="auto"/>
        <w:jc w:val="both"/>
        <w:rPr>
          <w:rFonts w:ascii="Times New Roman" w:hAnsi="Times New Roman"/>
          <w:sz w:val="20"/>
          <w:szCs w:val="20"/>
        </w:rPr>
      </w:pPr>
    </w:p>
    <w:p w:rsidR="00985698" w:rsidRDefault="00985698" w:rsidP="00985698">
      <w:pPr>
        <w:pStyle w:val="NoSpacing"/>
        <w:jc w:val="both"/>
        <w:rPr>
          <w:rFonts w:ascii="Times New Roman" w:hAnsi="Times New Roman"/>
          <w:color w:val="000000" w:themeColor="text1"/>
          <w:sz w:val="20"/>
          <w:szCs w:val="20"/>
        </w:rPr>
      </w:pPr>
      <w:r w:rsidRPr="008923FE">
        <w:rPr>
          <w:rFonts w:ascii="Times New Roman" w:hAnsi="Times New Roman"/>
          <w:color w:val="000000" w:themeColor="text1"/>
          <w:sz w:val="20"/>
          <w:szCs w:val="20"/>
        </w:rPr>
        <w:t>The increase in the peak intensity of CH</w:t>
      </w:r>
      <w:r w:rsidRPr="008923FE">
        <w:rPr>
          <w:rFonts w:ascii="Times New Roman" w:hAnsi="Times New Roman"/>
          <w:color w:val="000000" w:themeColor="text1"/>
          <w:sz w:val="20"/>
          <w:szCs w:val="20"/>
          <w:vertAlign w:val="subscript"/>
        </w:rPr>
        <w:t>3</w:t>
      </w:r>
      <w:r w:rsidRPr="008923FE">
        <w:rPr>
          <w:rFonts w:ascii="Times New Roman" w:hAnsi="Times New Roman"/>
          <w:color w:val="000000" w:themeColor="text1"/>
          <w:sz w:val="20"/>
          <w:szCs w:val="20"/>
        </w:rPr>
        <w:t xml:space="preserve"> and CH</w:t>
      </w:r>
      <w:r w:rsidRPr="008923FE">
        <w:rPr>
          <w:rFonts w:ascii="Times New Roman" w:hAnsi="Times New Roman"/>
          <w:color w:val="000000" w:themeColor="text1"/>
          <w:sz w:val="20"/>
          <w:szCs w:val="20"/>
          <w:vertAlign w:val="subscript"/>
        </w:rPr>
        <w:t>2</w:t>
      </w:r>
      <w:r w:rsidRPr="008923FE">
        <w:rPr>
          <w:rFonts w:ascii="Times New Roman" w:hAnsi="Times New Roman"/>
          <w:color w:val="000000" w:themeColor="text1"/>
          <w:sz w:val="20"/>
          <w:szCs w:val="20"/>
        </w:rPr>
        <w:t xml:space="preserve"> groups after the modification of OPL and OPF with lauric acid suggested the successful impregnation of lauric acid</w:t>
      </w:r>
      <w:r>
        <w:rPr>
          <w:rFonts w:ascii="Times New Roman" w:hAnsi="Times New Roman"/>
          <w:color w:val="000000" w:themeColor="text1"/>
          <w:sz w:val="20"/>
          <w:szCs w:val="20"/>
        </w:rPr>
        <w:t xml:space="preserve"> </w:t>
      </w:r>
      <w:r w:rsidRPr="008923FE">
        <w:rPr>
          <w:rFonts w:ascii="Times New Roman" w:hAnsi="Times New Roman"/>
          <w:color w:val="000000" w:themeColor="text1"/>
          <w:sz w:val="20"/>
          <w:szCs w:val="20"/>
        </w:rPr>
        <w:t>into the OPL and OPF samples. This hypothesis was confirmed with the presence of a new peak at 1750 cm</w:t>
      </w:r>
      <w:r w:rsidRPr="008923FE">
        <w:rPr>
          <w:rFonts w:ascii="Times New Roman" w:hAnsi="Times New Roman"/>
          <w:color w:val="000000" w:themeColor="text1"/>
          <w:sz w:val="20"/>
          <w:szCs w:val="20"/>
          <w:vertAlign w:val="superscript"/>
        </w:rPr>
        <w:t>-1</w:t>
      </w:r>
      <w:r w:rsidRPr="008923FE">
        <w:rPr>
          <w:rFonts w:ascii="Times New Roman" w:hAnsi="Times New Roman"/>
          <w:color w:val="000000" w:themeColor="text1"/>
          <w:sz w:val="20"/>
          <w:szCs w:val="20"/>
        </w:rPr>
        <w:t>, corresponding to the carbonyl group originated from the lauric acid chain with the deferent intensity. This result is in good agreement with the improvement of the hydrophobicity degree</w:t>
      </w:r>
      <w:r>
        <w:rPr>
          <w:rFonts w:ascii="Times New Roman" w:hAnsi="Times New Roman"/>
          <w:color w:val="000000" w:themeColor="text1"/>
          <w:sz w:val="20"/>
          <w:szCs w:val="20"/>
        </w:rPr>
        <w:t>,</w:t>
      </w:r>
      <w:r w:rsidRPr="008923FE">
        <w:rPr>
          <w:rFonts w:ascii="Times New Roman" w:hAnsi="Times New Roman"/>
          <w:color w:val="000000" w:themeColor="text1"/>
          <w:sz w:val="20"/>
          <w:szCs w:val="20"/>
        </w:rPr>
        <w:t xml:space="preserve"> as shown in </w:t>
      </w:r>
      <w:r>
        <w:rPr>
          <w:rFonts w:ascii="Times New Roman" w:hAnsi="Times New Roman"/>
          <w:color w:val="000000" w:themeColor="text1"/>
          <w:sz w:val="20"/>
          <w:szCs w:val="20"/>
        </w:rPr>
        <w:t>T</w:t>
      </w:r>
      <w:r w:rsidRPr="008923FE">
        <w:rPr>
          <w:rFonts w:ascii="Times New Roman" w:hAnsi="Times New Roman"/>
          <w:color w:val="000000" w:themeColor="text1"/>
          <w:sz w:val="20"/>
          <w:szCs w:val="20"/>
        </w:rPr>
        <w:t>able 3</w:t>
      </w:r>
      <w:r>
        <w:rPr>
          <w:rFonts w:ascii="Times New Roman" w:hAnsi="Times New Roman"/>
          <w:color w:val="000000" w:themeColor="text1"/>
          <w:sz w:val="20"/>
          <w:szCs w:val="20"/>
        </w:rPr>
        <w:t>,</w:t>
      </w:r>
      <w:r w:rsidRPr="008923FE">
        <w:rPr>
          <w:rFonts w:ascii="Times New Roman" w:hAnsi="Times New Roman"/>
          <w:color w:val="000000" w:themeColor="text1"/>
          <w:sz w:val="20"/>
          <w:szCs w:val="20"/>
        </w:rPr>
        <w:t xml:space="preserve"> after the modification. In addition, it support</w:t>
      </w:r>
      <w:r>
        <w:rPr>
          <w:rFonts w:ascii="Times New Roman" w:hAnsi="Times New Roman"/>
          <w:color w:val="000000" w:themeColor="text1"/>
          <w:sz w:val="20"/>
          <w:szCs w:val="20"/>
        </w:rPr>
        <w:t>ed</w:t>
      </w:r>
      <w:r w:rsidRPr="008923FE">
        <w:rPr>
          <w:rFonts w:ascii="Times New Roman" w:hAnsi="Times New Roman"/>
          <w:color w:val="000000" w:themeColor="text1"/>
          <w:sz w:val="20"/>
          <w:szCs w:val="20"/>
        </w:rPr>
        <w:t xml:space="preserve"> the increment in the weight of OPL after the treatment with WPG </w:t>
      </w:r>
      <w:r>
        <w:rPr>
          <w:rFonts w:ascii="Times New Roman" w:hAnsi="Times New Roman"/>
          <w:color w:val="000000" w:themeColor="text1"/>
          <w:sz w:val="20"/>
          <w:szCs w:val="20"/>
        </w:rPr>
        <w:t>which was</w:t>
      </w:r>
      <w:r w:rsidRPr="008923FE">
        <w:rPr>
          <w:rFonts w:ascii="Times New Roman" w:hAnsi="Times New Roman"/>
          <w:color w:val="000000" w:themeColor="text1"/>
          <w:sz w:val="20"/>
          <w:szCs w:val="20"/>
        </w:rPr>
        <w:t xml:space="preserve"> about 27.8% and 22.4% for OPL and OPF respectively. </w:t>
      </w:r>
      <w:r>
        <w:rPr>
          <w:rFonts w:ascii="Times New Roman" w:hAnsi="Times New Roman"/>
          <w:color w:val="000000" w:themeColor="text1"/>
          <w:sz w:val="20"/>
          <w:szCs w:val="20"/>
        </w:rPr>
        <w:t xml:space="preserve">Thus, </w:t>
      </w:r>
      <w:r w:rsidRPr="008923FE">
        <w:rPr>
          <w:rFonts w:ascii="Times New Roman" w:hAnsi="Times New Roman"/>
          <w:color w:val="000000" w:themeColor="text1"/>
          <w:sz w:val="20"/>
          <w:szCs w:val="20"/>
        </w:rPr>
        <w:t xml:space="preserve">the increase </w:t>
      </w:r>
      <w:r w:rsidRPr="008923FE">
        <w:rPr>
          <w:rFonts w:ascii="Times New Roman" w:hAnsi="Times New Roman"/>
          <w:color w:val="000000" w:themeColor="text1"/>
          <w:sz w:val="20"/>
          <w:szCs w:val="20"/>
        </w:rPr>
        <w:lastRenderedPageBreak/>
        <w:t>in the hydrophobicity of OPL and OPF after modification with lauric acid increase</w:t>
      </w:r>
      <w:r>
        <w:rPr>
          <w:rFonts w:ascii="Times New Roman" w:hAnsi="Times New Roman"/>
          <w:color w:val="000000" w:themeColor="text1"/>
          <w:sz w:val="20"/>
          <w:szCs w:val="20"/>
        </w:rPr>
        <w:t>d</w:t>
      </w:r>
      <w:r w:rsidRPr="008923FE">
        <w:rPr>
          <w:rFonts w:ascii="Times New Roman" w:hAnsi="Times New Roman"/>
          <w:color w:val="000000" w:themeColor="text1"/>
          <w:sz w:val="20"/>
          <w:szCs w:val="20"/>
        </w:rPr>
        <w:t xml:space="preserve"> the affinity of </w:t>
      </w:r>
      <w:r>
        <w:rPr>
          <w:rFonts w:ascii="Times New Roman" w:hAnsi="Times New Roman"/>
          <w:color w:val="000000" w:themeColor="text1"/>
          <w:sz w:val="20"/>
          <w:szCs w:val="20"/>
        </w:rPr>
        <w:t xml:space="preserve">the </w:t>
      </w:r>
      <w:r w:rsidRPr="008923FE">
        <w:rPr>
          <w:rFonts w:ascii="Times New Roman" w:hAnsi="Times New Roman"/>
          <w:color w:val="000000" w:themeColor="text1"/>
          <w:sz w:val="20"/>
          <w:szCs w:val="20"/>
        </w:rPr>
        <w:t>modified samples to absorb more oil from POME.</w:t>
      </w:r>
    </w:p>
    <w:p w:rsidR="00985698" w:rsidRPr="008923FE" w:rsidRDefault="00985698" w:rsidP="00985698">
      <w:pPr>
        <w:pStyle w:val="NoSpacing"/>
        <w:jc w:val="both"/>
        <w:rPr>
          <w:rFonts w:ascii="Times New Roman" w:hAnsi="Times New Roman"/>
          <w:color w:val="000000" w:themeColor="text1"/>
          <w:sz w:val="20"/>
          <w:szCs w:val="20"/>
        </w:rPr>
      </w:pPr>
      <w:r w:rsidRPr="008923FE">
        <w:rPr>
          <w:rFonts w:ascii="Times New Roman" w:hAnsi="Times New Roman"/>
          <w:color w:val="000000" w:themeColor="text1"/>
          <w:sz w:val="20"/>
          <w:szCs w:val="20"/>
        </w:rPr>
        <w:t xml:space="preserve"> </w:t>
      </w:r>
    </w:p>
    <w:p w:rsidR="00985698" w:rsidRPr="001E1E4D" w:rsidRDefault="00985698" w:rsidP="001E1E4D">
      <w:pPr>
        <w:pStyle w:val="NoSpacing"/>
        <w:jc w:val="both"/>
        <w:rPr>
          <w:rFonts w:ascii="Times New Roman" w:hAnsi="Times New Roman"/>
          <w:sz w:val="20"/>
          <w:szCs w:val="20"/>
        </w:rPr>
      </w:pPr>
      <w:r w:rsidRPr="008923FE">
        <w:rPr>
          <w:rFonts w:ascii="Times New Roman" w:hAnsi="Times New Roman"/>
          <w:color w:val="000000" w:themeColor="text1"/>
          <w:sz w:val="20"/>
          <w:szCs w:val="20"/>
        </w:rPr>
        <w:t xml:space="preserve">A well-pronounced </w:t>
      </w:r>
      <w:r>
        <w:rPr>
          <w:rFonts w:ascii="Times New Roman" w:hAnsi="Times New Roman"/>
          <w:color w:val="000000" w:themeColor="text1"/>
          <w:sz w:val="20"/>
          <w:szCs w:val="20"/>
        </w:rPr>
        <w:t>peak</w:t>
      </w:r>
      <w:r w:rsidRPr="008923FE">
        <w:rPr>
          <w:rFonts w:ascii="Times New Roman" w:hAnsi="Times New Roman"/>
          <w:color w:val="000000" w:themeColor="text1"/>
          <w:sz w:val="20"/>
          <w:szCs w:val="20"/>
        </w:rPr>
        <w:t xml:space="preserve"> at 1632 cm</w:t>
      </w:r>
      <w:r w:rsidRPr="008923FE">
        <w:rPr>
          <w:rFonts w:ascii="Times New Roman" w:hAnsi="Times New Roman"/>
          <w:color w:val="000000" w:themeColor="text1"/>
          <w:sz w:val="20"/>
          <w:szCs w:val="20"/>
          <w:vertAlign w:val="superscript"/>
        </w:rPr>
        <w:t>-1</w:t>
      </w:r>
      <w:r w:rsidRPr="008923FE">
        <w:rPr>
          <w:rFonts w:ascii="Times New Roman" w:hAnsi="Times New Roman"/>
          <w:color w:val="000000" w:themeColor="text1"/>
          <w:sz w:val="20"/>
          <w:szCs w:val="20"/>
        </w:rPr>
        <w:t xml:space="preserve"> is associated with the presence of C=C stretching of aromatics </w:t>
      </w:r>
      <w:r>
        <w:rPr>
          <w:rFonts w:ascii="Times New Roman" w:hAnsi="Times New Roman"/>
          <w:color w:val="000000" w:themeColor="text1"/>
          <w:sz w:val="20"/>
          <w:szCs w:val="20"/>
        </w:rPr>
        <w:t>for</w:t>
      </w:r>
      <w:r w:rsidRPr="008923FE">
        <w:rPr>
          <w:rFonts w:ascii="Times New Roman" w:hAnsi="Times New Roman"/>
          <w:color w:val="000000" w:themeColor="text1"/>
          <w:sz w:val="20"/>
          <w:szCs w:val="20"/>
        </w:rPr>
        <w:t xml:space="preserve"> the oil adsorption. The adsorption of oil </w:t>
      </w:r>
      <w:r>
        <w:rPr>
          <w:rFonts w:ascii="Times New Roman" w:hAnsi="Times New Roman"/>
          <w:color w:val="000000" w:themeColor="text1"/>
          <w:sz w:val="20"/>
          <w:szCs w:val="20"/>
        </w:rPr>
        <w:t>was</w:t>
      </w:r>
      <w:r w:rsidRPr="008923FE">
        <w:rPr>
          <w:rFonts w:ascii="Times New Roman" w:hAnsi="Times New Roman"/>
          <w:color w:val="000000" w:themeColor="text1"/>
          <w:sz w:val="20"/>
          <w:szCs w:val="20"/>
        </w:rPr>
        <w:t xml:space="preserve"> further evidenced by the presence of a new peak at 1400 cm</w:t>
      </w:r>
      <w:r w:rsidRPr="008923FE">
        <w:rPr>
          <w:rFonts w:ascii="Times New Roman" w:hAnsi="Times New Roman"/>
          <w:color w:val="000000" w:themeColor="text1"/>
          <w:sz w:val="20"/>
          <w:szCs w:val="20"/>
          <w:vertAlign w:val="superscript"/>
        </w:rPr>
        <w:t>-1</w:t>
      </w:r>
      <w:r w:rsidRPr="008923FE">
        <w:rPr>
          <w:rFonts w:ascii="Times New Roman" w:hAnsi="Times New Roman"/>
          <w:color w:val="000000" w:themeColor="text1"/>
          <w:sz w:val="20"/>
          <w:szCs w:val="20"/>
        </w:rPr>
        <w:t xml:space="preserve"> after the adsorption</w:t>
      </w:r>
      <w:r>
        <w:rPr>
          <w:rFonts w:ascii="Times New Roman" w:hAnsi="Times New Roman"/>
          <w:color w:val="000000" w:themeColor="text1"/>
          <w:sz w:val="20"/>
          <w:szCs w:val="20"/>
        </w:rPr>
        <w:t>,</w:t>
      </w:r>
      <w:r w:rsidRPr="008923FE">
        <w:rPr>
          <w:rFonts w:ascii="Times New Roman" w:hAnsi="Times New Roman"/>
          <w:color w:val="000000" w:themeColor="text1"/>
          <w:sz w:val="20"/>
          <w:szCs w:val="20"/>
        </w:rPr>
        <w:t xml:space="preserve"> which represents the C−H bending of oil </w:t>
      </w:r>
      <w:r w:rsidRPr="008923FE">
        <w:rPr>
          <w:rFonts w:ascii="Times New Roman" w:hAnsi="Times New Roman"/>
          <w:sz w:val="20"/>
          <w:szCs w:val="20"/>
        </w:rPr>
        <w:t xml:space="preserve">[14]. </w:t>
      </w:r>
    </w:p>
    <w:p w:rsidR="001E1E4D" w:rsidRDefault="001E1E4D" w:rsidP="001E1E4D"/>
    <w:p w:rsidR="001E1E4D" w:rsidRPr="001E1E4D" w:rsidRDefault="001E1E4D" w:rsidP="001E1E4D">
      <w:pPr>
        <w:jc w:val="center"/>
      </w:pPr>
      <w:r>
        <w:rPr>
          <w:noProof/>
          <w:lang w:bidi="ar-SA"/>
        </w:rPr>
        <mc:AlternateContent>
          <mc:Choice Requires="wps">
            <w:drawing>
              <wp:anchor distT="0" distB="0" distL="114300" distR="114300" simplePos="0" relativeHeight="251724288" behindDoc="0" locked="0" layoutInCell="1" allowOverlap="1" wp14:anchorId="6DAEBFB9" wp14:editId="63FE0268">
                <wp:simplePos x="0" y="0"/>
                <wp:positionH relativeFrom="column">
                  <wp:posOffset>749300</wp:posOffset>
                </wp:positionH>
                <wp:positionV relativeFrom="paragraph">
                  <wp:posOffset>1045845</wp:posOffset>
                </wp:positionV>
                <wp:extent cx="203200" cy="196850"/>
                <wp:effectExtent l="0" t="0" r="635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1968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1E4D" w:rsidRPr="0079578F" w:rsidRDefault="001E1E4D" w:rsidP="001E1E4D">
                            <w:pPr>
                              <w:rPr>
                                <w:rFonts w:ascii="Times New Roman" w:hAnsi="Times New Roman"/>
                                <w:sz w:val="20"/>
                              </w:rPr>
                            </w:pPr>
                            <w:r w:rsidRPr="0079578F">
                              <w:rPr>
                                <w:rFonts w:ascii="Times New Roman" w:hAnsi="Times New Roman"/>
                                <w:sz w:val="20"/>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99" o:spid="_x0000_s1065" type="#_x0000_t202" style="position:absolute;left:0;text-align:left;margin-left:59pt;margin-top:82.35pt;width:16pt;height:15.5pt;z-index:25172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" fillcolor="white [3212]" stroked="f" strokeweight=".5pt">
                <v:path arrowok="t"/>
                <v:textbox inset="0,0,0,0">
                  <w:txbxContent>
                    <w:p w:rsidR="001E1E4D" w:rsidRPr="0079578F" w:rsidRDefault="001E1E4D" w:rsidP="001E1E4D">
                      <w:pPr>
                        <w:rPr>
                          <w:rFonts w:ascii="Times New Roman" w:hAnsi="Times New Roman"/>
                          <w:sz w:val="20"/>
                        </w:rPr>
                      </w:pPr>
                      <w:r w:rsidRPr="0079578F">
                        <w:rPr>
                          <w:rFonts w:ascii="Times New Roman" w:hAnsi="Times New Roman"/>
                          <w:sz w:val="20"/>
                        </w:rPr>
                        <w:t>%T</w:t>
                      </w:r>
                    </w:p>
                  </w:txbxContent>
                </v:textbox>
              </v:shape>
            </w:pict>
          </mc:Fallback>
        </mc:AlternateContent>
      </w:r>
      <w:r>
        <w:rPr>
          <w:rFonts w:ascii="Times New Roman" w:hAnsi="Times New Roman"/>
          <w:noProof/>
          <w:sz w:val="20"/>
          <w:szCs w:val="20"/>
          <w:lang w:bidi="ar-SA"/>
        </w:rPr>
        <mc:AlternateContent>
          <mc:Choice Requires="wpg">
            <w:drawing>
              <wp:anchor distT="0" distB="0" distL="114300" distR="114300" simplePos="0" relativeHeight="251722240" behindDoc="0" locked="0" layoutInCell="1" allowOverlap="1" wp14:anchorId="22AF46B2" wp14:editId="3937D842">
                <wp:simplePos x="0" y="0"/>
                <wp:positionH relativeFrom="column">
                  <wp:posOffset>1190625</wp:posOffset>
                </wp:positionH>
                <wp:positionV relativeFrom="paragraph">
                  <wp:posOffset>106045</wp:posOffset>
                </wp:positionV>
                <wp:extent cx="3800475" cy="2165350"/>
                <wp:effectExtent l="0" t="0" r="9525" b="25400"/>
                <wp:wrapNone/>
                <wp:docPr id="98" name="Group 98"/>
                <wp:cNvGraphicFramePr/>
                <a:graphic xmlns:a="http://schemas.openxmlformats.org/drawingml/2006/main">
                  <a:graphicData uri="http://schemas.microsoft.com/office/word/2010/wordprocessingGroup">
                    <wpg:wgp>
                      <wpg:cNvGrpSpPr/>
                      <wpg:grpSpPr>
                        <a:xfrm>
                          <a:off x="0" y="0"/>
                          <a:ext cx="3800475" cy="2165350"/>
                          <a:chOff x="0" y="0"/>
                          <a:chExt cx="3800475" cy="2165350"/>
                        </a:xfrm>
                      </wpg:grpSpPr>
                      <wpg:grpSp>
                        <wpg:cNvPr id="96" name="Group 96"/>
                        <wpg:cNvGrpSpPr/>
                        <wpg:grpSpPr>
                          <a:xfrm>
                            <a:off x="0" y="28575"/>
                            <a:ext cx="1525905" cy="2129790"/>
                            <a:chOff x="0" y="0"/>
                            <a:chExt cx="1525905" cy="2129790"/>
                          </a:xfrm>
                        </wpg:grpSpPr>
                        <wpg:grpSp>
                          <wpg:cNvPr id="85" name="Group 85"/>
                          <wpg:cNvGrpSpPr/>
                          <wpg:grpSpPr>
                            <a:xfrm>
                              <a:off x="0" y="0"/>
                              <a:ext cx="514350" cy="2120900"/>
                              <a:chOff x="0" y="0"/>
                              <a:chExt cx="514350" cy="2120900"/>
                            </a:xfrm>
                          </wpg:grpSpPr>
                          <wps:wsp>
                            <wps:cNvPr id="49" name="Text Box 49"/>
                            <wps:cNvSpPr txBox="1">
                              <a:spLocks/>
                            </wps:cNvSpPr>
                            <wps:spPr>
                              <a:xfrm>
                                <a:off x="0" y="0"/>
                                <a:ext cx="51435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E4D" w:rsidRPr="00760356" w:rsidRDefault="001E1E4D" w:rsidP="001E1E4D">
                                  <w:pPr>
                                    <w:rPr>
                                      <w:rFonts w:ascii="Times New Roman" w:hAnsi="Times New Roman"/>
                                      <w:sz w:val="18"/>
                                      <w:szCs w:val="18"/>
                                    </w:rPr>
                                  </w:pPr>
                                  <w:r w:rsidRPr="00760356">
                                    <w:rPr>
                                      <w:rFonts w:ascii="Times New Roman" w:hAnsi="Times New Roman"/>
                                      <w:sz w:val="18"/>
                                      <w:szCs w:val="18"/>
                                    </w:rPr>
                                    <w:t>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Straight Connector 48"/>
                            <wps:cNvCnPr>
                              <a:cxnSpLocks/>
                            </wps:cNvCnPr>
                            <wps:spPr>
                              <a:xfrm>
                                <a:off x="190500" y="190500"/>
                                <a:ext cx="0" cy="1930400"/>
                              </a:xfrm>
                              <a:prstGeom prst="line">
                                <a:avLst/>
                              </a:prstGeom>
                              <a:ln w="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86" name="Group 86"/>
                          <wpg:cNvGrpSpPr/>
                          <wpg:grpSpPr>
                            <a:xfrm>
                              <a:off x="323850" y="276225"/>
                              <a:ext cx="514350" cy="1853565"/>
                              <a:chOff x="0" y="0"/>
                              <a:chExt cx="514350" cy="1853565"/>
                            </a:xfrm>
                          </wpg:grpSpPr>
                          <wps:wsp>
                            <wps:cNvPr id="51" name="Text Box 51"/>
                            <wps:cNvSpPr txBox="1">
                              <a:spLocks/>
                            </wps:cNvSpPr>
                            <wps:spPr>
                              <a:xfrm>
                                <a:off x="0" y="0"/>
                                <a:ext cx="51435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E4D" w:rsidRPr="00760356" w:rsidRDefault="001E1E4D" w:rsidP="001E1E4D">
                                  <w:pPr>
                                    <w:rPr>
                                      <w:rFonts w:ascii="Times New Roman" w:hAnsi="Times New Roman"/>
                                      <w:sz w:val="18"/>
                                      <w:szCs w:val="18"/>
                                    </w:rPr>
                                  </w:pPr>
                                  <w:r>
                                    <w:rPr>
                                      <w:rFonts w:ascii="Times New Roman" w:hAnsi="Times New Roman"/>
                                      <w:sz w:val="18"/>
                                      <w:szCs w:val="18"/>
                                    </w:rPr>
                                    <w:t>C</w:t>
                                  </w:r>
                                  <w:r w:rsidRPr="00760356">
                                    <w:rPr>
                                      <w:rFonts w:ascii="Times New Roman" w:hAnsi="Times New Roman"/>
                                      <w:sz w:val="18"/>
                                      <w:szCs w:val="1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Straight Connector 50"/>
                            <wps:cNvCnPr>
                              <a:cxnSpLocks/>
                            </wps:cNvCnPr>
                            <wps:spPr>
                              <a:xfrm>
                                <a:off x="200025" y="209550"/>
                                <a:ext cx="0" cy="1644015"/>
                              </a:xfrm>
                              <a:prstGeom prst="line">
                                <a:avLst/>
                              </a:prstGeom>
                              <a:ln w="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87" name="Group 87"/>
                          <wpg:cNvGrpSpPr/>
                          <wpg:grpSpPr>
                            <a:xfrm>
                              <a:off x="466725" y="704850"/>
                              <a:ext cx="514350" cy="1419225"/>
                              <a:chOff x="0" y="0"/>
                              <a:chExt cx="514350" cy="1419225"/>
                            </a:xfrm>
                          </wpg:grpSpPr>
                          <wps:wsp>
                            <wps:cNvPr id="53" name="Text Box 53"/>
                            <wps:cNvSpPr txBox="1">
                              <a:spLocks/>
                            </wps:cNvSpPr>
                            <wps:spPr>
                              <a:xfrm>
                                <a:off x="0" y="0"/>
                                <a:ext cx="51435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E4D" w:rsidRPr="00760356" w:rsidRDefault="001E1E4D" w:rsidP="001E1E4D">
                                  <w:pPr>
                                    <w:rPr>
                                      <w:rFonts w:ascii="Times New Roman" w:hAnsi="Times New Roman"/>
                                      <w:sz w:val="18"/>
                                      <w:szCs w:val="18"/>
                                    </w:rPr>
                                  </w:pPr>
                                  <w:r>
                                    <w:rPr>
                                      <w:rFonts w:ascii="Times New Roman" w:hAnsi="Times New Roman"/>
                                      <w:sz w:val="18"/>
                                      <w:szCs w:val="18"/>
                                    </w:rPr>
                                    <w:t>C</w:t>
                                  </w:r>
                                  <w:r w:rsidRPr="00760356">
                                    <w:rPr>
                                      <w:rFonts w:ascii="Times New Roman" w:hAnsi="Times New Roman"/>
                                      <w:sz w:val="18"/>
                                      <w:szCs w:val="1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Straight Connector 52"/>
                            <wps:cNvCnPr>
                              <a:cxnSpLocks/>
                            </wps:cNvCnPr>
                            <wps:spPr>
                              <a:xfrm>
                                <a:off x="104775" y="180975"/>
                                <a:ext cx="0" cy="1238250"/>
                              </a:xfrm>
                              <a:prstGeom prst="line">
                                <a:avLst/>
                              </a:prstGeom>
                              <a:ln w="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88" name="Group 88"/>
                          <wpg:cNvGrpSpPr/>
                          <wpg:grpSpPr>
                            <a:xfrm>
                              <a:off x="666750" y="1314450"/>
                              <a:ext cx="859155" cy="800100"/>
                              <a:chOff x="0" y="9525"/>
                              <a:chExt cx="859155" cy="800100"/>
                            </a:xfrm>
                          </wpg:grpSpPr>
                          <wps:wsp>
                            <wps:cNvPr id="54" name="Straight Connector 54"/>
                            <wps:cNvCnPr>
                              <a:cxnSpLocks/>
                            </wps:cNvCnPr>
                            <wps:spPr>
                              <a:xfrm>
                                <a:off x="228600" y="180975"/>
                                <a:ext cx="0" cy="628650"/>
                              </a:xfrm>
                              <a:prstGeom prst="line">
                                <a:avLst/>
                              </a:prstGeom>
                              <a:ln w="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20" name="Rectangle 19"/>
                            <wps:cNvSpPr>
                              <a:spLocks/>
                            </wps:cNvSpPr>
                            <wps:spPr>
                              <a:xfrm>
                                <a:off x="0" y="9525"/>
                                <a:ext cx="859155" cy="222885"/>
                              </a:xfrm>
                              <a:prstGeom prst="rect">
                                <a:avLst/>
                              </a:prstGeom>
                            </wps:spPr>
                            <wps:txbx>
                              <w:txbxContent>
                                <w:p w:rsidR="001E1E4D" w:rsidRPr="00760356" w:rsidRDefault="001E1E4D" w:rsidP="001E1E4D">
                                  <w:pPr>
                                    <w:pStyle w:val="NormalWeb"/>
                                    <w:spacing w:before="0" w:beforeAutospacing="0" w:after="0" w:afterAutospacing="0"/>
                                    <w:rPr>
                                      <w:sz w:val="18"/>
                                      <w:szCs w:val="18"/>
                                    </w:rPr>
                                  </w:pPr>
                                  <w:r>
                                    <w:rPr>
                                      <w:color w:val="000000" w:themeColor="text1"/>
                                      <w:kern w:val="24"/>
                                      <w:sz w:val="18"/>
                                      <w:szCs w:val="18"/>
                                      <w:lang w:val="en-US"/>
                                    </w:rPr>
                                    <w:t>C=O/N−H</w:t>
                                  </w:r>
                                </w:p>
                              </w:txbxContent>
                            </wps:txbx>
                            <wps:bodyPr wrap="square">
                              <a:spAutoFit/>
                            </wps:bodyPr>
                          </wps:wsp>
                        </wpg:grpSp>
                      </wpg:grpSp>
                      <wpg:grpSp>
                        <wpg:cNvPr id="97" name="Group 97"/>
                        <wpg:cNvGrpSpPr/>
                        <wpg:grpSpPr>
                          <a:xfrm>
                            <a:off x="1304925" y="0"/>
                            <a:ext cx="2495550" cy="2165350"/>
                            <a:chOff x="0" y="0"/>
                            <a:chExt cx="2495550" cy="2165350"/>
                          </a:xfrm>
                        </wpg:grpSpPr>
                        <wpg:grpSp>
                          <wpg:cNvPr id="92" name="Group 92"/>
                          <wpg:cNvGrpSpPr/>
                          <wpg:grpSpPr>
                            <a:xfrm>
                              <a:off x="0" y="0"/>
                              <a:ext cx="514350" cy="1311275"/>
                              <a:chOff x="0" y="0"/>
                              <a:chExt cx="514350" cy="1311275"/>
                            </a:xfrm>
                          </wpg:grpSpPr>
                          <wps:wsp>
                            <wps:cNvPr id="55" name="Straight Connector 55"/>
                            <wps:cNvCnPr>
                              <a:cxnSpLocks/>
                            </wps:cNvCnPr>
                            <wps:spPr>
                              <a:xfrm>
                                <a:off x="219075" y="180975"/>
                                <a:ext cx="0" cy="1130300"/>
                              </a:xfrm>
                              <a:prstGeom prst="line">
                                <a:avLst/>
                              </a:prstGeom>
                              <a:ln w="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56" name="Text Box 56"/>
                            <wps:cNvSpPr txBox="1">
                              <a:spLocks/>
                            </wps:cNvSpPr>
                            <wps:spPr>
                              <a:xfrm>
                                <a:off x="0" y="0"/>
                                <a:ext cx="51435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E4D" w:rsidRPr="00760356" w:rsidRDefault="001E1E4D" w:rsidP="001E1E4D">
                                  <w:pPr>
                                    <w:rPr>
                                      <w:rFonts w:ascii="Times New Roman" w:hAnsi="Times New Roman"/>
                                      <w:sz w:val="18"/>
                                      <w:szCs w:val="18"/>
                                    </w:rPr>
                                  </w:pPr>
                                  <w:r>
                                    <w:rPr>
                                      <w:rFonts w:ascii="Times New Roman" w:hAnsi="Times New Roman"/>
                                      <w:sz w:val="18"/>
                                      <w:szCs w:val="18"/>
                                    </w:rPr>
                                    <w:t>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1" name="Group 91"/>
                          <wpg:cNvGrpSpPr/>
                          <wpg:grpSpPr>
                            <a:xfrm>
                              <a:off x="161925" y="228600"/>
                              <a:ext cx="514350" cy="555625"/>
                              <a:chOff x="0" y="0"/>
                              <a:chExt cx="514350" cy="555625"/>
                            </a:xfrm>
                          </wpg:grpSpPr>
                          <wps:wsp>
                            <wps:cNvPr id="57" name="Straight Connector 57"/>
                            <wps:cNvCnPr>
                              <a:cxnSpLocks/>
                            </wps:cNvCnPr>
                            <wps:spPr>
                              <a:xfrm>
                                <a:off x="209550" y="200025"/>
                                <a:ext cx="0" cy="355600"/>
                              </a:xfrm>
                              <a:prstGeom prst="line">
                                <a:avLst/>
                              </a:prstGeom>
                              <a:ln w="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58" name="Text Box 58"/>
                            <wps:cNvSpPr txBox="1">
                              <a:spLocks/>
                            </wps:cNvSpPr>
                            <wps:spPr>
                              <a:xfrm>
                                <a:off x="0" y="0"/>
                                <a:ext cx="51435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E4D" w:rsidRPr="00760356" w:rsidRDefault="001E1E4D" w:rsidP="001E1E4D">
                                  <w:pPr>
                                    <w:rPr>
                                      <w:rFonts w:ascii="Times New Roman" w:hAnsi="Times New Roman"/>
                                      <w:sz w:val="18"/>
                                      <w:szCs w:val="18"/>
                                    </w:rPr>
                                  </w:pPr>
                                  <w:r>
                                    <w:rPr>
                                      <w:rFonts w:ascii="Times New Roman" w:hAnsi="Times New Roman"/>
                                      <w:sz w:val="18"/>
                                      <w:szCs w:val="18"/>
                                    </w:rPr>
                                    <w:t>C=C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5" name="Group 95"/>
                          <wpg:cNvGrpSpPr/>
                          <wpg:grpSpPr>
                            <a:xfrm>
                              <a:off x="1943100" y="28575"/>
                              <a:ext cx="552450" cy="1416050"/>
                              <a:chOff x="0" y="0"/>
                              <a:chExt cx="552450" cy="1416050"/>
                            </a:xfrm>
                          </wpg:grpSpPr>
                          <wps:wsp>
                            <wps:cNvPr id="59" name="Text Box 59"/>
                            <wps:cNvSpPr txBox="1">
                              <a:spLocks/>
                            </wps:cNvSpPr>
                            <wps:spPr>
                              <a:xfrm>
                                <a:off x="0" y="0"/>
                                <a:ext cx="514350"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1E4D" w:rsidRPr="00760356" w:rsidRDefault="001E1E4D" w:rsidP="001E1E4D">
                                  <w:pPr>
                                    <w:rPr>
                                      <w:rFonts w:ascii="Times New Roman" w:hAnsi="Times New Roman"/>
                                      <w:sz w:val="18"/>
                                      <w:szCs w:val="18"/>
                                    </w:rPr>
                                  </w:pPr>
                                  <w:r>
                                    <w:rPr>
                                      <w:rFonts w:ascii="Times New Roman" w:hAnsi="Times New Roman"/>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a:spLocks/>
                            </wps:cNvSpPr>
                            <wps:spPr>
                              <a:xfrm>
                                <a:off x="0" y="1162050"/>
                                <a:ext cx="514350"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1E4D" w:rsidRPr="00760356" w:rsidRDefault="001E1E4D" w:rsidP="001E1E4D">
                                  <w:pPr>
                                    <w:rPr>
                                      <w:rFonts w:ascii="Times New Roman" w:hAnsi="Times New Roman"/>
                                      <w:sz w:val="18"/>
                                      <w:szCs w:val="18"/>
                                    </w:rPr>
                                  </w:pPr>
                                  <w:r>
                                    <w:rPr>
                                      <w:rFonts w:ascii="Times New Roman" w:hAnsi="Times New Roman"/>
                                      <w:sz w:val="18"/>
                                      <w:szCs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a:spLocks/>
                            </wps:cNvSpPr>
                            <wps:spPr>
                              <a:xfrm>
                                <a:off x="38100" y="542925"/>
                                <a:ext cx="514350"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1E4D" w:rsidRPr="00760356" w:rsidRDefault="001E1E4D" w:rsidP="001E1E4D">
                                  <w:pPr>
                                    <w:rPr>
                                      <w:rFonts w:ascii="Times New Roman" w:hAnsi="Times New Roman"/>
                                      <w:sz w:val="18"/>
                                      <w:szCs w:val="18"/>
                                    </w:rPr>
                                  </w:pPr>
                                  <w:r>
                                    <w:rPr>
                                      <w:rFonts w:ascii="Times New Roman" w:hAnsi="Times New Roman"/>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3" name="Group 93"/>
                          <wpg:cNvGrpSpPr/>
                          <wpg:grpSpPr>
                            <a:xfrm>
                              <a:off x="600075" y="133350"/>
                              <a:ext cx="547370" cy="698500"/>
                              <a:chOff x="0" y="0"/>
                              <a:chExt cx="547370" cy="698500"/>
                            </a:xfrm>
                          </wpg:grpSpPr>
                          <wps:wsp>
                            <wps:cNvPr id="27" name="Straight Connector 27"/>
                            <wps:cNvCnPr>
                              <a:cxnSpLocks/>
                            </wps:cNvCnPr>
                            <wps:spPr>
                              <a:xfrm>
                                <a:off x="361950" y="180975"/>
                                <a:ext cx="0" cy="517525"/>
                              </a:xfrm>
                              <a:prstGeom prst="line">
                                <a:avLst/>
                              </a:prstGeom>
                              <a:ln w="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28" name="TextBox 21"/>
                            <wps:cNvSpPr txBox="1">
                              <a:spLocks/>
                            </wps:cNvSpPr>
                            <wps:spPr>
                              <a:xfrm>
                                <a:off x="0" y="0"/>
                                <a:ext cx="547370" cy="222885"/>
                              </a:xfrm>
                              <a:prstGeom prst="rect">
                                <a:avLst/>
                              </a:prstGeom>
                              <a:noFill/>
                            </wps:spPr>
                            <wps:txbx>
                              <w:txbxContent>
                                <w:p w:rsidR="001E1E4D" w:rsidRPr="00207885" w:rsidRDefault="001E1E4D" w:rsidP="001E1E4D">
                                  <w:pPr>
                                    <w:pStyle w:val="NormalWeb"/>
                                    <w:spacing w:before="0" w:beforeAutospacing="0" w:after="0" w:afterAutospacing="0"/>
                                    <w:rPr>
                                      <w:sz w:val="18"/>
                                      <w:szCs w:val="18"/>
                                    </w:rPr>
                                  </w:pPr>
                                  <w:r>
                                    <w:rPr>
                                      <w:color w:val="000000" w:themeColor="text1"/>
                                      <w:kern w:val="24"/>
                                      <w:sz w:val="18"/>
                                      <w:szCs w:val="18"/>
                                    </w:rPr>
                                    <w:t>C−O−C</w:t>
                                  </w:r>
                                </w:p>
                              </w:txbxContent>
                            </wps:txbx>
                            <wps:bodyPr wrap="none" rtlCol="0">
                              <a:spAutoFit/>
                            </wps:bodyPr>
                          </wps:wsp>
                        </wpg:grpSp>
                        <wpg:grpSp>
                          <wpg:cNvPr id="94" name="Group 94"/>
                          <wpg:cNvGrpSpPr/>
                          <wpg:grpSpPr>
                            <a:xfrm>
                              <a:off x="1009650" y="19050"/>
                              <a:ext cx="406400" cy="806450"/>
                              <a:chOff x="0" y="0"/>
                              <a:chExt cx="406400" cy="806450"/>
                            </a:xfrm>
                          </wpg:grpSpPr>
                          <wps:wsp>
                            <wps:cNvPr id="29" name="Straight Connector 29"/>
                            <wps:cNvCnPr>
                              <a:cxnSpLocks/>
                            </wps:cNvCnPr>
                            <wps:spPr>
                              <a:xfrm>
                                <a:off x="180975" y="152400"/>
                                <a:ext cx="0" cy="654050"/>
                              </a:xfrm>
                              <a:prstGeom prst="line">
                                <a:avLst/>
                              </a:prstGeom>
                              <a:ln w="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30" name="TextBox 21"/>
                            <wps:cNvSpPr txBox="1">
                              <a:spLocks/>
                            </wps:cNvSpPr>
                            <wps:spPr>
                              <a:xfrm>
                                <a:off x="0" y="0"/>
                                <a:ext cx="406400" cy="222885"/>
                              </a:xfrm>
                              <a:prstGeom prst="rect">
                                <a:avLst/>
                              </a:prstGeom>
                              <a:noFill/>
                            </wps:spPr>
                            <wps:txbx>
                              <w:txbxContent>
                                <w:p w:rsidR="001E1E4D" w:rsidRPr="00207885" w:rsidRDefault="001E1E4D" w:rsidP="001E1E4D">
                                  <w:pPr>
                                    <w:pStyle w:val="NormalWeb"/>
                                    <w:spacing w:before="0" w:beforeAutospacing="0" w:after="0" w:afterAutospacing="0"/>
                                    <w:rPr>
                                      <w:sz w:val="18"/>
                                      <w:szCs w:val="18"/>
                                    </w:rPr>
                                  </w:pPr>
                                  <w:r>
                                    <w:rPr>
                                      <w:color w:val="000000" w:themeColor="text1"/>
                                      <w:kern w:val="24"/>
                                      <w:sz w:val="18"/>
                                      <w:szCs w:val="18"/>
                                    </w:rPr>
                                    <w:t>C−O</w:t>
                                  </w:r>
                                </w:p>
                              </w:txbxContent>
                            </wps:txbx>
                            <wps:bodyPr wrap="none" rtlCol="0">
                              <a:spAutoFit/>
                            </wps:bodyPr>
                          </wps:wsp>
                        </wpg:grpSp>
                        <wpg:grpSp>
                          <wpg:cNvPr id="89" name="Group 89"/>
                          <wpg:cNvGrpSpPr/>
                          <wpg:grpSpPr>
                            <a:xfrm>
                              <a:off x="161925" y="1438275"/>
                              <a:ext cx="457200" cy="707390"/>
                              <a:chOff x="0" y="0"/>
                              <a:chExt cx="457200" cy="707390"/>
                            </a:xfrm>
                          </wpg:grpSpPr>
                          <wps:wsp>
                            <wps:cNvPr id="31" name="Straight Connector 31"/>
                            <wps:cNvCnPr>
                              <a:cxnSpLocks/>
                            </wps:cNvCnPr>
                            <wps:spPr>
                              <a:xfrm>
                                <a:off x="209550" y="219075"/>
                                <a:ext cx="0" cy="488315"/>
                              </a:xfrm>
                              <a:prstGeom prst="line">
                                <a:avLst/>
                              </a:prstGeom>
                              <a:ln w="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47" name="Rectangle 19"/>
                            <wps:cNvSpPr>
                              <a:spLocks/>
                            </wps:cNvSpPr>
                            <wps:spPr>
                              <a:xfrm>
                                <a:off x="0" y="0"/>
                                <a:ext cx="457200" cy="222885"/>
                              </a:xfrm>
                              <a:prstGeom prst="rect">
                                <a:avLst/>
                              </a:prstGeom>
                            </wps:spPr>
                            <wps:txbx>
                              <w:txbxContent>
                                <w:p w:rsidR="001E1E4D" w:rsidRPr="00760356" w:rsidRDefault="001E1E4D" w:rsidP="001E1E4D">
                                  <w:pPr>
                                    <w:pStyle w:val="NormalWeb"/>
                                    <w:spacing w:before="0" w:beforeAutospacing="0" w:after="0" w:afterAutospacing="0"/>
                                    <w:rPr>
                                      <w:sz w:val="18"/>
                                      <w:szCs w:val="18"/>
                                    </w:rPr>
                                  </w:pPr>
                                  <w:r>
                                    <w:rPr>
                                      <w:color w:val="000000" w:themeColor="text1"/>
                                      <w:kern w:val="24"/>
                                      <w:sz w:val="18"/>
                                      <w:szCs w:val="18"/>
                                      <w:lang w:val="en-US"/>
                                    </w:rPr>
                                    <w:t>C=C</w:t>
                                  </w:r>
                                </w:p>
                              </w:txbxContent>
                            </wps:txbx>
                            <wps:bodyPr wrap="square">
                              <a:spAutoFit/>
                            </wps:bodyPr>
                          </wps:wsp>
                        </wpg:grpSp>
                        <wpg:grpSp>
                          <wpg:cNvPr id="90" name="Group 90"/>
                          <wpg:cNvGrpSpPr/>
                          <wpg:grpSpPr>
                            <a:xfrm>
                              <a:off x="504825" y="1466850"/>
                              <a:ext cx="457200" cy="698500"/>
                              <a:chOff x="0" y="0"/>
                              <a:chExt cx="457200" cy="698500"/>
                            </a:xfrm>
                          </wpg:grpSpPr>
                          <wps:wsp>
                            <wps:cNvPr id="46" name="Straight Connector 46"/>
                            <wps:cNvCnPr>
                              <a:cxnSpLocks/>
                            </wps:cNvCnPr>
                            <wps:spPr>
                              <a:xfrm>
                                <a:off x="142875" y="171450"/>
                                <a:ext cx="0" cy="527050"/>
                              </a:xfrm>
                              <a:prstGeom prst="line">
                                <a:avLst/>
                              </a:prstGeom>
                              <a:ln w="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62" name="Rectangle 19"/>
                            <wps:cNvSpPr>
                              <a:spLocks/>
                            </wps:cNvSpPr>
                            <wps:spPr>
                              <a:xfrm>
                                <a:off x="0" y="0"/>
                                <a:ext cx="457200" cy="222885"/>
                              </a:xfrm>
                              <a:prstGeom prst="rect">
                                <a:avLst/>
                              </a:prstGeom>
                            </wps:spPr>
                            <wps:txbx>
                              <w:txbxContent>
                                <w:p w:rsidR="001E1E4D" w:rsidRPr="00760356" w:rsidRDefault="001E1E4D" w:rsidP="001E1E4D">
                                  <w:pPr>
                                    <w:pStyle w:val="NormalWeb"/>
                                    <w:spacing w:before="0" w:beforeAutospacing="0" w:after="0" w:afterAutospacing="0"/>
                                    <w:rPr>
                                      <w:sz w:val="18"/>
                                      <w:szCs w:val="18"/>
                                    </w:rPr>
                                  </w:pPr>
                                  <w:r>
                                    <w:rPr>
                                      <w:color w:val="000000" w:themeColor="text1"/>
                                      <w:kern w:val="24"/>
                                      <w:sz w:val="18"/>
                                      <w:szCs w:val="18"/>
                                      <w:lang w:val="en-US"/>
                                    </w:rPr>
                                    <w:t>C=H</w:t>
                                  </w:r>
                                </w:p>
                              </w:txbxContent>
                            </wps:txbx>
                            <wps:bodyPr wrap="square">
                              <a:spAutoFit/>
                            </wps:bodyPr>
                          </wps:wsp>
                        </wpg:grpSp>
                      </wpg:grpSp>
                    </wpg:wgp>
                  </a:graphicData>
                </a:graphic>
              </wp:anchor>
            </w:drawing>
          </mc:Choice>
          <mc:Fallback>
            <w:pict>
              <v:group id="Group 98" o:spid="_x0000_s1066" style="position:absolute;left:0;text-align:left;margin-left:93.75pt;margin-top:8.35pt;width:299.25pt;height:170.5pt;z-index:251722240" coordsize="38004,2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">
                <v:group id="Group 96" o:spid="_x0000_s1067" style="position:absolute;top:285;width:15259;height:21298" coordsize="15259,2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group id="Group 85" o:spid="_x0000_s1068" style="position:absolute;width:5143;height:21209" coordsize="5143,21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Text Box 49" o:spid="_x0000_s1069" type="#_x0000_t202" style="position:absolute;width:514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nMQ8QA&#10;AADbAAAADwAAAGRycy9kb3ducmV2LnhtbESP3WoCMRSE7wXfIRyhd5pVSt2uRhFpoRSK+APFu8Pm&#10;dLN1c7JNUt2+fSMIXg4z8w0zX3a2EWfyoXasYDzKQBCXTtdcKTjsX4c5iBCRNTaOScEfBVgu+r05&#10;FtpdeEvnXaxEgnAoUIGJsS2kDKUhi2HkWuLkfTlvMSbpK6k9XhLcNnKSZU/SYs1pwWBLa0Plafdr&#10;FUzzozbf/r07fH6sfsymlc0LSqUeBt1qBiJSF+/hW/tNK3h8huuX9A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pzEPEAAAA2wAAAA8AAAAAAAAAAAAAAAAAmAIAAGRycy9k&#10;b3ducmV2LnhtbFBLBQYAAAAABAAEAPUAAACJAwAAAAA=&#10;" filled="f" stroked="f" strokeweight=".5pt">
                      <v:path arrowok="t"/>
                      <v:textbox>
                        <w:txbxContent>
                          <w:p w:rsidR="001E1E4D" w:rsidRPr="00760356" w:rsidRDefault="001E1E4D" w:rsidP="001E1E4D">
                            <w:pPr>
                              <w:rPr>
                                <w:rFonts w:ascii="Times New Roman" w:hAnsi="Times New Roman"/>
                                <w:sz w:val="18"/>
                                <w:szCs w:val="18"/>
                              </w:rPr>
                            </w:pPr>
                            <w:r w:rsidRPr="00760356">
                              <w:rPr>
                                <w:rFonts w:ascii="Times New Roman" w:hAnsi="Times New Roman"/>
                                <w:sz w:val="18"/>
                                <w:szCs w:val="18"/>
                              </w:rPr>
                              <w:t>O−H</w:t>
                            </w:r>
                          </w:p>
                        </w:txbxContent>
                      </v:textbox>
                    </v:shape>
                    <v:line id="Straight Connector 48" o:spid="_x0000_s1070" style="position:absolute;visibility:visible;mso-wrap-style:square" from="1905,1905" to="1905,21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xu38AAAADbAAAADwAAAGRycy9kb3ducmV2LnhtbERPz2vCMBS+D/wfwht4GZroprjOKCoM&#10;hF2siudH89YWm5eSxFr/e3MY7Pjx/V6ue9uIjnyoHWuYjBUI4sKZmksN59P3aAEiRGSDjWPS8KAA&#10;69XgZYmZcXfOqTvGUqQQDhlqqGJsMylDUZHFMHYtceJ+nbcYE/SlNB7vKdw2cqrUXFqsOTVU2NKu&#10;ouJ6vFkNs23+hvzuH01n5+rkf66Hz4vSevjab75AROrjv/jPvTcaPtLY9CX9ALl6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88bt/AAAAA2wAAAA8AAAAAAAAAAAAAAAAA&#10;oQIAAGRycy9kb3ducmV2LnhtbFBLBQYAAAAABAAEAPkAAACOAwAAAAA=&#10;" strokecolor="red" strokeweight="0">
                      <v:stroke dashstyle="dash"/>
                      <o:lock v:ext="edit" shapetype="f"/>
                    </v:line>
                  </v:group>
                  <v:group id="Group 86" o:spid="_x0000_s1071" style="position:absolute;left:3238;top:2762;width:5144;height:18535" coordsize="5143,18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Text Box 51" o:spid="_x0000_s1072" type="#_x0000_t202" style="position:absolute;width:514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ZWmMQA&#10;AADbAAAADwAAAGRycy9kb3ducmV2LnhtbESPQWsCMRSE7wX/Q3hCbzWr0Cpbs4uIhVIoohVKb4/N&#10;c7O6edkmqW7/vREEj8PMfMPMy9624kQ+NI4VjEcZCOLK6YZrBbuvt6cZiBCRNbaOScE/BSiLwcMc&#10;c+3OvKHTNtYiQTjkqMDE2OVShsqQxTByHXHy9s5bjEn6WmqP5wS3rZxk2Yu02HBaMNjR0lB13P5Z&#10;BdPZjzYH/9Hvvj8Xv2bdyXaFUqnHYb94BRGpj/fwrf2uFTyP4fol/QBZ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GVpjEAAAA2wAAAA8AAAAAAAAAAAAAAAAAmAIAAGRycy9k&#10;b3ducmV2LnhtbFBLBQYAAAAABAAEAPUAAACJAwAAAAA=&#10;" filled="f" stroked="f" strokeweight=".5pt">
                      <v:path arrowok="t"/>
                      <v:textbox>
                        <w:txbxContent>
                          <w:p w:rsidR="001E1E4D" w:rsidRPr="00760356" w:rsidRDefault="001E1E4D" w:rsidP="001E1E4D">
                            <w:pPr>
                              <w:rPr>
                                <w:rFonts w:ascii="Times New Roman" w:hAnsi="Times New Roman"/>
                                <w:sz w:val="18"/>
                                <w:szCs w:val="18"/>
                              </w:rPr>
                            </w:pPr>
                            <w:r>
                              <w:rPr>
                                <w:rFonts w:ascii="Times New Roman" w:hAnsi="Times New Roman"/>
                                <w:sz w:val="18"/>
                                <w:szCs w:val="18"/>
                              </w:rPr>
                              <w:t>C</w:t>
                            </w:r>
                            <w:r w:rsidRPr="00760356">
                              <w:rPr>
                                <w:rFonts w:ascii="Times New Roman" w:hAnsi="Times New Roman"/>
                                <w:sz w:val="18"/>
                                <w:szCs w:val="18"/>
                              </w:rPr>
                              <w:t>−H</w:t>
                            </w:r>
                          </w:p>
                        </w:txbxContent>
                      </v:textbox>
                    </v:shape>
                    <v:line id="Straight Connector 50" o:spid="_x0000_s1073" style="position:absolute;visibility:visible;mso-wrap-style:square" from="2000,2095" to="2000,18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P0BMAAAADbAAAADwAAAGRycy9kb3ducmV2LnhtbERPS2sCMRC+F/ofwhR6KTWpUmlXo1Sh&#10;UPBSH/Q8bMbdxc1kSeK6/vvOQfD48b3ny8G3qqeYmsAW3kYGFHEZXMOVhcP++/UDVMrIDtvAZOFK&#10;CZaLx4c5Fi5ceEv9LldKQjgVaKHOuSu0TmVNHtModMTCHUP0mAXGSruIFwn3rR4bM9UeG5aGGjta&#10;11Sedmdv4X21fUGexGvb+6nZx83p9/PPWPv8NHzNQGUa8l18c/848cl6+SI/QC/+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ST9ATAAAAA2wAAAA8AAAAAAAAAAAAAAAAA&#10;oQIAAGRycy9kb3ducmV2LnhtbFBLBQYAAAAABAAEAPkAAACOAwAAAAA=&#10;" strokecolor="red" strokeweight="0">
                      <v:stroke dashstyle="dash"/>
                      <o:lock v:ext="edit" shapetype="f"/>
                    </v:line>
                  </v:group>
                  <v:group id="Group 87" o:spid="_x0000_s1074" style="position:absolute;left:4667;top:7048;width:5143;height:14192" coordsize="5143,1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Text Box 53" o:spid="_x0000_s1075" type="#_x0000_t202" style="position:absolute;width:514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htdMQA&#10;AADbAAAADwAAAGRycy9kb3ducmV2LnhtbESPQWsCMRSE74L/ITyhN81qqS6rUURaKIUiWqF4e2xe&#10;N1s3L9sk1e2/bwTB4zAz3zCLVWcbcSYfascKxqMMBHHpdM2VgsPHyzAHESKyxsYxKfijAKtlv7fA&#10;QrsL7+i8j5VIEA4FKjAxtoWUoTRkMYxcS5y8L+ctxiR9JbXHS4LbRk6ybCot1pwWDLa0MVSe9r9W&#10;wSw/avPt37rD5/v6x2xb2TyjVOph0K3nICJ18R6+tV+1gqdHuH5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YbXTEAAAA2wAAAA8AAAAAAAAAAAAAAAAAmAIAAGRycy9k&#10;b3ducmV2LnhtbFBLBQYAAAAABAAEAPUAAACJAwAAAAA=&#10;" filled="f" stroked="f" strokeweight=".5pt">
                      <v:path arrowok="t"/>
                      <v:textbox>
                        <w:txbxContent>
                          <w:p w:rsidR="001E1E4D" w:rsidRPr="00760356" w:rsidRDefault="001E1E4D" w:rsidP="001E1E4D">
                            <w:pPr>
                              <w:rPr>
                                <w:rFonts w:ascii="Times New Roman" w:hAnsi="Times New Roman"/>
                                <w:sz w:val="18"/>
                                <w:szCs w:val="18"/>
                              </w:rPr>
                            </w:pPr>
                            <w:r>
                              <w:rPr>
                                <w:rFonts w:ascii="Times New Roman" w:hAnsi="Times New Roman"/>
                                <w:sz w:val="18"/>
                                <w:szCs w:val="18"/>
                              </w:rPr>
                              <w:t>C</w:t>
                            </w:r>
                            <w:r w:rsidRPr="00760356">
                              <w:rPr>
                                <w:rFonts w:ascii="Times New Roman" w:hAnsi="Times New Roman"/>
                                <w:sz w:val="18"/>
                                <w:szCs w:val="18"/>
                              </w:rPr>
                              <w:t>−H</w:t>
                            </w:r>
                          </w:p>
                        </w:txbxContent>
                      </v:textbox>
                    </v:shape>
                    <v:line id="Straight Connector 52" o:spid="_x0000_s1076" style="position:absolute;visibility:visible;mso-wrap-style:square" from="1047,1809" to="1047,1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3P6MMAAADbAAAADwAAAGRycy9kb3ducmV2LnhtbESPT2sCMRTE7wW/Q3hCL0UTLRVdN4ot&#10;FApe6h88PzbP3WU3L0uSruu3b4RCj8PMb4bJt4NtRU8+1I41zKYKBHHhTM2lhvPpc7IEESKywdYx&#10;abhTgO1m9JRjZtyND9QfYylSCYcMNVQxdpmUoajIYpi6jjh5V+ctxiR9KY3HWyq3rZwrtZAWa04L&#10;FXb0UVHRHH+shrf3wwvyq7+3vV2ok98336uL0vp5POzWICIN8T/8R3+ZxM3h8SX9A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Nz+jDAAAA2wAAAA8AAAAAAAAAAAAA&#10;AAAAoQIAAGRycy9kb3ducmV2LnhtbFBLBQYAAAAABAAEAPkAAACRAwAAAAA=&#10;" strokecolor="red" strokeweight="0">
                      <v:stroke dashstyle="dash"/>
                      <o:lock v:ext="edit" shapetype="f"/>
                    </v:line>
                  </v:group>
                  <v:group id="Group 88" o:spid="_x0000_s1077" style="position:absolute;left:6667;top:13144;width:8592;height:8001" coordorigin=",95" coordsize="8591,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line id="Straight Connector 54" o:spid="_x0000_s1078" style="position:absolute;visibility:visible;mso-wrap-style:square" from="2286,1809" to="2286,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jyB8MAAADbAAAADwAAAGRycy9kb3ducmV2LnhtbESPT2sCMRTE70K/Q3gFL1KTqpV2a5Qq&#10;CIIX/5SeH5vX3cXNy5LEdf32RhA8DjO/GWa26GwtWvKhcqzhfahAEOfOVFxo+D2u3z5BhIhssHZM&#10;Gq4UYDF/6c0wM+7Ce2oPsRCphEOGGsoYm0zKkJdkMQxdQ5y8f+ctxiR9IY3HSyq3tRwpNZUWK04L&#10;JTa0Kik/Hc5Ww8dyP0Ae+2vd2qk6+u1p9/WntO6/dj/fICJ18Rl+0BuTuAncv6Qf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o8gfDAAAA2wAAAA8AAAAAAAAAAAAA&#10;AAAAoQIAAGRycy9kb3ducmV2LnhtbFBLBQYAAAAABAAEAPkAAACRAwAAAAA=&#10;" strokecolor="red" strokeweight="0">
                      <v:stroke dashstyle="dash"/>
                      <o:lock v:ext="edit" shapetype="f"/>
                    </v:line>
                    <v:rect id="Rectangle 19" o:spid="_x0000_s1079" style="position:absolute;top:95;width:8591;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2b8EA&#10;AADbAAAADwAAAGRycy9kb3ducmV2LnhtbERPz2vCMBS+C/4P4QleZKb2MKQaRQWZMC+rBa9vzVtT&#10;1ryUJNO6v94cBjt+fL/X28F24kY+tI4VLOYZCOLa6ZYbBdXl+LIEESKyxs4xKXhQgO1mPFpjod2d&#10;P+hWxkakEA4FKjAx9oWUoTZkMcxdT5y4L+ctxgR9I7XHewq3ncyz7FVabDk1GOzpYKj+Ln+sgvbt&#10;8StxVu6z3FTv5fLsw/76qdR0MuxWICIN8V/85z5pBXlan76kHy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9m/BAAAA2wAAAA8AAAAAAAAAAAAAAAAAmAIAAGRycy9kb3du&#10;cmV2LnhtbFBLBQYAAAAABAAEAPUAAACGAwAAAAA=&#10;" filled="f" stroked="f">
                      <v:path arrowok="t"/>
                      <v:textbox style="mso-fit-shape-to-text:t">
                        <w:txbxContent>
                          <w:p w:rsidR="001E1E4D" w:rsidRPr="00760356" w:rsidRDefault="001E1E4D" w:rsidP="001E1E4D">
                            <w:pPr>
                              <w:pStyle w:val="NormalWeb"/>
                              <w:spacing w:before="0" w:beforeAutospacing="0" w:after="0" w:afterAutospacing="0"/>
                              <w:rPr>
                                <w:sz w:val="18"/>
                                <w:szCs w:val="18"/>
                              </w:rPr>
                            </w:pPr>
                            <w:r>
                              <w:rPr>
                                <w:color w:val="000000" w:themeColor="text1"/>
                                <w:kern w:val="24"/>
                                <w:sz w:val="18"/>
                                <w:szCs w:val="18"/>
                                <w:lang w:val="en-US"/>
                              </w:rPr>
                              <w:t>C=O/N−H</w:t>
                            </w:r>
                          </w:p>
                        </w:txbxContent>
                      </v:textbox>
                    </v:rect>
                  </v:group>
                </v:group>
                <v:group id="Group 97" o:spid="_x0000_s1080" style="position:absolute;left:13049;width:24955;height:21653" coordsize="24955,21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group id="Group 92" o:spid="_x0000_s1081" style="position:absolute;width:5143;height:13112" coordsize="5143,13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line id="Straight Connector 55" o:spid="_x0000_s1082" style="position:absolute;visibility:visible;mso-wrap-style:square" from="2190,1809" to="2190,1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RXnMMAAADbAAAADwAAAGRycy9kb3ducmV2LnhtbESPT2sCMRTE7wW/Q3hCL0UTLYquG8UK&#10;hUIv9Q+eH5vn7rKblyVJ1/XbN4VCj8PMb4bJd4NtRU8+1I41zKYKBHHhTM2lhsv5fbICESKywdYx&#10;aXhQgN129JRjZtydj9SfYilSCYcMNVQxdpmUoajIYpi6jjh5N+ctxiR9KY3Heyq3rZwrtZQWa04L&#10;FXZ0qKhoTt9Ww+Lt+IL86h9tb5fq7D+br/VVaf08HvYbEJGG+B/+oz9M4hbw+yX9A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kV5zDAAAA2wAAAA8AAAAAAAAAAAAA&#10;AAAAoQIAAGRycy9kb3ducmV2LnhtbFBLBQYAAAAABAAEAPkAAACRAwAAAAA=&#10;" strokecolor="red" strokeweight="0">
                      <v:stroke dashstyle="dash"/>
                      <o:lock v:ext="edit" shapetype="f"/>
                    </v:line>
                    <v:shape id="Text Box 56" o:spid="_x0000_s1083" type="#_x0000_t202" style="position:absolute;width:514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7MMA&#10;AADbAAAADwAAAGRycy9kb3ducmV2LnhtbESP3WoCMRSE7wu+QziCdzVrwR9Wo4goSKGUqiDeHTbH&#10;zermZJukun37piB4OczMN8xs0dpa3MiHyrGCQT8DQVw4XXGp4LDfvE5AhIissXZMCn4pwGLeeZlh&#10;rt2dv+i2i6VIEA45KjAxNrmUoTBkMfRdQ5y8s/MWY5K+lNrjPcFtLd+ybCQtVpwWDDa0MlRcdz9W&#10;wXhy0ubi39vD8WP5bT4bWa9RKtXrtsspiEhtfIYf7a1WMBzB/5f0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7MMAAADbAAAADwAAAAAAAAAAAAAAAACYAgAAZHJzL2Rv&#10;d25yZXYueG1sUEsFBgAAAAAEAAQA9QAAAIgDAAAAAA==&#10;" filled="f" stroked="f" strokeweight=".5pt">
                      <v:path arrowok="t"/>
                      <v:textbox>
                        <w:txbxContent>
                          <w:p w:rsidR="001E1E4D" w:rsidRPr="00760356" w:rsidRDefault="001E1E4D" w:rsidP="001E1E4D">
                            <w:pPr>
                              <w:rPr>
                                <w:rFonts w:ascii="Times New Roman" w:hAnsi="Times New Roman"/>
                                <w:sz w:val="18"/>
                                <w:szCs w:val="18"/>
                              </w:rPr>
                            </w:pPr>
                            <w:r>
                              <w:rPr>
                                <w:rFonts w:ascii="Times New Roman" w:hAnsi="Times New Roman"/>
                                <w:sz w:val="18"/>
                                <w:szCs w:val="18"/>
                              </w:rPr>
                              <w:t>C=O</w:t>
                            </w:r>
                          </w:p>
                        </w:txbxContent>
                      </v:textbox>
                    </v:shape>
                  </v:group>
                  <v:group id="Group 91" o:spid="_x0000_s1084" style="position:absolute;left:1619;top:2286;width:5143;height:5556" coordsize="5143,5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line id="Straight Connector 57" o:spid="_x0000_s1085" style="position:absolute;visibility:visible;mso-wrap-style:square" from="2095,2000" to="2095,5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pscMQAAADbAAAADwAAAGRycy9kb3ducmV2LnhtbESPzWrDMBCE74G+g9hCLiGRmpI0da2E&#10;JlAo5NL8kPNibW1ja2Uk1XHevioUchxmvhkm3wy2FT35UDvW8DRTIIgLZ2ouNZxPH9MViBCRDbaO&#10;ScONAmzWD6McM+OufKD+GEuRSjhkqKGKscukDEVFFsPMdcTJ+3beYkzSl9J4vKZy28q5Uktpsea0&#10;UGFHu4qK5vhjNSy2hwnys7+1vV2qk983X68XpfX4cXh/AxFpiPfwP/1pEvcC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emxwxAAAANsAAAAPAAAAAAAAAAAA&#10;AAAAAKECAABkcnMvZG93bnJldi54bWxQSwUGAAAAAAQABAD5AAAAkgMAAAAA&#10;" strokecolor="red" strokeweight="0">
                      <v:stroke dashstyle="dash"/>
                      <o:lock v:ext="edit" shapetype="f"/>
                    </v:line>
                    <v:shape id="Text Box 58" o:spid="_x0000_s1086" type="#_x0000_t202" style="position:absolute;width:514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BcEA&#10;AADbAAAADwAAAGRycy9kb3ducmV2LnhtbERPXWvCMBR9F/Yfwh3sTVMHc6UaSxEHQ5AxJwzfLs21&#10;qTY3XRK1+/fLw8DHw/lelIPtxJV8aB0rmE4yEMS10y03CvZfb+McRIjIGjvHpOCXApTLh9ECC+1u&#10;/EnXXWxECuFQoAITY19IGWpDFsPE9cSJOzpvMSboG6k93lK47eRzls2kxZZTg8GeVobq8+5iFbzm&#10;B21OfjPsv7fVj/noZbdGqdTT41DNQUQa4l38737XCl7S2PQl/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8/wXBAAAA2wAAAA8AAAAAAAAAAAAAAAAAmAIAAGRycy9kb3du&#10;cmV2LnhtbFBLBQYAAAAABAAEAPUAAACGAwAAAAA=&#10;" filled="f" stroked="f" strokeweight=".5pt">
                      <v:path arrowok="t"/>
                      <v:textbox>
                        <w:txbxContent>
                          <w:p w:rsidR="001E1E4D" w:rsidRPr="00760356" w:rsidRDefault="001E1E4D" w:rsidP="001E1E4D">
                            <w:pPr>
                              <w:rPr>
                                <w:rFonts w:ascii="Times New Roman" w:hAnsi="Times New Roman"/>
                                <w:sz w:val="18"/>
                                <w:szCs w:val="18"/>
                              </w:rPr>
                            </w:pPr>
                            <w:r>
                              <w:rPr>
                                <w:rFonts w:ascii="Times New Roman" w:hAnsi="Times New Roman"/>
                                <w:sz w:val="18"/>
                                <w:szCs w:val="18"/>
                              </w:rPr>
                              <w:t>C=C</w:t>
                            </w:r>
                          </w:p>
                        </w:txbxContent>
                      </v:textbox>
                    </v:shape>
                  </v:group>
                  <v:group id="Group 95" o:spid="_x0000_s1087" style="position:absolute;left:19431;top:285;width:5524;height:14161" coordsize="5524,14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Text Box 59" o:spid="_x0000_s1088" type="#_x0000_t202" style="position:absolute;width:514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32fMQA&#10;AADbAAAADwAAAGRycy9kb3ducmV2LnhtbESPwWrDMBBE74H+g9hCL6GRU2honSihhBrsgw91evFt&#10;sTa2qbUykhK7f18FAj0OM/OG2R1mM4grOd9bVrBeJSCIG6t7bhV8n7LnNxA+IGscLJOCX/Jw2D8s&#10;dphqO/EXXavQighhn6KCLoQxldI3HRn0KzsSR+9sncEQpWuldjhFuBnkS5JspMGe40KHIx07an6q&#10;i1FQ+jpf1i7PlpXXsiAqP4t1UOrpcf7Yggg0h//wvZ1rBa/vcPsSf4D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t9nzEAAAA2wAAAA8AAAAAAAAAAAAAAAAAmAIAAGRycy9k&#10;b3ducmV2LnhtbFBLBQYAAAAABAAEAPUAAACJAwAAAAA=&#10;" fillcolor="white [3201]" stroked="f" strokeweight=".5pt">
                      <v:path arrowok="t"/>
                      <v:textbox>
                        <w:txbxContent>
                          <w:p w:rsidR="001E1E4D" w:rsidRPr="00760356" w:rsidRDefault="001E1E4D" w:rsidP="001E1E4D">
                            <w:pPr>
                              <w:rPr>
                                <w:rFonts w:ascii="Times New Roman" w:hAnsi="Times New Roman"/>
                                <w:sz w:val="18"/>
                                <w:szCs w:val="18"/>
                              </w:rPr>
                            </w:pPr>
                            <w:r>
                              <w:rPr>
                                <w:rFonts w:ascii="Times New Roman" w:hAnsi="Times New Roman"/>
                                <w:sz w:val="18"/>
                                <w:szCs w:val="18"/>
                              </w:rPr>
                              <w:t>(a)</w:t>
                            </w:r>
                          </w:p>
                        </w:txbxContent>
                      </v:textbox>
                    </v:shape>
                    <v:shape id="Text Box 60" o:spid="_x0000_s1089" type="#_x0000_t202" style="position:absolute;top:11620;width:514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VXLwA&#10;AADbAAAADwAAAGRycy9kb3ducmV2LnhtbERPvQrCMBDeBd8hnOAimuogUo0iolAHB6uL29GcbbG5&#10;lCRqfXszCI4f3/9q05lGvMj52rKC6SQBQVxYXXOp4Ho5jBcgfEDW2FgmBR/ysFn3eytMtX3zmV55&#10;KEUMYZ+igiqENpXSFxUZ9BPbEkfubp3BEKErpXb4juGmkbMkmUuDNceGClvaVVQ88qdRcPK3bHRz&#10;2WGUey2PRKf9cRqUGg667RJEoC78xT93phXM4/r4Jf4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MO5VcvAAAANsAAAAPAAAAAAAAAAAAAAAAAJgCAABkcnMvZG93bnJldi54&#10;bWxQSwUGAAAAAAQABAD1AAAAgQMAAAAA&#10;" fillcolor="white [3201]" stroked="f" strokeweight=".5pt">
                      <v:path arrowok="t"/>
                      <v:textbox>
                        <w:txbxContent>
                          <w:p w:rsidR="001E1E4D" w:rsidRPr="00760356" w:rsidRDefault="001E1E4D" w:rsidP="001E1E4D">
                            <w:pPr>
                              <w:rPr>
                                <w:rFonts w:ascii="Times New Roman" w:hAnsi="Times New Roman"/>
                                <w:sz w:val="18"/>
                                <w:szCs w:val="18"/>
                              </w:rPr>
                            </w:pPr>
                            <w:r>
                              <w:rPr>
                                <w:rFonts w:ascii="Times New Roman" w:hAnsi="Times New Roman"/>
                                <w:sz w:val="18"/>
                                <w:szCs w:val="18"/>
                              </w:rPr>
                              <w:t>(c)</w:t>
                            </w:r>
                          </w:p>
                        </w:txbxContent>
                      </v:textbox>
                    </v:shape>
                    <v:shape id="Text Box 61" o:spid="_x0000_s1090" type="#_x0000_t202" style="position:absolute;left:381;top:5429;width:514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cwx8MA&#10;AADbAAAADwAAAGRycy9kb3ducmV2LnhtbESPMWvDMBSE90L/g3iFLqGW3SEUJ7IJpQZ78BA3S7aH&#10;9WqbWE9GUhP331eFQMfj7r7j9uVqZnEl5yfLCrIkBUHcWz3xoOD0Wb28gfABWeNsmRT8kIeyeHzY&#10;Y67tjY907cIgIoR9jgrGEJZcSt+PZNAndiGO3pd1BkOUbpDa4S3CzSxf03QrDU4cF0Zc6H2k/tJ9&#10;GwWtP9ebs6urTee1bIjajyYLSj0/rYcdiEBr+A/f27VWsM3g70v8A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cwx8MAAADbAAAADwAAAAAAAAAAAAAAAACYAgAAZHJzL2Rv&#10;d25yZXYueG1sUEsFBgAAAAAEAAQA9QAAAIgDAAAAAA==&#10;" fillcolor="white [3201]" stroked="f" strokeweight=".5pt">
                      <v:path arrowok="t"/>
                      <v:textbox>
                        <w:txbxContent>
                          <w:p w:rsidR="001E1E4D" w:rsidRPr="00760356" w:rsidRDefault="001E1E4D" w:rsidP="001E1E4D">
                            <w:pPr>
                              <w:rPr>
                                <w:rFonts w:ascii="Times New Roman" w:hAnsi="Times New Roman"/>
                                <w:sz w:val="18"/>
                                <w:szCs w:val="18"/>
                              </w:rPr>
                            </w:pPr>
                            <w:r>
                              <w:rPr>
                                <w:rFonts w:ascii="Times New Roman" w:hAnsi="Times New Roman"/>
                                <w:sz w:val="18"/>
                                <w:szCs w:val="18"/>
                              </w:rPr>
                              <w:t>(b)</w:t>
                            </w:r>
                          </w:p>
                        </w:txbxContent>
                      </v:textbox>
                    </v:shape>
                  </v:group>
                  <v:group id="Group 93" o:spid="_x0000_s1091" style="position:absolute;left:6000;top:1333;width:5474;height:6985" coordsize="5473,6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line id="Straight Connector 27" o:spid="_x0000_s1092" style="position:absolute;visibility:visible;mso-wrap-style:square" from="3619,1809" to="3619,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wfDcMAAADbAAAADwAAAGRycy9kb3ducmV2LnhtbESPW2sCMRSE34X+h3AKfRFNVLytRrEF&#10;oeBLveDzYXPcXdycLEm6rv++KRT6OMzMN8x629latORD5VjDaKhAEOfOVFxouJz3gwWIEJEN1o5J&#10;w5MCbDcvvTVmxj34SO0pFiJBOGSooYyxyaQMeUkWw9A1xMm7OW8xJukLaTw+EtzWcqzUTFqsOC2U&#10;2NBHSfn99G01TN+PfeSJf9atnamzP9y/llel9dtrt1uBiNTF//Bf+9NoGM/h90v6AX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8Hw3DAAAA2wAAAA8AAAAAAAAAAAAA&#10;AAAAoQIAAGRycy9kb3ducmV2LnhtbFBLBQYAAAAABAAEAPkAAACRAwAAAAA=&#10;" strokecolor="red" strokeweight="0">
                      <v:stroke dashstyle="dash"/>
                      <o:lock v:ext="edit" shapetype="f"/>
                    </v:line>
                    <v:shape id="TextBox 21" o:spid="_x0000_s1093" type="#_x0000_t202" style="position:absolute;width:5473;height:22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d1w8AA&#10;AADbAAAADwAAAGRycy9kb3ducmV2LnhtbERPz2vCMBS+C/sfwhvsIjNdBZHOKCIIgrtY7f3RPNti&#10;81KTrGb7681hsOPH93u1iaYXIznfWVbwMctAENdWd9wouJz370sQPiBr7C2Tgh/ysFm/TFZYaPvg&#10;E41laEQKYV+ggjaEoZDS1y0Z9DM7ECfuap3BkKBrpHb4SOGml3mWLaTBjlNDiwPtWqpv5bdRoMvq&#10;9+zm9zjdHk95Uy3qeB+/lHp7jdtPEIFi+Bf/uQ9aQZ7Gpi/p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d1w8AAAADbAAAADwAAAAAAAAAAAAAAAACYAgAAZHJzL2Rvd25y&#10;ZXYueG1sUEsFBgAAAAAEAAQA9QAAAIUDAAAAAA==&#10;" filled="f" stroked="f">
                      <v:path arrowok="t"/>
                      <v:textbox style="mso-fit-shape-to-text:t">
                        <w:txbxContent>
                          <w:p w:rsidR="001E1E4D" w:rsidRPr="00207885" w:rsidRDefault="001E1E4D" w:rsidP="001E1E4D">
                            <w:pPr>
                              <w:pStyle w:val="NormalWeb"/>
                              <w:spacing w:before="0" w:beforeAutospacing="0" w:after="0" w:afterAutospacing="0"/>
                              <w:rPr>
                                <w:sz w:val="18"/>
                                <w:szCs w:val="18"/>
                              </w:rPr>
                            </w:pPr>
                            <w:r>
                              <w:rPr>
                                <w:color w:val="000000" w:themeColor="text1"/>
                                <w:kern w:val="24"/>
                                <w:sz w:val="18"/>
                                <w:szCs w:val="18"/>
                              </w:rPr>
                              <w:t>C−O−C</w:t>
                            </w:r>
                          </w:p>
                        </w:txbxContent>
                      </v:textbox>
                    </v:shape>
                  </v:group>
                  <v:group id="Group 94" o:spid="_x0000_s1094" style="position:absolute;left:10096;top:190;width:4064;height:8065" coordsize="4064,8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line id="Straight Connector 29" o:spid="_x0000_s1095" style="position:absolute;visibility:visible;mso-wrap-style:square" from="1809,1524" to="1809,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8u5MQAAADbAAAADwAAAGRycy9kb3ducmV2LnhtbESPT2sCMRTE74LfITzBi3QTLUrdbhQr&#10;FApe/FN6fmxedxc3L0uSruu3b4RCj8PM/IYptoNtRU8+NI41zDMFgrh0puFKw+fl/ekFRIjIBlvH&#10;pOFOAbab8ajA3Lgbn6g/x0okCIccNdQxdrmUoazJYshcR5y8b+ctxiR9JY3HW4LbVi6UWkmLDaeF&#10;Gjva11Rezz9Ww/LtNEN+9ve2tyt18Yfrcf2ltJ5Oht0riEhD/A//tT+MhsUaH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ry7kxAAAANsAAAAPAAAAAAAAAAAA&#10;AAAAAKECAABkcnMvZG93bnJldi54bWxQSwUGAAAAAAQABAD5AAAAkgMAAAAA&#10;" strokecolor="red" strokeweight="0">
                      <v:stroke dashstyle="dash"/>
                      <o:lock v:ext="edit" shapetype="f"/>
                    </v:line>
                    <v:shape id="TextBox 21" o:spid="_x0000_s1096" type="#_x0000_t202" style="position:absolute;width:4064;height:22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vGMAA&#10;AADbAAAADwAAAGRycy9kb3ducmV2LnhtbERPTYvCMBC9C/6HMMJeRNNVEKlGEWFB2L1Y9T40Y1ts&#10;JjWJNbu/fnMQPD7e93obTSt6cr6xrOBzmoEgLq1uuFJwPn1NliB8QNbYWiYFv+RhuxkO1phr++Qj&#10;9UWoRAphn6OCOoQul9KXNRn0U9sRJ+5qncGQoKukdvhM4aaVsyxbSIMNp4YaO9rXVN6Kh1Ggi8vf&#10;yc3vcbz7Ps6qy6KM9/5HqY9R3K1ABIrhLX65D1rBPK1PX9IP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jvGMAAAADbAAAADwAAAAAAAAAAAAAAAACYAgAAZHJzL2Rvd25y&#10;ZXYueG1sUEsFBgAAAAAEAAQA9QAAAIUDAAAAAA==&#10;" filled="f" stroked="f">
                      <v:path arrowok="t"/>
                      <v:textbox style="mso-fit-shape-to-text:t">
                        <w:txbxContent>
                          <w:p w:rsidR="001E1E4D" w:rsidRPr="00207885" w:rsidRDefault="001E1E4D" w:rsidP="001E1E4D">
                            <w:pPr>
                              <w:pStyle w:val="NormalWeb"/>
                              <w:spacing w:before="0" w:beforeAutospacing="0" w:after="0" w:afterAutospacing="0"/>
                              <w:rPr>
                                <w:sz w:val="18"/>
                                <w:szCs w:val="18"/>
                              </w:rPr>
                            </w:pPr>
                            <w:r>
                              <w:rPr>
                                <w:color w:val="000000" w:themeColor="text1"/>
                                <w:kern w:val="24"/>
                                <w:sz w:val="18"/>
                                <w:szCs w:val="18"/>
                              </w:rPr>
                              <w:t>C−O</w:t>
                            </w:r>
                          </w:p>
                        </w:txbxContent>
                      </v:textbox>
                    </v:shape>
                  </v:group>
                  <v:group id="Group 89" o:spid="_x0000_s1097" style="position:absolute;left:1619;top:14382;width:4572;height:7074" coordsize="4572,7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line id="Straight Connector 31" o:spid="_x0000_s1098" style="position:absolute;visibility:visible;mso-wrap-style:square" from="2095,2190" to="2095,7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C0P8MAAADbAAAADwAAAGRycy9kb3ducmV2LnhtbESPQWsCMRSE70L/Q3hCL1ITK5W6GqUW&#10;CoKXrpaeH5vn7uLmZUniuv57Iwgeh5n5hlmue9uIjnyoHWuYjBUI4sKZmksNf4eft08QISIbbByT&#10;hisFWK9eBkvMjLtwTt0+liJBOGSooYqxzaQMRUUWw9i1xMk7Om8xJulLaTxeEtw28l2pmbRYc1qo&#10;sKXviorT/mw1fGzyEfLUX5vOztTB706/83+l9euw/1qAiNTHZ/jR3hoN0wncv6Qf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AtD/DAAAA2wAAAA8AAAAAAAAAAAAA&#10;AAAAoQIAAGRycy9kb3ducmV2LnhtbFBLBQYAAAAABAAEAPkAAACRAwAAAAA=&#10;" strokecolor="red" strokeweight="0">
                      <v:stroke dashstyle="dash"/>
                      <o:lock v:ext="edit" shapetype="f"/>
                    </v:line>
                    <v:rect id="Rectangle 19" o:spid="_x0000_s1099" style="position:absolute;width:4572;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mLu8QA&#10;AADbAAAADwAAAGRycy9kb3ducmV2LnhtbESPQWsCMRSE74X+h/AKXqRmK0VlNUotiAW9uBW8PjfP&#10;zdLNy5JEXfvrG0HocZiZb5jZorONuJAPtWMFb4MMBHHpdM2Vgv336nUCIkRkjY1jUnCjAIv589MM&#10;c+2uvKNLESuRIBxyVGBibHMpQ2nIYhi4ljh5J+ctxiR9JbXHa4LbRg6zbCQt1pwWDLb0aaj8Kc5W&#10;Qb2+/UrsF8tsaPabYrL1YXk4KtV76T6mICJ18T/8aH9pBe9juH9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Ji7vEAAAA2wAAAA8AAAAAAAAAAAAAAAAAmAIAAGRycy9k&#10;b3ducmV2LnhtbFBLBQYAAAAABAAEAPUAAACJAwAAAAA=&#10;" filled="f" stroked="f">
                      <v:path arrowok="t"/>
                      <v:textbox style="mso-fit-shape-to-text:t">
                        <w:txbxContent>
                          <w:p w:rsidR="001E1E4D" w:rsidRPr="00760356" w:rsidRDefault="001E1E4D" w:rsidP="001E1E4D">
                            <w:pPr>
                              <w:pStyle w:val="NormalWeb"/>
                              <w:spacing w:before="0" w:beforeAutospacing="0" w:after="0" w:afterAutospacing="0"/>
                              <w:rPr>
                                <w:sz w:val="18"/>
                                <w:szCs w:val="18"/>
                              </w:rPr>
                            </w:pPr>
                            <w:r>
                              <w:rPr>
                                <w:color w:val="000000" w:themeColor="text1"/>
                                <w:kern w:val="24"/>
                                <w:sz w:val="18"/>
                                <w:szCs w:val="18"/>
                                <w:lang w:val="en-US"/>
                              </w:rPr>
                              <w:t>C=C</w:t>
                            </w:r>
                          </w:p>
                        </w:txbxContent>
                      </v:textbox>
                    </v:rect>
                  </v:group>
                  <v:group id="Group 90" o:spid="_x0000_s1100" style="position:absolute;left:5048;top:14668;width:4572;height:6985" coordsize="4572,6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line id="Straight Connector 46" o:spid="_x0000_s1101" style="position:absolute;visibility:visible;mso-wrap-style:square" from="1428,1714" to="1428,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9fNsMAAADbAAAADwAAAGRycy9kb3ducmV2LnhtbESPT2sCMRTE7wW/Q3hCL0UT27roahQt&#10;FAq9+A/Pj81zd3HzsiRxXb99Uyj0OMzMb5jlureN6MiH2rGGyViBIC6cqbnUcDp+jmYgQkQ22Dgm&#10;DQ8KsF4NnpaYG3fnPXWHWIoE4ZCjhirGNpcyFBVZDGPXEifv4rzFmKQvpfF4T3DbyFelMmmx5rRQ&#10;YUsfFRXXw81qmG73L8hv/tF0NlNH/33dzc9K6+dhv1mAiNTH//Bf+8toeM/g90v6A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vXzbDAAAA2wAAAA8AAAAAAAAAAAAA&#10;AAAAoQIAAGRycy9kb3ducmV2LnhtbFBLBQYAAAAABAAEAPkAAACRAwAAAAA=&#10;" strokecolor="red" strokeweight="0">
                      <v:stroke dashstyle="dash"/>
                      <o:lock v:ext="edit" shapetype="f"/>
                    </v:line>
                    <v:rect id="Rectangle 19" o:spid="_x0000_s1102" style="position:absolute;width:4572;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0Q8MA&#10;AADbAAAADwAAAGRycy9kb3ducmV2LnhtbESPQWsCMRSE7wX/Q3iCl6LZ7kFkNYoKpUJ7cRW8PjfP&#10;zeLmZUlSXfvrG6HQ4zAz3zCLVW9bcSMfGscK3iYZCOLK6YZrBcfD+3gGIkRkja1jUvCgAKvl4GWB&#10;hXZ33tOtjLVIEA4FKjAxdoWUoTJkMUxcR5y8i/MWY5K+ltrjPcFtK/Msm0qLDacFgx1tDVXX8tsq&#10;aD4ePxJfy02Wm+NnOfvyYXM6KzUa9us5iEh9/A//tXdawTSH55f0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t0Q8MAAADbAAAADwAAAAAAAAAAAAAAAACYAgAAZHJzL2Rv&#10;d25yZXYueG1sUEsFBgAAAAAEAAQA9QAAAIgDAAAAAA==&#10;" filled="f" stroked="f">
                      <v:path arrowok="t"/>
                      <v:textbox style="mso-fit-shape-to-text:t">
                        <w:txbxContent>
                          <w:p w:rsidR="001E1E4D" w:rsidRPr="00760356" w:rsidRDefault="001E1E4D" w:rsidP="001E1E4D">
                            <w:pPr>
                              <w:pStyle w:val="NormalWeb"/>
                              <w:spacing w:before="0" w:beforeAutospacing="0" w:after="0" w:afterAutospacing="0"/>
                              <w:rPr>
                                <w:sz w:val="18"/>
                                <w:szCs w:val="18"/>
                              </w:rPr>
                            </w:pPr>
                            <w:r>
                              <w:rPr>
                                <w:color w:val="000000" w:themeColor="text1"/>
                                <w:kern w:val="24"/>
                                <w:sz w:val="18"/>
                                <w:szCs w:val="18"/>
                                <w:lang w:val="en-US"/>
                              </w:rPr>
                              <w:t>C=H</w:t>
                            </w:r>
                          </w:p>
                        </w:txbxContent>
                      </v:textbox>
                    </v:rect>
                  </v:group>
                </v:group>
              </v:group>
            </w:pict>
          </mc:Fallback>
        </mc:AlternateContent>
      </w:r>
      <w:r w:rsidRPr="008923FE">
        <w:rPr>
          <w:rFonts w:ascii="Times New Roman" w:hAnsi="Times New Roman"/>
          <w:noProof/>
          <w:sz w:val="20"/>
          <w:szCs w:val="20"/>
          <w:lang w:bidi="ar-SA"/>
        </w:rPr>
        <w:drawing>
          <wp:inline distT="0" distB="0" distL="0" distR="0" wp14:anchorId="2E701B4B" wp14:editId="1DD3D262">
            <wp:extent cx="4240800" cy="2461804"/>
            <wp:effectExtent l="0" t="0" r="7620" b="0"/>
            <wp:docPr id="45" name="Picture 45" descr="C:\Users\noraisah91\Documents\papper SMILE 14\compare ftir for p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oraisah91\Documents\papper SMILE 14\compare ftir for pks.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302" t="12559" b="2827"/>
                    <a:stretch/>
                  </pic:blipFill>
                  <pic:spPr bwMode="auto">
                    <a:xfrm>
                      <a:off x="0" y="0"/>
                      <a:ext cx="4240800" cy="2461804"/>
                    </a:xfrm>
                    <a:prstGeom prst="rect">
                      <a:avLst/>
                    </a:prstGeom>
                    <a:noFill/>
                    <a:ln>
                      <a:noFill/>
                    </a:ln>
                    <a:extLst>
                      <a:ext uri="{53640926-AAD7-44D8-BBD7-CCE9431645EC}">
                        <a14:shadowObscured xmlns:a14="http://schemas.microsoft.com/office/drawing/2010/main"/>
                      </a:ext>
                    </a:extLst>
                  </pic:spPr>
                </pic:pic>
              </a:graphicData>
            </a:graphic>
          </wp:inline>
        </w:drawing>
      </w:r>
    </w:p>
    <w:p w:rsidR="00985698" w:rsidRPr="001E1E4D" w:rsidRDefault="00985698" w:rsidP="001E1E4D">
      <w:pPr>
        <w:spacing w:after="0" w:line="240" w:lineRule="auto"/>
        <w:jc w:val="center"/>
        <w:rPr>
          <w:rFonts w:ascii="Times New Roman" w:hAnsi="Times New Roman"/>
          <w:sz w:val="20"/>
          <w:szCs w:val="20"/>
        </w:rPr>
      </w:pPr>
      <w:r w:rsidRPr="001E1E4D">
        <w:rPr>
          <w:rFonts w:ascii="Times New Roman" w:hAnsi="Times New Roman"/>
          <w:sz w:val="20"/>
          <w:szCs w:val="20"/>
        </w:rPr>
        <w:t xml:space="preserve">Figure 2 </w:t>
      </w:r>
      <w:r w:rsidR="001E1E4D">
        <w:rPr>
          <w:rFonts w:ascii="Times New Roman" w:hAnsi="Times New Roman"/>
          <w:sz w:val="20"/>
          <w:szCs w:val="20"/>
        </w:rPr>
        <w:t xml:space="preserve"> </w:t>
      </w:r>
      <w:r w:rsidRPr="001E1E4D">
        <w:rPr>
          <w:rFonts w:ascii="Times New Roman" w:hAnsi="Times New Roman"/>
          <w:sz w:val="20"/>
          <w:szCs w:val="20"/>
        </w:rPr>
        <w:t>FTIR spectrum for (a) unmodified OPF, (b) modified OPF, and (c) OPF after adsorption test with POME</w:t>
      </w:r>
    </w:p>
    <w:p w:rsidR="00985698" w:rsidRDefault="00985698" w:rsidP="00985698">
      <w:pPr>
        <w:spacing w:after="0" w:line="240" w:lineRule="auto"/>
        <w:jc w:val="both"/>
        <w:rPr>
          <w:rFonts w:ascii="Times New Roman" w:hAnsi="Times New Roman"/>
          <w:b/>
          <w:sz w:val="20"/>
          <w:szCs w:val="20"/>
        </w:rPr>
      </w:pPr>
    </w:p>
    <w:p w:rsidR="00985698" w:rsidRPr="008923FE" w:rsidRDefault="00985698" w:rsidP="00985698">
      <w:pPr>
        <w:spacing w:after="0" w:line="240" w:lineRule="auto"/>
        <w:jc w:val="both"/>
        <w:rPr>
          <w:rFonts w:ascii="Times New Roman" w:hAnsi="Times New Roman"/>
          <w:b/>
          <w:sz w:val="20"/>
          <w:szCs w:val="20"/>
        </w:rPr>
      </w:pPr>
    </w:p>
    <w:p w:rsidR="00985698" w:rsidRDefault="00985698" w:rsidP="00985698">
      <w:pPr>
        <w:spacing w:after="0" w:line="240" w:lineRule="auto"/>
        <w:jc w:val="both"/>
        <w:rPr>
          <w:rFonts w:ascii="Times New Roman" w:hAnsi="Times New Roman"/>
          <w:b/>
          <w:sz w:val="20"/>
          <w:szCs w:val="20"/>
        </w:rPr>
      </w:pPr>
      <w:r w:rsidRPr="008923FE">
        <w:rPr>
          <w:rFonts w:ascii="Times New Roman" w:hAnsi="Times New Roman"/>
          <w:b/>
          <w:sz w:val="20"/>
          <w:szCs w:val="20"/>
        </w:rPr>
        <w:t>X-ray Diffraction Analysis (XRD)</w:t>
      </w:r>
    </w:p>
    <w:p w:rsidR="00985698" w:rsidRPr="008923FE" w:rsidRDefault="00985698" w:rsidP="00985698">
      <w:pPr>
        <w:spacing w:after="0" w:line="240" w:lineRule="auto"/>
        <w:jc w:val="both"/>
        <w:rPr>
          <w:rFonts w:ascii="Times New Roman" w:hAnsi="Times New Roman"/>
          <w:b/>
          <w:sz w:val="20"/>
          <w:szCs w:val="20"/>
        </w:rPr>
      </w:pPr>
    </w:p>
    <w:p w:rsidR="00985698" w:rsidRPr="008923FE" w:rsidRDefault="00985698" w:rsidP="00985698">
      <w:pPr>
        <w:spacing w:after="0" w:line="240" w:lineRule="auto"/>
        <w:jc w:val="center"/>
        <w:rPr>
          <w:rFonts w:ascii="Times New Roman" w:hAnsi="Times New Roman"/>
          <w:i/>
          <w:sz w:val="20"/>
          <w:szCs w:val="20"/>
        </w:rPr>
      </w:pPr>
      <w:r>
        <w:rPr>
          <w:rFonts w:ascii="Times New Roman" w:hAnsi="Times New Roman"/>
          <w:i/>
          <w:noProof/>
          <w:sz w:val="20"/>
          <w:szCs w:val="20"/>
          <w:lang w:bidi="ar-SA"/>
        </w:rPr>
        <mc:AlternateContent>
          <mc:Choice Requires="wps">
            <w:drawing>
              <wp:anchor distT="0" distB="0" distL="114300" distR="114300" simplePos="0" relativeHeight="251661824" behindDoc="0" locked="0" layoutInCell="1" allowOverlap="1" wp14:anchorId="2138063D" wp14:editId="7D540FE6">
                <wp:simplePos x="0" y="0"/>
                <wp:positionH relativeFrom="column">
                  <wp:posOffset>-103505</wp:posOffset>
                </wp:positionH>
                <wp:positionV relativeFrom="paragraph">
                  <wp:posOffset>1205548</wp:posOffset>
                </wp:positionV>
                <wp:extent cx="1141095" cy="255905"/>
                <wp:effectExtent l="4445" t="0" r="635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141095" cy="255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698" w:rsidRPr="005066C5" w:rsidRDefault="00985698" w:rsidP="00985698">
                            <w:pPr>
                              <w:rPr>
                                <w:rFonts w:ascii="Times New Roman" w:hAnsi="Times New Roman"/>
                                <w:sz w:val="18"/>
                                <w:szCs w:val="18"/>
                              </w:rPr>
                            </w:pPr>
                            <w:r w:rsidRPr="005066C5">
                              <w:rPr>
                                <w:rFonts w:ascii="Times New Roman" w:hAnsi="Times New Roman"/>
                                <w:sz w:val="18"/>
                                <w:szCs w:val="18"/>
                              </w:rPr>
                              <w:t>Lin (Count)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103" type="#_x0000_t202" style="position:absolute;left:0;text-align:left;margin-left:-8.15pt;margin-top:94.95pt;width:89.85pt;height:20.15pt;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" filled="f" stroked="f" strokeweight=".5pt">
                <v:path arrowok="t"/>
                <v:textbox>
                  <w:txbxContent>
                    <w:p w:rsidR="00985698" w:rsidRPr="005066C5" w:rsidRDefault="00985698" w:rsidP="00985698">
                      <w:pPr>
                        <w:rPr>
                          <w:rFonts w:ascii="Times New Roman" w:hAnsi="Times New Roman"/>
                          <w:sz w:val="18"/>
                          <w:szCs w:val="18"/>
                        </w:rPr>
                      </w:pPr>
                      <w:r w:rsidRPr="005066C5">
                        <w:rPr>
                          <w:rFonts w:ascii="Times New Roman" w:hAnsi="Times New Roman"/>
                          <w:sz w:val="18"/>
                          <w:szCs w:val="18"/>
                        </w:rPr>
                        <w:t>Lin (Count)</w:t>
                      </w:r>
                    </w:p>
                  </w:txbxContent>
                </v:textbox>
              </v:shape>
            </w:pict>
          </mc:Fallback>
        </mc:AlternateContent>
      </w:r>
      <w:r>
        <w:rPr>
          <w:rFonts w:ascii="Times New Roman" w:hAnsi="Times New Roman"/>
          <w:i/>
          <w:noProof/>
          <w:sz w:val="20"/>
          <w:szCs w:val="20"/>
          <w:lang w:bidi="ar-SA"/>
        </w:rPr>
        <mc:AlternateContent>
          <mc:Choice Requires="wps">
            <w:drawing>
              <wp:anchor distT="4294967295" distB="4294967295" distL="114300" distR="114300" simplePos="0" relativeHeight="251710976" behindDoc="0" locked="0" layoutInCell="1" allowOverlap="1" wp14:anchorId="1CF2DE2C" wp14:editId="2C41FBF4">
                <wp:simplePos x="0" y="0"/>
                <wp:positionH relativeFrom="column">
                  <wp:posOffset>2259965</wp:posOffset>
                </wp:positionH>
                <wp:positionV relativeFrom="paragraph">
                  <wp:posOffset>471169</wp:posOffset>
                </wp:positionV>
                <wp:extent cx="408940" cy="0"/>
                <wp:effectExtent l="0" t="0" r="10160" b="1905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8940" cy="0"/>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63" o:spid="_x0000_s1026" style="position:absolute;z-index:251710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77.95pt,37.1pt" to="210.15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" strokecolor="black [3213]" strokeweight="0">
                <o:lock v:ext="edit" shapetype="f"/>
              </v:line>
            </w:pict>
          </mc:Fallback>
        </mc:AlternateContent>
      </w:r>
      <w:r>
        <w:rPr>
          <w:rFonts w:ascii="Times New Roman" w:hAnsi="Times New Roman"/>
          <w:i/>
          <w:noProof/>
          <w:sz w:val="20"/>
          <w:szCs w:val="20"/>
          <w:lang w:bidi="ar-SA"/>
        </w:rPr>
        <mc:AlternateContent>
          <mc:Choice Requires="wps">
            <w:drawing>
              <wp:anchor distT="0" distB="0" distL="114300" distR="114300" simplePos="0" relativeHeight="251715072" behindDoc="0" locked="0" layoutInCell="1" allowOverlap="1" wp14:anchorId="7A6B7B6E" wp14:editId="086B2938">
                <wp:simplePos x="0" y="0"/>
                <wp:positionH relativeFrom="column">
                  <wp:posOffset>2628900</wp:posOffset>
                </wp:positionH>
                <wp:positionV relativeFrom="paragraph">
                  <wp:posOffset>367030</wp:posOffset>
                </wp:positionV>
                <wp:extent cx="1016635" cy="293370"/>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635"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698" w:rsidRPr="00FA7998" w:rsidRDefault="00985698" w:rsidP="00985698">
                            <w:pPr>
                              <w:rPr>
                                <w:rFonts w:ascii="Times New Roman" w:hAnsi="Times New Roman"/>
                                <w:sz w:val="18"/>
                                <w:szCs w:val="18"/>
                              </w:rPr>
                            </w:pPr>
                            <w:r>
                              <w:rPr>
                                <w:rFonts w:ascii="Times New Roman" w:hAnsi="Times New Roman"/>
                                <w:sz w:val="18"/>
                                <w:szCs w:val="18"/>
                              </w:rPr>
                              <w:t>Unmodified OPL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7" o:spid="_x0000_s1104" type="#_x0000_t202" style="position:absolute;left:0;text-align:left;margin-left:207pt;margin-top:28.9pt;width:80.05pt;height:23.1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" filled="f" stroked="f" strokeweight=".5pt">
                <v:path arrowok="t"/>
                <v:textbox>
                  <w:txbxContent>
                    <w:p w:rsidR="00985698" w:rsidRPr="00FA7998" w:rsidRDefault="00985698" w:rsidP="00985698">
                      <w:pPr>
                        <w:rPr>
                          <w:rFonts w:ascii="Times New Roman" w:hAnsi="Times New Roman"/>
                          <w:sz w:val="18"/>
                          <w:szCs w:val="18"/>
                        </w:rPr>
                      </w:pPr>
                      <w:r>
                        <w:rPr>
                          <w:rFonts w:ascii="Times New Roman" w:hAnsi="Times New Roman"/>
                          <w:sz w:val="18"/>
                          <w:szCs w:val="18"/>
                        </w:rPr>
                        <w:t>Unmodified OPL</w:t>
                      </w:r>
                    </w:p>
                  </w:txbxContent>
                </v:textbox>
              </v:shape>
            </w:pict>
          </mc:Fallback>
        </mc:AlternateContent>
      </w:r>
      <w:r>
        <w:rPr>
          <w:rFonts w:ascii="Times New Roman" w:hAnsi="Times New Roman"/>
          <w:i/>
          <w:noProof/>
          <w:sz w:val="20"/>
          <w:szCs w:val="20"/>
          <w:lang w:bidi="ar-SA"/>
        </w:rPr>
        <mc:AlternateContent>
          <mc:Choice Requires="wps">
            <w:drawing>
              <wp:anchor distT="4294967295" distB="4294967295" distL="114300" distR="114300" simplePos="0" relativeHeight="251712000" behindDoc="0" locked="0" layoutInCell="1" allowOverlap="1" wp14:anchorId="1218FF5F" wp14:editId="64099190">
                <wp:simplePos x="0" y="0"/>
                <wp:positionH relativeFrom="column">
                  <wp:posOffset>2261870</wp:posOffset>
                </wp:positionH>
                <wp:positionV relativeFrom="paragraph">
                  <wp:posOffset>763269</wp:posOffset>
                </wp:positionV>
                <wp:extent cx="408940" cy="0"/>
                <wp:effectExtent l="0" t="0" r="10160" b="1905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8940" cy="0"/>
                        </a:xfrm>
                        <a:prstGeom prst="line">
                          <a:avLst/>
                        </a:prstGeom>
                        <a:ln w="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64" o:spid="_x0000_s1026" style="position:absolute;z-index:251712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78.1pt,60.1pt" to="210.3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" strokecolor="red" strokeweight="0">
                <o:lock v:ext="edit" shapetype="f"/>
              </v:line>
            </w:pict>
          </mc:Fallback>
        </mc:AlternateContent>
      </w:r>
      <w:r>
        <w:rPr>
          <w:rFonts w:ascii="Times New Roman" w:hAnsi="Times New Roman"/>
          <w:i/>
          <w:noProof/>
          <w:sz w:val="20"/>
          <w:szCs w:val="20"/>
          <w:lang w:bidi="ar-SA"/>
        </w:rPr>
        <mc:AlternateContent>
          <mc:Choice Requires="wps">
            <w:drawing>
              <wp:anchor distT="0" distB="0" distL="114300" distR="114300" simplePos="0" relativeHeight="251716096" behindDoc="0" locked="0" layoutInCell="1" allowOverlap="1" wp14:anchorId="5E22280A" wp14:editId="5F66E298">
                <wp:simplePos x="0" y="0"/>
                <wp:positionH relativeFrom="column">
                  <wp:posOffset>2632075</wp:posOffset>
                </wp:positionH>
                <wp:positionV relativeFrom="paragraph">
                  <wp:posOffset>657860</wp:posOffset>
                </wp:positionV>
                <wp:extent cx="1016635" cy="293370"/>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635"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698" w:rsidRPr="00FA7998" w:rsidRDefault="00985698" w:rsidP="00985698">
                            <w:pPr>
                              <w:rPr>
                                <w:rFonts w:ascii="Times New Roman" w:hAnsi="Times New Roman"/>
                                <w:sz w:val="18"/>
                                <w:szCs w:val="18"/>
                              </w:rPr>
                            </w:pPr>
                            <w:r>
                              <w:rPr>
                                <w:rFonts w:ascii="Times New Roman" w:hAnsi="Times New Roman"/>
                                <w:sz w:val="18"/>
                                <w:szCs w:val="18"/>
                              </w:rPr>
                              <w:t>Unmodified OPF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8" o:spid="_x0000_s1105" type="#_x0000_t202" style="position:absolute;left:0;text-align:left;margin-left:207.25pt;margin-top:51.8pt;width:80.05pt;height:23.1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" filled="f" stroked="f" strokeweight=".5pt">
                <v:path arrowok="t"/>
                <v:textbox>
                  <w:txbxContent>
                    <w:p w:rsidR="00985698" w:rsidRPr="00FA7998" w:rsidRDefault="00985698" w:rsidP="00985698">
                      <w:pPr>
                        <w:rPr>
                          <w:rFonts w:ascii="Times New Roman" w:hAnsi="Times New Roman"/>
                          <w:sz w:val="18"/>
                          <w:szCs w:val="18"/>
                        </w:rPr>
                      </w:pPr>
                      <w:r>
                        <w:rPr>
                          <w:rFonts w:ascii="Times New Roman" w:hAnsi="Times New Roman"/>
                          <w:sz w:val="18"/>
                          <w:szCs w:val="18"/>
                        </w:rPr>
                        <w:t>Unmodified OPF</w:t>
                      </w:r>
                    </w:p>
                  </w:txbxContent>
                </v:textbox>
              </v:shape>
            </w:pict>
          </mc:Fallback>
        </mc:AlternateContent>
      </w:r>
      <w:r>
        <w:rPr>
          <w:rFonts w:ascii="Times New Roman" w:hAnsi="Times New Roman"/>
          <w:i/>
          <w:noProof/>
          <w:sz w:val="20"/>
          <w:szCs w:val="20"/>
          <w:lang w:bidi="ar-SA"/>
        </w:rPr>
        <mc:AlternateContent>
          <mc:Choice Requires="wps">
            <w:drawing>
              <wp:anchor distT="4294967295" distB="4294967295" distL="114300" distR="114300" simplePos="0" relativeHeight="251713024" behindDoc="0" locked="0" layoutInCell="1" allowOverlap="1" wp14:anchorId="090FCEB1" wp14:editId="3E791E3D">
                <wp:simplePos x="0" y="0"/>
                <wp:positionH relativeFrom="column">
                  <wp:posOffset>2257425</wp:posOffset>
                </wp:positionH>
                <wp:positionV relativeFrom="paragraph">
                  <wp:posOffset>1018539</wp:posOffset>
                </wp:positionV>
                <wp:extent cx="408940" cy="0"/>
                <wp:effectExtent l="0" t="0" r="10160" b="1905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8940" cy="0"/>
                        </a:xfrm>
                        <a:prstGeom prst="line">
                          <a:avLst/>
                        </a:prstGeom>
                        <a:ln w="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65" o:spid="_x0000_s1026" style="position:absolute;z-index:251713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77.75pt,80.2pt" to="209.95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" strokecolor="#00b050" strokeweight="0">
                <o:lock v:ext="edit" shapetype="f"/>
              </v:line>
            </w:pict>
          </mc:Fallback>
        </mc:AlternateContent>
      </w:r>
      <w:r>
        <w:rPr>
          <w:rFonts w:ascii="Times New Roman" w:hAnsi="Times New Roman"/>
          <w:i/>
          <w:noProof/>
          <w:sz w:val="20"/>
          <w:szCs w:val="20"/>
          <w:lang w:bidi="ar-SA"/>
        </w:rPr>
        <mc:AlternateContent>
          <mc:Choice Requires="wps">
            <w:drawing>
              <wp:anchor distT="0" distB="0" distL="114300" distR="114300" simplePos="0" relativeHeight="251717120" behindDoc="0" locked="0" layoutInCell="1" allowOverlap="1" wp14:anchorId="4789DE01" wp14:editId="0F16B005">
                <wp:simplePos x="0" y="0"/>
                <wp:positionH relativeFrom="column">
                  <wp:posOffset>2623820</wp:posOffset>
                </wp:positionH>
                <wp:positionV relativeFrom="paragraph">
                  <wp:posOffset>899160</wp:posOffset>
                </wp:positionV>
                <wp:extent cx="1016635" cy="293370"/>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635"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698" w:rsidRPr="00FA7998" w:rsidRDefault="00985698" w:rsidP="00985698">
                            <w:pPr>
                              <w:rPr>
                                <w:rFonts w:ascii="Times New Roman" w:hAnsi="Times New Roman"/>
                                <w:sz w:val="18"/>
                                <w:szCs w:val="18"/>
                              </w:rPr>
                            </w:pPr>
                            <w:r>
                              <w:rPr>
                                <w:rFonts w:ascii="Times New Roman" w:hAnsi="Times New Roman"/>
                                <w:sz w:val="18"/>
                                <w:szCs w:val="18"/>
                              </w:rPr>
                              <w:t>Modified OPL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9" o:spid="_x0000_s1106" type="#_x0000_t202" style="position:absolute;left:0;text-align:left;margin-left:206.6pt;margin-top:70.8pt;width:80.05pt;height:23.1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" filled="f" stroked="f" strokeweight=".5pt">
                <v:path arrowok="t"/>
                <v:textbox>
                  <w:txbxContent>
                    <w:p w:rsidR="00985698" w:rsidRPr="00FA7998" w:rsidRDefault="00985698" w:rsidP="00985698">
                      <w:pPr>
                        <w:rPr>
                          <w:rFonts w:ascii="Times New Roman" w:hAnsi="Times New Roman"/>
                          <w:sz w:val="18"/>
                          <w:szCs w:val="18"/>
                        </w:rPr>
                      </w:pPr>
                      <w:r>
                        <w:rPr>
                          <w:rFonts w:ascii="Times New Roman" w:hAnsi="Times New Roman"/>
                          <w:sz w:val="18"/>
                          <w:szCs w:val="18"/>
                        </w:rPr>
                        <w:t>Modified OPL</w:t>
                      </w:r>
                    </w:p>
                  </w:txbxContent>
                </v:textbox>
              </v:shape>
            </w:pict>
          </mc:Fallback>
        </mc:AlternateContent>
      </w:r>
      <w:r>
        <w:rPr>
          <w:rFonts w:ascii="Times New Roman" w:hAnsi="Times New Roman"/>
          <w:i/>
          <w:noProof/>
          <w:sz w:val="20"/>
          <w:szCs w:val="20"/>
          <w:lang w:bidi="ar-SA"/>
        </w:rPr>
        <mc:AlternateContent>
          <mc:Choice Requires="wps">
            <w:drawing>
              <wp:anchor distT="4294967295" distB="4294967295" distL="114300" distR="114300" simplePos="0" relativeHeight="251714048" behindDoc="0" locked="0" layoutInCell="1" allowOverlap="1" wp14:anchorId="746B799E" wp14:editId="5A259F61">
                <wp:simplePos x="0" y="0"/>
                <wp:positionH relativeFrom="column">
                  <wp:posOffset>2259330</wp:posOffset>
                </wp:positionH>
                <wp:positionV relativeFrom="paragraph">
                  <wp:posOffset>1271904</wp:posOffset>
                </wp:positionV>
                <wp:extent cx="408940" cy="0"/>
                <wp:effectExtent l="0" t="0" r="10160" b="1905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8940" cy="0"/>
                        </a:xfrm>
                        <a:prstGeom prst="line">
                          <a:avLst/>
                        </a:prstGeom>
                        <a:ln w="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66" o:spid="_x0000_s1026" style="position:absolute;z-index:251714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77.9pt,100.15pt" to="210.1pt,1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" strokecolor="#0070c0" strokeweight="0">
                <o:lock v:ext="edit" shapetype="f"/>
              </v:line>
            </w:pict>
          </mc:Fallback>
        </mc:AlternateContent>
      </w:r>
      <w:r>
        <w:rPr>
          <w:rFonts w:ascii="Times New Roman" w:hAnsi="Times New Roman"/>
          <w:i/>
          <w:noProof/>
          <w:sz w:val="20"/>
          <w:szCs w:val="20"/>
          <w:lang w:bidi="ar-SA"/>
        </w:rPr>
        <mc:AlternateContent>
          <mc:Choice Requires="wps">
            <w:drawing>
              <wp:anchor distT="0" distB="0" distL="114300" distR="114300" simplePos="0" relativeHeight="251718144" behindDoc="0" locked="0" layoutInCell="1" allowOverlap="1" wp14:anchorId="7060252D" wp14:editId="337F207E">
                <wp:simplePos x="0" y="0"/>
                <wp:positionH relativeFrom="column">
                  <wp:posOffset>2629535</wp:posOffset>
                </wp:positionH>
                <wp:positionV relativeFrom="paragraph">
                  <wp:posOffset>1160145</wp:posOffset>
                </wp:positionV>
                <wp:extent cx="1016635" cy="293370"/>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635"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698" w:rsidRPr="00FA7998" w:rsidRDefault="00985698" w:rsidP="00985698">
                            <w:pPr>
                              <w:rPr>
                                <w:rFonts w:ascii="Times New Roman" w:hAnsi="Times New Roman"/>
                                <w:sz w:val="18"/>
                                <w:szCs w:val="18"/>
                              </w:rPr>
                            </w:pPr>
                            <w:r>
                              <w:rPr>
                                <w:rFonts w:ascii="Times New Roman" w:hAnsi="Times New Roman"/>
                                <w:sz w:val="18"/>
                                <w:szCs w:val="18"/>
                              </w:rPr>
                              <w:t>Modified OPL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0" o:spid="_x0000_s1107" type="#_x0000_t202" style="position:absolute;left:0;text-align:left;margin-left:207.05pt;margin-top:91.35pt;width:80.05pt;height:23.1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" filled="f" stroked="f" strokeweight=".5pt">
                <v:path arrowok="t"/>
                <v:textbox>
                  <w:txbxContent>
                    <w:p w:rsidR="00985698" w:rsidRPr="00FA7998" w:rsidRDefault="00985698" w:rsidP="00985698">
                      <w:pPr>
                        <w:rPr>
                          <w:rFonts w:ascii="Times New Roman" w:hAnsi="Times New Roman"/>
                          <w:sz w:val="18"/>
                          <w:szCs w:val="18"/>
                        </w:rPr>
                      </w:pPr>
                      <w:r>
                        <w:rPr>
                          <w:rFonts w:ascii="Times New Roman" w:hAnsi="Times New Roman"/>
                          <w:sz w:val="18"/>
                          <w:szCs w:val="18"/>
                        </w:rPr>
                        <w:t>Modified OPL</w:t>
                      </w:r>
                    </w:p>
                  </w:txbxContent>
                </v:textbox>
              </v:shape>
            </w:pict>
          </mc:Fallback>
        </mc:AlternateContent>
      </w:r>
      <w:r>
        <w:rPr>
          <w:rFonts w:ascii="Times New Roman" w:hAnsi="Times New Roman"/>
          <w:i/>
          <w:noProof/>
          <w:sz w:val="20"/>
          <w:szCs w:val="20"/>
          <w:lang w:bidi="ar-SA"/>
        </w:rPr>
        <mc:AlternateContent>
          <mc:Choice Requires="wps">
            <w:drawing>
              <wp:anchor distT="0" distB="0" distL="114300" distR="114300" simplePos="0" relativeHeight="251709952" behindDoc="0" locked="0" layoutInCell="1" allowOverlap="1" wp14:anchorId="2F0E3FE4" wp14:editId="50B5D78F">
                <wp:simplePos x="0" y="0"/>
                <wp:positionH relativeFrom="column">
                  <wp:posOffset>2075815</wp:posOffset>
                </wp:positionH>
                <wp:positionV relativeFrom="paragraph">
                  <wp:posOffset>192405</wp:posOffset>
                </wp:positionV>
                <wp:extent cx="1705610" cy="1377950"/>
                <wp:effectExtent l="0" t="0" r="889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5610" cy="1377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5698" w:rsidRDefault="00985698" w:rsidP="00985698">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108" type="#_x0000_t202" style="position:absolute;left:0;text-align:left;margin-left:163.45pt;margin-top:15.15pt;width:134.3pt;height:108.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" fillcolor="white [3201]" stroked="f" strokeweight=".5pt">
                <v:path arrowok="t"/>
                <v:textbox>
                  <w:txbxContent>
                    <w:p w:rsidR="00985698" w:rsidRDefault="00985698" w:rsidP="00985698">
                      <w:r>
                        <w:tab/>
                      </w:r>
                    </w:p>
                  </w:txbxContent>
                </v:textbox>
              </v:shape>
            </w:pict>
          </mc:Fallback>
        </mc:AlternateContent>
      </w:r>
      <w:r w:rsidRPr="008923FE">
        <w:rPr>
          <w:rFonts w:ascii="Times New Roman" w:hAnsi="Times New Roman"/>
          <w:i/>
          <w:noProof/>
          <w:sz w:val="20"/>
          <w:szCs w:val="20"/>
          <w:lang w:bidi="ar-SA"/>
        </w:rPr>
        <w:drawing>
          <wp:inline distT="0" distB="0" distL="0" distR="0" wp14:anchorId="6B1B5898" wp14:editId="1322C2A5">
            <wp:extent cx="4240800" cy="2593548"/>
            <wp:effectExtent l="0" t="0" r="7620" b="0"/>
            <wp:docPr id="25" name="Picture 25" descr="C:\Users\noraisah91\Documents\papper SMILE 14\xrd 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raisah91\Documents\papper SMILE 14\xrd resul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40800" cy="2593548"/>
                    </a:xfrm>
                    <a:prstGeom prst="rect">
                      <a:avLst/>
                    </a:prstGeom>
                    <a:noFill/>
                    <a:ln>
                      <a:noFill/>
                    </a:ln>
                  </pic:spPr>
                </pic:pic>
              </a:graphicData>
            </a:graphic>
          </wp:inline>
        </w:drawing>
      </w:r>
    </w:p>
    <w:p w:rsidR="004F7941" w:rsidRDefault="004F7941" w:rsidP="00985698">
      <w:pPr>
        <w:spacing w:after="0" w:line="240" w:lineRule="auto"/>
        <w:jc w:val="center"/>
        <w:rPr>
          <w:rFonts w:ascii="Times New Roman" w:hAnsi="Times New Roman"/>
          <w:sz w:val="20"/>
          <w:szCs w:val="20"/>
        </w:rPr>
      </w:pPr>
    </w:p>
    <w:p w:rsidR="00985698" w:rsidRPr="001E1E4D" w:rsidRDefault="00985698" w:rsidP="00985698">
      <w:pPr>
        <w:spacing w:after="0" w:line="240" w:lineRule="auto"/>
        <w:jc w:val="center"/>
        <w:rPr>
          <w:rFonts w:ascii="Times New Roman" w:hAnsi="Times New Roman"/>
          <w:sz w:val="20"/>
          <w:szCs w:val="20"/>
        </w:rPr>
      </w:pPr>
      <w:r w:rsidRPr="001E1E4D">
        <w:rPr>
          <w:rFonts w:ascii="Times New Roman" w:hAnsi="Times New Roman"/>
          <w:sz w:val="20"/>
          <w:szCs w:val="20"/>
        </w:rPr>
        <w:t>Figure 3. The intensity of crystallinity for OPL and OPF samples</w:t>
      </w:r>
    </w:p>
    <w:p w:rsidR="00985698" w:rsidRDefault="00985698" w:rsidP="00985698">
      <w:pPr>
        <w:spacing w:after="0" w:line="240" w:lineRule="auto"/>
        <w:jc w:val="both"/>
        <w:rPr>
          <w:rFonts w:ascii="Times New Roman" w:hAnsi="Times New Roman"/>
          <w:sz w:val="20"/>
          <w:szCs w:val="20"/>
        </w:rPr>
      </w:pPr>
    </w:p>
    <w:p w:rsidR="004F7941" w:rsidRPr="004F7941" w:rsidRDefault="004F7941" w:rsidP="00985698">
      <w:pPr>
        <w:spacing w:after="0" w:line="240" w:lineRule="auto"/>
        <w:jc w:val="both"/>
        <w:rPr>
          <w:rFonts w:ascii="Times New Roman" w:hAnsi="Times New Roman"/>
          <w:sz w:val="20"/>
          <w:szCs w:val="20"/>
        </w:rPr>
      </w:pPr>
    </w:p>
    <w:p w:rsidR="00985698" w:rsidRPr="008923FE" w:rsidRDefault="00985698" w:rsidP="00985698">
      <w:pPr>
        <w:spacing w:after="0" w:line="240" w:lineRule="auto"/>
        <w:jc w:val="both"/>
        <w:rPr>
          <w:rFonts w:ascii="Times New Roman" w:hAnsi="Times New Roman"/>
          <w:sz w:val="20"/>
          <w:szCs w:val="20"/>
        </w:rPr>
      </w:pPr>
      <w:r w:rsidRPr="008923FE">
        <w:rPr>
          <w:rFonts w:ascii="Times New Roman" w:hAnsi="Times New Roman"/>
          <w:sz w:val="20"/>
          <w:szCs w:val="20"/>
        </w:rPr>
        <w:lastRenderedPageBreak/>
        <w:t xml:space="preserve">XRD analysis </w:t>
      </w:r>
      <w:r>
        <w:rPr>
          <w:rFonts w:ascii="Times New Roman" w:hAnsi="Times New Roman"/>
          <w:sz w:val="20"/>
          <w:szCs w:val="20"/>
        </w:rPr>
        <w:t>was</w:t>
      </w:r>
      <w:r w:rsidRPr="008923FE">
        <w:rPr>
          <w:rFonts w:ascii="Times New Roman" w:hAnsi="Times New Roman"/>
          <w:sz w:val="20"/>
          <w:szCs w:val="20"/>
        </w:rPr>
        <w:t xml:space="preserve"> used to investigate the effect</w:t>
      </w:r>
      <w:r>
        <w:rPr>
          <w:rFonts w:ascii="Times New Roman" w:hAnsi="Times New Roman"/>
          <w:sz w:val="20"/>
          <w:szCs w:val="20"/>
        </w:rPr>
        <w:t>s</w:t>
      </w:r>
      <w:r w:rsidRPr="008923FE">
        <w:rPr>
          <w:rFonts w:ascii="Times New Roman" w:hAnsi="Times New Roman"/>
          <w:sz w:val="20"/>
          <w:szCs w:val="20"/>
        </w:rPr>
        <w:t xml:space="preserve"> of chemical treatment on </w:t>
      </w:r>
      <w:r>
        <w:rPr>
          <w:rFonts w:ascii="Times New Roman" w:hAnsi="Times New Roman"/>
          <w:sz w:val="20"/>
          <w:szCs w:val="20"/>
        </w:rPr>
        <w:t xml:space="preserve">the </w:t>
      </w:r>
      <w:r w:rsidRPr="008923FE">
        <w:rPr>
          <w:rFonts w:ascii="Times New Roman" w:hAnsi="Times New Roman"/>
          <w:sz w:val="20"/>
          <w:szCs w:val="20"/>
        </w:rPr>
        <w:t>crystallinity</w:t>
      </w:r>
      <w:r>
        <w:rPr>
          <w:rFonts w:ascii="Times New Roman" w:hAnsi="Times New Roman"/>
          <w:sz w:val="20"/>
          <w:szCs w:val="20"/>
        </w:rPr>
        <w:t xml:space="preserve"> </w:t>
      </w:r>
      <w:r w:rsidRPr="008923FE">
        <w:rPr>
          <w:rFonts w:ascii="Times New Roman" w:hAnsi="Times New Roman"/>
          <w:sz w:val="20"/>
          <w:szCs w:val="20"/>
        </w:rPr>
        <w:t>of OPL and OPF sample</w:t>
      </w:r>
      <w:r>
        <w:rPr>
          <w:rFonts w:ascii="Times New Roman" w:hAnsi="Times New Roman"/>
          <w:sz w:val="20"/>
          <w:szCs w:val="20"/>
        </w:rPr>
        <w:t>s</w:t>
      </w:r>
      <w:r w:rsidRPr="008923FE">
        <w:rPr>
          <w:rFonts w:ascii="Times New Roman" w:hAnsi="Times New Roman"/>
          <w:sz w:val="20"/>
          <w:szCs w:val="20"/>
        </w:rPr>
        <w:t>.</w:t>
      </w:r>
      <w:r>
        <w:rPr>
          <w:rFonts w:ascii="Times New Roman" w:hAnsi="Times New Roman"/>
          <w:sz w:val="20"/>
          <w:szCs w:val="20"/>
        </w:rPr>
        <w:t xml:space="preserve"> </w:t>
      </w:r>
      <w:hyperlink w:anchor="_ENREF_1" w:tooltip="Nazir, 2013 #5" w:history="1">
        <w:r w:rsidRPr="008923FE">
          <w:rPr>
            <w:rFonts w:ascii="Times New Roman" w:hAnsi="Times New Roman"/>
            <w:color w:val="000000" w:themeColor="text1"/>
            <w:sz w:val="20"/>
            <w:szCs w:val="20"/>
          </w:rPr>
          <w:fldChar w:fldCharType="begin"/>
        </w:r>
        <w:r w:rsidRPr="008923FE">
          <w:rPr>
            <w:rFonts w:ascii="Times New Roman" w:hAnsi="Times New Roman"/>
            <w:color w:val="000000" w:themeColor="text1"/>
            <w:sz w:val="20"/>
            <w:szCs w:val="20"/>
          </w:rPr>
          <w:instrText xml:space="preserve"> ADDIN EN.CITE &lt;EndNote&gt;&lt;Cite AuthorYear="1"&gt;&lt;Author&gt;Nazir&lt;/Author&gt;&lt;Year&gt;2013&lt;/Year&gt;&lt;RecNum&gt;5&lt;/RecNum&gt;&lt;DisplayText&gt;Nazir et al. (2013)&lt;/DisplayText&gt;&lt;record&gt;&lt;rec-number&gt;5&lt;/rec-number&gt;&lt;foreign-keys&gt;&lt;key app="EN" db-id="zt0ffrtdidsatrezxrjvpfa9ep5eaazetztv"&gt;5&lt;/key&gt;&lt;/foreign-keys&gt;&lt;ref-type name="Journal Article"&gt;17&lt;/ref-type&gt;&lt;contributors&gt;&lt;authors&gt;&lt;author&gt;Nazir, Muhammad Shahid&lt;/author&gt;&lt;author&gt;Wahjoedi, Bambang Ari&lt;/author&gt;&lt;author&gt;Yussof, Abdul Wahid&lt;/author&gt;&lt;author&gt;Abdullah, Mohd Azmuddin&lt;/author&gt;&lt;/authors&gt;&lt;/contributors&gt;&lt;titles&gt;&lt;title&gt;Eco-Friendly Extraction and Characterization of Cellulose from Oil Palm Empty Fruit Bunches&lt;/title&gt;&lt;secondary-title&gt;BioResources&lt;/secondary-title&gt;&lt;/titles&gt;&lt;periodical&gt;&lt;full-title&gt;BioResources&lt;/full-title&gt;&lt;/periodical&gt;&lt;volume&gt;8&lt;/volume&gt;&lt;number&gt;2&lt;/number&gt;&lt;dates&gt;&lt;year&gt;2013&lt;/year&gt;&lt;/dates&gt;&lt;isbn&gt;1930-2126&lt;/isbn&gt;&lt;urls&gt;&lt;/urls&gt;&lt;/record&gt;&lt;/Cite&gt;&lt;/EndNote&gt;</w:instrText>
        </w:r>
        <w:r w:rsidRPr="008923FE">
          <w:rPr>
            <w:rFonts w:ascii="Times New Roman" w:hAnsi="Times New Roman"/>
            <w:color w:val="000000" w:themeColor="text1"/>
            <w:sz w:val="20"/>
            <w:szCs w:val="20"/>
          </w:rPr>
          <w:fldChar w:fldCharType="separate"/>
        </w:r>
        <w:r w:rsidRPr="008923FE">
          <w:rPr>
            <w:rFonts w:ascii="Times New Roman" w:hAnsi="Times New Roman"/>
            <w:color w:val="000000" w:themeColor="text1"/>
            <w:sz w:val="20"/>
            <w:szCs w:val="20"/>
          </w:rPr>
          <w:t>Nazir et al. (2013)</w:t>
        </w:r>
        <w:r w:rsidRPr="008923FE">
          <w:rPr>
            <w:rFonts w:ascii="Times New Roman" w:hAnsi="Times New Roman"/>
            <w:color w:val="000000" w:themeColor="text1"/>
            <w:sz w:val="20"/>
            <w:szCs w:val="20"/>
          </w:rPr>
          <w:fldChar w:fldCharType="end"/>
        </w:r>
      </w:hyperlink>
      <w:r>
        <w:t xml:space="preserve"> </w:t>
      </w:r>
      <w:r w:rsidRPr="008923FE">
        <w:rPr>
          <w:rFonts w:ascii="Times New Roman" w:hAnsi="Times New Roman"/>
          <w:color w:val="000000" w:themeColor="text1"/>
          <w:sz w:val="20"/>
          <w:szCs w:val="20"/>
        </w:rPr>
        <w:t>stated that the crystallinity for extracted cellulose show</w:t>
      </w:r>
      <w:r>
        <w:rPr>
          <w:rFonts w:ascii="Times New Roman" w:hAnsi="Times New Roman"/>
          <w:color w:val="000000" w:themeColor="text1"/>
          <w:sz w:val="20"/>
          <w:szCs w:val="20"/>
        </w:rPr>
        <w:t>ed</w:t>
      </w:r>
      <w:r w:rsidRPr="008923FE">
        <w:rPr>
          <w:rFonts w:ascii="Times New Roman" w:hAnsi="Times New Roman"/>
          <w:color w:val="000000" w:themeColor="text1"/>
          <w:sz w:val="20"/>
          <w:szCs w:val="20"/>
        </w:rPr>
        <w:t xml:space="preserve"> high intensity of a peak at the 2</w:t>
      </w:r>
      <m:oMath>
        <m:r>
          <w:rPr>
            <w:rFonts w:ascii="Cambria Math" w:hAnsi="Cambria Math"/>
            <w:color w:val="000000" w:themeColor="text1"/>
            <w:sz w:val="20"/>
            <w:szCs w:val="20"/>
          </w:rPr>
          <m:t>θ</m:t>
        </m:r>
        <m:r>
          <w:rPr>
            <w:rFonts w:ascii="Cambria Math" w:hAnsi="Times New Roman"/>
            <w:color w:val="000000" w:themeColor="text1"/>
            <w:sz w:val="20"/>
            <w:szCs w:val="20"/>
          </w:rPr>
          <m:t>=</m:t>
        </m:r>
      </m:oMath>
      <w:r w:rsidRPr="008923FE">
        <w:rPr>
          <w:rFonts w:ascii="Times New Roman" w:hAnsi="Times New Roman"/>
          <w:color w:val="000000" w:themeColor="text1"/>
          <w:sz w:val="20"/>
          <w:szCs w:val="20"/>
        </w:rPr>
        <w:t xml:space="preserve"> 22.5.</w:t>
      </w:r>
      <w:r>
        <w:rPr>
          <w:rFonts w:ascii="Times New Roman" w:hAnsi="Times New Roman"/>
          <w:color w:val="000000" w:themeColor="text1"/>
          <w:sz w:val="20"/>
          <w:szCs w:val="20"/>
        </w:rPr>
        <w:t xml:space="preserve"> </w:t>
      </w:r>
      <w:r w:rsidRPr="008923FE">
        <w:rPr>
          <w:rFonts w:ascii="Times New Roman" w:hAnsi="Times New Roman"/>
          <w:sz w:val="20"/>
          <w:szCs w:val="20"/>
        </w:rPr>
        <w:t xml:space="preserve">Based on </w:t>
      </w:r>
      <w:r>
        <w:rPr>
          <w:rFonts w:ascii="Times New Roman" w:hAnsi="Times New Roman"/>
          <w:sz w:val="20"/>
          <w:szCs w:val="20"/>
        </w:rPr>
        <w:t>F</w:t>
      </w:r>
      <w:r w:rsidRPr="008923FE">
        <w:rPr>
          <w:rFonts w:ascii="Times New Roman" w:hAnsi="Times New Roman"/>
          <w:sz w:val="20"/>
          <w:szCs w:val="20"/>
        </w:rPr>
        <w:t xml:space="preserve">igure 3, the crystallinity decreased from 13.63% to 8.27% for unmodified OPL to modified OPL. This is caused by </w:t>
      </w:r>
      <w:r>
        <w:rPr>
          <w:rFonts w:ascii="Times New Roman" w:hAnsi="Times New Roman"/>
          <w:sz w:val="20"/>
          <w:szCs w:val="20"/>
        </w:rPr>
        <w:t xml:space="preserve">the </w:t>
      </w:r>
      <w:r w:rsidRPr="008923FE">
        <w:rPr>
          <w:rFonts w:ascii="Times New Roman" w:hAnsi="Times New Roman"/>
          <w:sz w:val="20"/>
          <w:szCs w:val="20"/>
        </w:rPr>
        <w:t>degradation of cellulose structure during chemical modification</w:t>
      </w:r>
      <w:r>
        <w:rPr>
          <w:rFonts w:ascii="Times New Roman" w:hAnsi="Times New Roman"/>
          <w:sz w:val="20"/>
          <w:szCs w:val="20"/>
        </w:rPr>
        <w:t xml:space="preserve"> </w:t>
      </w:r>
      <w:r w:rsidRPr="008923FE">
        <w:rPr>
          <w:rFonts w:ascii="Times New Roman" w:hAnsi="Times New Roman"/>
          <w:sz w:val="20"/>
          <w:szCs w:val="20"/>
        </w:rPr>
        <w:t>[18]. The smaller diameter of cation</w:t>
      </w:r>
      <w:r>
        <w:rPr>
          <w:rFonts w:ascii="Times New Roman" w:hAnsi="Times New Roman"/>
          <w:sz w:val="20"/>
          <w:szCs w:val="20"/>
        </w:rPr>
        <w:t xml:space="preserve"> in the</w:t>
      </w:r>
      <w:r w:rsidRPr="008923FE">
        <w:rPr>
          <w:rFonts w:ascii="Times New Roman" w:hAnsi="Times New Roman"/>
          <w:sz w:val="20"/>
          <w:szCs w:val="20"/>
        </w:rPr>
        <w:t xml:space="preserve"> reagent </w:t>
      </w:r>
      <w:r>
        <w:rPr>
          <w:rFonts w:ascii="Times New Roman" w:hAnsi="Times New Roman"/>
          <w:sz w:val="20"/>
          <w:szCs w:val="20"/>
        </w:rPr>
        <w:t xml:space="preserve">had </w:t>
      </w:r>
      <w:r w:rsidRPr="008923FE">
        <w:rPr>
          <w:rFonts w:ascii="Times New Roman" w:hAnsi="Times New Roman"/>
          <w:sz w:val="20"/>
          <w:szCs w:val="20"/>
        </w:rPr>
        <w:t>been used</w:t>
      </w:r>
      <w:r>
        <w:rPr>
          <w:rFonts w:ascii="Times New Roman" w:hAnsi="Times New Roman"/>
          <w:sz w:val="20"/>
          <w:szCs w:val="20"/>
        </w:rPr>
        <w:t xml:space="preserve"> for</w:t>
      </w:r>
      <w:r w:rsidRPr="008923FE">
        <w:rPr>
          <w:rFonts w:ascii="Times New Roman" w:hAnsi="Times New Roman"/>
          <w:sz w:val="20"/>
          <w:szCs w:val="20"/>
        </w:rPr>
        <w:t xml:space="preserve"> easier penetration into </w:t>
      </w:r>
      <w:r>
        <w:rPr>
          <w:rFonts w:ascii="Times New Roman" w:hAnsi="Times New Roman"/>
          <w:sz w:val="20"/>
          <w:szCs w:val="20"/>
        </w:rPr>
        <w:t xml:space="preserve">the </w:t>
      </w:r>
      <w:r w:rsidRPr="008923FE">
        <w:rPr>
          <w:rFonts w:ascii="Times New Roman" w:hAnsi="Times New Roman"/>
          <w:sz w:val="20"/>
          <w:szCs w:val="20"/>
        </w:rPr>
        <w:t xml:space="preserve">cellulose structure [5]. </w:t>
      </w:r>
      <w:r w:rsidRPr="008923FE">
        <w:rPr>
          <w:rFonts w:ascii="Times New Roman" w:hAnsi="Times New Roman"/>
          <w:color w:val="000000" w:themeColor="text1"/>
          <w:sz w:val="20"/>
          <w:szCs w:val="20"/>
        </w:rPr>
        <w:t xml:space="preserve">Modification process by chemical treatment </w:t>
      </w:r>
      <w:r>
        <w:rPr>
          <w:rFonts w:ascii="Times New Roman" w:hAnsi="Times New Roman"/>
          <w:color w:val="000000" w:themeColor="text1"/>
          <w:sz w:val="20"/>
          <w:szCs w:val="20"/>
        </w:rPr>
        <w:t xml:space="preserve">that </w:t>
      </w:r>
      <w:r w:rsidRPr="008923FE">
        <w:rPr>
          <w:rFonts w:ascii="Times New Roman" w:hAnsi="Times New Roman"/>
          <w:color w:val="000000" w:themeColor="text1"/>
          <w:sz w:val="20"/>
          <w:szCs w:val="20"/>
        </w:rPr>
        <w:t>occur</w:t>
      </w:r>
      <w:r>
        <w:rPr>
          <w:rFonts w:ascii="Times New Roman" w:hAnsi="Times New Roman"/>
          <w:color w:val="000000" w:themeColor="text1"/>
          <w:sz w:val="20"/>
          <w:szCs w:val="20"/>
        </w:rPr>
        <w:t>s</w:t>
      </w:r>
      <w:r w:rsidRPr="008923FE">
        <w:rPr>
          <w:rFonts w:ascii="Times New Roman" w:hAnsi="Times New Roman"/>
          <w:color w:val="000000" w:themeColor="text1"/>
          <w:sz w:val="20"/>
          <w:szCs w:val="20"/>
        </w:rPr>
        <w:t xml:space="preserve"> </w:t>
      </w:r>
      <w:r>
        <w:rPr>
          <w:rFonts w:ascii="Times New Roman" w:hAnsi="Times New Roman"/>
          <w:color w:val="000000" w:themeColor="text1"/>
          <w:sz w:val="20"/>
          <w:szCs w:val="20"/>
        </w:rPr>
        <w:t>in</w:t>
      </w:r>
      <w:r w:rsidRPr="008923FE">
        <w:rPr>
          <w:rFonts w:ascii="Times New Roman" w:hAnsi="Times New Roman"/>
          <w:color w:val="000000" w:themeColor="text1"/>
          <w:sz w:val="20"/>
          <w:szCs w:val="20"/>
        </w:rPr>
        <w:t xml:space="preserve"> cellulose chain can affect the cellulose component. It will become easier to dissolve and to be removed</w:t>
      </w:r>
      <w:r>
        <w:rPr>
          <w:rFonts w:ascii="Times New Roman" w:hAnsi="Times New Roman"/>
          <w:color w:val="000000" w:themeColor="text1"/>
          <w:sz w:val="20"/>
          <w:szCs w:val="20"/>
        </w:rPr>
        <w:t xml:space="preserve"> </w:t>
      </w:r>
      <w:r w:rsidRPr="008923FE">
        <w:rPr>
          <w:rFonts w:ascii="Times New Roman" w:hAnsi="Times New Roman"/>
          <w:color w:val="000000" w:themeColor="text1"/>
          <w:sz w:val="20"/>
          <w:szCs w:val="20"/>
        </w:rPr>
        <w:t xml:space="preserve">by solvent, </w:t>
      </w:r>
      <w:r>
        <w:rPr>
          <w:rFonts w:ascii="Times New Roman" w:hAnsi="Times New Roman"/>
          <w:color w:val="000000" w:themeColor="text1"/>
          <w:sz w:val="20"/>
          <w:szCs w:val="20"/>
        </w:rPr>
        <w:t>and this is the reason for the decrease in</w:t>
      </w:r>
      <w:r w:rsidRPr="008923FE">
        <w:rPr>
          <w:rFonts w:ascii="Times New Roman" w:hAnsi="Times New Roman"/>
          <w:color w:val="000000" w:themeColor="text1"/>
          <w:sz w:val="20"/>
          <w:szCs w:val="20"/>
        </w:rPr>
        <w:t xml:space="preserve"> the percent</w:t>
      </w:r>
      <w:r>
        <w:rPr>
          <w:rFonts w:ascii="Times New Roman" w:hAnsi="Times New Roman"/>
          <w:color w:val="000000" w:themeColor="text1"/>
          <w:sz w:val="20"/>
          <w:szCs w:val="20"/>
        </w:rPr>
        <w:t>age</w:t>
      </w:r>
      <w:r w:rsidRPr="008923FE">
        <w:rPr>
          <w:rFonts w:ascii="Times New Roman" w:hAnsi="Times New Roman"/>
          <w:color w:val="000000" w:themeColor="text1"/>
          <w:sz w:val="20"/>
          <w:szCs w:val="20"/>
        </w:rPr>
        <w:t xml:space="preserve"> of crystallinity after </w:t>
      </w:r>
      <w:r>
        <w:rPr>
          <w:rFonts w:ascii="Times New Roman" w:hAnsi="Times New Roman"/>
          <w:color w:val="000000" w:themeColor="text1"/>
          <w:sz w:val="20"/>
          <w:szCs w:val="20"/>
        </w:rPr>
        <w:t xml:space="preserve">the </w:t>
      </w:r>
      <w:r w:rsidRPr="008923FE">
        <w:rPr>
          <w:rFonts w:ascii="Times New Roman" w:hAnsi="Times New Roman"/>
          <w:color w:val="000000" w:themeColor="text1"/>
          <w:sz w:val="20"/>
          <w:szCs w:val="20"/>
        </w:rPr>
        <w:t>modification of OPL sample [18].</w:t>
      </w:r>
      <w:r>
        <w:rPr>
          <w:rFonts w:ascii="Times New Roman" w:hAnsi="Times New Roman"/>
          <w:color w:val="000000" w:themeColor="text1"/>
          <w:sz w:val="20"/>
          <w:szCs w:val="20"/>
        </w:rPr>
        <w:t xml:space="preserve"> Meanw</w:t>
      </w:r>
      <w:r w:rsidRPr="008923FE">
        <w:rPr>
          <w:rFonts w:ascii="Times New Roman" w:hAnsi="Times New Roman"/>
          <w:color w:val="000000" w:themeColor="text1"/>
          <w:sz w:val="20"/>
          <w:szCs w:val="20"/>
        </w:rPr>
        <w:t xml:space="preserve">hile, </w:t>
      </w:r>
      <w:r>
        <w:rPr>
          <w:rFonts w:ascii="Times New Roman" w:hAnsi="Times New Roman"/>
          <w:color w:val="000000" w:themeColor="text1"/>
          <w:sz w:val="20"/>
          <w:szCs w:val="20"/>
        </w:rPr>
        <w:t xml:space="preserve">the </w:t>
      </w:r>
      <w:r w:rsidRPr="008923FE">
        <w:rPr>
          <w:rFonts w:ascii="Times New Roman" w:hAnsi="Times New Roman"/>
          <w:color w:val="000000" w:themeColor="text1"/>
          <w:sz w:val="20"/>
          <w:szCs w:val="20"/>
        </w:rPr>
        <w:t>percent</w:t>
      </w:r>
      <w:r>
        <w:rPr>
          <w:rFonts w:ascii="Times New Roman" w:hAnsi="Times New Roman"/>
          <w:color w:val="000000" w:themeColor="text1"/>
          <w:sz w:val="20"/>
          <w:szCs w:val="20"/>
        </w:rPr>
        <w:t>age</w:t>
      </w:r>
      <w:r w:rsidRPr="008923FE">
        <w:rPr>
          <w:rFonts w:ascii="Times New Roman" w:hAnsi="Times New Roman"/>
          <w:color w:val="000000" w:themeColor="text1"/>
          <w:sz w:val="20"/>
          <w:szCs w:val="20"/>
        </w:rPr>
        <w:t xml:space="preserve"> of crystallinity for OPF sample increase</w:t>
      </w:r>
      <w:r>
        <w:rPr>
          <w:rFonts w:ascii="Times New Roman" w:hAnsi="Times New Roman"/>
          <w:color w:val="000000" w:themeColor="text1"/>
          <w:sz w:val="20"/>
          <w:szCs w:val="20"/>
        </w:rPr>
        <w:t>d</w:t>
      </w:r>
      <w:r w:rsidRPr="008923FE">
        <w:rPr>
          <w:rFonts w:ascii="Times New Roman" w:hAnsi="Times New Roman"/>
          <w:color w:val="000000" w:themeColor="text1"/>
          <w:sz w:val="20"/>
          <w:szCs w:val="20"/>
        </w:rPr>
        <w:t xml:space="preserve"> to 31.03% after chemical treatment because the cellulose </w:t>
      </w:r>
      <w:r>
        <w:rPr>
          <w:rFonts w:ascii="Times New Roman" w:hAnsi="Times New Roman"/>
          <w:color w:val="000000" w:themeColor="text1"/>
          <w:sz w:val="20"/>
          <w:szCs w:val="20"/>
        </w:rPr>
        <w:t xml:space="preserve">and </w:t>
      </w:r>
      <w:r w:rsidRPr="008923FE">
        <w:rPr>
          <w:rFonts w:ascii="Times New Roman" w:hAnsi="Times New Roman"/>
          <w:color w:val="000000" w:themeColor="text1"/>
          <w:sz w:val="20"/>
          <w:szCs w:val="20"/>
        </w:rPr>
        <w:t>hemicellulose component</w:t>
      </w:r>
      <w:r>
        <w:rPr>
          <w:rFonts w:ascii="Times New Roman" w:hAnsi="Times New Roman"/>
          <w:color w:val="000000" w:themeColor="text1"/>
          <w:sz w:val="20"/>
          <w:szCs w:val="20"/>
        </w:rPr>
        <w:t>s</w:t>
      </w:r>
      <w:r w:rsidRPr="008923FE">
        <w:rPr>
          <w:rFonts w:ascii="Times New Roman" w:hAnsi="Times New Roman"/>
          <w:color w:val="000000" w:themeColor="text1"/>
          <w:sz w:val="20"/>
          <w:szCs w:val="20"/>
        </w:rPr>
        <w:t xml:space="preserve"> in the OPF sample </w:t>
      </w:r>
      <w:r>
        <w:rPr>
          <w:rFonts w:ascii="Times New Roman" w:hAnsi="Times New Roman"/>
          <w:color w:val="000000" w:themeColor="text1"/>
          <w:sz w:val="20"/>
          <w:szCs w:val="20"/>
        </w:rPr>
        <w:t>had been</w:t>
      </w:r>
      <w:r w:rsidRPr="008923FE">
        <w:rPr>
          <w:rFonts w:ascii="Times New Roman" w:hAnsi="Times New Roman"/>
          <w:color w:val="000000" w:themeColor="text1"/>
          <w:sz w:val="20"/>
          <w:szCs w:val="20"/>
        </w:rPr>
        <w:t xml:space="preserve"> less than OPL sample, </w:t>
      </w:r>
      <w:r>
        <w:rPr>
          <w:rFonts w:ascii="Times New Roman" w:hAnsi="Times New Roman"/>
          <w:color w:val="000000" w:themeColor="text1"/>
          <w:sz w:val="20"/>
          <w:szCs w:val="20"/>
        </w:rPr>
        <w:t xml:space="preserve">as </w:t>
      </w:r>
      <w:r w:rsidRPr="008923FE">
        <w:rPr>
          <w:rFonts w:ascii="Times New Roman" w:hAnsi="Times New Roman"/>
          <w:color w:val="000000" w:themeColor="text1"/>
          <w:sz w:val="20"/>
          <w:szCs w:val="20"/>
        </w:rPr>
        <w:t>the −OH active site</w:t>
      </w:r>
      <w:r>
        <w:rPr>
          <w:rFonts w:ascii="Times New Roman" w:hAnsi="Times New Roman"/>
          <w:color w:val="000000" w:themeColor="text1"/>
          <w:sz w:val="20"/>
          <w:szCs w:val="20"/>
        </w:rPr>
        <w:t>s</w:t>
      </w:r>
      <w:r w:rsidRPr="008923FE">
        <w:rPr>
          <w:rFonts w:ascii="Times New Roman" w:hAnsi="Times New Roman"/>
          <w:color w:val="000000" w:themeColor="text1"/>
          <w:sz w:val="20"/>
          <w:szCs w:val="20"/>
        </w:rPr>
        <w:t xml:space="preserve"> mostly exist on </w:t>
      </w:r>
      <w:r>
        <w:rPr>
          <w:rFonts w:ascii="Times New Roman" w:hAnsi="Times New Roman"/>
          <w:color w:val="000000" w:themeColor="text1"/>
          <w:sz w:val="20"/>
          <w:szCs w:val="20"/>
        </w:rPr>
        <w:t>those</w:t>
      </w:r>
      <w:r w:rsidRPr="008923FE">
        <w:rPr>
          <w:rFonts w:ascii="Times New Roman" w:hAnsi="Times New Roman"/>
          <w:color w:val="000000" w:themeColor="text1"/>
          <w:sz w:val="20"/>
          <w:szCs w:val="20"/>
        </w:rPr>
        <w:t xml:space="preserve"> component</w:t>
      </w:r>
      <w:r>
        <w:rPr>
          <w:rFonts w:ascii="Times New Roman" w:hAnsi="Times New Roman"/>
          <w:color w:val="000000" w:themeColor="text1"/>
          <w:sz w:val="20"/>
          <w:szCs w:val="20"/>
        </w:rPr>
        <w:t>s</w:t>
      </w:r>
      <w:r w:rsidRPr="008923FE">
        <w:rPr>
          <w:rFonts w:ascii="Times New Roman" w:hAnsi="Times New Roman"/>
          <w:color w:val="000000" w:themeColor="text1"/>
          <w:sz w:val="20"/>
          <w:szCs w:val="20"/>
        </w:rPr>
        <w:t xml:space="preserve"> [5]. </w:t>
      </w:r>
    </w:p>
    <w:p w:rsidR="00985698" w:rsidRPr="008923FE" w:rsidRDefault="00985698" w:rsidP="00985698">
      <w:pPr>
        <w:spacing w:after="0" w:line="240" w:lineRule="auto"/>
        <w:jc w:val="both"/>
        <w:rPr>
          <w:rFonts w:ascii="Times New Roman" w:hAnsi="Times New Roman"/>
          <w:b/>
          <w:sz w:val="20"/>
          <w:szCs w:val="20"/>
        </w:rPr>
      </w:pPr>
    </w:p>
    <w:p w:rsidR="00985698" w:rsidRPr="008923FE" w:rsidRDefault="00985698" w:rsidP="00985698">
      <w:pPr>
        <w:spacing w:after="0" w:line="240" w:lineRule="auto"/>
        <w:jc w:val="both"/>
        <w:rPr>
          <w:rFonts w:ascii="Times New Roman" w:hAnsi="Times New Roman"/>
          <w:b/>
          <w:sz w:val="20"/>
          <w:szCs w:val="20"/>
        </w:rPr>
      </w:pPr>
    </w:p>
    <w:p w:rsidR="00985698" w:rsidRDefault="00985698" w:rsidP="00985698">
      <w:pPr>
        <w:spacing w:after="0" w:line="240" w:lineRule="auto"/>
        <w:jc w:val="both"/>
        <w:rPr>
          <w:rFonts w:ascii="Times New Roman" w:hAnsi="Times New Roman"/>
          <w:b/>
          <w:sz w:val="20"/>
          <w:szCs w:val="20"/>
        </w:rPr>
      </w:pPr>
      <w:r w:rsidRPr="008923FE">
        <w:rPr>
          <w:rFonts w:ascii="Times New Roman" w:hAnsi="Times New Roman"/>
          <w:b/>
          <w:sz w:val="20"/>
          <w:szCs w:val="20"/>
        </w:rPr>
        <w:t xml:space="preserve">Contact angle </w:t>
      </w:r>
    </w:p>
    <w:p w:rsidR="004F7941" w:rsidRPr="008923FE" w:rsidRDefault="004F7941" w:rsidP="00985698">
      <w:pPr>
        <w:spacing w:after="0" w:line="240" w:lineRule="auto"/>
        <w:jc w:val="both"/>
        <w:rPr>
          <w:rFonts w:ascii="Times New Roman" w:hAnsi="Times New Roman"/>
          <w:b/>
          <w:sz w:val="20"/>
          <w:szCs w:val="20"/>
        </w:rPr>
      </w:pPr>
    </w:p>
    <w:p w:rsidR="00985698" w:rsidRPr="008923FE" w:rsidRDefault="00985698" w:rsidP="00985698">
      <w:pPr>
        <w:spacing w:after="0" w:line="240" w:lineRule="auto"/>
        <w:jc w:val="center"/>
        <w:rPr>
          <w:rFonts w:ascii="Times New Roman" w:hAnsi="Times New Roman"/>
          <w:color w:val="FF0000"/>
          <w:sz w:val="20"/>
          <w:szCs w:val="20"/>
        </w:rPr>
      </w:pPr>
      <w:r w:rsidRPr="008923FE">
        <w:rPr>
          <w:noProof/>
          <w:sz w:val="20"/>
          <w:szCs w:val="20"/>
          <w:shd w:val="clear" w:color="auto" w:fill="FFFFFF" w:themeFill="background1"/>
          <w:lang w:bidi="ar-SA"/>
        </w:rPr>
        <w:drawing>
          <wp:inline distT="0" distB="0" distL="0" distR="0" wp14:anchorId="3791FE59" wp14:editId="76D75DF7">
            <wp:extent cx="3727939" cy="2277207"/>
            <wp:effectExtent l="0" t="0" r="6350" b="889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85698" w:rsidRPr="004F7941" w:rsidRDefault="00985698" w:rsidP="00985698">
      <w:pPr>
        <w:spacing w:after="0" w:line="240" w:lineRule="auto"/>
        <w:jc w:val="center"/>
        <w:rPr>
          <w:rFonts w:ascii="Times New Roman" w:hAnsi="Times New Roman"/>
          <w:sz w:val="20"/>
          <w:szCs w:val="20"/>
        </w:rPr>
      </w:pPr>
      <w:r w:rsidRPr="004F7941">
        <w:rPr>
          <w:rFonts w:ascii="Times New Roman" w:hAnsi="Times New Roman"/>
          <w:sz w:val="20"/>
          <w:szCs w:val="20"/>
        </w:rPr>
        <w:t xml:space="preserve">Figure 4. </w:t>
      </w:r>
      <w:r w:rsidR="004F7941">
        <w:rPr>
          <w:rFonts w:ascii="Times New Roman" w:hAnsi="Times New Roman"/>
          <w:sz w:val="20"/>
          <w:szCs w:val="20"/>
        </w:rPr>
        <w:t xml:space="preserve"> </w:t>
      </w:r>
      <w:r w:rsidRPr="004F7941">
        <w:rPr>
          <w:rFonts w:ascii="Times New Roman" w:hAnsi="Times New Roman"/>
          <w:sz w:val="20"/>
          <w:szCs w:val="20"/>
        </w:rPr>
        <w:t>Contact angles for OPL and OPF samples</w:t>
      </w:r>
    </w:p>
    <w:p w:rsidR="00985698" w:rsidRDefault="00985698" w:rsidP="00985698">
      <w:pPr>
        <w:spacing w:after="0" w:line="240" w:lineRule="auto"/>
        <w:jc w:val="both"/>
        <w:rPr>
          <w:rFonts w:ascii="Times New Roman" w:hAnsi="Times New Roman"/>
          <w:color w:val="FF0000"/>
          <w:sz w:val="20"/>
          <w:szCs w:val="20"/>
        </w:rPr>
      </w:pPr>
    </w:p>
    <w:p w:rsidR="004F7941" w:rsidRPr="004F7941" w:rsidRDefault="004F7941" w:rsidP="00985698">
      <w:pPr>
        <w:spacing w:after="0" w:line="240" w:lineRule="auto"/>
        <w:jc w:val="both"/>
        <w:rPr>
          <w:rFonts w:ascii="Times New Roman" w:hAnsi="Times New Roman"/>
          <w:color w:val="FF0000"/>
          <w:sz w:val="20"/>
          <w:szCs w:val="20"/>
        </w:rPr>
      </w:pPr>
    </w:p>
    <w:p w:rsidR="00985698" w:rsidRPr="008923FE" w:rsidRDefault="00985698" w:rsidP="00985698">
      <w:pPr>
        <w:spacing w:after="0" w:line="240" w:lineRule="auto"/>
        <w:jc w:val="both"/>
        <w:rPr>
          <w:rFonts w:ascii="Times New Roman" w:hAnsi="Times New Roman"/>
          <w:sz w:val="20"/>
          <w:szCs w:val="20"/>
        </w:rPr>
      </w:pPr>
      <w:r w:rsidRPr="008923FE">
        <w:rPr>
          <w:rFonts w:ascii="Times New Roman" w:hAnsi="Times New Roman"/>
          <w:sz w:val="20"/>
          <w:szCs w:val="20"/>
        </w:rPr>
        <w:t>Figure 4</w:t>
      </w:r>
      <w:r>
        <w:rPr>
          <w:rFonts w:ascii="Times New Roman" w:hAnsi="Times New Roman"/>
          <w:sz w:val="20"/>
          <w:szCs w:val="20"/>
        </w:rPr>
        <w:t xml:space="preserve"> shows</w:t>
      </w:r>
      <w:r w:rsidRPr="008923FE">
        <w:rPr>
          <w:rFonts w:ascii="Times New Roman" w:hAnsi="Times New Roman"/>
          <w:sz w:val="20"/>
          <w:szCs w:val="20"/>
        </w:rPr>
        <w:t xml:space="preserve"> the contact angle of unmodified</w:t>
      </w:r>
      <w:r>
        <w:rPr>
          <w:rFonts w:ascii="Times New Roman" w:hAnsi="Times New Roman"/>
          <w:sz w:val="20"/>
          <w:szCs w:val="20"/>
        </w:rPr>
        <w:t xml:space="preserve"> </w:t>
      </w:r>
      <w:r w:rsidRPr="008923FE">
        <w:rPr>
          <w:rFonts w:ascii="Times New Roman" w:hAnsi="Times New Roman"/>
          <w:sz w:val="20"/>
          <w:szCs w:val="20"/>
        </w:rPr>
        <w:t xml:space="preserve">and modified OPL and OPF, respectively. Unmodified OPL and OPF are very hydrophilic because their contact angle </w:t>
      </w:r>
      <w:r>
        <w:rPr>
          <w:rFonts w:ascii="Times New Roman" w:hAnsi="Times New Roman"/>
          <w:sz w:val="20"/>
          <w:szCs w:val="20"/>
        </w:rPr>
        <w:t>was</w:t>
      </w:r>
      <w:r w:rsidRPr="008923FE">
        <w:rPr>
          <w:rFonts w:ascii="Times New Roman" w:hAnsi="Times New Roman"/>
          <w:sz w:val="20"/>
          <w:szCs w:val="20"/>
        </w:rPr>
        <w:t xml:space="preserve"> below 90 </w:t>
      </w:r>
      <w:r w:rsidRPr="008923FE">
        <w:rPr>
          <w:rFonts w:ascii="Times New Roman" w:hAnsi="Times New Roman"/>
          <w:sz w:val="20"/>
          <w:szCs w:val="20"/>
          <w:vertAlign w:val="superscript"/>
        </w:rPr>
        <w:t>o</w:t>
      </w:r>
      <w:r w:rsidRPr="008923FE">
        <w:rPr>
          <w:rFonts w:ascii="Times New Roman" w:hAnsi="Times New Roman"/>
          <w:sz w:val="20"/>
          <w:szCs w:val="20"/>
        </w:rPr>
        <w:t>.</w:t>
      </w:r>
      <w:r>
        <w:rPr>
          <w:rFonts w:ascii="Times New Roman" w:hAnsi="Times New Roman"/>
          <w:sz w:val="20"/>
          <w:szCs w:val="20"/>
        </w:rPr>
        <w:t xml:space="preserve"> </w:t>
      </w:r>
      <w:r w:rsidRPr="008923FE">
        <w:rPr>
          <w:rFonts w:ascii="Times New Roman" w:hAnsi="Times New Roman"/>
          <w:color w:val="000000" w:themeColor="text1"/>
          <w:sz w:val="20"/>
          <w:szCs w:val="20"/>
        </w:rPr>
        <w:t>The hydrophilic property of the samples depend</w:t>
      </w:r>
      <w:r>
        <w:rPr>
          <w:rFonts w:ascii="Times New Roman" w:hAnsi="Times New Roman"/>
          <w:color w:val="000000" w:themeColor="text1"/>
          <w:sz w:val="20"/>
          <w:szCs w:val="20"/>
        </w:rPr>
        <w:t>s</w:t>
      </w:r>
      <w:r w:rsidRPr="008923FE">
        <w:rPr>
          <w:rFonts w:ascii="Times New Roman" w:hAnsi="Times New Roman"/>
          <w:color w:val="000000" w:themeColor="text1"/>
          <w:sz w:val="20"/>
          <w:szCs w:val="20"/>
        </w:rPr>
        <w:t xml:space="preserve"> on</w:t>
      </w:r>
      <w:r>
        <w:rPr>
          <w:rFonts w:ascii="Times New Roman" w:hAnsi="Times New Roman"/>
          <w:color w:val="000000" w:themeColor="text1"/>
          <w:sz w:val="20"/>
          <w:szCs w:val="20"/>
        </w:rPr>
        <w:t xml:space="preserve"> </w:t>
      </w:r>
      <w:r w:rsidRPr="008923FE">
        <w:rPr>
          <w:rFonts w:ascii="Times New Roman" w:hAnsi="Times New Roman"/>
          <w:color w:val="000000" w:themeColor="text1"/>
          <w:sz w:val="20"/>
          <w:szCs w:val="20"/>
        </w:rPr>
        <w:t>−OH group found in the lignin and hemicellulose structure</w:t>
      </w:r>
      <w:r>
        <w:rPr>
          <w:rFonts w:ascii="Times New Roman" w:hAnsi="Times New Roman"/>
          <w:color w:val="000000" w:themeColor="text1"/>
          <w:sz w:val="20"/>
          <w:szCs w:val="20"/>
        </w:rPr>
        <w:t>s</w:t>
      </w:r>
      <w:r w:rsidRPr="008923FE">
        <w:rPr>
          <w:rFonts w:ascii="Times New Roman" w:hAnsi="Times New Roman"/>
          <w:color w:val="000000" w:themeColor="text1"/>
          <w:sz w:val="20"/>
          <w:szCs w:val="20"/>
        </w:rPr>
        <w:t xml:space="preserve"> [20]. </w:t>
      </w:r>
      <w:r>
        <w:rPr>
          <w:rFonts w:ascii="Times New Roman" w:hAnsi="Times New Roman"/>
          <w:color w:val="000000" w:themeColor="text1"/>
          <w:sz w:val="20"/>
          <w:szCs w:val="20"/>
        </w:rPr>
        <w:t>The c</w:t>
      </w:r>
      <w:r w:rsidRPr="008923FE">
        <w:rPr>
          <w:rFonts w:ascii="Times New Roman" w:hAnsi="Times New Roman"/>
          <w:sz w:val="20"/>
          <w:szCs w:val="20"/>
        </w:rPr>
        <w:t>ontact angle for modified OPL and OPF sample</w:t>
      </w:r>
      <w:r>
        <w:rPr>
          <w:rFonts w:ascii="Times New Roman" w:hAnsi="Times New Roman"/>
          <w:sz w:val="20"/>
          <w:szCs w:val="20"/>
        </w:rPr>
        <w:t>s</w:t>
      </w:r>
      <w:r w:rsidRPr="008923FE">
        <w:rPr>
          <w:rFonts w:ascii="Times New Roman" w:hAnsi="Times New Roman"/>
          <w:sz w:val="20"/>
          <w:szCs w:val="20"/>
        </w:rPr>
        <w:t xml:space="preserve"> is higher than unmodified OPL and OPF sample</w:t>
      </w:r>
      <w:r>
        <w:rPr>
          <w:rFonts w:ascii="Times New Roman" w:hAnsi="Times New Roman"/>
          <w:sz w:val="20"/>
          <w:szCs w:val="20"/>
        </w:rPr>
        <w:t>s</w:t>
      </w:r>
      <w:r w:rsidRPr="008923FE">
        <w:rPr>
          <w:rFonts w:ascii="Times New Roman" w:hAnsi="Times New Roman"/>
          <w:sz w:val="20"/>
          <w:szCs w:val="20"/>
        </w:rPr>
        <w:t xml:space="preserve"> because more −OH active</w:t>
      </w:r>
      <w:r>
        <w:rPr>
          <w:rFonts w:ascii="Times New Roman" w:hAnsi="Times New Roman"/>
          <w:sz w:val="20"/>
          <w:szCs w:val="20"/>
        </w:rPr>
        <w:t xml:space="preserve"> </w:t>
      </w:r>
      <w:r w:rsidRPr="008923FE">
        <w:rPr>
          <w:rFonts w:ascii="Times New Roman" w:hAnsi="Times New Roman"/>
          <w:sz w:val="20"/>
          <w:szCs w:val="20"/>
        </w:rPr>
        <w:t>site</w:t>
      </w:r>
      <w:r>
        <w:rPr>
          <w:rFonts w:ascii="Times New Roman" w:hAnsi="Times New Roman"/>
          <w:sz w:val="20"/>
          <w:szCs w:val="20"/>
        </w:rPr>
        <w:t xml:space="preserve">s are </w:t>
      </w:r>
      <w:r w:rsidRPr="008923FE">
        <w:rPr>
          <w:rFonts w:ascii="Times New Roman" w:hAnsi="Times New Roman"/>
          <w:sz w:val="20"/>
          <w:szCs w:val="20"/>
        </w:rPr>
        <w:t>substituted with lauric acid structure</w:t>
      </w:r>
      <w:r>
        <w:rPr>
          <w:rFonts w:ascii="Times New Roman" w:hAnsi="Times New Roman"/>
          <w:sz w:val="20"/>
          <w:szCs w:val="20"/>
        </w:rPr>
        <w:t xml:space="preserve"> </w:t>
      </w:r>
      <w:r w:rsidRPr="008923FE">
        <w:rPr>
          <w:rFonts w:ascii="Times New Roman" w:hAnsi="Times New Roman"/>
          <w:sz w:val="20"/>
          <w:szCs w:val="20"/>
        </w:rPr>
        <w:t xml:space="preserve">during modification and </w:t>
      </w:r>
      <w:r>
        <w:rPr>
          <w:rFonts w:ascii="Times New Roman" w:hAnsi="Times New Roman"/>
          <w:sz w:val="20"/>
          <w:szCs w:val="20"/>
        </w:rPr>
        <w:t>this</w:t>
      </w:r>
      <w:r w:rsidRPr="008923FE">
        <w:rPr>
          <w:rFonts w:ascii="Times New Roman" w:hAnsi="Times New Roman"/>
          <w:sz w:val="20"/>
          <w:szCs w:val="20"/>
        </w:rPr>
        <w:t xml:space="preserve"> affect</w:t>
      </w:r>
      <w:r>
        <w:rPr>
          <w:rFonts w:ascii="Times New Roman" w:hAnsi="Times New Roman"/>
          <w:sz w:val="20"/>
          <w:szCs w:val="20"/>
        </w:rPr>
        <w:t>s</w:t>
      </w:r>
      <w:r w:rsidRPr="008923FE">
        <w:rPr>
          <w:rFonts w:ascii="Times New Roman" w:hAnsi="Times New Roman"/>
          <w:sz w:val="20"/>
          <w:szCs w:val="20"/>
        </w:rPr>
        <w:t xml:space="preserve"> the high hydrophobic character on the samples. </w:t>
      </w:r>
      <w:r>
        <w:rPr>
          <w:rFonts w:ascii="Times New Roman" w:hAnsi="Times New Roman"/>
          <w:sz w:val="20"/>
          <w:szCs w:val="20"/>
        </w:rPr>
        <w:t>The c</w:t>
      </w:r>
      <w:r w:rsidRPr="008923FE">
        <w:rPr>
          <w:rFonts w:ascii="Times New Roman" w:hAnsi="Times New Roman"/>
          <w:sz w:val="20"/>
          <w:szCs w:val="20"/>
        </w:rPr>
        <w:t xml:space="preserve">ontact angle for modified OPL </w:t>
      </w:r>
      <w:r>
        <w:rPr>
          <w:rFonts w:ascii="Times New Roman" w:hAnsi="Times New Roman"/>
          <w:sz w:val="20"/>
          <w:szCs w:val="20"/>
        </w:rPr>
        <w:t>was</w:t>
      </w:r>
      <w:r w:rsidRPr="008923FE">
        <w:rPr>
          <w:rFonts w:ascii="Times New Roman" w:hAnsi="Times New Roman"/>
          <w:sz w:val="20"/>
          <w:szCs w:val="20"/>
        </w:rPr>
        <w:t xml:space="preserve"> 101.0 </w:t>
      </w:r>
      <w:r w:rsidRPr="008923FE">
        <w:rPr>
          <w:rFonts w:ascii="Times New Roman" w:hAnsi="Times New Roman"/>
          <w:sz w:val="20"/>
          <w:szCs w:val="20"/>
          <w:vertAlign w:val="superscript"/>
        </w:rPr>
        <w:t>o</w:t>
      </w:r>
      <w:r w:rsidRPr="00607DFA">
        <w:rPr>
          <w:rFonts w:ascii="Times New Roman" w:hAnsi="Times New Roman"/>
          <w:sz w:val="20"/>
          <w:szCs w:val="20"/>
        </w:rPr>
        <w:t xml:space="preserve"> </w:t>
      </w:r>
      <w:r w:rsidRPr="008923FE">
        <w:rPr>
          <w:rFonts w:ascii="Times New Roman" w:hAnsi="Times New Roman"/>
          <w:sz w:val="20"/>
          <w:szCs w:val="20"/>
        </w:rPr>
        <w:t>which</w:t>
      </w:r>
      <w:r>
        <w:rPr>
          <w:rFonts w:ascii="Times New Roman" w:hAnsi="Times New Roman"/>
          <w:sz w:val="20"/>
          <w:szCs w:val="20"/>
        </w:rPr>
        <w:t xml:space="preserve"> </w:t>
      </w:r>
      <w:r w:rsidRPr="008923FE">
        <w:rPr>
          <w:rFonts w:ascii="Times New Roman" w:hAnsi="Times New Roman"/>
          <w:sz w:val="20"/>
          <w:szCs w:val="20"/>
        </w:rPr>
        <w:t>show</w:t>
      </w:r>
      <w:r>
        <w:rPr>
          <w:rFonts w:ascii="Times New Roman" w:hAnsi="Times New Roman"/>
          <w:sz w:val="20"/>
          <w:szCs w:val="20"/>
        </w:rPr>
        <w:t>s</w:t>
      </w:r>
      <w:r w:rsidRPr="008923FE">
        <w:rPr>
          <w:rFonts w:ascii="Times New Roman" w:hAnsi="Times New Roman"/>
          <w:sz w:val="20"/>
          <w:szCs w:val="20"/>
        </w:rPr>
        <w:t xml:space="preserve"> that the sample is hydrophobic.</w:t>
      </w:r>
      <w:r>
        <w:rPr>
          <w:rFonts w:ascii="Times New Roman" w:hAnsi="Times New Roman"/>
          <w:sz w:val="20"/>
          <w:szCs w:val="20"/>
        </w:rPr>
        <w:t xml:space="preserve"> </w:t>
      </w:r>
      <w:r w:rsidRPr="008923FE">
        <w:rPr>
          <w:rFonts w:ascii="Times New Roman" w:hAnsi="Times New Roman"/>
          <w:sz w:val="20"/>
          <w:szCs w:val="20"/>
        </w:rPr>
        <w:t xml:space="preserve">This is due to </w:t>
      </w:r>
      <w:r>
        <w:rPr>
          <w:rFonts w:ascii="Times New Roman" w:hAnsi="Times New Roman"/>
          <w:sz w:val="20"/>
          <w:szCs w:val="20"/>
        </w:rPr>
        <w:t xml:space="preserve">the </w:t>
      </w:r>
      <w:r w:rsidRPr="008923FE">
        <w:rPr>
          <w:rFonts w:ascii="Times New Roman" w:hAnsi="Times New Roman"/>
          <w:sz w:val="20"/>
          <w:szCs w:val="20"/>
        </w:rPr>
        <w:t>substitution of hydrophobic tail from lauric acid at the −OH group on the OPL sample</w:t>
      </w:r>
      <w:r>
        <w:rPr>
          <w:rFonts w:ascii="Times New Roman" w:hAnsi="Times New Roman"/>
          <w:sz w:val="20"/>
          <w:szCs w:val="20"/>
        </w:rPr>
        <w:t xml:space="preserve"> </w:t>
      </w:r>
      <w:r w:rsidRPr="008923FE">
        <w:rPr>
          <w:rFonts w:ascii="Times New Roman" w:hAnsi="Times New Roman"/>
          <w:sz w:val="20"/>
          <w:szCs w:val="20"/>
        </w:rPr>
        <w:t xml:space="preserve">[21]. </w:t>
      </w:r>
      <w:r>
        <w:rPr>
          <w:rFonts w:ascii="Times New Roman" w:hAnsi="Times New Roman"/>
          <w:sz w:val="20"/>
          <w:szCs w:val="20"/>
        </w:rPr>
        <w:t>On the other hand</w:t>
      </w:r>
      <w:r w:rsidRPr="008923FE">
        <w:rPr>
          <w:rFonts w:ascii="Times New Roman" w:hAnsi="Times New Roman"/>
          <w:sz w:val="20"/>
          <w:szCs w:val="20"/>
        </w:rPr>
        <w:t xml:space="preserve">, </w:t>
      </w:r>
      <w:r>
        <w:rPr>
          <w:rFonts w:ascii="Times New Roman" w:hAnsi="Times New Roman"/>
          <w:sz w:val="20"/>
          <w:szCs w:val="20"/>
        </w:rPr>
        <w:t xml:space="preserve">the </w:t>
      </w:r>
      <w:r w:rsidRPr="008923FE">
        <w:rPr>
          <w:rFonts w:ascii="Times New Roman" w:hAnsi="Times New Roman"/>
          <w:sz w:val="20"/>
          <w:szCs w:val="20"/>
        </w:rPr>
        <w:t xml:space="preserve">contact angle for OPF </w:t>
      </w:r>
      <w:r>
        <w:rPr>
          <w:rFonts w:ascii="Times New Roman" w:hAnsi="Times New Roman"/>
          <w:sz w:val="20"/>
          <w:szCs w:val="20"/>
        </w:rPr>
        <w:t>was</w:t>
      </w:r>
      <w:r w:rsidRPr="008923FE">
        <w:rPr>
          <w:rFonts w:ascii="Times New Roman" w:hAnsi="Times New Roman"/>
          <w:sz w:val="20"/>
          <w:szCs w:val="20"/>
        </w:rPr>
        <w:t xml:space="preserve"> 58.5 </w:t>
      </w:r>
      <w:r w:rsidRPr="008923FE">
        <w:rPr>
          <w:rFonts w:ascii="Times New Roman" w:hAnsi="Times New Roman"/>
          <w:sz w:val="20"/>
          <w:szCs w:val="20"/>
          <w:vertAlign w:val="superscript"/>
        </w:rPr>
        <w:t>o</w:t>
      </w:r>
      <w:r w:rsidRPr="008923FE">
        <w:rPr>
          <w:rFonts w:ascii="Times New Roman" w:hAnsi="Times New Roman"/>
          <w:sz w:val="20"/>
          <w:szCs w:val="20"/>
        </w:rPr>
        <w:t xml:space="preserve"> </w:t>
      </w:r>
      <w:r>
        <w:rPr>
          <w:rFonts w:ascii="Times New Roman" w:hAnsi="Times New Roman"/>
          <w:sz w:val="20"/>
          <w:szCs w:val="20"/>
        </w:rPr>
        <w:t xml:space="preserve">and it </w:t>
      </w:r>
      <w:r w:rsidRPr="008923FE">
        <w:rPr>
          <w:rFonts w:ascii="Times New Roman" w:hAnsi="Times New Roman"/>
          <w:sz w:val="20"/>
          <w:szCs w:val="20"/>
        </w:rPr>
        <w:t>show</w:t>
      </w:r>
      <w:r>
        <w:rPr>
          <w:rFonts w:ascii="Times New Roman" w:hAnsi="Times New Roman"/>
          <w:sz w:val="20"/>
          <w:szCs w:val="20"/>
        </w:rPr>
        <w:t>s</w:t>
      </w:r>
      <w:r w:rsidRPr="008923FE">
        <w:rPr>
          <w:rFonts w:ascii="Times New Roman" w:hAnsi="Times New Roman"/>
          <w:sz w:val="20"/>
          <w:szCs w:val="20"/>
        </w:rPr>
        <w:t xml:space="preserve"> the surface modified OPF is less hydrophobic and </w:t>
      </w:r>
      <w:r>
        <w:rPr>
          <w:rFonts w:ascii="Times New Roman" w:hAnsi="Times New Roman"/>
          <w:sz w:val="20"/>
          <w:szCs w:val="20"/>
        </w:rPr>
        <w:t xml:space="preserve">is </w:t>
      </w:r>
      <w:r w:rsidRPr="008923FE">
        <w:rPr>
          <w:rFonts w:ascii="Times New Roman" w:hAnsi="Times New Roman"/>
          <w:sz w:val="20"/>
          <w:szCs w:val="20"/>
        </w:rPr>
        <w:t xml:space="preserve">still hydrophilic </w:t>
      </w:r>
      <w:r>
        <w:rPr>
          <w:rFonts w:ascii="Times New Roman" w:hAnsi="Times New Roman"/>
          <w:sz w:val="20"/>
          <w:szCs w:val="20"/>
        </w:rPr>
        <w:t>probably</w:t>
      </w:r>
      <w:r w:rsidRPr="008923FE">
        <w:rPr>
          <w:rFonts w:ascii="Times New Roman" w:hAnsi="Times New Roman"/>
          <w:sz w:val="20"/>
          <w:szCs w:val="20"/>
        </w:rPr>
        <w:t xml:space="preserve"> because the modification </w:t>
      </w:r>
      <w:r>
        <w:rPr>
          <w:rFonts w:ascii="Times New Roman" w:hAnsi="Times New Roman"/>
          <w:sz w:val="20"/>
          <w:szCs w:val="20"/>
        </w:rPr>
        <w:t>did</w:t>
      </w:r>
      <w:r w:rsidRPr="008923FE">
        <w:rPr>
          <w:rFonts w:ascii="Times New Roman" w:hAnsi="Times New Roman"/>
          <w:sz w:val="20"/>
          <w:szCs w:val="20"/>
        </w:rPr>
        <w:t xml:space="preserve"> not</w:t>
      </w:r>
      <w:r>
        <w:rPr>
          <w:rFonts w:ascii="Times New Roman" w:hAnsi="Times New Roman"/>
          <w:sz w:val="20"/>
          <w:szCs w:val="20"/>
        </w:rPr>
        <w:t xml:space="preserve"> </w:t>
      </w:r>
      <w:r w:rsidRPr="008923FE">
        <w:rPr>
          <w:rFonts w:ascii="Times New Roman" w:hAnsi="Times New Roman"/>
          <w:sz w:val="20"/>
          <w:szCs w:val="20"/>
        </w:rPr>
        <w:t>occur completely. It also can be concluded that</w:t>
      </w:r>
      <w:r>
        <w:rPr>
          <w:rFonts w:ascii="Times New Roman" w:hAnsi="Times New Roman"/>
          <w:sz w:val="20"/>
          <w:szCs w:val="20"/>
        </w:rPr>
        <w:t xml:space="preserve"> </w:t>
      </w:r>
      <w:r w:rsidRPr="008923FE">
        <w:rPr>
          <w:rFonts w:ascii="Times New Roman" w:hAnsi="Times New Roman"/>
          <w:sz w:val="20"/>
          <w:szCs w:val="20"/>
        </w:rPr>
        <w:t xml:space="preserve">the active </w:t>
      </w:r>
      <w:r w:rsidRPr="008923FE">
        <w:rPr>
          <w:rFonts w:ascii="Times New Roman" w:hAnsi="Times New Roman"/>
          <w:sz w:val="20"/>
          <w:szCs w:val="20"/>
        </w:rPr>
        <w:sym w:font="Symbol" w:char="F02D"/>
      </w:r>
      <w:r w:rsidRPr="008923FE">
        <w:rPr>
          <w:rFonts w:ascii="Times New Roman" w:hAnsi="Times New Roman"/>
          <w:sz w:val="20"/>
          <w:szCs w:val="20"/>
        </w:rPr>
        <w:t>OH sites</w:t>
      </w:r>
      <w:r>
        <w:rPr>
          <w:rFonts w:ascii="Times New Roman" w:hAnsi="Times New Roman"/>
          <w:sz w:val="20"/>
          <w:szCs w:val="20"/>
        </w:rPr>
        <w:t xml:space="preserve"> </w:t>
      </w:r>
      <w:r w:rsidRPr="008923FE">
        <w:rPr>
          <w:rFonts w:ascii="Times New Roman" w:hAnsi="Times New Roman"/>
          <w:sz w:val="20"/>
          <w:szCs w:val="20"/>
        </w:rPr>
        <w:t xml:space="preserve">on the OPF samples are lower than </w:t>
      </w:r>
      <w:r>
        <w:rPr>
          <w:rFonts w:ascii="Times New Roman" w:hAnsi="Times New Roman"/>
          <w:sz w:val="20"/>
          <w:szCs w:val="20"/>
        </w:rPr>
        <w:t xml:space="preserve">the </w:t>
      </w:r>
      <w:r w:rsidRPr="008923FE">
        <w:rPr>
          <w:rFonts w:ascii="Times New Roman" w:hAnsi="Times New Roman"/>
          <w:sz w:val="20"/>
          <w:szCs w:val="20"/>
        </w:rPr>
        <w:t>OPL samples.</w:t>
      </w:r>
    </w:p>
    <w:p w:rsidR="00985698" w:rsidRPr="008923FE" w:rsidRDefault="00985698" w:rsidP="00985698">
      <w:pPr>
        <w:spacing w:after="0" w:line="240" w:lineRule="auto"/>
        <w:jc w:val="both"/>
        <w:rPr>
          <w:rFonts w:ascii="Times New Roman" w:hAnsi="Times New Roman"/>
          <w:b/>
          <w:color w:val="000000" w:themeColor="text1"/>
          <w:sz w:val="20"/>
          <w:szCs w:val="20"/>
        </w:rPr>
      </w:pPr>
    </w:p>
    <w:p w:rsidR="00985698" w:rsidRPr="008923FE" w:rsidRDefault="00985698" w:rsidP="00985698">
      <w:pPr>
        <w:spacing w:after="0" w:line="240" w:lineRule="auto"/>
        <w:jc w:val="both"/>
        <w:rPr>
          <w:rFonts w:ascii="Times New Roman" w:hAnsi="Times New Roman"/>
          <w:b/>
          <w:color w:val="000000" w:themeColor="text1"/>
          <w:sz w:val="20"/>
          <w:szCs w:val="20"/>
        </w:rPr>
      </w:pPr>
      <w:r w:rsidRPr="008923FE">
        <w:rPr>
          <w:rFonts w:ascii="Times New Roman" w:hAnsi="Times New Roman"/>
          <w:b/>
          <w:color w:val="000000" w:themeColor="text1"/>
          <w:sz w:val="20"/>
          <w:szCs w:val="20"/>
        </w:rPr>
        <w:t>Degree of Hydrophobicity (HD)</w:t>
      </w:r>
    </w:p>
    <w:p w:rsidR="00985698" w:rsidRDefault="00985698" w:rsidP="00985698">
      <w:pPr>
        <w:spacing w:after="0" w:line="240" w:lineRule="auto"/>
        <w:jc w:val="both"/>
        <w:rPr>
          <w:rFonts w:ascii="Times New Roman" w:hAnsi="Times New Roman"/>
          <w:sz w:val="20"/>
          <w:szCs w:val="20"/>
        </w:rPr>
      </w:pPr>
      <w:r w:rsidRPr="008923FE">
        <w:rPr>
          <w:rFonts w:ascii="Times New Roman" w:hAnsi="Times New Roman"/>
          <w:sz w:val="20"/>
          <w:szCs w:val="20"/>
        </w:rPr>
        <w:t xml:space="preserve">Table 3 shows the degree of hydrophobicity calculated based on equation 2. DH is related </w:t>
      </w:r>
      <w:r>
        <w:rPr>
          <w:rFonts w:ascii="Times New Roman" w:hAnsi="Times New Roman"/>
          <w:sz w:val="20"/>
          <w:szCs w:val="20"/>
        </w:rPr>
        <w:t>to</w:t>
      </w:r>
      <w:r w:rsidRPr="008923FE">
        <w:rPr>
          <w:rFonts w:ascii="Times New Roman" w:hAnsi="Times New Roman"/>
          <w:sz w:val="20"/>
          <w:szCs w:val="20"/>
        </w:rPr>
        <w:t xml:space="preserve"> the percentage or </w:t>
      </w:r>
      <w:r>
        <w:rPr>
          <w:rFonts w:ascii="Times New Roman" w:hAnsi="Times New Roman"/>
          <w:sz w:val="20"/>
          <w:szCs w:val="20"/>
        </w:rPr>
        <w:t xml:space="preserve">the </w:t>
      </w:r>
      <w:r w:rsidRPr="008923FE">
        <w:rPr>
          <w:rFonts w:ascii="Times New Roman" w:hAnsi="Times New Roman"/>
          <w:sz w:val="20"/>
          <w:szCs w:val="20"/>
        </w:rPr>
        <w:t>degree of substitution</w:t>
      </w:r>
      <w:r>
        <w:rPr>
          <w:rFonts w:ascii="Times New Roman" w:hAnsi="Times New Roman"/>
          <w:sz w:val="20"/>
          <w:szCs w:val="20"/>
        </w:rPr>
        <w:t xml:space="preserve"> </w:t>
      </w:r>
      <w:r w:rsidRPr="008923FE">
        <w:rPr>
          <w:rFonts w:ascii="Times New Roman" w:hAnsi="Times New Roman"/>
          <w:sz w:val="20"/>
          <w:szCs w:val="20"/>
        </w:rPr>
        <w:t xml:space="preserve">of </w:t>
      </w:r>
      <w:r w:rsidRPr="008923FE">
        <w:rPr>
          <w:rFonts w:ascii="Times New Roman" w:hAnsi="Times New Roman"/>
          <w:sz w:val="20"/>
          <w:szCs w:val="20"/>
        </w:rPr>
        <w:sym w:font="Symbol" w:char="F02D"/>
      </w:r>
      <w:r w:rsidRPr="008923FE">
        <w:rPr>
          <w:rFonts w:ascii="Times New Roman" w:hAnsi="Times New Roman"/>
          <w:sz w:val="20"/>
          <w:szCs w:val="20"/>
        </w:rPr>
        <w:t>OH group by</w:t>
      </w:r>
      <w:r>
        <w:rPr>
          <w:rFonts w:ascii="Times New Roman" w:hAnsi="Times New Roman"/>
          <w:sz w:val="20"/>
          <w:szCs w:val="20"/>
        </w:rPr>
        <w:t xml:space="preserve"> </w:t>
      </w:r>
      <w:r w:rsidRPr="008923FE">
        <w:rPr>
          <w:rFonts w:ascii="Times New Roman" w:hAnsi="Times New Roman"/>
          <w:sz w:val="20"/>
          <w:szCs w:val="20"/>
        </w:rPr>
        <w:t>CH</w:t>
      </w:r>
      <w:r w:rsidRPr="008923FE">
        <w:rPr>
          <w:rFonts w:ascii="Times New Roman" w:hAnsi="Times New Roman"/>
          <w:sz w:val="20"/>
          <w:szCs w:val="20"/>
          <w:vertAlign w:val="subscript"/>
        </w:rPr>
        <w:t>3</w:t>
      </w:r>
      <w:r w:rsidRPr="008923FE">
        <w:rPr>
          <w:rFonts w:ascii="Times New Roman" w:hAnsi="Times New Roman"/>
          <w:sz w:val="20"/>
          <w:szCs w:val="20"/>
        </w:rPr>
        <w:t>(CH</w:t>
      </w:r>
      <w:r w:rsidRPr="008923FE">
        <w:rPr>
          <w:rFonts w:ascii="Times New Roman" w:hAnsi="Times New Roman"/>
          <w:sz w:val="20"/>
          <w:szCs w:val="20"/>
          <w:vertAlign w:val="subscript"/>
        </w:rPr>
        <w:t>2</w:t>
      </w:r>
      <w:r w:rsidRPr="008923FE">
        <w:rPr>
          <w:rFonts w:ascii="Times New Roman" w:hAnsi="Times New Roman"/>
          <w:sz w:val="20"/>
          <w:szCs w:val="20"/>
        </w:rPr>
        <w:t>)</w:t>
      </w:r>
      <w:r w:rsidRPr="008923FE">
        <w:rPr>
          <w:rFonts w:ascii="Times New Roman" w:hAnsi="Times New Roman"/>
          <w:sz w:val="20"/>
          <w:szCs w:val="20"/>
          <w:vertAlign w:val="subscript"/>
        </w:rPr>
        <w:t>10</w:t>
      </w:r>
      <w:r w:rsidRPr="008923FE">
        <w:rPr>
          <w:rFonts w:ascii="Times New Roman" w:hAnsi="Times New Roman"/>
          <w:sz w:val="20"/>
          <w:szCs w:val="20"/>
        </w:rPr>
        <w:t>COOH on OPL and OPF samples.</w:t>
      </w:r>
      <w:r>
        <w:rPr>
          <w:rFonts w:ascii="Times New Roman" w:hAnsi="Times New Roman"/>
          <w:sz w:val="20"/>
          <w:szCs w:val="20"/>
        </w:rPr>
        <w:t xml:space="preserve"> </w:t>
      </w:r>
      <w:r w:rsidRPr="008923FE">
        <w:rPr>
          <w:rFonts w:ascii="Times New Roman" w:hAnsi="Times New Roman"/>
          <w:sz w:val="20"/>
          <w:szCs w:val="20"/>
        </w:rPr>
        <w:t>Based on the table, the DH value</w:t>
      </w:r>
      <w:r>
        <w:rPr>
          <w:rFonts w:ascii="Times New Roman" w:hAnsi="Times New Roman"/>
          <w:sz w:val="20"/>
          <w:szCs w:val="20"/>
        </w:rPr>
        <w:t>s</w:t>
      </w:r>
      <w:r w:rsidRPr="008923FE">
        <w:rPr>
          <w:rFonts w:ascii="Times New Roman" w:hAnsi="Times New Roman"/>
          <w:sz w:val="20"/>
          <w:szCs w:val="20"/>
        </w:rPr>
        <w:t xml:space="preserve"> for both OPL and OPF</w:t>
      </w:r>
      <w:r>
        <w:rPr>
          <w:rFonts w:ascii="Times New Roman" w:hAnsi="Times New Roman"/>
          <w:sz w:val="20"/>
          <w:szCs w:val="20"/>
        </w:rPr>
        <w:t xml:space="preserve"> had</w:t>
      </w:r>
      <w:r w:rsidRPr="008923FE">
        <w:rPr>
          <w:rFonts w:ascii="Times New Roman" w:hAnsi="Times New Roman"/>
          <w:sz w:val="20"/>
          <w:szCs w:val="20"/>
        </w:rPr>
        <w:t xml:space="preserve"> increased</w:t>
      </w:r>
      <w:r>
        <w:rPr>
          <w:rFonts w:ascii="Times New Roman" w:hAnsi="Times New Roman"/>
          <w:sz w:val="20"/>
          <w:szCs w:val="20"/>
        </w:rPr>
        <w:t xml:space="preserve"> </w:t>
      </w:r>
      <w:r w:rsidRPr="008923FE">
        <w:rPr>
          <w:rFonts w:ascii="Times New Roman" w:hAnsi="Times New Roman"/>
          <w:sz w:val="20"/>
          <w:szCs w:val="20"/>
        </w:rPr>
        <w:t>due to modification. However, modified OPL show</w:t>
      </w:r>
      <w:r>
        <w:rPr>
          <w:rFonts w:ascii="Times New Roman" w:hAnsi="Times New Roman"/>
          <w:sz w:val="20"/>
          <w:szCs w:val="20"/>
        </w:rPr>
        <w:t>ed</w:t>
      </w:r>
      <w:r w:rsidRPr="008923FE">
        <w:rPr>
          <w:rFonts w:ascii="Times New Roman" w:hAnsi="Times New Roman"/>
          <w:sz w:val="20"/>
          <w:szCs w:val="20"/>
        </w:rPr>
        <w:t xml:space="preserve"> higher DH compared to modified OPF. This means that modification is higher for OPL since </w:t>
      </w:r>
      <w:r>
        <w:rPr>
          <w:rFonts w:ascii="Times New Roman" w:hAnsi="Times New Roman"/>
          <w:sz w:val="20"/>
          <w:szCs w:val="20"/>
        </w:rPr>
        <w:t xml:space="preserve">there are </w:t>
      </w:r>
      <w:r w:rsidRPr="008923FE">
        <w:rPr>
          <w:rFonts w:ascii="Times New Roman" w:hAnsi="Times New Roman"/>
          <w:sz w:val="20"/>
          <w:szCs w:val="20"/>
        </w:rPr>
        <w:t xml:space="preserve">more active </w:t>
      </w:r>
      <w:r w:rsidRPr="008923FE">
        <w:rPr>
          <w:rFonts w:ascii="Times New Roman" w:hAnsi="Times New Roman"/>
          <w:sz w:val="20"/>
          <w:szCs w:val="20"/>
        </w:rPr>
        <w:sym w:font="Symbol" w:char="F02D"/>
      </w:r>
      <w:r w:rsidRPr="008923FE">
        <w:rPr>
          <w:rFonts w:ascii="Times New Roman" w:hAnsi="Times New Roman"/>
          <w:sz w:val="20"/>
          <w:szCs w:val="20"/>
        </w:rPr>
        <w:t xml:space="preserve">OH sites on the samples. This result </w:t>
      </w:r>
      <w:r>
        <w:rPr>
          <w:rFonts w:ascii="Times New Roman" w:hAnsi="Times New Roman"/>
          <w:sz w:val="20"/>
          <w:szCs w:val="20"/>
        </w:rPr>
        <w:t xml:space="preserve">is in </w:t>
      </w:r>
      <w:r w:rsidRPr="008923FE">
        <w:rPr>
          <w:rFonts w:ascii="Times New Roman" w:hAnsi="Times New Roman"/>
          <w:sz w:val="20"/>
          <w:szCs w:val="20"/>
        </w:rPr>
        <w:t>agree</w:t>
      </w:r>
      <w:r>
        <w:rPr>
          <w:rFonts w:ascii="Times New Roman" w:hAnsi="Times New Roman"/>
          <w:sz w:val="20"/>
          <w:szCs w:val="20"/>
        </w:rPr>
        <w:t>ment</w:t>
      </w:r>
      <w:r w:rsidRPr="008923FE">
        <w:rPr>
          <w:rFonts w:ascii="Times New Roman" w:hAnsi="Times New Roman"/>
          <w:sz w:val="20"/>
          <w:szCs w:val="20"/>
        </w:rPr>
        <w:t xml:space="preserve"> with contact angle and XRD analyses. Since modified OPL is more hydrophobic, it is expected that it will </w:t>
      </w:r>
      <w:r>
        <w:rPr>
          <w:rFonts w:ascii="Times New Roman" w:hAnsi="Times New Roman"/>
          <w:sz w:val="20"/>
          <w:szCs w:val="20"/>
        </w:rPr>
        <w:t>ab</w:t>
      </w:r>
      <w:r w:rsidRPr="008923FE">
        <w:rPr>
          <w:rFonts w:ascii="Times New Roman" w:hAnsi="Times New Roman"/>
          <w:sz w:val="20"/>
          <w:szCs w:val="20"/>
        </w:rPr>
        <w:t>sorb more oil and non-polar substituents in POME compared to OPF [22].</w:t>
      </w:r>
    </w:p>
    <w:p w:rsidR="00985698" w:rsidRDefault="00985698" w:rsidP="00985698">
      <w:pPr>
        <w:spacing w:after="0" w:line="240" w:lineRule="auto"/>
        <w:jc w:val="both"/>
        <w:rPr>
          <w:rFonts w:ascii="Times New Roman" w:hAnsi="Times New Roman"/>
          <w:sz w:val="20"/>
          <w:szCs w:val="20"/>
        </w:rPr>
      </w:pPr>
    </w:p>
    <w:p w:rsidR="004F7941" w:rsidRPr="00BD7D2D" w:rsidRDefault="004F7941" w:rsidP="00985698">
      <w:pPr>
        <w:spacing w:after="0" w:line="240" w:lineRule="auto"/>
        <w:jc w:val="both"/>
        <w:rPr>
          <w:rFonts w:ascii="Times New Roman" w:hAnsi="Times New Roman"/>
          <w:sz w:val="20"/>
          <w:szCs w:val="20"/>
        </w:rPr>
      </w:pPr>
    </w:p>
    <w:p w:rsidR="00985698" w:rsidRPr="004F7941" w:rsidRDefault="00985698" w:rsidP="004F7941">
      <w:pPr>
        <w:spacing w:after="120" w:line="240" w:lineRule="auto"/>
        <w:jc w:val="center"/>
        <w:rPr>
          <w:rFonts w:ascii="Times New Roman" w:hAnsi="Times New Roman"/>
          <w:sz w:val="20"/>
          <w:szCs w:val="20"/>
        </w:rPr>
      </w:pPr>
      <w:r w:rsidRPr="004F7941">
        <w:rPr>
          <w:rFonts w:ascii="Times New Roman" w:hAnsi="Times New Roman"/>
          <w:sz w:val="20"/>
          <w:szCs w:val="20"/>
        </w:rPr>
        <w:lastRenderedPageBreak/>
        <w:t>Table 3. The degree of hydrophobicity (</w:t>
      </w:r>
      <w:r w:rsidRPr="004F7941">
        <w:rPr>
          <w:rFonts w:ascii="Times New Roman" w:hAnsi="Times New Roman"/>
          <w:color w:val="000000" w:themeColor="text1"/>
          <w:sz w:val="20"/>
          <w:szCs w:val="20"/>
        </w:rPr>
        <w:t>DH</w:t>
      </w:r>
      <w:r w:rsidRPr="004F7941">
        <w:rPr>
          <w:rFonts w:ascii="Times New Roman" w:hAnsi="Times New Roman"/>
          <w:sz w:val="20"/>
          <w:szCs w:val="20"/>
        </w:rPr>
        <w:t>)</w:t>
      </w:r>
    </w:p>
    <w:tbl>
      <w:tblPr>
        <w:tblStyle w:val="LightShading"/>
        <w:tblW w:w="0" w:type="auto"/>
        <w:jc w:val="center"/>
        <w:tblLook w:val="04A0" w:firstRow="1" w:lastRow="0" w:firstColumn="1" w:lastColumn="0" w:noHBand="0" w:noVBand="1"/>
      </w:tblPr>
      <w:tblGrid>
        <w:gridCol w:w="2921"/>
        <w:gridCol w:w="2938"/>
      </w:tblGrid>
      <w:tr w:rsidR="00985698" w:rsidRPr="004F7941" w:rsidTr="00203F36">
        <w:trPr>
          <w:cnfStyle w:val="100000000000" w:firstRow="1" w:lastRow="0"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2921" w:type="dxa"/>
            <w:shd w:val="clear" w:color="auto" w:fill="auto"/>
          </w:tcPr>
          <w:p w:rsidR="00985698" w:rsidRPr="004F7941" w:rsidRDefault="00985698" w:rsidP="004F7941">
            <w:pPr>
              <w:spacing w:before="120" w:after="120" w:line="240" w:lineRule="auto"/>
              <w:jc w:val="center"/>
              <w:rPr>
                <w:rFonts w:ascii="Times New Roman" w:hAnsi="Times New Roman" w:cs="Times New Roman"/>
                <w:color w:val="auto"/>
                <w:sz w:val="20"/>
                <w:szCs w:val="20"/>
              </w:rPr>
            </w:pPr>
            <w:r w:rsidRPr="004F7941">
              <w:rPr>
                <w:rFonts w:ascii="Times New Roman" w:hAnsi="Times New Roman" w:cs="Times New Roman"/>
                <w:color w:val="auto"/>
                <w:sz w:val="20"/>
                <w:szCs w:val="20"/>
              </w:rPr>
              <w:t>Sample</w:t>
            </w:r>
          </w:p>
        </w:tc>
        <w:tc>
          <w:tcPr>
            <w:tcW w:w="2938" w:type="dxa"/>
            <w:shd w:val="clear" w:color="auto" w:fill="auto"/>
          </w:tcPr>
          <w:p w:rsidR="00985698" w:rsidRPr="004F7941" w:rsidRDefault="00985698" w:rsidP="004F7941">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F7941">
              <w:rPr>
                <w:rFonts w:ascii="Times New Roman" w:hAnsi="Times New Roman" w:cs="Times New Roman"/>
                <w:color w:val="auto"/>
                <w:sz w:val="20"/>
                <w:szCs w:val="20"/>
              </w:rPr>
              <w:t>DH (%)</w:t>
            </w:r>
          </w:p>
        </w:tc>
      </w:tr>
      <w:tr w:rsidR="00985698" w:rsidRPr="004F7941" w:rsidTr="00203F36">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2921" w:type="dxa"/>
            <w:shd w:val="clear" w:color="auto" w:fill="auto"/>
          </w:tcPr>
          <w:p w:rsidR="00985698" w:rsidRPr="004F7941" w:rsidRDefault="00985698" w:rsidP="00835F38">
            <w:pPr>
              <w:spacing w:before="120" w:after="120" w:line="240" w:lineRule="auto"/>
              <w:jc w:val="center"/>
              <w:rPr>
                <w:rFonts w:ascii="Times New Roman" w:hAnsi="Times New Roman" w:cs="Times New Roman"/>
                <w:b w:val="0"/>
                <w:color w:val="auto"/>
                <w:sz w:val="20"/>
                <w:szCs w:val="20"/>
              </w:rPr>
            </w:pPr>
            <w:r w:rsidRPr="004F7941">
              <w:rPr>
                <w:rFonts w:ascii="Times New Roman" w:hAnsi="Times New Roman" w:cs="Times New Roman"/>
                <w:b w:val="0"/>
                <w:color w:val="auto"/>
                <w:sz w:val="20"/>
                <w:szCs w:val="20"/>
              </w:rPr>
              <w:t>Unmodified OPL</w:t>
            </w:r>
          </w:p>
        </w:tc>
        <w:tc>
          <w:tcPr>
            <w:tcW w:w="2938" w:type="dxa"/>
            <w:shd w:val="clear" w:color="auto" w:fill="auto"/>
          </w:tcPr>
          <w:p w:rsidR="00985698" w:rsidRPr="004F7941" w:rsidRDefault="00985698" w:rsidP="00835F38">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F7941">
              <w:rPr>
                <w:rFonts w:ascii="Times New Roman" w:hAnsi="Times New Roman" w:cs="Times New Roman"/>
                <w:color w:val="auto"/>
                <w:sz w:val="20"/>
                <w:szCs w:val="20"/>
              </w:rPr>
              <w:t>1.5</w:t>
            </w:r>
          </w:p>
        </w:tc>
      </w:tr>
      <w:tr w:rsidR="00985698" w:rsidRPr="004F7941" w:rsidTr="00203F36">
        <w:trPr>
          <w:trHeight w:val="249"/>
          <w:jc w:val="center"/>
        </w:trPr>
        <w:tc>
          <w:tcPr>
            <w:cnfStyle w:val="001000000000" w:firstRow="0" w:lastRow="0" w:firstColumn="1" w:lastColumn="0" w:oddVBand="0" w:evenVBand="0" w:oddHBand="0" w:evenHBand="0" w:firstRowFirstColumn="0" w:firstRowLastColumn="0" w:lastRowFirstColumn="0" w:lastRowLastColumn="0"/>
            <w:tcW w:w="2921" w:type="dxa"/>
            <w:shd w:val="clear" w:color="auto" w:fill="auto"/>
          </w:tcPr>
          <w:p w:rsidR="00985698" w:rsidRPr="004F7941" w:rsidRDefault="00985698" w:rsidP="00835F38">
            <w:pPr>
              <w:spacing w:after="120" w:line="240" w:lineRule="auto"/>
              <w:jc w:val="center"/>
              <w:rPr>
                <w:rFonts w:ascii="Times New Roman" w:hAnsi="Times New Roman" w:cs="Times New Roman"/>
                <w:b w:val="0"/>
                <w:color w:val="auto"/>
                <w:sz w:val="20"/>
                <w:szCs w:val="20"/>
              </w:rPr>
            </w:pPr>
            <w:r w:rsidRPr="004F7941">
              <w:rPr>
                <w:rFonts w:ascii="Times New Roman" w:hAnsi="Times New Roman" w:cs="Times New Roman"/>
                <w:b w:val="0"/>
                <w:color w:val="auto"/>
                <w:sz w:val="20"/>
                <w:szCs w:val="20"/>
              </w:rPr>
              <w:t>Modified OPL</w:t>
            </w:r>
          </w:p>
        </w:tc>
        <w:tc>
          <w:tcPr>
            <w:tcW w:w="2938" w:type="dxa"/>
            <w:shd w:val="clear" w:color="auto" w:fill="auto"/>
          </w:tcPr>
          <w:p w:rsidR="00985698" w:rsidRPr="004F7941" w:rsidRDefault="00985698" w:rsidP="00835F3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F7941">
              <w:rPr>
                <w:rFonts w:ascii="Times New Roman" w:hAnsi="Times New Roman" w:cs="Times New Roman"/>
                <w:color w:val="auto"/>
                <w:sz w:val="20"/>
                <w:szCs w:val="20"/>
              </w:rPr>
              <w:t>29.4</w:t>
            </w:r>
          </w:p>
        </w:tc>
      </w:tr>
      <w:tr w:rsidR="00985698" w:rsidRPr="004F7941" w:rsidTr="00203F36">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2921" w:type="dxa"/>
            <w:shd w:val="clear" w:color="auto" w:fill="auto"/>
          </w:tcPr>
          <w:p w:rsidR="00985698" w:rsidRPr="004F7941" w:rsidRDefault="00985698" w:rsidP="00835F38">
            <w:pPr>
              <w:spacing w:after="120" w:line="240" w:lineRule="auto"/>
              <w:jc w:val="center"/>
              <w:rPr>
                <w:rFonts w:ascii="Times New Roman" w:hAnsi="Times New Roman" w:cs="Times New Roman"/>
                <w:b w:val="0"/>
                <w:color w:val="auto"/>
                <w:sz w:val="20"/>
                <w:szCs w:val="20"/>
              </w:rPr>
            </w:pPr>
            <w:r w:rsidRPr="004F7941">
              <w:rPr>
                <w:rFonts w:ascii="Times New Roman" w:hAnsi="Times New Roman" w:cs="Times New Roman"/>
                <w:b w:val="0"/>
                <w:color w:val="auto"/>
                <w:sz w:val="20"/>
                <w:szCs w:val="20"/>
              </w:rPr>
              <w:t>Unmodified OPF</w:t>
            </w:r>
          </w:p>
        </w:tc>
        <w:tc>
          <w:tcPr>
            <w:tcW w:w="2938" w:type="dxa"/>
            <w:shd w:val="clear" w:color="auto" w:fill="auto"/>
          </w:tcPr>
          <w:p w:rsidR="00985698" w:rsidRPr="004F7941" w:rsidRDefault="00985698" w:rsidP="00835F38">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F7941">
              <w:rPr>
                <w:rFonts w:ascii="Times New Roman" w:hAnsi="Times New Roman" w:cs="Times New Roman"/>
                <w:color w:val="auto"/>
                <w:sz w:val="20"/>
                <w:szCs w:val="20"/>
              </w:rPr>
              <w:t>2.7</w:t>
            </w:r>
          </w:p>
        </w:tc>
      </w:tr>
      <w:tr w:rsidR="00985698" w:rsidRPr="004F7941" w:rsidTr="00203F36">
        <w:trPr>
          <w:trHeight w:val="279"/>
          <w:jc w:val="center"/>
        </w:trPr>
        <w:tc>
          <w:tcPr>
            <w:cnfStyle w:val="001000000000" w:firstRow="0" w:lastRow="0" w:firstColumn="1" w:lastColumn="0" w:oddVBand="0" w:evenVBand="0" w:oddHBand="0" w:evenHBand="0" w:firstRowFirstColumn="0" w:firstRowLastColumn="0" w:lastRowFirstColumn="0" w:lastRowLastColumn="0"/>
            <w:tcW w:w="2921" w:type="dxa"/>
            <w:shd w:val="clear" w:color="auto" w:fill="auto"/>
          </w:tcPr>
          <w:p w:rsidR="00985698" w:rsidRPr="004F7941" w:rsidRDefault="00985698" w:rsidP="00835F38">
            <w:pPr>
              <w:spacing w:after="120" w:line="240" w:lineRule="auto"/>
              <w:jc w:val="center"/>
              <w:rPr>
                <w:rFonts w:ascii="Times New Roman" w:hAnsi="Times New Roman" w:cs="Times New Roman"/>
                <w:b w:val="0"/>
                <w:color w:val="auto"/>
                <w:sz w:val="20"/>
                <w:szCs w:val="20"/>
              </w:rPr>
            </w:pPr>
            <w:r w:rsidRPr="004F7941">
              <w:rPr>
                <w:rFonts w:ascii="Times New Roman" w:hAnsi="Times New Roman" w:cs="Times New Roman"/>
                <w:b w:val="0"/>
                <w:color w:val="auto"/>
                <w:sz w:val="20"/>
                <w:szCs w:val="20"/>
              </w:rPr>
              <w:t>Modified OPF</w:t>
            </w:r>
          </w:p>
        </w:tc>
        <w:tc>
          <w:tcPr>
            <w:tcW w:w="2938" w:type="dxa"/>
            <w:shd w:val="clear" w:color="auto" w:fill="auto"/>
          </w:tcPr>
          <w:p w:rsidR="00985698" w:rsidRPr="004F7941" w:rsidRDefault="00985698" w:rsidP="00835F38">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F7941">
              <w:rPr>
                <w:rFonts w:ascii="Times New Roman" w:hAnsi="Times New Roman" w:cs="Times New Roman"/>
                <w:color w:val="auto"/>
                <w:sz w:val="20"/>
                <w:szCs w:val="20"/>
              </w:rPr>
              <w:t>23.2</w:t>
            </w:r>
          </w:p>
        </w:tc>
      </w:tr>
    </w:tbl>
    <w:p w:rsidR="00985698" w:rsidRDefault="00985698" w:rsidP="00985698">
      <w:pPr>
        <w:spacing w:after="0" w:line="240" w:lineRule="auto"/>
        <w:jc w:val="both"/>
        <w:rPr>
          <w:rFonts w:ascii="Times New Roman" w:hAnsi="Times New Roman"/>
          <w:sz w:val="20"/>
          <w:szCs w:val="20"/>
        </w:rPr>
      </w:pPr>
    </w:p>
    <w:p w:rsidR="004F7941" w:rsidRPr="004F7941" w:rsidRDefault="004F7941" w:rsidP="00985698">
      <w:pPr>
        <w:spacing w:after="0" w:line="240" w:lineRule="auto"/>
        <w:jc w:val="both"/>
        <w:rPr>
          <w:rFonts w:ascii="Times New Roman" w:hAnsi="Times New Roman"/>
          <w:sz w:val="20"/>
          <w:szCs w:val="20"/>
        </w:rPr>
      </w:pPr>
    </w:p>
    <w:p w:rsidR="00985698" w:rsidRPr="008923FE" w:rsidRDefault="00985698" w:rsidP="00985698">
      <w:pPr>
        <w:spacing w:after="0" w:line="240" w:lineRule="auto"/>
        <w:jc w:val="both"/>
        <w:rPr>
          <w:rFonts w:ascii="Times New Roman" w:hAnsi="Times New Roman"/>
          <w:b/>
          <w:sz w:val="20"/>
          <w:szCs w:val="20"/>
        </w:rPr>
      </w:pPr>
      <w:r w:rsidRPr="008923FE">
        <w:rPr>
          <w:rFonts w:ascii="Times New Roman" w:hAnsi="Times New Roman"/>
          <w:b/>
          <w:sz w:val="20"/>
          <w:szCs w:val="20"/>
        </w:rPr>
        <w:t>Morphology Analysis</w:t>
      </w:r>
    </w:p>
    <w:p w:rsidR="00985698" w:rsidRPr="008923FE" w:rsidRDefault="00985698" w:rsidP="00985698">
      <w:pPr>
        <w:spacing w:after="0" w:line="240" w:lineRule="auto"/>
        <w:jc w:val="both"/>
        <w:rPr>
          <w:rFonts w:ascii="Times New Roman" w:hAnsi="Times New Roman"/>
          <w:sz w:val="20"/>
          <w:szCs w:val="20"/>
        </w:rPr>
      </w:pPr>
      <w:r w:rsidRPr="008923FE">
        <w:rPr>
          <w:rFonts w:ascii="Times New Roman" w:hAnsi="Times New Roman"/>
          <w:sz w:val="20"/>
          <w:szCs w:val="20"/>
        </w:rPr>
        <w:t xml:space="preserve">Scanning Electron Microscope (SEM) </w:t>
      </w:r>
      <w:r>
        <w:rPr>
          <w:rFonts w:ascii="Times New Roman" w:hAnsi="Times New Roman"/>
          <w:sz w:val="20"/>
          <w:szCs w:val="20"/>
        </w:rPr>
        <w:t>was</w:t>
      </w:r>
      <w:r w:rsidRPr="008923FE">
        <w:rPr>
          <w:rFonts w:ascii="Times New Roman" w:hAnsi="Times New Roman"/>
          <w:sz w:val="20"/>
          <w:szCs w:val="20"/>
        </w:rPr>
        <w:t xml:space="preserve"> used to investigate surface analysis on the unmodified and modified OPL and OPF sample</w:t>
      </w:r>
      <w:r>
        <w:rPr>
          <w:rFonts w:ascii="Times New Roman" w:hAnsi="Times New Roman"/>
          <w:sz w:val="20"/>
          <w:szCs w:val="20"/>
        </w:rPr>
        <w:t>s</w:t>
      </w:r>
      <w:r w:rsidRPr="008923FE">
        <w:rPr>
          <w:rFonts w:ascii="Times New Roman" w:hAnsi="Times New Roman"/>
          <w:sz w:val="20"/>
          <w:szCs w:val="20"/>
        </w:rPr>
        <w:t>. Figure</w:t>
      </w:r>
      <w:r>
        <w:rPr>
          <w:rFonts w:ascii="Times New Roman" w:hAnsi="Times New Roman"/>
          <w:sz w:val="20"/>
          <w:szCs w:val="20"/>
        </w:rPr>
        <w:t>s</w:t>
      </w:r>
      <w:r w:rsidRPr="008923FE">
        <w:rPr>
          <w:rFonts w:ascii="Times New Roman" w:hAnsi="Times New Roman"/>
          <w:sz w:val="20"/>
          <w:szCs w:val="20"/>
        </w:rPr>
        <w:t xml:space="preserve"> 5 and 6 are the micrographs of OPL and OPF samples, respectively. Based on figure</w:t>
      </w:r>
      <w:r>
        <w:rPr>
          <w:rFonts w:ascii="Times New Roman" w:hAnsi="Times New Roman"/>
          <w:sz w:val="20"/>
          <w:szCs w:val="20"/>
        </w:rPr>
        <w:t>s</w:t>
      </w:r>
      <w:r w:rsidRPr="008923FE">
        <w:rPr>
          <w:rFonts w:ascii="Times New Roman" w:hAnsi="Times New Roman"/>
          <w:sz w:val="20"/>
          <w:szCs w:val="20"/>
        </w:rPr>
        <w:t xml:space="preserve"> 5(b) and 6(b), the surface</w:t>
      </w:r>
      <w:r>
        <w:rPr>
          <w:rFonts w:ascii="Times New Roman" w:hAnsi="Times New Roman"/>
          <w:sz w:val="20"/>
          <w:szCs w:val="20"/>
        </w:rPr>
        <w:t>s</w:t>
      </w:r>
      <w:r w:rsidRPr="008923FE">
        <w:rPr>
          <w:rFonts w:ascii="Times New Roman" w:hAnsi="Times New Roman"/>
          <w:sz w:val="20"/>
          <w:szCs w:val="20"/>
        </w:rPr>
        <w:t xml:space="preserve"> of modified OPL and OPF samples </w:t>
      </w:r>
      <w:r>
        <w:rPr>
          <w:rFonts w:ascii="Times New Roman" w:hAnsi="Times New Roman"/>
          <w:sz w:val="20"/>
          <w:szCs w:val="20"/>
        </w:rPr>
        <w:t>are</w:t>
      </w:r>
      <w:r w:rsidRPr="008923FE">
        <w:rPr>
          <w:rFonts w:ascii="Times New Roman" w:hAnsi="Times New Roman"/>
          <w:sz w:val="20"/>
          <w:szCs w:val="20"/>
        </w:rPr>
        <w:t xml:space="preserve"> </w:t>
      </w:r>
      <w:r>
        <w:rPr>
          <w:rFonts w:ascii="Times New Roman" w:hAnsi="Times New Roman"/>
          <w:sz w:val="20"/>
          <w:szCs w:val="20"/>
        </w:rPr>
        <w:t xml:space="preserve">rough, but </w:t>
      </w:r>
      <w:r w:rsidRPr="008923FE">
        <w:rPr>
          <w:rFonts w:ascii="Times New Roman" w:hAnsi="Times New Roman"/>
          <w:sz w:val="20"/>
          <w:szCs w:val="20"/>
        </w:rPr>
        <w:t xml:space="preserve">comparatively smoother </w:t>
      </w:r>
      <w:r>
        <w:rPr>
          <w:rFonts w:ascii="Times New Roman" w:hAnsi="Times New Roman"/>
          <w:sz w:val="20"/>
          <w:szCs w:val="20"/>
        </w:rPr>
        <w:t>for</w:t>
      </w:r>
      <w:r w:rsidRPr="008923FE">
        <w:rPr>
          <w:rFonts w:ascii="Times New Roman" w:hAnsi="Times New Roman"/>
          <w:sz w:val="20"/>
          <w:szCs w:val="20"/>
        </w:rPr>
        <w:t xml:space="preserve"> unmodified</w:t>
      </w:r>
      <w:r>
        <w:rPr>
          <w:rFonts w:ascii="Times New Roman" w:hAnsi="Times New Roman"/>
          <w:sz w:val="20"/>
          <w:szCs w:val="20"/>
        </w:rPr>
        <w:t xml:space="preserve"> </w:t>
      </w:r>
      <w:r w:rsidRPr="008923FE">
        <w:rPr>
          <w:rFonts w:ascii="Times New Roman" w:hAnsi="Times New Roman"/>
          <w:sz w:val="20"/>
          <w:szCs w:val="20"/>
        </w:rPr>
        <w:t>OPL and OPF surfaces (figure</w:t>
      </w:r>
      <w:r>
        <w:rPr>
          <w:rFonts w:ascii="Times New Roman" w:hAnsi="Times New Roman"/>
          <w:sz w:val="20"/>
          <w:szCs w:val="20"/>
        </w:rPr>
        <w:t>s</w:t>
      </w:r>
      <w:r w:rsidRPr="008923FE">
        <w:rPr>
          <w:rFonts w:ascii="Times New Roman" w:hAnsi="Times New Roman"/>
          <w:sz w:val="20"/>
          <w:szCs w:val="20"/>
        </w:rPr>
        <w:t xml:space="preserve"> 5(c) and 6(c)). During modification, the cuticle layer is removed by </w:t>
      </w:r>
      <w:r>
        <w:rPr>
          <w:rFonts w:ascii="Times New Roman" w:hAnsi="Times New Roman"/>
          <w:sz w:val="20"/>
          <w:szCs w:val="20"/>
        </w:rPr>
        <w:t xml:space="preserve">the </w:t>
      </w:r>
      <w:r w:rsidRPr="008923FE">
        <w:rPr>
          <w:rFonts w:ascii="Times New Roman" w:hAnsi="Times New Roman"/>
          <w:sz w:val="20"/>
          <w:szCs w:val="20"/>
        </w:rPr>
        <w:t>chemical treatment process and cause</w:t>
      </w:r>
      <w:r>
        <w:rPr>
          <w:rFonts w:ascii="Times New Roman" w:hAnsi="Times New Roman"/>
          <w:sz w:val="20"/>
          <w:szCs w:val="20"/>
        </w:rPr>
        <w:t>s</w:t>
      </w:r>
      <w:r w:rsidRPr="008923FE">
        <w:rPr>
          <w:rFonts w:ascii="Times New Roman" w:hAnsi="Times New Roman"/>
          <w:sz w:val="20"/>
          <w:szCs w:val="20"/>
        </w:rPr>
        <w:t xml:space="preserve"> rougher surface and more curvatures </w:t>
      </w:r>
      <w:r>
        <w:rPr>
          <w:rFonts w:ascii="Times New Roman" w:hAnsi="Times New Roman"/>
          <w:sz w:val="20"/>
          <w:szCs w:val="20"/>
        </w:rPr>
        <w:t xml:space="preserve">are </w:t>
      </w:r>
      <w:r w:rsidRPr="008923FE">
        <w:rPr>
          <w:rFonts w:ascii="Times New Roman" w:hAnsi="Times New Roman"/>
          <w:sz w:val="20"/>
          <w:szCs w:val="20"/>
        </w:rPr>
        <w:t xml:space="preserve">formed on the </w:t>
      </w:r>
      <w:r>
        <w:rPr>
          <w:rFonts w:ascii="Times New Roman" w:hAnsi="Times New Roman"/>
          <w:sz w:val="20"/>
          <w:szCs w:val="20"/>
        </w:rPr>
        <w:t xml:space="preserve">surface of the </w:t>
      </w:r>
      <w:r w:rsidRPr="008923FE">
        <w:rPr>
          <w:rFonts w:ascii="Times New Roman" w:hAnsi="Times New Roman"/>
          <w:sz w:val="20"/>
          <w:szCs w:val="20"/>
        </w:rPr>
        <w:t>sample</w:t>
      </w:r>
      <w:r>
        <w:rPr>
          <w:rFonts w:ascii="Times New Roman" w:hAnsi="Times New Roman"/>
          <w:sz w:val="20"/>
          <w:szCs w:val="20"/>
        </w:rPr>
        <w:t xml:space="preserve"> </w:t>
      </w:r>
      <w:r w:rsidRPr="008923FE">
        <w:rPr>
          <w:rFonts w:ascii="Times New Roman" w:hAnsi="Times New Roman"/>
          <w:sz w:val="20"/>
          <w:szCs w:val="20"/>
        </w:rPr>
        <w:t>[14]. The rough surface and perforate</w:t>
      </w:r>
      <w:r>
        <w:rPr>
          <w:rFonts w:ascii="Times New Roman" w:hAnsi="Times New Roman"/>
          <w:sz w:val="20"/>
          <w:szCs w:val="20"/>
        </w:rPr>
        <w:t>d</w:t>
      </w:r>
      <w:r w:rsidRPr="008923FE">
        <w:rPr>
          <w:rFonts w:ascii="Times New Roman" w:hAnsi="Times New Roman"/>
          <w:sz w:val="20"/>
          <w:szCs w:val="20"/>
        </w:rPr>
        <w:t xml:space="preserve"> structure are the important characters</w:t>
      </w:r>
      <w:r>
        <w:rPr>
          <w:rFonts w:ascii="Times New Roman" w:hAnsi="Times New Roman"/>
          <w:sz w:val="20"/>
          <w:szCs w:val="20"/>
        </w:rPr>
        <w:t xml:space="preserve"> </w:t>
      </w:r>
      <w:r w:rsidRPr="008923FE">
        <w:rPr>
          <w:rFonts w:ascii="Times New Roman" w:hAnsi="Times New Roman"/>
          <w:sz w:val="20"/>
          <w:szCs w:val="20"/>
        </w:rPr>
        <w:t xml:space="preserve">for sorbent materials with high adsorption capacity [23]. </w:t>
      </w:r>
    </w:p>
    <w:p w:rsidR="00985698" w:rsidRPr="008923FE" w:rsidRDefault="00985698" w:rsidP="00985698">
      <w:pPr>
        <w:spacing w:after="0" w:line="240" w:lineRule="auto"/>
        <w:jc w:val="both"/>
        <w:rPr>
          <w:rFonts w:ascii="Times New Roman" w:hAnsi="Times New Roman"/>
          <w:sz w:val="20"/>
          <w:szCs w:val="20"/>
        </w:rPr>
      </w:pPr>
    </w:p>
    <w:p w:rsidR="00985698" w:rsidRDefault="00985698" w:rsidP="004F7941">
      <w:pPr>
        <w:spacing w:after="120" w:line="240" w:lineRule="auto"/>
        <w:jc w:val="both"/>
        <w:rPr>
          <w:rFonts w:ascii="Times New Roman" w:hAnsi="Times New Roman"/>
          <w:sz w:val="20"/>
          <w:szCs w:val="20"/>
        </w:rPr>
      </w:pPr>
      <w:r w:rsidRPr="008923FE">
        <w:rPr>
          <w:rFonts w:ascii="Times New Roman" w:hAnsi="Times New Roman"/>
          <w:sz w:val="20"/>
          <w:szCs w:val="20"/>
        </w:rPr>
        <w:t xml:space="preserve">After </w:t>
      </w:r>
      <w:r>
        <w:rPr>
          <w:rFonts w:ascii="Times New Roman" w:hAnsi="Times New Roman"/>
          <w:sz w:val="20"/>
          <w:szCs w:val="20"/>
        </w:rPr>
        <w:t xml:space="preserve">the </w:t>
      </w:r>
      <w:r w:rsidRPr="008923FE">
        <w:rPr>
          <w:rFonts w:ascii="Times New Roman" w:hAnsi="Times New Roman"/>
          <w:sz w:val="20"/>
          <w:szCs w:val="20"/>
        </w:rPr>
        <w:t xml:space="preserve">adsorption test, </w:t>
      </w:r>
      <w:r>
        <w:rPr>
          <w:rFonts w:ascii="Times New Roman" w:hAnsi="Times New Roman"/>
          <w:sz w:val="20"/>
          <w:szCs w:val="20"/>
        </w:rPr>
        <w:t xml:space="preserve">the </w:t>
      </w:r>
      <w:r w:rsidRPr="008923FE">
        <w:rPr>
          <w:rFonts w:ascii="Times New Roman" w:hAnsi="Times New Roman"/>
          <w:sz w:val="20"/>
          <w:szCs w:val="20"/>
        </w:rPr>
        <w:t>SEM micrographs show</w:t>
      </w:r>
      <w:r>
        <w:rPr>
          <w:rFonts w:ascii="Times New Roman" w:hAnsi="Times New Roman"/>
          <w:sz w:val="20"/>
          <w:szCs w:val="20"/>
        </w:rPr>
        <w:t>ed</w:t>
      </w:r>
      <w:r w:rsidRPr="008923FE">
        <w:rPr>
          <w:rFonts w:ascii="Times New Roman" w:hAnsi="Times New Roman"/>
          <w:sz w:val="20"/>
          <w:szCs w:val="20"/>
        </w:rPr>
        <w:t xml:space="preserve"> wrinkle</w:t>
      </w:r>
      <w:r>
        <w:rPr>
          <w:rFonts w:ascii="Times New Roman" w:hAnsi="Times New Roman"/>
          <w:sz w:val="20"/>
          <w:szCs w:val="20"/>
        </w:rPr>
        <w:t>d</w:t>
      </w:r>
      <w:r w:rsidRPr="008923FE">
        <w:rPr>
          <w:rFonts w:ascii="Times New Roman" w:hAnsi="Times New Roman"/>
          <w:sz w:val="20"/>
          <w:szCs w:val="20"/>
        </w:rPr>
        <w:t xml:space="preserve"> surface</w:t>
      </w:r>
      <w:r>
        <w:rPr>
          <w:rFonts w:ascii="Times New Roman" w:hAnsi="Times New Roman"/>
          <w:sz w:val="20"/>
          <w:szCs w:val="20"/>
        </w:rPr>
        <w:t xml:space="preserve"> </w:t>
      </w:r>
      <w:r w:rsidRPr="008923FE">
        <w:rPr>
          <w:rFonts w:ascii="Times New Roman" w:hAnsi="Times New Roman"/>
          <w:sz w:val="20"/>
          <w:szCs w:val="20"/>
        </w:rPr>
        <w:t xml:space="preserve">for </w:t>
      </w:r>
      <w:r>
        <w:rPr>
          <w:rFonts w:ascii="Times New Roman" w:hAnsi="Times New Roman"/>
          <w:sz w:val="20"/>
          <w:szCs w:val="20"/>
        </w:rPr>
        <w:t xml:space="preserve">the </w:t>
      </w:r>
      <w:r w:rsidRPr="008923FE">
        <w:rPr>
          <w:rFonts w:ascii="Times New Roman" w:hAnsi="Times New Roman"/>
          <w:sz w:val="20"/>
          <w:szCs w:val="20"/>
        </w:rPr>
        <w:t>modified OPL sample</w:t>
      </w:r>
      <w:r>
        <w:rPr>
          <w:rFonts w:ascii="Times New Roman" w:hAnsi="Times New Roman"/>
          <w:sz w:val="20"/>
          <w:szCs w:val="20"/>
        </w:rPr>
        <w:t>,</w:t>
      </w:r>
      <w:r w:rsidRPr="008923FE">
        <w:rPr>
          <w:rFonts w:ascii="Times New Roman" w:hAnsi="Times New Roman"/>
          <w:sz w:val="20"/>
          <w:szCs w:val="20"/>
        </w:rPr>
        <w:t xml:space="preserve"> as shown </w:t>
      </w:r>
      <w:r>
        <w:rPr>
          <w:rFonts w:ascii="Times New Roman" w:hAnsi="Times New Roman"/>
          <w:sz w:val="20"/>
          <w:szCs w:val="20"/>
        </w:rPr>
        <w:t>in</w:t>
      </w:r>
      <w:r w:rsidRPr="008923FE">
        <w:rPr>
          <w:rFonts w:ascii="Times New Roman" w:hAnsi="Times New Roman"/>
          <w:sz w:val="20"/>
          <w:szCs w:val="20"/>
        </w:rPr>
        <w:t xml:space="preserve"> </w:t>
      </w:r>
      <w:r>
        <w:rPr>
          <w:rFonts w:ascii="Times New Roman" w:hAnsi="Times New Roman"/>
          <w:sz w:val="20"/>
          <w:szCs w:val="20"/>
        </w:rPr>
        <w:t>F</w:t>
      </w:r>
      <w:r w:rsidRPr="008923FE">
        <w:rPr>
          <w:rFonts w:ascii="Times New Roman" w:hAnsi="Times New Roman"/>
          <w:sz w:val="20"/>
          <w:szCs w:val="20"/>
        </w:rPr>
        <w:t>igure 6(c)</w:t>
      </w:r>
      <w:r>
        <w:rPr>
          <w:rFonts w:ascii="Times New Roman" w:hAnsi="Times New Roman"/>
          <w:sz w:val="20"/>
          <w:szCs w:val="20"/>
        </w:rPr>
        <w:t>,</w:t>
      </w:r>
      <w:r w:rsidRPr="008923FE">
        <w:rPr>
          <w:rFonts w:ascii="Times New Roman" w:hAnsi="Times New Roman"/>
          <w:sz w:val="20"/>
          <w:szCs w:val="20"/>
        </w:rPr>
        <w:t xml:space="preserve"> and covered surface for OPF </w:t>
      </w:r>
      <w:r>
        <w:rPr>
          <w:rFonts w:ascii="Times New Roman" w:hAnsi="Times New Roman"/>
          <w:sz w:val="20"/>
          <w:szCs w:val="20"/>
        </w:rPr>
        <w:t>in</w:t>
      </w:r>
      <w:r w:rsidRPr="008923FE">
        <w:rPr>
          <w:rFonts w:ascii="Times New Roman" w:hAnsi="Times New Roman"/>
          <w:sz w:val="20"/>
          <w:szCs w:val="20"/>
        </w:rPr>
        <w:t xml:space="preserve"> </w:t>
      </w:r>
      <w:r>
        <w:rPr>
          <w:rFonts w:ascii="Times New Roman" w:hAnsi="Times New Roman"/>
          <w:sz w:val="20"/>
          <w:szCs w:val="20"/>
        </w:rPr>
        <w:t>F</w:t>
      </w:r>
      <w:r w:rsidRPr="008923FE">
        <w:rPr>
          <w:rFonts w:ascii="Times New Roman" w:hAnsi="Times New Roman"/>
          <w:sz w:val="20"/>
          <w:szCs w:val="20"/>
        </w:rPr>
        <w:t>igure 6(c). The wrinkle</w:t>
      </w:r>
      <w:r>
        <w:rPr>
          <w:rFonts w:ascii="Times New Roman" w:hAnsi="Times New Roman"/>
          <w:sz w:val="20"/>
          <w:szCs w:val="20"/>
        </w:rPr>
        <w:t xml:space="preserve">d </w:t>
      </w:r>
      <w:r w:rsidRPr="008923FE">
        <w:rPr>
          <w:rFonts w:ascii="Times New Roman" w:hAnsi="Times New Roman"/>
          <w:sz w:val="20"/>
          <w:szCs w:val="20"/>
        </w:rPr>
        <w:t xml:space="preserve">surface and </w:t>
      </w:r>
      <w:r>
        <w:rPr>
          <w:rFonts w:ascii="Times New Roman" w:hAnsi="Times New Roman"/>
          <w:sz w:val="20"/>
          <w:szCs w:val="20"/>
        </w:rPr>
        <w:t xml:space="preserve">the </w:t>
      </w:r>
      <w:r w:rsidRPr="008923FE">
        <w:rPr>
          <w:rFonts w:ascii="Times New Roman" w:hAnsi="Times New Roman"/>
          <w:sz w:val="20"/>
          <w:szCs w:val="20"/>
        </w:rPr>
        <w:t>covered surface are indication</w:t>
      </w:r>
      <w:r>
        <w:rPr>
          <w:rFonts w:ascii="Times New Roman" w:hAnsi="Times New Roman"/>
          <w:sz w:val="20"/>
          <w:szCs w:val="20"/>
        </w:rPr>
        <w:t>s</w:t>
      </w:r>
      <w:r w:rsidRPr="008923FE">
        <w:rPr>
          <w:rFonts w:ascii="Times New Roman" w:hAnsi="Times New Roman"/>
          <w:sz w:val="20"/>
          <w:szCs w:val="20"/>
        </w:rPr>
        <w:t xml:space="preserve"> that oil was </w:t>
      </w:r>
      <w:r>
        <w:rPr>
          <w:rFonts w:ascii="Times New Roman" w:hAnsi="Times New Roman"/>
          <w:sz w:val="20"/>
          <w:szCs w:val="20"/>
        </w:rPr>
        <w:t>ab</w:t>
      </w:r>
      <w:r w:rsidRPr="008923FE">
        <w:rPr>
          <w:rFonts w:ascii="Times New Roman" w:hAnsi="Times New Roman"/>
          <w:sz w:val="20"/>
          <w:szCs w:val="20"/>
        </w:rPr>
        <w:t>sorb</w:t>
      </w:r>
      <w:r>
        <w:rPr>
          <w:rFonts w:ascii="Times New Roman" w:hAnsi="Times New Roman"/>
          <w:sz w:val="20"/>
          <w:szCs w:val="20"/>
        </w:rPr>
        <w:t>ed</w:t>
      </w:r>
      <w:r w:rsidRPr="008923FE">
        <w:rPr>
          <w:rFonts w:ascii="Times New Roman" w:hAnsi="Times New Roman"/>
          <w:sz w:val="20"/>
          <w:szCs w:val="20"/>
        </w:rPr>
        <w:t xml:space="preserve"> by both OPL and OPF [</w:t>
      </w:r>
      <w:r w:rsidRPr="008923FE">
        <w:rPr>
          <w:rFonts w:ascii="Times New Roman" w:hAnsi="Times New Roman"/>
          <w:color w:val="000000" w:themeColor="text1"/>
          <w:sz w:val="20"/>
          <w:szCs w:val="20"/>
        </w:rPr>
        <w:t>14</w:t>
      </w:r>
      <w:r w:rsidRPr="008923FE">
        <w:rPr>
          <w:rFonts w:ascii="Times New Roman" w:hAnsi="Times New Roman"/>
          <w:sz w:val="20"/>
          <w:szCs w:val="20"/>
        </w:rPr>
        <w:t xml:space="preserve">]. </w:t>
      </w:r>
    </w:p>
    <w:p w:rsidR="00985698" w:rsidRPr="008923FE" w:rsidRDefault="00985698" w:rsidP="00985698">
      <w:pPr>
        <w:spacing w:after="0" w:line="240" w:lineRule="auto"/>
        <w:jc w:val="both"/>
        <w:rPr>
          <w:rFonts w:ascii="Times New Roman" w:hAnsi="Times New Roman"/>
          <w:sz w:val="20"/>
          <w:szCs w:val="20"/>
        </w:rPr>
      </w:pPr>
    </w:p>
    <w:p w:rsidR="00985698" w:rsidRPr="008923FE" w:rsidRDefault="00985698" w:rsidP="00985698">
      <w:pPr>
        <w:spacing w:after="0" w:line="240" w:lineRule="auto"/>
        <w:jc w:val="center"/>
        <w:rPr>
          <w:sz w:val="20"/>
          <w:szCs w:val="20"/>
        </w:rPr>
      </w:pPr>
      <w:r w:rsidRPr="008923FE">
        <w:rPr>
          <w:noProof/>
          <w:sz w:val="20"/>
          <w:szCs w:val="20"/>
          <w:lang w:bidi="ar-SA"/>
        </w:rPr>
        <w:drawing>
          <wp:inline distT="0" distB="0" distL="0" distR="0" wp14:anchorId="3F3CD16E" wp14:editId="1B3B36D0">
            <wp:extent cx="1561857" cy="1555750"/>
            <wp:effectExtent l="0" t="0" r="635" b="6350"/>
            <wp:docPr id="18" name="Picture 20" descr="C:\Users\ng\Downloads\3rd Yr =)\Year 3 Sem 2\13-14 SEM 2 Myself =)\thesis - FYP\SEM result\NSL\2-06.tif"/>
            <wp:cNvGraphicFramePr/>
            <a:graphic xmlns:a="http://schemas.openxmlformats.org/drawingml/2006/main">
              <a:graphicData uri="http://schemas.openxmlformats.org/drawingml/2006/picture">
                <pic:pic xmlns:pic="http://schemas.openxmlformats.org/drawingml/2006/picture">
                  <pic:nvPicPr>
                    <pic:cNvPr id="18" name="Picture 20" descr="C:\Users\ng\Downloads\3rd Yr =)\Year 3 Sem 2\13-14 SEM 2 Myself =)\thesis - FYP\SEM result\NSL\2-06.tif"/>
                    <pic:cNvPicPr/>
                  </pic:nvPicPr>
                  <pic:blipFill>
                    <a:blip r:embed="rId20"/>
                    <a:srcRect/>
                    <a:stretch>
                      <a:fillRect/>
                    </a:stretch>
                  </pic:blipFill>
                  <pic:spPr bwMode="auto">
                    <a:xfrm>
                      <a:off x="0" y="0"/>
                      <a:ext cx="1562559" cy="1556450"/>
                    </a:xfrm>
                    <a:prstGeom prst="rect">
                      <a:avLst/>
                    </a:prstGeom>
                    <a:noFill/>
                    <a:ln w="9525">
                      <a:noFill/>
                      <a:miter lim="800000"/>
                      <a:headEnd/>
                      <a:tailEnd/>
                    </a:ln>
                  </pic:spPr>
                </pic:pic>
              </a:graphicData>
            </a:graphic>
          </wp:inline>
        </w:drawing>
      </w:r>
      <w:r w:rsidR="004F7941">
        <w:rPr>
          <w:sz w:val="20"/>
          <w:szCs w:val="20"/>
        </w:rPr>
        <w:t xml:space="preserve"> </w:t>
      </w:r>
      <w:r>
        <w:rPr>
          <w:sz w:val="20"/>
          <w:szCs w:val="20"/>
        </w:rPr>
        <w:t xml:space="preserve"> </w:t>
      </w:r>
      <w:r w:rsidRPr="008923FE">
        <w:rPr>
          <w:noProof/>
          <w:sz w:val="20"/>
          <w:szCs w:val="20"/>
          <w:lang w:bidi="ar-SA"/>
        </w:rPr>
        <w:drawing>
          <wp:inline distT="0" distB="0" distL="0" distR="0" wp14:anchorId="49B298D6" wp14:editId="639E2A53">
            <wp:extent cx="1517650" cy="1562100"/>
            <wp:effectExtent l="0" t="0" r="6350" b="0"/>
            <wp:docPr id="19" name="Picture 21" descr="C:\Users\ng\Downloads\3rd Yr =)\Year 3 Sem 2\13-14 SEM 2 Myself =)\thesis - FYP\SEM result\NSL\5-10.tif"/>
            <wp:cNvGraphicFramePr/>
            <a:graphic xmlns:a="http://schemas.openxmlformats.org/drawingml/2006/main">
              <a:graphicData uri="http://schemas.openxmlformats.org/drawingml/2006/picture">
                <pic:pic xmlns:pic="http://schemas.openxmlformats.org/drawingml/2006/picture">
                  <pic:nvPicPr>
                    <pic:cNvPr id="19" name="Picture 21" descr="C:\Users\ng\Downloads\3rd Yr =)\Year 3 Sem 2\13-14 SEM 2 Myself =)\thesis - FYP\SEM result\NSL\5-10.tif"/>
                    <pic:cNvPicPr/>
                  </pic:nvPicPr>
                  <pic:blipFill>
                    <a:blip r:embed="rId21"/>
                    <a:srcRect/>
                    <a:stretch>
                      <a:fillRect/>
                    </a:stretch>
                  </pic:blipFill>
                  <pic:spPr bwMode="auto">
                    <a:xfrm>
                      <a:off x="0" y="0"/>
                      <a:ext cx="1520622" cy="1565159"/>
                    </a:xfrm>
                    <a:prstGeom prst="rect">
                      <a:avLst/>
                    </a:prstGeom>
                    <a:noFill/>
                    <a:ln w="9525">
                      <a:noFill/>
                      <a:miter lim="800000"/>
                      <a:headEnd/>
                      <a:tailEnd/>
                    </a:ln>
                  </pic:spPr>
                </pic:pic>
              </a:graphicData>
            </a:graphic>
          </wp:inline>
        </w:drawing>
      </w:r>
    </w:p>
    <w:p w:rsidR="00985698" w:rsidRDefault="00985698" w:rsidP="00985698">
      <w:pPr>
        <w:pStyle w:val="ListParagraph"/>
        <w:spacing w:after="0" w:line="240" w:lineRule="auto"/>
        <w:ind w:left="1935"/>
        <w:rPr>
          <w:rFonts w:ascii="Times New Roman" w:hAnsi="Times New Roman"/>
          <w:sz w:val="20"/>
          <w:szCs w:val="20"/>
        </w:rPr>
      </w:pPr>
      <w:r>
        <w:rPr>
          <w:rFonts w:ascii="Times New Roman" w:hAnsi="Times New Roman"/>
          <w:sz w:val="20"/>
          <w:szCs w:val="20"/>
        </w:rPr>
        <w:t xml:space="preserve">                 </w:t>
      </w:r>
      <w:r w:rsidR="004F7941">
        <w:rPr>
          <w:rFonts w:ascii="Times New Roman" w:hAnsi="Times New Roman"/>
          <w:sz w:val="20"/>
          <w:szCs w:val="20"/>
        </w:rPr>
        <w:t xml:space="preserve">           </w:t>
      </w:r>
      <w:r>
        <w:rPr>
          <w:rFonts w:ascii="Times New Roman" w:hAnsi="Times New Roman"/>
          <w:sz w:val="20"/>
          <w:szCs w:val="20"/>
        </w:rPr>
        <w:t xml:space="preserve"> (a)                           </w:t>
      </w:r>
      <w:r w:rsidRPr="008923FE">
        <w:rPr>
          <w:rFonts w:ascii="Times New Roman" w:hAnsi="Times New Roman"/>
          <w:sz w:val="20"/>
          <w:szCs w:val="20"/>
        </w:rPr>
        <w:t xml:space="preserve">                  (b)</w:t>
      </w:r>
    </w:p>
    <w:p w:rsidR="00985698" w:rsidRPr="008923FE" w:rsidRDefault="00985698" w:rsidP="00985698">
      <w:pPr>
        <w:pStyle w:val="ListParagraph"/>
        <w:spacing w:after="0" w:line="240" w:lineRule="auto"/>
        <w:ind w:left="1935"/>
        <w:rPr>
          <w:rFonts w:ascii="Times New Roman" w:hAnsi="Times New Roman"/>
          <w:sz w:val="20"/>
          <w:szCs w:val="20"/>
        </w:rPr>
      </w:pPr>
    </w:p>
    <w:p w:rsidR="00985698" w:rsidRPr="008923FE" w:rsidRDefault="00985698" w:rsidP="00985698">
      <w:pPr>
        <w:spacing w:after="0" w:line="240" w:lineRule="auto"/>
        <w:jc w:val="center"/>
        <w:rPr>
          <w:rFonts w:ascii="Times New Roman" w:hAnsi="Times New Roman"/>
          <w:sz w:val="20"/>
          <w:szCs w:val="20"/>
        </w:rPr>
      </w:pPr>
      <w:r w:rsidRPr="008923FE">
        <w:rPr>
          <w:noProof/>
          <w:sz w:val="20"/>
          <w:szCs w:val="20"/>
          <w:lang w:bidi="ar-SA"/>
        </w:rPr>
        <w:drawing>
          <wp:inline distT="0" distB="0" distL="0" distR="0" wp14:anchorId="45CA9129" wp14:editId="072FB807">
            <wp:extent cx="1688123" cy="1441938"/>
            <wp:effectExtent l="0" t="0" r="7620" b="6350"/>
            <wp:docPr id="23" name="Picture 19" descr="C:\Users\ng\Downloads\3rd Yr =)\Year 3 Sem 2\13-14 SEM 2 Myself =)\thesis - FYP\SEM result\NSL\1-02.tif"/>
            <wp:cNvGraphicFramePr/>
            <a:graphic xmlns:a="http://schemas.openxmlformats.org/drawingml/2006/main">
              <a:graphicData uri="http://schemas.openxmlformats.org/drawingml/2006/picture">
                <pic:pic xmlns:pic="http://schemas.openxmlformats.org/drawingml/2006/picture">
                  <pic:nvPicPr>
                    <pic:cNvPr id="23" name="Picture 19" descr="C:\Users\ng\Downloads\3rd Yr =)\Year 3 Sem 2\13-14 SEM 2 Myself =)\thesis - FYP\SEM result\NSL\1-02.tif"/>
                    <pic:cNvPicPr/>
                  </pic:nvPicPr>
                  <pic:blipFill>
                    <a:blip r:embed="rId22"/>
                    <a:srcRect/>
                    <a:stretch>
                      <a:fillRect/>
                    </a:stretch>
                  </pic:blipFill>
                  <pic:spPr bwMode="auto">
                    <a:xfrm>
                      <a:off x="0" y="0"/>
                      <a:ext cx="1692510" cy="1445685"/>
                    </a:xfrm>
                    <a:prstGeom prst="rect">
                      <a:avLst/>
                    </a:prstGeom>
                    <a:noFill/>
                    <a:ln w="9525">
                      <a:noFill/>
                      <a:miter lim="800000"/>
                      <a:headEnd/>
                      <a:tailEnd/>
                    </a:ln>
                  </pic:spPr>
                </pic:pic>
              </a:graphicData>
            </a:graphic>
          </wp:inline>
        </w:drawing>
      </w:r>
    </w:p>
    <w:p w:rsidR="00985698" w:rsidRPr="00BD7D2D" w:rsidRDefault="00985698" w:rsidP="004F7941">
      <w:pPr>
        <w:spacing w:after="120" w:line="240" w:lineRule="auto"/>
        <w:jc w:val="center"/>
        <w:rPr>
          <w:sz w:val="20"/>
          <w:szCs w:val="20"/>
        </w:rPr>
      </w:pPr>
      <w:r w:rsidRPr="008923FE">
        <w:rPr>
          <w:rFonts w:ascii="Times New Roman" w:hAnsi="Times New Roman"/>
          <w:sz w:val="20"/>
          <w:szCs w:val="20"/>
        </w:rPr>
        <w:t>(c)</w:t>
      </w:r>
    </w:p>
    <w:p w:rsidR="00985698" w:rsidRDefault="00985698" w:rsidP="004F7941">
      <w:pPr>
        <w:spacing w:after="0" w:line="240" w:lineRule="auto"/>
        <w:ind w:left="810" w:hanging="810"/>
        <w:jc w:val="both"/>
        <w:rPr>
          <w:rFonts w:ascii="Times New Roman" w:hAnsi="Times New Roman"/>
          <w:sz w:val="20"/>
          <w:szCs w:val="20"/>
        </w:rPr>
      </w:pPr>
      <w:r w:rsidRPr="008923FE">
        <w:rPr>
          <w:rFonts w:ascii="Times New Roman" w:hAnsi="Times New Roman"/>
          <w:sz w:val="20"/>
          <w:szCs w:val="20"/>
        </w:rPr>
        <w:t>Figure 5</w:t>
      </w:r>
      <w:r>
        <w:rPr>
          <w:rFonts w:ascii="Times New Roman" w:hAnsi="Times New Roman"/>
          <w:sz w:val="20"/>
          <w:szCs w:val="20"/>
        </w:rPr>
        <w:t xml:space="preserve">. </w:t>
      </w:r>
      <w:r w:rsidR="004F7941">
        <w:rPr>
          <w:rFonts w:ascii="Times New Roman" w:hAnsi="Times New Roman"/>
          <w:sz w:val="20"/>
          <w:szCs w:val="20"/>
        </w:rPr>
        <w:tab/>
      </w:r>
      <w:r w:rsidRPr="008923FE">
        <w:rPr>
          <w:rFonts w:ascii="Times New Roman" w:hAnsi="Times New Roman"/>
          <w:sz w:val="20"/>
          <w:szCs w:val="20"/>
        </w:rPr>
        <w:t>Micrograph SEM for (a) Unmodified OPL, (b) Modified OPL</w:t>
      </w:r>
      <w:r>
        <w:rPr>
          <w:rFonts w:ascii="Times New Roman" w:hAnsi="Times New Roman"/>
          <w:sz w:val="20"/>
          <w:szCs w:val="20"/>
        </w:rPr>
        <w:t>,</w:t>
      </w:r>
      <w:r w:rsidRPr="008923FE">
        <w:rPr>
          <w:rFonts w:ascii="Times New Roman" w:hAnsi="Times New Roman"/>
          <w:sz w:val="20"/>
          <w:szCs w:val="20"/>
        </w:rPr>
        <w:t xml:space="preserve"> and (c) Modified OPL after adsorption test with POME</w:t>
      </w:r>
    </w:p>
    <w:p w:rsidR="00985698" w:rsidRPr="008923FE" w:rsidRDefault="00985698" w:rsidP="00985698">
      <w:pPr>
        <w:spacing w:after="0" w:line="240" w:lineRule="auto"/>
        <w:jc w:val="center"/>
        <w:rPr>
          <w:rFonts w:ascii="Times New Roman" w:hAnsi="Times New Roman"/>
          <w:sz w:val="20"/>
          <w:szCs w:val="20"/>
        </w:rPr>
      </w:pPr>
    </w:p>
    <w:p w:rsidR="00985698" w:rsidRPr="008923FE" w:rsidRDefault="00985698" w:rsidP="00985698">
      <w:pPr>
        <w:spacing w:after="0" w:line="240" w:lineRule="auto"/>
        <w:jc w:val="both"/>
        <w:rPr>
          <w:rFonts w:ascii="Times New Roman" w:hAnsi="Times New Roman"/>
          <w:color w:val="FF0000"/>
          <w:sz w:val="20"/>
          <w:szCs w:val="20"/>
        </w:rPr>
      </w:pPr>
    </w:p>
    <w:p w:rsidR="00985698" w:rsidRPr="008923FE" w:rsidRDefault="00985698" w:rsidP="004F7941">
      <w:pPr>
        <w:spacing w:after="0" w:line="240" w:lineRule="auto"/>
        <w:jc w:val="center"/>
        <w:rPr>
          <w:rFonts w:ascii="Times New Roman" w:hAnsi="Times New Roman"/>
          <w:color w:val="FF0000"/>
          <w:sz w:val="20"/>
          <w:szCs w:val="20"/>
        </w:rPr>
      </w:pPr>
      <w:r w:rsidRPr="008923FE">
        <w:rPr>
          <w:noProof/>
          <w:sz w:val="20"/>
          <w:szCs w:val="20"/>
          <w:lang w:bidi="ar-SA"/>
        </w:rPr>
        <w:drawing>
          <wp:inline distT="0" distB="0" distL="0" distR="0" wp14:anchorId="4CB387C2" wp14:editId="1E6C058E">
            <wp:extent cx="1562400" cy="1555200"/>
            <wp:effectExtent l="0" t="0" r="0" b="6985"/>
            <wp:docPr id="22" name="Picture 22" descr="C:\Users\ng\Downloads\3rd Yr =)\Year 3 Sem 2\13-14 SEM 2 Myself =)\thesis - FYP\SEM result\NSL\8-30.tif"/>
            <wp:cNvGraphicFramePr/>
            <a:graphic xmlns:a="http://schemas.openxmlformats.org/drawingml/2006/main">
              <a:graphicData uri="http://schemas.openxmlformats.org/drawingml/2006/picture">
                <pic:pic xmlns:pic="http://schemas.openxmlformats.org/drawingml/2006/picture">
                  <pic:nvPicPr>
                    <pic:cNvPr id="22" name="Picture 22" descr="C:\Users\ng\Downloads\3rd Yr =)\Year 3 Sem 2\13-14 SEM 2 Myself =)\thesis - FYP\SEM result\NSL\8-30.tif"/>
                    <pic:cNvPicPr/>
                  </pic:nvPicPr>
                  <pic:blipFill>
                    <a:blip r:embed="rId23"/>
                    <a:srcRect/>
                    <a:stretch>
                      <a:fillRect/>
                    </a:stretch>
                  </pic:blipFill>
                  <pic:spPr bwMode="auto">
                    <a:xfrm>
                      <a:off x="0" y="0"/>
                      <a:ext cx="1562400" cy="1555200"/>
                    </a:xfrm>
                    <a:prstGeom prst="rect">
                      <a:avLst/>
                    </a:prstGeom>
                    <a:noFill/>
                    <a:ln w="9525">
                      <a:noFill/>
                      <a:miter lim="800000"/>
                      <a:headEnd/>
                      <a:tailEnd/>
                    </a:ln>
                  </pic:spPr>
                </pic:pic>
              </a:graphicData>
            </a:graphic>
          </wp:inline>
        </w:drawing>
      </w:r>
      <w:r w:rsidR="004F7941">
        <w:rPr>
          <w:rFonts w:ascii="Times New Roman" w:hAnsi="Times New Roman"/>
          <w:color w:val="FF0000"/>
          <w:sz w:val="20"/>
          <w:szCs w:val="20"/>
        </w:rPr>
        <w:t xml:space="preserve">  </w:t>
      </w:r>
      <w:r w:rsidRPr="008923FE">
        <w:rPr>
          <w:noProof/>
          <w:sz w:val="20"/>
          <w:szCs w:val="20"/>
          <w:lang w:bidi="ar-SA"/>
        </w:rPr>
        <w:drawing>
          <wp:inline distT="0" distB="0" distL="0" distR="0" wp14:anchorId="311DD787" wp14:editId="60E21FB2">
            <wp:extent cx="1562400" cy="1555200"/>
            <wp:effectExtent l="0" t="0" r="0" b="6985"/>
            <wp:docPr id="24" name="Picture 25" descr="C:\Users\ng\Downloads\3rd Yr =)\Year 3 Sem 2\13-14 SEM 2 Myself =)\thesis - FYP\SEM result\NSL\3-17.tif"/>
            <wp:cNvGraphicFramePr/>
            <a:graphic xmlns:a="http://schemas.openxmlformats.org/drawingml/2006/main">
              <a:graphicData uri="http://schemas.openxmlformats.org/drawingml/2006/picture">
                <pic:pic xmlns:pic="http://schemas.openxmlformats.org/drawingml/2006/picture">
                  <pic:nvPicPr>
                    <pic:cNvPr id="8" name="Picture 25" descr="C:\Users\ng\Downloads\3rd Yr =)\Year 3 Sem 2\13-14 SEM 2 Myself =)\thesis - FYP\SEM result\NSL\3-17.tif"/>
                    <pic:cNvPicPr/>
                  </pic:nvPicPr>
                  <pic:blipFill>
                    <a:blip r:embed="rId24"/>
                    <a:srcRect/>
                    <a:stretch>
                      <a:fillRect/>
                    </a:stretch>
                  </pic:blipFill>
                  <pic:spPr bwMode="auto">
                    <a:xfrm>
                      <a:off x="0" y="0"/>
                      <a:ext cx="1562400" cy="1555200"/>
                    </a:xfrm>
                    <a:prstGeom prst="rect">
                      <a:avLst/>
                    </a:prstGeom>
                    <a:noFill/>
                    <a:ln w="9525">
                      <a:noFill/>
                      <a:miter lim="800000"/>
                      <a:headEnd/>
                      <a:tailEnd/>
                    </a:ln>
                  </pic:spPr>
                </pic:pic>
              </a:graphicData>
            </a:graphic>
          </wp:inline>
        </w:drawing>
      </w:r>
    </w:p>
    <w:p w:rsidR="00985698" w:rsidRPr="008923FE" w:rsidRDefault="00985698" w:rsidP="00985698">
      <w:pPr>
        <w:pStyle w:val="ListParagraph"/>
        <w:tabs>
          <w:tab w:val="left" w:pos="1511"/>
        </w:tabs>
        <w:ind w:left="2025"/>
        <w:rPr>
          <w:rFonts w:ascii="Times New Roman" w:hAnsi="Times New Roman"/>
          <w:sz w:val="20"/>
          <w:szCs w:val="20"/>
        </w:rPr>
      </w:pPr>
      <w:r>
        <w:rPr>
          <w:rFonts w:ascii="Times New Roman" w:hAnsi="Times New Roman"/>
          <w:sz w:val="20"/>
          <w:szCs w:val="20"/>
        </w:rPr>
        <w:t xml:space="preserve">                     </w:t>
      </w:r>
      <w:r w:rsidR="004F7941">
        <w:rPr>
          <w:rFonts w:ascii="Times New Roman" w:hAnsi="Times New Roman"/>
          <w:sz w:val="20"/>
          <w:szCs w:val="20"/>
        </w:rPr>
        <w:t xml:space="preserve">  </w:t>
      </w:r>
      <w:r>
        <w:rPr>
          <w:rFonts w:ascii="Times New Roman" w:hAnsi="Times New Roman"/>
          <w:sz w:val="20"/>
          <w:szCs w:val="20"/>
        </w:rPr>
        <w:t xml:space="preserve"> (a)</w:t>
      </w:r>
      <w:r w:rsidRPr="008923FE">
        <w:rPr>
          <w:rFonts w:ascii="Times New Roman" w:hAnsi="Times New Roman"/>
          <w:sz w:val="20"/>
          <w:szCs w:val="20"/>
        </w:rPr>
        <w:t xml:space="preserve">                                              </w:t>
      </w:r>
      <w:r w:rsidR="004F7941">
        <w:rPr>
          <w:rFonts w:ascii="Times New Roman" w:hAnsi="Times New Roman"/>
          <w:sz w:val="20"/>
          <w:szCs w:val="20"/>
        </w:rPr>
        <w:t xml:space="preserve"> </w:t>
      </w:r>
      <w:r w:rsidRPr="008923FE">
        <w:rPr>
          <w:rFonts w:ascii="Times New Roman" w:hAnsi="Times New Roman"/>
          <w:sz w:val="20"/>
          <w:szCs w:val="20"/>
        </w:rPr>
        <w:t>(b)</w:t>
      </w:r>
    </w:p>
    <w:p w:rsidR="00985698" w:rsidRPr="008923FE" w:rsidRDefault="00985698" w:rsidP="00985698">
      <w:pPr>
        <w:spacing w:after="0" w:line="240" w:lineRule="auto"/>
        <w:jc w:val="center"/>
        <w:rPr>
          <w:rFonts w:ascii="Times New Roman" w:hAnsi="Times New Roman"/>
          <w:color w:val="FF0000"/>
          <w:sz w:val="20"/>
          <w:szCs w:val="20"/>
        </w:rPr>
      </w:pPr>
      <w:r w:rsidRPr="008923FE">
        <w:rPr>
          <w:noProof/>
          <w:sz w:val="20"/>
          <w:szCs w:val="20"/>
          <w:lang w:bidi="ar-SA"/>
        </w:rPr>
        <w:drawing>
          <wp:inline distT="0" distB="0" distL="0" distR="0" wp14:anchorId="5DE6DEB5" wp14:editId="7CFAA6EF">
            <wp:extent cx="1562400" cy="1555200"/>
            <wp:effectExtent l="0" t="0" r="0" b="6985"/>
            <wp:docPr id="71" name="Picture 71" descr="C:\Users\ng\Downloads\3rd Yr =)\Year 3 Sem 2\13-14 SEM 2 Myself =)\thesis - FYP\SEM result\NSL\6-15.tif"/>
            <wp:cNvGraphicFramePr/>
            <a:graphic xmlns:a="http://schemas.openxmlformats.org/drawingml/2006/main">
              <a:graphicData uri="http://schemas.openxmlformats.org/drawingml/2006/picture">
                <pic:pic xmlns:pic="http://schemas.openxmlformats.org/drawingml/2006/picture">
                  <pic:nvPicPr>
                    <pic:cNvPr id="24" name="Picture 24" descr="C:\Users\ng\Downloads\3rd Yr =)\Year 3 Sem 2\13-14 SEM 2 Myself =)\thesis - FYP\SEM result\NSL\6-15.tif"/>
                    <pic:cNvPicPr/>
                  </pic:nvPicPr>
                  <pic:blipFill>
                    <a:blip r:embed="rId25"/>
                    <a:srcRect/>
                    <a:stretch>
                      <a:fillRect/>
                    </a:stretch>
                  </pic:blipFill>
                  <pic:spPr bwMode="auto">
                    <a:xfrm>
                      <a:off x="0" y="0"/>
                      <a:ext cx="1562400" cy="1555200"/>
                    </a:xfrm>
                    <a:prstGeom prst="rect">
                      <a:avLst/>
                    </a:prstGeom>
                    <a:noFill/>
                    <a:ln w="9525">
                      <a:noFill/>
                      <a:miter lim="800000"/>
                      <a:headEnd/>
                      <a:tailEnd/>
                    </a:ln>
                  </pic:spPr>
                </pic:pic>
              </a:graphicData>
            </a:graphic>
          </wp:inline>
        </w:drawing>
      </w:r>
    </w:p>
    <w:p w:rsidR="00985698" w:rsidRPr="008923FE" w:rsidRDefault="00985698" w:rsidP="00985698">
      <w:pPr>
        <w:spacing w:after="0" w:line="240" w:lineRule="auto"/>
        <w:jc w:val="center"/>
        <w:rPr>
          <w:rFonts w:ascii="Times New Roman" w:hAnsi="Times New Roman"/>
          <w:sz w:val="20"/>
          <w:szCs w:val="20"/>
        </w:rPr>
      </w:pPr>
      <w:r w:rsidRPr="008923FE">
        <w:rPr>
          <w:rFonts w:ascii="Times New Roman" w:hAnsi="Times New Roman"/>
          <w:sz w:val="20"/>
          <w:szCs w:val="20"/>
        </w:rPr>
        <w:t>(c)</w:t>
      </w:r>
    </w:p>
    <w:p w:rsidR="00985698" w:rsidRPr="008923FE" w:rsidRDefault="00985698" w:rsidP="00985698">
      <w:pPr>
        <w:spacing w:after="0" w:line="240" w:lineRule="auto"/>
        <w:jc w:val="center"/>
        <w:rPr>
          <w:rFonts w:ascii="Times New Roman" w:hAnsi="Times New Roman"/>
          <w:sz w:val="20"/>
          <w:szCs w:val="20"/>
        </w:rPr>
      </w:pPr>
    </w:p>
    <w:p w:rsidR="00985698" w:rsidRPr="008923FE" w:rsidRDefault="00985698" w:rsidP="004F7941">
      <w:pPr>
        <w:spacing w:after="0" w:line="240" w:lineRule="auto"/>
        <w:ind w:left="810" w:hanging="810"/>
        <w:jc w:val="both"/>
        <w:rPr>
          <w:rFonts w:ascii="Times New Roman" w:hAnsi="Times New Roman"/>
          <w:sz w:val="20"/>
          <w:szCs w:val="20"/>
        </w:rPr>
      </w:pPr>
      <w:r w:rsidRPr="008923FE">
        <w:rPr>
          <w:rFonts w:ascii="Times New Roman" w:hAnsi="Times New Roman"/>
          <w:sz w:val="20"/>
          <w:szCs w:val="20"/>
        </w:rPr>
        <w:t>Figure 6</w:t>
      </w:r>
      <w:r>
        <w:rPr>
          <w:rFonts w:ascii="Times New Roman" w:hAnsi="Times New Roman"/>
          <w:sz w:val="20"/>
          <w:szCs w:val="20"/>
        </w:rPr>
        <w:t xml:space="preserve">. </w:t>
      </w:r>
      <w:r w:rsidR="004F7941">
        <w:rPr>
          <w:rFonts w:ascii="Times New Roman" w:hAnsi="Times New Roman"/>
          <w:sz w:val="20"/>
          <w:szCs w:val="20"/>
        </w:rPr>
        <w:tab/>
      </w:r>
      <w:r w:rsidRPr="008923FE">
        <w:rPr>
          <w:rFonts w:ascii="Times New Roman" w:hAnsi="Times New Roman"/>
          <w:sz w:val="20"/>
          <w:szCs w:val="20"/>
        </w:rPr>
        <w:t>Micrograph SEM for (a) Unmodified OPF, (b) Modified OPF</w:t>
      </w:r>
      <w:r>
        <w:rPr>
          <w:rFonts w:ascii="Times New Roman" w:hAnsi="Times New Roman"/>
          <w:sz w:val="20"/>
          <w:szCs w:val="20"/>
        </w:rPr>
        <w:t>,</w:t>
      </w:r>
      <w:r w:rsidRPr="008923FE">
        <w:rPr>
          <w:rFonts w:ascii="Times New Roman" w:hAnsi="Times New Roman"/>
          <w:sz w:val="20"/>
          <w:szCs w:val="20"/>
        </w:rPr>
        <w:t xml:space="preserve"> and (c) Modified OPF after adsorption test with POME</w:t>
      </w:r>
    </w:p>
    <w:p w:rsidR="00985698" w:rsidRDefault="00985698" w:rsidP="00985698">
      <w:pPr>
        <w:spacing w:after="0" w:line="240" w:lineRule="auto"/>
        <w:jc w:val="both"/>
        <w:rPr>
          <w:rFonts w:ascii="Times New Roman" w:hAnsi="Times New Roman"/>
          <w:color w:val="FF0000"/>
          <w:sz w:val="20"/>
          <w:szCs w:val="20"/>
        </w:rPr>
      </w:pPr>
    </w:p>
    <w:p w:rsidR="004F7941" w:rsidRPr="008923FE" w:rsidRDefault="004F7941" w:rsidP="00985698">
      <w:pPr>
        <w:spacing w:after="0" w:line="240" w:lineRule="auto"/>
        <w:jc w:val="both"/>
        <w:rPr>
          <w:rFonts w:ascii="Times New Roman" w:hAnsi="Times New Roman"/>
          <w:color w:val="FF0000"/>
          <w:sz w:val="20"/>
          <w:szCs w:val="20"/>
        </w:rPr>
      </w:pPr>
    </w:p>
    <w:p w:rsidR="00985698" w:rsidRPr="008923FE" w:rsidRDefault="00985698" w:rsidP="00985698">
      <w:pPr>
        <w:spacing w:after="0" w:line="240" w:lineRule="auto"/>
        <w:ind w:left="720" w:hanging="720"/>
        <w:jc w:val="both"/>
        <w:rPr>
          <w:rFonts w:ascii="Times New Roman" w:hAnsi="Times New Roman"/>
          <w:b/>
          <w:sz w:val="20"/>
          <w:szCs w:val="20"/>
        </w:rPr>
      </w:pPr>
      <w:r w:rsidRPr="008923FE">
        <w:rPr>
          <w:rFonts w:ascii="Times New Roman" w:hAnsi="Times New Roman"/>
          <w:b/>
          <w:sz w:val="20"/>
          <w:szCs w:val="20"/>
        </w:rPr>
        <w:t xml:space="preserve">Oil Sorption Test </w:t>
      </w:r>
    </w:p>
    <w:p w:rsidR="00985698" w:rsidRPr="008923FE" w:rsidRDefault="00985698" w:rsidP="00985698">
      <w:pPr>
        <w:spacing w:after="0" w:line="240" w:lineRule="auto"/>
        <w:jc w:val="both"/>
        <w:rPr>
          <w:rFonts w:ascii="Times New Roman" w:hAnsi="Times New Roman"/>
          <w:sz w:val="20"/>
          <w:szCs w:val="20"/>
        </w:rPr>
      </w:pPr>
      <w:r w:rsidRPr="008923FE">
        <w:rPr>
          <w:rFonts w:ascii="Times New Roman" w:hAnsi="Times New Roman"/>
          <w:sz w:val="20"/>
          <w:szCs w:val="20"/>
        </w:rPr>
        <w:t>Generally, oil adsorption can</w:t>
      </w:r>
      <w:r>
        <w:rPr>
          <w:rFonts w:ascii="Times New Roman" w:hAnsi="Times New Roman"/>
          <w:sz w:val="20"/>
          <w:szCs w:val="20"/>
        </w:rPr>
        <w:t xml:space="preserve"> </w:t>
      </w:r>
      <w:r w:rsidRPr="008923FE">
        <w:rPr>
          <w:rFonts w:ascii="Times New Roman" w:hAnsi="Times New Roman"/>
          <w:sz w:val="20"/>
          <w:szCs w:val="20"/>
        </w:rPr>
        <w:t>happen in three step</w:t>
      </w:r>
      <w:r>
        <w:rPr>
          <w:rFonts w:ascii="Times New Roman" w:hAnsi="Times New Roman"/>
          <w:sz w:val="20"/>
          <w:szCs w:val="20"/>
        </w:rPr>
        <w:t>s,</w:t>
      </w:r>
      <w:r w:rsidRPr="008923FE">
        <w:rPr>
          <w:rFonts w:ascii="Times New Roman" w:hAnsi="Times New Roman"/>
          <w:sz w:val="20"/>
          <w:szCs w:val="20"/>
        </w:rPr>
        <w:t xml:space="preserve"> which are diffusion of oil molecule on the sorbent surface, trapping of oil molecule in the sorbent structure with capillary interaction</w:t>
      </w:r>
      <w:r>
        <w:rPr>
          <w:rFonts w:ascii="Times New Roman" w:hAnsi="Times New Roman"/>
          <w:sz w:val="20"/>
          <w:szCs w:val="20"/>
        </w:rPr>
        <w:t>,</w:t>
      </w:r>
      <w:r w:rsidRPr="008923FE">
        <w:rPr>
          <w:rFonts w:ascii="Times New Roman" w:hAnsi="Times New Roman"/>
          <w:sz w:val="20"/>
          <w:szCs w:val="20"/>
        </w:rPr>
        <w:t xml:space="preserve"> and the agglomeration of oil on the pores and rough sorbent material [23]. Comparison </w:t>
      </w:r>
      <w:r>
        <w:rPr>
          <w:rFonts w:ascii="Times New Roman" w:hAnsi="Times New Roman"/>
          <w:sz w:val="20"/>
          <w:szCs w:val="20"/>
        </w:rPr>
        <w:t>on</w:t>
      </w:r>
      <w:r w:rsidRPr="008923FE">
        <w:rPr>
          <w:rFonts w:ascii="Times New Roman" w:hAnsi="Times New Roman"/>
          <w:sz w:val="20"/>
          <w:szCs w:val="20"/>
        </w:rPr>
        <w:t xml:space="preserve"> the efficiency </w:t>
      </w:r>
      <w:r>
        <w:rPr>
          <w:rFonts w:ascii="Times New Roman" w:hAnsi="Times New Roman"/>
          <w:sz w:val="20"/>
          <w:szCs w:val="20"/>
        </w:rPr>
        <w:t xml:space="preserve">of </w:t>
      </w:r>
      <w:r w:rsidRPr="008923FE">
        <w:rPr>
          <w:rFonts w:ascii="Times New Roman" w:hAnsi="Times New Roman"/>
          <w:sz w:val="20"/>
          <w:szCs w:val="20"/>
        </w:rPr>
        <w:t xml:space="preserve">adsorption </w:t>
      </w:r>
      <w:r>
        <w:rPr>
          <w:rFonts w:ascii="Times New Roman" w:hAnsi="Times New Roman"/>
          <w:sz w:val="20"/>
          <w:szCs w:val="20"/>
        </w:rPr>
        <w:t>for</w:t>
      </w:r>
      <w:r w:rsidRPr="008923FE">
        <w:rPr>
          <w:rFonts w:ascii="Times New Roman" w:hAnsi="Times New Roman"/>
          <w:sz w:val="20"/>
          <w:szCs w:val="20"/>
        </w:rPr>
        <w:t xml:space="preserve"> oil waste between modified OPL and OPF samples </w:t>
      </w:r>
      <w:r>
        <w:rPr>
          <w:rFonts w:ascii="Times New Roman" w:hAnsi="Times New Roman"/>
          <w:sz w:val="20"/>
          <w:szCs w:val="20"/>
        </w:rPr>
        <w:t>is</w:t>
      </w:r>
      <w:r w:rsidRPr="008923FE">
        <w:rPr>
          <w:rFonts w:ascii="Times New Roman" w:hAnsi="Times New Roman"/>
          <w:sz w:val="20"/>
          <w:szCs w:val="20"/>
        </w:rPr>
        <w:t xml:space="preserve"> shown in </w:t>
      </w:r>
      <w:r>
        <w:rPr>
          <w:rFonts w:ascii="Times New Roman" w:hAnsi="Times New Roman"/>
          <w:sz w:val="20"/>
          <w:szCs w:val="20"/>
        </w:rPr>
        <w:t>T</w:t>
      </w:r>
      <w:r w:rsidRPr="008923FE">
        <w:rPr>
          <w:rFonts w:ascii="Times New Roman" w:hAnsi="Times New Roman"/>
          <w:sz w:val="20"/>
          <w:szCs w:val="20"/>
        </w:rPr>
        <w:t xml:space="preserve">able 4. Based on the result, modified OPL sample </w:t>
      </w:r>
      <w:r>
        <w:rPr>
          <w:rFonts w:ascii="Times New Roman" w:hAnsi="Times New Roman"/>
          <w:sz w:val="20"/>
          <w:szCs w:val="20"/>
        </w:rPr>
        <w:t>had</w:t>
      </w:r>
      <w:r w:rsidRPr="008923FE">
        <w:rPr>
          <w:rFonts w:ascii="Times New Roman" w:hAnsi="Times New Roman"/>
          <w:sz w:val="20"/>
          <w:szCs w:val="20"/>
        </w:rPr>
        <w:t xml:space="preserve"> better adsorbent </w:t>
      </w:r>
      <w:r>
        <w:rPr>
          <w:rFonts w:ascii="Times New Roman" w:hAnsi="Times New Roman"/>
          <w:sz w:val="20"/>
          <w:szCs w:val="20"/>
        </w:rPr>
        <w:t xml:space="preserve">feature </w:t>
      </w:r>
      <w:r w:rsidRPr="008923FE">
        <w:rPr>
          <w:rFonts w:ascii="Times New Roman" w:hAnsi="Times New Roman"/>
          <w:sz w:val="20"/>
          <w:szCs w:val="20"/>
        </w:rPr>
        <w:t xml:space="preserve">compared to modified OPF with the efficiency </w:t>
      </w:r>
      <w:r>
        <w:rPr>
          <w:rFonts w:ascii="Times New Roman" w:hAnsi="Times New Roman"/>
          <w:sz w:val="20"/>
          <w:szCs w:val="20"/>
        </w:rPr>
        <w:t xml:space="preserve">of </w:t>
      </w:r>
      <w:r w:rsidRPr="008923FE">
        <w:rPr>
          <w:rFonts w:ascii="Times New Roman" w:hAnsi="Times New Roman"/>
          <w:sz w:val="20"/>
          <w:szCs w:val="20"/>
        </w:rPr>
        <w:t xml:space="preserve">adsorption </w:t>
      </w:r>
      <w:r>
        <w:rPr>
          <w:rFonts w:ascii="Times New Roman" w:hAnsi="Times New Roman"/>
          <w:sz w:val="20"/>
          <w:szCs w:val="20"/>
        </w:rPr>
        <w:t>at</w:t>
      </w:r>
      <w:r w:rsidRPr="008923FE">
        <w:rPr>
          <w:rFonts w:ascii="Times New Roman" w:hAnsi="Times New Roman"/>
          <w:sz w:val="20"/>
          <w:szCs w:val="20"/>
        </w:rPr>
        <w:t xml:space="preserve"> 83.74%. As expected, </w:t>
      </w:r>
      <w:r>
        <w:rPr>
          <w:rFonts w:ascii="Times New Roman" w:hAnsi="Times New Roman"/>
          <w:sz w:val="20"/>
          <w:szCs w:val="20"/>
        </w:rPr>
        <w:t xml:space="preserve">the </w:t>
      </w:r>
      <w:r w:rsidRPr="008923FE">
        <w:rPr>
          <w:rFonts w:ascii="Times New Roman" w:hAnsi="Times New Roman"/>
          <w:sz w:val="20"/>
          <w:szCs w:val="20"/>
        </w:rPr>
        <w:t xml:space="preserve">modified OPL sample had successfully </w:t>
      </w:r>
      <w:r>
        <w:rPr>
          <w:rFonts w:ascii="Times New Roman" w:hAnsi="Times New Roman"/>
          <w:sz w:val="20"/>
          <w:szCs w:val="20"/>
        </w:rPr>
        <w:t>ab</w:t>
      </w:r>
      <w:r w:rsidRPr="008923FE">
        <w:rPr>
          <w:rFonts w:ascii="Times New Roman" w:hAnsi="Times New Roman"/>
          <w:sz w:val="20"/>
          <w:szCs w:val="20"/>
        </w:rPr>
        <w:t xml:space="preserve">sorbed oil at </w:t>
      </w:r>
      <w:r>
        <w:rPr>
          <w:rFonts w:ascii="Times New Roman" w:hAnsi="Times New Roman"/>
          <w:sz w:val="20"/>
          <w:szCs w:val="20"/>
        </w:rPr>
        <w:t xml:space="preserve">a </w:t>
      </w:r>
      <w:r w:rsidRPr="008923FE">
        <w:rPr>
          <w:rFonts w:ascii="Times New Roman" w:hAnsi="Times New Roman"/>
          <w:sz w:val="20"/>
          <w:szCs w:val="20"/>
        </w:rPr>
        <w:t>higher capacity than OPL because it is hydrophobic in nature.</w:t>
      </w:r>
    </w:p>
    <w:p w:rsidR="00985698" w:rsidRDefault="00985698" w:rsidP="00985698">
      <w:pPr>
        <w:spacing w:after="0" w:line="240" w:lineRule="auto"/>
        <w:jc w:val="both"/>
        <w:rPr>
          <w:rFonts w:ascii="Times New Roman" w:hAnsi="Times New Roman"/>
          <w:sz w:val="20"/>
          <w:szCs w:val="20"/>
        </w:rPr>
      </w:pPr>
    </w:p>
    <w:p w:rsidR="004F7941" w:rsidRPr="008923FE" w:rsidRDefault="004F7941" w:rsidP="00985698">
      <w:pPr>
        <w:spacing w:after="0" w:line="240" w:lineRule="auto"/>
        <w:jc w:val="both"/>
        <w:rPr>
          <w:rFonts w:ascii="Times New Roman" w:hAnsi="Times New Roman"/>
          <w:sz w:val="20"/>
          <w:szCs w:val="20"/>
        </w:rPr>
      </w:pPr>
    </w:p>
    <w:p w:rsidR="00985698" w:rsidRPr="004F7941" w:rsidRDefault="00985698" w:rsidP="004F7941">
      <w:pPr>
        <w:spacing w:after="120" w:line="240" w:lineRule="auto"/>
        <w:jc w:val="center"/>
        <w:rPr>
          <w:rFonts w:ascii="Times New Roman" w:hAnsi="Times New Roman"/>
          <w:sz w:val="20"/>
          <w:szCs w:val="20"/>
        </w:rPr>
      </w:pPr>
      <w:r w:rsidRPr="004F7941">
        <w:rPr>
          <w:rFonts w:ascii="Times New Roman" w:hAnsi="Times New Roman"/>
          <w:sz w:val="20"/>
          <w:szCs w:val="20"/>
        </w:rPr>
        <w:t>Table 4. The comparison of adsorption efficiency</w:t>
      </w:r>
    </w:p>
    <w:tbl>
      <w:tblPr>
        <w:tblStyle w:val="LightShading"/>
        <w:tblW w:w="0" w:type="auto"/>
        <w:jc w:val="center"/>
        <w:tblLook w:val="04A0" w:firstRow="1" w:lastRow="0" w:firstColumn="1" w:lastColumn="0" w:noHBand="0" w:noVBand="1"/>
      </w:tblPr>
      <w:tblGrid>
        <w:gridCol w:w="1551"/>
        <w:gridCol w:w="2525"/>
        <w:gridCol w:w="15"/>
        <w:gridCol w:w="2059"/>
      </w:tblGrid>
      <w:tr w:rsidR="00985698" w:rsidRPr="004F7941" w:rsidTr="00203F36">
        <w:trPr>
          <w:cnfStyle w:val="100000000000" w:firstRow="1" w:lastRow="0" w:firstColumn="0" w:lastColumn="0" w:oddVBand="0" w:evenVBand="0" w:oddHBand="0"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1551" w:type="dxa"/>
            <w:shd w:val="clear" w:color="auto" w:fill="auto"/>
          </w:tcPr>
          <w:p w:rsidR="00985698" w:rsidRPr="004F7941" w:rsidRDefault="00985698" w:rsidP="004F7941">
            <w:pPr>
              <w:spacing w:before="120" w:after="120" w:line="240" w:lineRule="auto"/>
              <w:jc w:val="both"/>
              <w:rPr>
                <w:rFonts w:ascii="Times New Roman" w:hAnsi="Times New Roman" w:cs="Times New Roman"/>
                <w:sz w:val="20"/>
                <w:szCs w:val="20"/>
              </w:rPr>
            </w:pPr>
            <w:r w:rsidRPr="004F7941">
              <w:rPr>
                <w:rFonts w:ascii="Times New Roman" w:hAnsi="Times New Roman" w:cs="Times New Roman"/>
                <w:sz w:val="20"/>
                <w:szCs w:val="20"/>
              </w:rPr>
              <w:t xml:space="preserve">Sample </w:t>
            </w:r>
          </w:p>
        </w:tc>
        <w:tc>
          <w:tcPr>
            <w:tcW w:w="2540" w:type="dxa"/>
            <w:gridSpan w:val="2"/>
            <w:shd w:val="clear" w:color="auto" w:fill="auto"/>
          </w:tcPr>
          <w:p w:rsidR="00985698" w:rsidRPr="004F7941" w:rsidRDefault="00985698" w:rsidP="004F7941">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941">
              <w:rPr>
                <w:rFonts w:ascii="Times New Roman" w:hAnsi="Times New Roman" w:cs="Times New Roman"/>
                <w:sz w:val="20"/>
                <w:szCs w:val="20"/>
              </w:rPr>
              <w:t>Mass of adsorbed oil waste (g)</w:t>
            </w:r>
          </w:p>
        </w:tc>
        <w:tc>
          <w:tcPr>
            <w:tcW w:w="2059" w:type="dxa"/>
            <w:shd w:val="clear" w:color="auto" w:fill="auto"/>
          </w:tcPr>
          <w:p w:rsidR="00985698" w:rsidRPr="004F7941" w:rsidRDefault="00985698" w:rsidP="004F7941">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941">
              <w:rPr>
                <w:rFonts w:ascii="Times New Roman" w:hAnsi="Times New Roman" w:cs="Times New Roman"/>
                <w:sz w:val="20"/>
                <w:szCs w:val="20"/>
              </w:rPr>
              <w:t>Adsorbed oil waste (%)</w:t>
            </w:r>
          </w:p>
        </w:tc>
      </w:tr>
      <w:tr w:rsidR="00985698" w:rsidRPr="004F7941" w:rsidTr="00203F36">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1551" w:type="dxa"/>
            <w:shd w:val="clear" w:color="auto" w:fill="auto"/>
          </w:tcPr>
          <w:p w:rsidR="00985698" w:rsidRPr="004F7941" w:rsidRDefault="00985698" w:rsidP="004F7941">
            <w:pPr>
              <w:spacing w:before="120" w:after="120" w:line="240" w:lineRule="auto"/>
              <w:jc w:val="both"/>
              <w:rPr>
                <w:rFonts w:ascii="Times New Roman" w:hAnsi="Times New Roman" w:cs="Times New Roman"/>
                <w:b w:val="0"/>
                <w:sz w:val="20"/>
                <w:szCs w:val="20"/>
              </w:rPr>
            </w:pPr>
            <w:r w:rsidRPr="004F7941">
              <w:rPr>
                <w:rFonts w:ascii="Times New Roman" w:hAnsi="Times New Roman" w:cs="Times New Roman"/>
                <w:b w:val="0"/>
                <w:sz w:val="20"/>
                <w:szCs w:val="20"/>
              </w:rPr>
              <w:t>Modified OPL</w:t>
            </w:r>
          </w:p>
        </w:tc>
        <w:tc>
          <w:tcPr>
            <w:tcW w:w="2525" w:type="dxa"/>
            <w:shd w:val="clear" w:color="auto" w:fill="auto"/>
          </w:tcPr>
          <w:p w:rsidR="00985698" w:rsidRPr="004F7941" w:rsidRDefault="00985698" w:rsidP="004F7941">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F7941">
              <w:rPr>
                <w:rFonts w:ascii="Times New Roman" w:hAnsi="Times New Roman" w:cs="Times New Roman"/>
                <w:sz w:val="20"/>
                <w:szCs w:val="20"/>
              </w:rPr>
              <w:t>1.03</w:t>
            </w:r>
          </w:p>
        </w:tc>
        <w:tc>
          <w:tcPr>
            <w:tcW w:w="2074" w:type="dxa"/>
            <w:gridSpan w:val="2"/>
            <w:shd w:val="clear" w:color="auto" w:fill="auto"/>
          </w:tcPr>
          <w:p w:rsidR="00985698" w:rsidRPr="004F7941" w:rsidRDefault="00985698" w:rsidP="004F7941">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F7941">
              <w:rPr>
                <w:rFonts w:ascii="Times New Roman" w:hAnsi="Times New Roman" w:cs="Times New Roman"/>
                <w:sz w:val="20"/>
                <w:szCs w:val="20"/>
              </w:rPr>
              <w:t>83.74</w:t>
            </w:r>
          </w:p>
        </w:tc>
      </w:tr>
      <w:tr w:rsidR="00985698" w:rsidRPr="004F7941" w:rsidTr="00203F36">
        <w:trPr>
          <w:trHeight w:val="244"/>
          <w:jc w:val="center"/>
        </w:trPr>
        <w:tc>
          <w:tcPr>
            <w:cnfStyle w:val="001000000000" w:firstRow="0" w:lastRow="0" w:firstColumn="1" w:lastColumn="0" w:oddVBand="0" w:evenVBand="0" w:oddHBand="0" w:evenHBand="0" w:firstRowFirstColumn="0" w:firstRowLastColumn="0" w:lastRowFirstColumn="0" w:lastRowLastColumn="0"/>
            <w:tcW w:w="1551" w:type="dxa"/>
            <w:shd w:val="clear" w:color="auto" w:fill="auto"/>
          </w:tcPr>
          <w:p w:rsidR="00985698" w:rsidRPr="004F7941" w:rsidRDefault="00985698" w:rsidP="004F7941">
            <w:pPr>
              <w:spacing w:after="120" w:line="240" w:lineRule="auto"/>
              <w:jc w:val="both"/>
              <w:rPr>
                <w:rFonts w:ascii="Times New Roman" w:hAnsi="Times New Roman" w:cs="Times New Roman"/>
                <w:b w:val="0"/>
                <w:sz w:val="20"/>
                <w:szCs w:val="20"/>
              </w:rPr>
            </w:pPr>
            <w:r w:rsidRPr="004F7941">
              <w:rPr>
                <w:rFonts w:ascii="Times New Roman" w:hAnsi="Times New Roman" w:cs="Times New Roman"/>
                <w:b w:val="0"/>
                <w:sz w:val="20"/>
                <w:szCs w:val="20"/>
              </w:rPr>
              <w:t>Modified OPF</w:t>
            </w:r>
          </w:p>
        </w:tc>
        <w:tc>
          <w:tcPr>
            <w:tcW w:w="2525" w:type="dxa"/>
            <w:shd w:val="clear" w:color="auto" w:fill="auto"/>
          </w:tcPr>
          <w:p w:rsidR="00985698" w:rsidRPr="004F7941" w:rsidRDefault="00985698" w:rsidP="004F7941">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941">
              <w:rPr>
                <w:rFonts w:ascii="Times New Roman" w:hAnsi="Times New Roman" w:cs="Times New Roman"/>
                <w:sz w:val="20"/>
                <w:szCs w:val="20"/>
              </w:rPr>
              <w:t>0.49</w:t>
            </w:r>
          </w:p>
        </w:tc>
        <w:tc>
          <w:tcPr>
            <w:tcW w:w="2074" w:type="dxa"/>
            <w:gridSpan w:val="2"/>
            <w:shd w:val="clear" w:color="auto" w:fill="auto"/>
          </w:tcPr>
          <w:p w:rsidR="00985698" w:rsidRPr="004F7941" w:rsidRDefault="00985698" w:rsidP="004F7941">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F7941">
              <w:rPr>
                <w:rFonts w:ascii="Times New Roman" w:hAnsi="Times New Roman" w:cs="Times New Roman"/>
                <w:sz w:val="20"/>
                <w:szCs w:val="20"/>
              </w:rPr>
              <w:t>39.84</w:t>
            </w:r>
          </w:p>
        </w:tc>
      </w:tr>
    </w:tbl>
    <w:p w:rsidR="00985698" w:rsidRDefault="00985698" w:rsidP="00985698">
      <w:pPr>
        <w:spacing w:after="0" w:line="240" w:lineRule="auto"/>
        <w:jc w:val="both"/>
        <w:rPr>
          <w:rFonts w:ascii="Times New Roman" w:hAnsi="Times New Roman"/>
          <w:sz w:val="20"/>
          <w:szCs w:val="20"/>
        </w:rPr>
      </w:pPr>
    </w:p>
    <w:p w:rsidR="004F7941" w:rsidRPr="004F7941" w:rsidRDefault="004F7941" w:rsidP="00985698">
      <w:pPr>
        <w:spacing w:after="0" w:line="240" w:lineRule="auto"/>
        <w:jc w:val="both"/>
        <w:rPr>
          <w:rFonts w:ascii="Times New Roman" w:hAnsi="Times New Roman"/>
          <w:sz w:val="20"/>
          <w:szCs w:val="20"/>
        </w:rPr>
      </w:pPr>
    </w:p>
    <w:p w:rsidR="00985698" w:rsidRPr="008923FE" w:rsidRDefault="00985698" w:rsidP="00985698">
      <w:pPr>
        <w:tabs>
          <w:tab w:val="left" w:pos="90"/>
        </w:tabs>
        <w:spacing w:after="0" w:line="240" w:lineRule="auto"/>
        <w:jc w:val="both"/>
        <w:rPr>
          <w:rFonts w:ascii="Times New Roman" w:hAnsi="Times New Roman"/>
          <w:color w:val="000000" w:themeColor="text1"/>
          <w:sz w:val="20"/>
          <w:szCs w:val="20"/>
        </w:rPr>
      </w:pPr>
      <w:r w:rsidRPr="008923FE">
        <w:rPr>
          <w:rFonts w:ascii="Times New Roman" w:hAnsi="Times New Roman"/>
          <w:color w:val="000000" w:themeColor="text1"/>
          <w:sz w:val="20"/>
          <w:szCs w:val="20"/>
        </w:rPr>
        <w:t>This cause</w:t>
      </w:r>
      <w:r>
        <w:rPr>
          <w:rFonts w:ascii="Times New Roman" w:hAnsi="Times New Roman"/>
          <w:color w:val="000000" w:themeColor="text1"/>
          <w:sz w:val="20"/>
          <w:szCs w:val="20"/>
        </w:rPr>
        <w:t>s</w:t>
      </w:r>
      <w:r w:rsidRPr="008923FE">
        <w:rPr>
          <w:rFonts w:ascii="Times New Roman" w:hAnsi="Times New Roman"/>
          <w:color w:val="000000" w:themeColor="text1"/>
          <w:sz w:val="20"/>
          <w:szCs w:val="20"/>
        </w:rPr>
        <w:t xml:space="preserve"> more active −OH groups </w:t>
      </w:r>
      <w:r>
        <w:rPr>
          <w:rFonts w:ascii="Times New Roman" w:hAnsi="Times New Roman"/>
          <w:color w:val="000000" w:themeColor="text1"/>
          <w:sz w:val="20"/>
          <w:szCs w:val="20"/>
        </w:rPr>
        <w:t xml:space="preserve">that </w:t>
      </w:r>
      <w:r w:rsidRPr="008923FE">
        <w:rPr>
          <w:rFonts w:ascii="Times New Roman" w:hAnsi="Times New Roman"/>
          <w:color w:val="000000" w:themeColor="text1"/>
          <w:sz w:val="20"/>
          <w:szCs w:val="20"/>
        </w:rPr>
        <w:t>are available to react with lauric acid CH</w:t>
      </w:r>
      <w:r w:rsidRPr="008923FE">
        <w:rPr>
          <w:rFonts w:ascii="Times New Roman" w:hAnsi="Times New Roman"/>
          <w:color w:val="000000" w:themeColor="text1"/>
          <w:sz w:val="20"/>
          <w:szCs w:val="20"/>
          <w:vertAlign w:val="subscript"/>
        </w:rPr>
        <w:t>3</w:t>
      </w:r>
      <w:r w:rsidRPr="008923FE">
        <w:rPr>
          <w:rFonts w:ascii="Times New Roman" w:hAnsi="Times New Roman"/>
          <w:color w:val="000000" w:themeColor="text1"/>
          <w:sz w:val="20"/>
          <w:szCs w:val="20"/>
        </w:rPr>
        <w:t>(CH</w:t>
      </w:r>
      <w:r w:rsidRPr="008923FE">
        <w:rPr>
          <w:rFonts w:ascii="Times New Roman" w:hAnsi="Times New Roman"/>
          <w:color w:val="000000" w:themeColor="text1"/>
          <w:sz w:val="20"/>
          <w:szCs w:val="20"/>
          <w:vertAlign w:val="subscript"/>
        </w:rPr>
        <w:t>2</w:t>
      </w:r>
      <w:r w:rsidRPr="008923FE">
        <w:rPr>
          <w:rFonts w:ascii="Times New Roman" w:hAnsi="Times New Roman"/>
          <w:color w:val="000000" w:themeColor="text1"/>
          <w:sz w:val="20"/>
          <w:szCs w:val="20"/>
        </w:rPr>
        <w:t>)</w:t>
      </w:r>
      <w:r w:rsidRPr="008923FE">
        <w:rPr>
          <w:rFonts w:ascii="Times New Roman" w:hAnsi="Times New Roman"/>
          <w:color w:val="000000" w:themeColor="text1"/>
          <w:sz w:val="20"/>
          <w:szCs w:val="20"/>
          <w:vertAlign w:val="subscript"/>
        </w:rPr>
        <w:t>10</w:t>
      </w:r>
      <w:r w:rsidRPr="008923FE">
        <w:rPr>
          <w:rFonts w:ascii="Times New Roman" w:hAnsi="Times New Roman"/>
          <w:color w:val="000000" w:themeColor="text1"/>
          <w:sz w:val="20"/>
          <w:szCs w:val="20"/>
        </w:rPr>
        <w:t>COOH. Furthermore, high</w:t>
      </w:r>
      <w:r>
        <w:rPr>
          <w:rFonts w:ascii="Times New Roman" w:hAnsi="Times New Roman"/>
          <w:color w:val="000000" w:themeColor="text1"/>
          <w:sz w:val="20"/>
          <w:szCs w:val="20"/>
        </w:rPr>
        <w:t xml:space="preserve"> </w:t>
      </w:r>
      <w:r w:rsidRPr="008923FE">
        <w:rPr>
          <w:rFonts w:ascii="Times New Roman" w:hAnsi="Times New Roman"/>
          <w:color w:val="000000" w:themeColor="text1"/>
          <w:sz w:val="20"/>
          <w:szCs w:val="20"/>
        </w:rPr>
        <w:t>lignin OPF also decrease</w:t>
      </w:r>
      <w:r>
        <w:rPr>
          <w:rFonts w:ascii="Times New Roman" w:hAnsi="Times New Roman"/>
          <w:color w:val="000000" w:themeColor="text1"/>
          <w:sz w:val="20"/>
          <w:szCs w:val="20"/>
        </w:rPr>
        <w:t>s</w:t>
      </w:r>
      <w:r w:rsidRPr="008923FE">
        <w:rPr>
          <w:rFonts w:ascii="Times New Roman" w:hAnsi="Times New Roman"/>
          <w:color w:val="000000" w:themeColor="text1"/>
          <w:sz w:val="20"/>
          <w:szCs w:val="20"/>
        </w:rPr>
        <w:t xml:space="preserve"> the efficiency of OPF to adsorb oil waste. </w:t>
      </w:r>
      <w:r>
        <w:rPr>
          <w:rFonts w:ascii="Times New Roman" w:hAnsi="Times New Roman"/>
          <w:color w:val="000000" w:themeColor="text1"/>
          <w:sz w:val="20"/>
          <w:szCs w:val="20"/>
        </w:rPr>
        <w:t>Besides, l</w:t>
      </w:r>
      <w:r w:rsidRPr="008923FE">
        <w:rPr>
          <w:rFonts w:ascii="Times New Roman" w:hAnsi="Times New Roman"/>
          <w:color w:val="000000" w:themeColor="text1"/>
          <w:sz w:val="20"/>
          <w:szCs w:val="20"/>
        </w:rPr>
        <w:t>ignin structure</w:t>
      </w:r>
      <w:r>
        <w:rPr>
          <w:rFonts w:ascii="Times New Roman" w:hAnsi="Times New Roman"/>
          <w:color w:val="000000" w:themeColor="text1"/>
          <w:sz w:val="20"/>
          <w:szCs w:val="20"/>
        </w:rPr>
        <w:t>s</w:t>
      </w:r>
      <w:r w:rsidRPr="008923FE">
        <w:rPr>
          <w:rFonts w:ascii="Times New Roman" w:hAnsi="Times New Roman"/>
          <w:color w:val="000000" w:themeColor="text1"/>
          <w:sz w:val="20"/>
          <w:szCs w:val="20"/>
        </w:rPr>
        <w:t xml:space="preserve"> are difficult because their structure</w:t>
      </w:r>
      <w:r>
        <w:rPr>
          <w:rFonts w:ascii="Times New Roman" w:hAnsi="Times New Roman"/>
          <w:color w:val="000000" w:themeColor="text1"/>
          <w:sz w:val="20"/>
          <w:szCs w:val="20"/>
        </w:rPr>
        <w:t>s</w:t>
      </w:r>
      <w:r w:rsidRPr="008923FE">
        <w:rPr>
          <w:rFonts w:ascii="Times New Roman" w:hAnsi="Times New Roman"/>
          <w:color w:val="000000" w:themeColor="text1"/>
          <w:sz w:val="20"/>
          <w:szCs w:val="20"/>
        </w:rPr>
        <w:t xml:space="preserve"> </w:t>
      </w:r>
      <w:r>
        <w:rPr>
          <w:rFonts w:ascii="Times New Roman" w:hAnsi="Times New Roman"/>
          <w:color w:val="000000" w:themeColor="text1"/>
          <w:sz w:val="20"/>
          <w:szCs w:val="20"/>
        </w:rPr>
        <w:t xml:space="preserve">are </w:t>
      </w:r>
      <w:r w:rsidRPr="008923FE">
        <w:rPr>
          <w:rFonts w:ascii="Times New Roman" w:hAnsi="Times New Roman"/>
          <w:color w:val="000000" w:themeColor="text1"/>
          <w:sz w:val="20"/>
          <w:szCs w:val="20"/>
        </w:rPr>
        <w:t xml:space="preserve">very complex, </w:t>
      </w:r>
      <w:r>
        <w:rPr>
          <w:rFonts w:ascii="Times New Roman" w:hAnsi="Times New Roman"/>
          <w:color w:val="000000" w:themeColor="text1"/>
          <w:sz w:val="20"/>
          <w:szCs w:val="20"/>
        </w:rPr>
        <w:t xml:space="preserve">have </w:t>
      </w:r>
      <w:r w:rsidRPr="008923FE">
        <w:rPr>
          <w:rFonts w:ascii="Times New Roman" w:hAnsi="Times New Roman"/>
          <w:color w:val="000000" w:themeColor="text1"/>
          <w:sz w:val="20"/>
          <w:szCs w:val="20"/>
        </w:rPr>
        <w:t>high molecule weight</w:t>
      </w:r>
      <w:r>
        <w:rPr>
          <w:rFonts w:ascii="Times New Roman" w:hAnsi="Times New Roman"/>
          <w:color w:val="000000" w:themeColor="text1"/>
          <w:sz w:val="20"/>
          <w:szCs w:val="20"/>
        </w:rPr>
        <w:t>,</w:t>
      </w:r>
      <w:r w:rsidRPr="008923FE">
        <w:rPr>
          <w:rFonts w:ascii="Times New Roman" w:hAnsi="Times New Roman"/>
          <w:color w:val="000000" w:themeColor="text1"/>
          <w:sz w:val="20"/>
          <w:szCs w:val="20"/>
        </w:rPr>
        <w:t xml:space="preserve"> and </w:t>
      </w:r>
      <w:r>
        <w:rPr>
          <w:rFonts w:ascii="Times New Roman" w:hAnsi="Times New Roman"/>
          <w:color w:val="000000" w:themeColor="text1"/>
          <w:sz w:val="20"/>
          <w:szCs w:val="20"/>
        </w:rPr>
        <w:t xml:space="preserve">are </w:t>
      </w:r>
      <w:r w:rsidRPr="008923FE">
        <w:rPr>
          <w:rFonts w:ascii="Times New Roman" w:hAnsi="Times New Roman"/>
          <w:color w:val="000000" w:themeColor="text1"/>
          <w:sz w:val="20"/>
          <w:szCs w:val="20"/>
        </w:rPr>
        <w:t xml:space="preserve">insoluble [24]. </w:t>
      </w:r>
    </w:p>
    <w:p w:rsidR="00985698" w:rsidRDefault="00985698" w:rsidP="00985698">
      <w:pPr>
        <w:tabs>
          <w:tab w:val="left" w:pos="90"/>
        </w:tabs>
        <w:spacing w:after="0" w:line="240" w:lineRule="auto"/>
        <w:jc w:val="both"/>
        <w:rPr>
          <w:rFonts w:ascii="Times New Roman" w:hAnsi="Times New Roman"/>
          <w:color w:val="000000" w:themeColor="text1"/>
          <w:sz w:val="20"/>
          <w:szCs w:val="20"/>
        </w:rPr>
      </w:pPr>
    </w:p>
    <w:p w:rsidR="004F7941" w:rsidRPr="008923FE" w:rsidRDefault="004F7941" w:rsidP="00985698">
      <w:pPr>
        <w:tabs>
          <w:tab w:val="left" w:pos="90"/>
        </w:tabs>
        <w:spacing w:after="0" w:line="240" w:lineRule="auto"/>
        <w:jc w:val="both"/>
        <w:rPr>
          <w:rFonts w:ascii="Times New Roman" w:hAnsi="Times New Roman"/>
          <w:color w:val="000000" w:themeColor="text1"/>
          <w:sz w:val="20"/>
          <w:szCs w:val="20"/>
        </w:rPr>
      </w:pPr>
    </w:p>
    <w:p w:rsidR="00985698" w:rsidRPr="008923FE" w:rsidRDefault="00985698" w:rsidP="00985698">
      <w:pPr>
        <w:spacing w:after="0" w:line="240" w:lineRule="auto"/>
        <w:jc w:val="center"/>
        <w:rPr>
          <w:rFonts w:ascii="Times New Roman" w:hAnsi="Times New Roman"/>
          <w:sz w:val="18"/>
          <w:szCs w:val="20"/>
        </w:rPr>
      </w:pPr>
      <w:r w:rsidRPr="008923FE">
        <w:rPr>
          <w:rFonts w:ascii="Times New Roman" w:hAnsi="Times New Roman"/>
          <w:noProof/>
          <w:sz w:val="18"/>
          <w:szCs w:val="20"/>
          <w:lang w:bidi="ar-SA"/>
        </w:rPr>
        <w:drawing>
          <wp:inline distT="0" distB="0" distL="0" distR="0" wp14:anchorId="36E30F38" wp14:editId="3FCB9C81">
            <wp:extent cx="3696869" cy="1716604"/>
            <wp:effectExtent l="0" t="0" r="0" b="0"/>
            <wp:docPr id="72" name="Picture 72" descr="C:\Users\noraisah\Documents\siew ling\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oraisah\Documents\siew ling\structure.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6929" r="18213" b="15434"/>
                    <a:stretch/>
                  </pic:blipFill>
                  <pic:spPr bwMode="auto">
                    <a:xfrm>
                      <a:off x="0" y="0"/>
                      <a:ext cx="3700732" cy="1718398"/>
                    </a:xfrm>
                    <a:prstGeom prst="rect">
                      <a:avLst/>
                    </a:prstGeom>
                    <a:noFill/>
                    <a:ln>
                      <a:noFill/>
                    </a:ln>
                    <a:extLst>
                      <a:ext uri="{53640926-AAD7-44D8-BBD7-CCE9431645EC}">
                        <a14:shadowObscured xmlns:a14="http://schemas.microsoft.com/office/drawing/2010/main"/>
                      </a:ext>
                    </a:extLst>
                  </pic:spPr>
                </pic:pic>
              </a:graphicData>
            </a:graphic>
          </wp:inline>
        </w:drawing>
      </w:r>
    </w:p>
    <w:p w:rsidR="00985698" w:rsidRDefault="00985698" w:rsidP="00985698">
      <w:pPr>
        <w:spacing w:after="0" w:line="240" w:lineRule="auto"/>
        <w:jc w:val="center"/>
        <w:rPr>
          <w:rFonts w:ascii="Times New Roman" w:hAnsi="Times New Roman"/>
          <w:sz w:val="18"/>
          <w:szCs w:val="20"/>
        </w:rPr>
      </w:pPr>
    </w:p>
    <w:p w:rsidR="00985698" w:rsidRPr="004F7941" w:rsidRDefault="00985698" w:rsidP="00985698">
      <w:pPr>
        <w:spacing w:after="0" w:line="240" w:lineRule="auto"/>
        <w:jc w:val="center"/>
        <w:rPr>
          <w:rFonts w:ascii="Times New Roman" w:hAnsi="Times New Roman"/>
          <w:sz w:val="20"/>
          <w:szCs w:val="20"/>
        </w:rPr>
      </w:pPr>
      <w:r w:rsidRPr="004F7941">
        <w:rPr>
          <w:rFonts w:ascii="Times New Roman" w:hAnsi="Times New Roman"/>
          <w:sz w:val="20"/>
          <w:szCs w:val="20"/>
        </w:rPr>
        <w:t>Figure 8. The illustration on the formation of hydrophobic layer</w:t>
      </w:r>
    </w:p>
    <w:p w:rsidR="006768E9" w:rsidRDefault="006768E9" w:rsidP="006B1068">
      <w:pPr>
        <w:spacing w:after="0" w:line="240" w:lineRule="auto"/>
        <w:jc w:val="center"/>
        <w:rPr>
          <w:rFonts w:ascii="Times New Roman" w:hAnsi="Times New Roman"/>
          <w:noProof/>
          <w:sz w:val="20"/>
          <w:szCs w:val="20"/>
          <w:lang w:bidi="ar-SA"/>
        </w:rPr>
      </w:pPr>
    </w:p>
    <w:p w:rsidR="004F7941" w:rsidRPr="00802DCC" w:rsidRDefault="004F7941" w:rsidP="006B1068">
      <w:pPr>
        <w:spacing w:after="0" w:line="240" w:lineRule="auto"/>
        <w:jc w:val="center"/>
        <w:rPr>
          <w:rFonts w:ascii="Times New Roman" w:hAnsi="Times New Roman"/>
          <w:noProof/>
          <w:sz w:val="20"/>
          <w:szCs w:val="20"/>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Conclusion</w:t>
      </w:r>
    </w:p>
    <w:p w:rsidR="00A74083" w:rsidRPr="008923FE" w:rsidRDefault="00A74083" w:rsidP="00A74083">
      <w:pPr>
        <w:spacing w:after="0" w:line="240" w:lineRule="auto"/>
        <w:jc w:val="both"/>
        <w:rPr>
          <w:rFonts w:ascii="Times New Roman" w:hAnsi="Times New Roman"/>
          <w:sz w:val="20"/>
          <w:szCs w:val="20"/>
        </w:rPr>
      </w:pPr>
      <w:r w:rsidRPr="008923FE">
        <w:rPr>
          <w:rFonts w:ascii="Times New Roman" w:hAnsi="Times New Roman"/>
          <w:sz w:val="20"/>
          <w:szCs w:val="20"/>
        </w:rPr>
        <w:t>In conclusion, modified OPL show</w:t>
      </w:r>
      <w:r>
        <w:rPr>
          <w:rFonts w:ascii="Times New Roman" w:hAnsi="Times New Roman"/>
          <w:sz w:val="20"/>
          <w:szCs w:val="20"/>
        </w:rPr>
        <w:t>ed</w:t>
      </w:r>
      <w:r w:rsidRPr="008923FE">
        <w:rPr>
          <w:rFonts w:ascii="Times New Roman" w:hAnsi="Times New Roman"/>
          <w:sz w:val="20"/>
          <w:szCs w:val="20"/>
        </w:rPr>
        <w:t xml:space="preserve"> the potential to be oil adsorbent for POME. The advantage of using OPL as an adsorbent in this study is that </w:t>
      </w:r>
      <w:r>
        <w:rPr>
          <w:rFonts w:ascii="Times New Roman" w:hAnsi="Times New Roman"/>
          <w:sz w:val="20"/>
          <w:szCs w:val="20"/>
        </w:rPr>
        <w:t xml:space="preserve">it </w:t>
      </w:r>
      <w:r w:rsidRPr="008923FE">
        <w:rPr>
          <w:rFonts w:ascii="Times New Roman" w:hAnsi="Times New Roman"/>
          <w:sz w:val="20"/>
          <w:szCs w:val="20"/>
        </w:rPr>
        <w:t>is economical and solv</w:t>
      </w:r>
      <w:r>
        <w:rPr>
          <w:rFonts w:ascii="Times New Roman" w:hAnsi="Times New Roman"/>
          <w:sz w:val="20"/>
          <w:szCs w:val="20"/>
        </w:rPr>
        <w:t>es</w:t>
      </w:r>
      <w:r w:rsidRPr="008923FE">
        <w:rPr>
          <w:rFonts w:ascii="Times New Roman" w:hAnsi="Times New Roman"/>
          <w:sz w:val="20"/>
          <w:szCs w:val="20"/>
        </w:rPr>
        <w:t xml:space="preserve"> problems due to the abundance of OPL to countries that produce palm oil</w:t>
      </w:r>
      <w:r>
        <w:rPr>
          <w:rFonts w:ascii="Times New Roman" w:hAnsi="Times New Roman"/>
          <w:sz w:val="20"/>
          <w:szCs w:val="20"/>
        </w:rPr>
        <w:t>,</w:t>
      </w:r>
      <w:r w:rsidRPr="008923FE">
        <w:rPr>
          <w:rFonts w:ascii="Times New Roman" w:hAnsi="Times New Roman"/>
          <w:sz w:val="20"/>
          <w:szCs w:val="20"/>
        </w:rPr>
        <w:t xml:space="preserve"> such as Malaysia and Indonesia. The successful impregnation of lauric acid </w:t>
      </w:r>
      <w:r>
        <w:rPr>
          <w:rFonts w:ascii="Times New Roman" w:hAnsi="Times New Roman"/>
          <w:sz w:val="20"/>
          <w:szCs w:val="20"/>
        </w:rPr>
        <w:t>i</w:t>
      </w:r>
      <w:r w:rsidRPr="008923FE">
        <w:rPr>
          <w:rFonts w:ascii="Times New Roman" w:hAnsi="Times New Roman"/>
          <w:sz w:val="20"/>
          <w:szCs w:val="20"/>
        </w:rPr>
        <w:t>nto OPL and OPF samples was support</w:t>
      </w:r>
      <w:r>
        <w:rPr>
          <w:rFonts w:ascii="Times New Roman" w:hAnsi="Times New Roman"/>
          <w:sz w:val="20"/>
          <w:szCs w:val="20"/>
        </w:rPr>
        <w:t>ed</w:t>
      </w:r>
      <w:r w:rsidRPr="008923FE">
        <w:rPr>
          <w:rFonts w:ascii="Times New Roman" w:hAnsi="Times New Roman"/>
          <w:sz w:val="20"/>
          <w:szCs w:val="20"/>
        </w:rPr>
        <w:t xml:space="preserve"> by all the analys</w:t>
      </w:r>
      <w:r>
        <w:rPr>
          <w:rFonts w:ascii="Times New Roman" w:hAnsi="Times New Roman"/>
          <w:sz w:val="20"/>
          <w:szCs w:val="20"/>
        </w:rPr>
        <w:t>e</w:t>
      </w:r>
      <w:r w:rsidRPr="008923FE">
        <w:rPr>
          <w:rFonts w:ascii="Times New Roman" w:hAnsi="Times New Roman"/>
          <w:sz w:val="20"/>
          <w:szCs w:val="20"/>
        </w:rPr>
        <w:t>s studied. The modification of raw OPL and OPF effectively enhance</w:t>
      </w:r>
      <w:r>
        <w:rPr>
          <w:rFonts w:ascii="Times New Roman" w:hAnsi="Times New Roman"/>
          <w:sz w:val="20"/>
          <w:szCs w:val="20"/>
        </w:rPr>
        <w:t>d</w:t>
      </w:r>
      <w:r w:rsidRPr="008923FE">
        <w:rPr>
          <w:rFonts w:ascii="Times New Roman" w:hAnsi="Times New Roman"/>
          <w:sz w:val="20"/>
          <w:szCs w:val="20"/>
        </w:rPr>
        <w:t xml:space="preserve"> </w:t>
      </w:r>
      <w:r>
        <w:rPr>
          <w:rFonts w:ascii="Times New Roman" w:hAnsi="Times New Roman"/>
          <w:sz w:val="20"/>
          <w:szCs w:val="20"/>
        </w:rPr>
        <w:t>their</w:t>
      </w:r>
      <w:r w:rsidRPr="008923FE">
        <w:rPr>
          <w:rFonts w:ascii="Times New Roman" w:hAnsi="Times New Roman"/>
          <w:sz w:val="20"/>
          <w:szCs w:val="20"/>
        </w:rPr>
        <w:t xml:space="preserve"> surface hydrophobicity, thus increase</w:t>
      </w:r>
      <w:r>
        <w:rPr>
          <w:rFonts w:ascii="Times New Roman" w:hAnsi="Times New Roman"/>
          <w:sz w:val="20"/>
          <w:szCs w:val="20"/>
        </w:rPr>
        <w:t>d</w:t>
      </w:r>
      <w:r w:rsidRPr="008923FE">
        <w:rPr>
          <w:rFonts w:ascii="Times New Roman" w:hAnsi="Times New Roman"/>
          <w:sz w:val="20"/>
          <w:szCs w:val="20"/>
        </w:rPr>
        <w:t xml:space="preserve"> the adsorption capacity. </w:t>
      </w:r>
      <w:r>
        <w:rPr>
          <w:rFonts w:ascii="Times New Roman" w:hAnsi="Times New Roman"/>
          <w:sz w:val="20"/>
          <w:szCs w:val="20"/>
        </w:rPr>
        <w:t xml:space="preserve">The </w:t>
      </w:r>
      <w:r w:rsidRPr="008923FE">
        <w:rPr>
          <w:rFonts w:ascii="Times New Roman" w:hAnsi="Times New Roman"/>
          <w:sz w:val="20"/>
          <w:szCs w:val="20"/>
        </w:rPr>
        <w:t>FTIR analysis support</w:t>
      </w:r>
      <w:r>
        <w:rPr>
          <w:rFonts w:ascii="Times New Roman" w:hAnsi="Times New Roman"/>
          <w:sz w:val="20"/>
          <w:szCs w:val="20"/>
        </w:rPr>
        <w:t>ed</w:t>
      </w:r>
      <w:r w:rsidRPr="008923FE">
        <w:rPr>
          <w:rFonts w:ascii="Times New Roman" w:hAnsi="Times New Roman"/>
          <w:sz w:val="20"/>
          <w:szCs w:val="20"/>
        </w:rPr>
        <w:t xml:space="preserve"> the </w:t>
      </w:r>
      <w:r>
        <w:rPr>
          <w:rFonts w:ascii="Times New Roman" w:hAnsi="Times New Roman"/>
          <w:sz w:val="20"/>
          <w:szCs w:val="20"/>
        </w:rPr>
        <w:t xml:space="preserve">success of </w:t>
      </w:r>
      <w:r w:rsidRPr="008923FE">
        <w:rPr>
          <w:rFonts w:ascii="Times New Roman" w:hAnsi="Times New Roman"/>
          <w:sz w:val="20"/>
          <w:szCs w:val="20"/>
        </w:rPr>
        <w:t xml:space="preserve">modification with the increase in a peak </w:t>
      </w:r>
      <w:r>
        <w:rPr>
          <w:rFonts w:ascii="Times New Roman" w:hAnsi="Times New Roman"/>
          <w:sz w:val="20"/>
          <w:szCs w:val="20"/>
        </w:rPr>
        <w:t xml:space="preserve">at </w:t>
      </w:r>
      <w:r w:rsidRPr="008923FE">
        <w:rPr>
          <w:rFonts w:ascii="Times New Roman" w:hAnsi="Times New Roman"/>
          <w:sz w:val="20"/>
          <w:szCs w:val="20"/>
        </w:rPr>
        <w:t xml:space="preserve">C−H group and the presence of C=O </w:t>
      </w:r>
      <w:r>
        <w:rPr>
          <w:rFonts w:ascii="Times New Roman" w:hAnsi="Times New Roman"/>
          <w:sz w:val="20"/>
          <w:szCs w:val="20"/>
        </w:rPr>
        <w:t xml:space="preserve">that </w:t>
      </w:r>
      <w:r w:rsidRPr="008923FE">
        <w:rPr>
          <w:rFonts w:ascii="Times New Roman" w:hAnsi="Times New Roman"/>
          <w:sz w:val="20"/>
          <w:szCs w:val="20"/>
        </w:rPr>
        <w:t xml:space="preserve">originated from lauric acid structure chain. The presence of </w:t>
      </w:r>
      <w:r>
        <w:rPr>
          <w:rFonts w:ascii="Times New Roman" w:hAnsi="Times New Roman"/>
          <w:sz w:val="20"/>
          <w:szCs w:val="20"/>
        </w:rPr>
        <w:t xml:space="preserve">a </w:t>
      </w:r>
      <w:r w:rsidRPr="008923FE">
        <w:rPr>
          <w:rFonts w:ascii="Times New Roman" w:hAnsi="Times New Roman"/>
          <w:sz w:val="20"/>
          <w:szCs w:val="20"/>
        </w:rPr>
        <w:t xml:space="preserve">new peak at </w:t>
      </w:r>
      <w:r>
        <w:rPr>
          <w:rFonts w:ascii="Times New Roman" w:hAnsi="Times New Roman"/>
          <w:sz w:val="20"/>
          <w:szCs w:val="20"/>
        </w:rPr>
        <w:t xml:space="preserve">the </w:t>
      </w:r>
      <w:r w:rsidRPr="008923FE">
        <w:rPr>
          <w:rFonts w:ascii="Times New Roman" w:hAnsi="Times New Roman"/>
          <w:sz w:val="20"/>
          <w:szCs w:val="20"/>
        </w:rPr>
        <w:t xml:space="preserve">modified OPL sample after </w:t>
      </w:r>
      <w:r>
        <w:rPr>
          <w:rFonts w:ascii="Times New Roman" w:hAnsi="Times New Roman"/>
          <w:sz w:val="20"/>
          <w:szCs w:val="20"/>
        </w:rPr>
        <w:t xml:space="preserve">the </w:t>
      </w:r>
      <w:r w:rsidRPr="008923FE">
        <w:rPr>
          <w:rFonts w:ascii="Times New Roman" w:hAnsi="Times New Roman"/>
          <w:sz w:val="20"/>
          <w:szCs w:val="20"/>
        </w:rPr>
        <w:t>adsorption test attribute</w:t>
      </w:r>
      <w:r>
        <w:rPr>
          <w:rFonts w:ascii="Times New Roman" w:hAnsi="Times New Roman"/>
          <w:sz w:val="20"/>
          <w:szCs w:val="20"/>
        </w:rPr>
        <w:t>s</w:t>
      </w:r>
      <w:r w:rsidRPr="008923FE">
        <w:rPr>
          <w:rFonts w:ascii="Times New Roman" w:hAnsi="Times New Roman"/>
          <w:sz w:val="20"/>
          <w:szCs w:val="20"/>
        </w:rPr>
        <w:t xml:space="preserve"> C=C stretching of aromatics of the oil proved that attachment </w:t>
      </w:r>
      <w:r>
        <w:rPr>
          <w:rFonts w:ascii="Times New Roman" w:hAnsi="Times New Roman"/>
          <w:sz w:val="20"/>
          <w:szCs w:val="20"/>
        </w:rPr>
        <w:t>has taken place</w:t>
      </w:r>
      <w:r w:rsidRPr="008923FE">
        <w:rPr>
          <w:rFonts w:ascii="Times New Roman" w:hAnsi="Times New Roman"/>
          <w:sz w:val="20"/>
          <w:szCs w:val="20"/>
        </w:rPr>
        <w:t xml:space="preserve"> on the sorbent materials. </w:t>
      </w:r>
      <w:r>
        <w:rPr>
          <w:rFonts w:ascii="Times New Roman" w:hAnsi="Times New Roman"/>
          <w:sz w:val="20"/>
          <w:szCs w:val="20"/>
        </w:rPr>
        <w:t>The r</w:t>
      </w:r>
      <w:r w:rsidRPr="008923FE">
        <w:rPr>
          <w:rFonts w:ascii="Times New Roman" w:hAnsi="Times New Roman"/>
          <w:sz w:val="20"/>
          <w:szCs w:val="20"/>
        </w:rPr>
        <w:t>esult</w:t>
      </w:r>
      <w:r>
        <w:rPr>
          <w:rFonts w:ascii="Times New Roman" w:hAnsi="Times New Roman"/>
          <w:sz w:val="20"/>
          <w:szCs w:val="20"/>
        </w:rPr>
        <w:t>s</w:t>
      </w:r>
      <w:r w:rsidRPr="008923FE">
        <w:rPr>
          <w:rFonts w:ascii="Times New Roman" w:hAnsi="Times New Roman"/>
          <w:sz w:val="20"/>
          <w:szCs w:val="20"/>
        </w:rPr>
        <w:t xml:space="preserve"> from XRD and contact angle analys</w:t>
      </w:r>
      <w:r>
        <w:rPr>
          <w:rFonts w:ascii="Times New Roman" w:hAnsi="Times New Roman"/>
          <w:sz w:val="20"/>
          <w:szCs w:val="20"/>
        </w:rPr>
        <w:t>e</w:t>
      </w:r>
      <w:r w:rsidRPr="008923FE">
        <w:rPr>
          <w:rFonts w:ascii="Times New Roman" w:hAnsi="Times New Roman"/>
          <w:sz w:val="20"/>
          <w:szCs w:val="20"/>
        </w:rPr>
        <w:t>s agreed with the result</w:t>
      </w:r>
      <w:r>
        <w:rPr>
          <w:rFonts w:ascii="Times New Roman" w:hAnsi="Times New Roman"/>
          <w:sz w:val="20"/>
          <w:szCs w:val="20"/>
        </w:rPr>
        <w:t>s</w:t>
      </w:r>
      <w:r w:rsidRPr="008923FE">
        <w:rPr>
          <w:rFonts w:ascii="Times New Roman" w:hAnsi="Times New Roman"/>
          <w:sz w:val="20"/>
          <w:szCs w:val="20"/>
        </w:rPr>
        <w:t xml:space="preserve"> of oil adsorption test on POME</w:t>
      </w:r>
      <w:r>
        <w:rPr>
          <w:rFonts w:ascii="Times New Roman" w:hAnsi="Times New Roman"/>
          <w:sz w:val="20"/>
          <w:szCs w:val="20"/>
        </w:rPr>
        <w:t>, which</w:t>
      </w:r>
      <w:r w:rsidRPr="008923FE">
        <w:rPr>
          <w:rFonts w:ascii="Times New Roman" w:hAnsi="Times New Roman"/>
          <w:sz w:val="20"/>
          <w:szCs w:val="20"/>
        </w:rPr>
        <w:t xml:space="preserve"> show</w:t>
      </w:r>
      <w:r>
        <w:rPr>
          <w:rFonts w:ascii="Times New Roman" w:hAnsi="Times New Roman"/>
          <w:sz w:val="20"/>
          <w:szCs w:val="20"/>
        </w:rPr>
        <w:t>ed</w:t>
      </w:r>
      <w:r w:rsidRPr="008923FE">
        <w:rPr>
          <w:rFonts w:ascii="Times New Roman" w:hAnsi="Times New Roman"/>
          <w:sz w:val="20"/>
          <w:szCs w:val="20"/>
        </w:rPr>
        <w:t xml:space="preserve"> </w:t>
      </w:r>
      <w:r>
        <w:rPr>
          <w:rFonts w:ascii="Times New Roman" w:hAnsi="Times New Roman"/>
          <w:sz w:val="20"/>
          <w:szCs w:val="20"/>
        </w:rPr>
        <w:t xml:space="preserve">that </w:t>
      </w:r>
      <w:r w:rsidRPr="008923FE">
        <w:rPr>
          <w:rFonts w:ascii="Times New Roman" w:hAnsi="Times New Roman"/>
          <w:sz w:val="20"/>
          <w:szCs w:val="20"/>
        </w:rPr>
        <w:t xml:space="preserve">the modified OPL </w:t>
      </w:r>
      <w:r>
        <w:rPr>
          <w:rFonts w:ascii="Times New Roman" w:hAnsi="Times New Roman"/>
          <w:sz w:val="20"/>
          <w:szCs w:val="20"/>
        </w:rPr>
        <w:t xml:space="preserve">possessed </w:t>
      </w:r>
      <w:r w:rsidRPr="008923FE">
        <w:rPr>
          <w:rFonts w:ascii="Times New Roman" w:hAnsi="Times New Roman"/>
          <w:sz w:val="20"/>
          <w:szCs w:val="20"/>
        </w:rPr>
        <w:t>more hydrophobicity character</w:t>
      </w:r>
      <w:r>
        <w:rPr>
          <w:rFonts w:ascii="Times New Roman" w:hAnsi="Times New Roman"/>
          <w:sz w:val="20"/>
          <w:szCs w:val="20"/>
        </w:rPr>
        <w:t>istic</w:t>
      </w:r>
      <w:r w:rsidRPr="008923FE">
        <w:rPr>
          <w:rFonts w:ascii="Times New Roman" w:hAnsi="Times New Roman"/>
          <w:sz w:val="20"/>
          <w:szCs w:val="20"/>
        </w:rPr>
        <w:t xml:space="preserve"> than </w:t>
      </w:r>
      <w:r>
        <w:rPr>
          <w:rFonts w:ascii="Times New Roman" w:hAnsi="Times New Roman"/>
          <w:sz w:val="20"/>
          <w:szCs w:val="20"/>
        </w:rPr>
        <w:t xml:space="preserve">the </w:t>
      </w:r>
      <w:r w:rsidRPr="008923FE">
        <w:rPr>
          <w:rFonts w:ascii="Times New Roman" w:hAnsi="Times New Roman"/>
          <w:sz w:val="20"/>
          <w:szCs w:val="20"/>
        </w:rPr>
        <w:t>modified OPF with the percent</w:t>
      </w:r>
      <w:r>
        <w:rPr>
          <w:rFonts w:ascii="Times New Roman" w:hAnsi="Times New Roman"/>
          <w:sz w:val="20"/>
          <w:szCs w:val="20"/>
        </w:rPr>
        <w:t>ages</w:t>
      </w:r>
      <w:r w:rsidRPr="008923FE">
        <w:rPr>
          <w:rFonts w:ascii="Times New Roman" w:hAnsi="Times New Roman"/>
          <w:sz w:val="20"/>
          <w:szCs w:val="20"/>
        </w:rPr>
        <w:t xml:space="preserve"> of oil adsorbed </w:t>
      </w:r>
      <w:r>
        <w:rPr>
          <w:rFonts w:ascii="Times New Roman" w:hAnsi="Times New Roman"/>
          <w:sz w:val="20"/>
          <w:szCs w:val="20"/>
        </w:rPr>
        <w:t>were</w:t>
      </w:r>
      <w:r w:rsidRPr="008923FE">
        <w:rPr>
          <w:rFonts w:ascii="Times New Roman" w:hAnsi="Times New Roman"/>
          <w:sz w:val="20"/>
          <w:szCs w:val="20"/>
        </w:rPr>
        <w:t xml:space="preserve"> 83.74% and 39.84% respectively. </w:t>
      </w:r>
      <w:r>
        <w:rPr>
          <w:rFonts w:ascii="Times New Roman" w:hAnsi="Times New Roman"/>
          <w:sz w:val="20"/>
          <w:szCs w:val="20"/>
        </w:rPr>
        <w:t xml:space="preserve">Hence, </w:t>
      </w:r>
      <w:r w:rsidRPr="008923FE">
        <w:rPr>
          <w:rFonts w:ascii="Times New Roman" w:hAnsi="Times New Roman"/>
          <w:sz w:val="20"/>
          <w:szCs w:val="20"/>
        </w:rPr>
        <w:t>the study</w:t>
      </w:r>
      <w:r>
        <w:rPr>
          <w:rFonts w:ascii="Times New Roman" w:hAnsi="Times New Roman"/>
          <w:sz w:val="20"/>
          <w:szCs w:val="20"/>
        </w:rPr>
        <w:t xml:space="preserve"> </w:t>
      </w:r>
      <w:r w:rsidRPr="008923FE">
        <w:rPr>
          <w:rFonts w:ascii="Times New Roman" w:hAnsi="Times New Roman"/>
          <w:sz w:val="20"/>
          <w:szCs w:val="20"/>
        </w:rPr>
        <w:t>show</w:t>
      </w:r>
      <w:r>
        <w:rPr>
          <w:rFonts w:ascii="Times New Roman" w:hAnsi="Times New Roman"/>
          <w:sz w:val="20"/>
          <w:szCs w:val="20"/>
        </w:rPr>
        <w:t>ed</w:t>
      </w:r>
      <w:r w:rsidRPr="008923FE">
        <w:rPr>
          <w:rFonts w:ascii="Times New Roman" w:hAnsi="Times New Roman"/>
          <w:sz w:val="20"/>
          <w:szCs w:val="20"/>
        </w:rPr>
        <w:t xml:space="preserve"> </w:t>
      </w:r>
      <w:r>
        <w:rPr>
          <w:rFonts w:ascii="Times New Roman" w:hAnsi="Times New Roman"/>
          <w:sz w:val="20"/>
          <w:szCs w:val="20"/>
        </w:rPr>
        <w:t xml:space="preserve">that </w:t>
      </w:r>
      <w:r w:rsidRPr="008923FE">
        <w:rPr>
          <w:rFonts w:ascii="Times New Roman" w:hAnsi="Times New Roman"/>
          <w:sz w:val="20"/>
          <w:szCs w:val="20"/>
        </w:rPr>
        <w:t>the modified OPL ha</w:t>
      </w:r>
      <w:r>
        <w:rPr>
          <w:rFonts w:ascii="Times New Roman" w:hAnsi="Times New Roman"/>
          <w:sz w:val="20"/>
          <w:szCs w:val="20"/>
        </w:rPr>
        <w:t>d</w:t>
      </w:r>
      <w:r w:rsidRPr="008923FE">
        <w:rPr>
          <w:rFonts w:ascii="Times New Roman" w:hAnsi="Times New Roman"/>
          <w:sz w:val="20"/>
          <w:szCs w:val="20"/>
        </w:rPr>
        <w:t xml:space="preserve"> high</w:t>
      </w:r>
      <w:r>
        <w:rPr>
          <w:rFonts w:ascii="Times New Roman" w:hAnsi="Times New Roman"/>
          <w:sz w:val="20"/>
          <w:szCs w:val="20"/>
        </w:rPr>
        <w:t>er</w:t>
      </w:r>
      <w:r w:rsidRPr="008923FE">
        <w:rPr>
          <w:rFonts w:ascii="Times New Roman" w:hAnsi="Times New Roman"/>
          <w:sz w:val="20"/>
          <w:szCs w:val="20"/>
        </w:rPr>
        <w:t xml:space="preserve"> efficiency to adsorb oil from POME with high capacity </w:t>
      </w:r>
      <w:r>
        <w:rPr>
          <w:rFonts w:ascii="Times New Roman" w:hAnsi="Times New Roman"/>
          <w:sz w:val="20"/>
          <w:szCs w:val="20"/>
        </w:rPr>
        <w:t xml:space="preserve">of </w:t>
      </w:r>
      <w:r w:rsidRPr="008923FE">
        <w:rPr>
          <w:rFonts w:ascii="Times New Roman" w:hAnsi="Times New Roman"/>
          <w:sz w:val="20"/>
          <w:szCs w:val="20"/>
        </w:rPr>
        <w:t>oil uptake.</w:t>
      </w:r>
    </w:p>
    <w:p w:rsidR="006768E9" w:rsidRPr="00802DCC" w:rsidRDefault="006768E9" w:rsidP="00A74083">
      <w:pPr>
        <w:spacing w:after="0" w:line="240" w:lineRule="auto"/>
        <w:jc w:val="center"/>
        <w:rPr>
          <w:rFonts w:ascii="Times New Roman" w:hAnsi="Times New Roman"/>
          <w:noProof/>
          <w:sz w:val="20"/>
          <w:szCs w:val="20"/>
          <w:lang w:bidi="ar-SA"/>
        </w:rPr>
      </w:pPr>
    </w:p>
    <w:p w:rsidR="006768E9" w:rsidRPr="00802DCC" w:rsidRDefault="008C77F2"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Acknowledgement</w:t>
      </w:r>
    </w:p>
    <w:p w:rsidR="00A74083" w:rsidRPr="008923FE" w:rsidRDefault="00A74083" w:rsidP="00A74083">
      <w:pPr>
        <w:spacing w:after="0" w:line="240" w:lineRule="auto"/>
        <w:jc w:val="both"/>
        <w:rPr>
          <w:rFonts w:ascii="Times New Roman" w:hAnsi="Times New Roman"/>
          <w:sz w:val="20"/>
          <w:szCs w:val="20"/>
        </w:rPr>
      </w:pPr>
      <w:r w:rsidRPr="008923FE">
        <w:rPr>
          <w:rFonts w:ascii="Times New Roman" w:hAnsi="Times New Roman"/>
          <w:sz w:val="20"/>
          <w:szCs w:val="20"/>
        </w:rPr>
        <w:t xml:space="preserve">The author would like to thank the University Kebangsaan Malaysia and the </w:t>
      </w:r>
      <w:r>
        <w:rPr>
          <w:rFonts w:ascii="Times New Roman" w:hAnsi="Times New Roman"/>
          <w:sz w:val="20"/>
          <w:szCs w:val="20"/>
        </w:rPr>
        <w:t xml:space="preserve">Malaysian </w:t>
      </w:r>
      <w:r w:rsidRPr="008923FE">
        <w:rPr>
          <w:rFonts w:ascii="Times New Roman" w:hAnsi="Times New Roman"/>
          <w:sz w:val="20"/>
          <w:szCs w:val="20"/>
        </w:rPr>
        <w:t>Ministry of Science, Technology</w:t>
      </w:r>
      <w:r>
        <w:rPr>
          <w:rFonts w:ascii="Times New Roman" w:hAnsi="Times New Roman"/>
          <w:sz w:val="20"/>
          <w:szCs w:val="20"/>
        </w:rPr>
        <w:t>,</w:t>
      </w:r>
      <w:r w:rsidRPr="008923FE">
        <w:rPr>
          <w:rFonts w:ascii="Times New Roman" w:hAnsi="Times New Roman"/>
          <w:sz w:val="20"/>
          <w:szCs w:val="20"/>
        </w:rPr>
        <w:t xml:space="preserve"> &amp; Innovation (MOSTI) for the financial support given through GUP/2012/076 and FRGS/1/2013/SG01/UKM/03/.</w:t>
      </w:r>
    </w:p>
    <w:p w:rsidR="006768E9" w:rsidRPr="00802DCC" w:rsidRDefault="006768E9" w:rsidP="00A74083">
      <w:pPr>
        <w:spacing w:after="0" w:line="240" w:lineRule="auto"/>
        <w:jc w:val="center"/>
        <w:rPr>
          <w:rFonts w:ascii="Times New Roman" w:hAnsi="Times New Roman"/>
          <w:noProof/>
          <w:sz w:val="20"/>
          <w:szCs w:val="20"/>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References</w:t>
      </w:r>
    </w:p>
    <w:p w:rsidR="00A74083" w:rsidRPr="008923FE" w:rsidRDefault="00A74083" w:rsidP="00A74083">
      <w:pPr>
        <w:pStyle w:val="ListParagraph"/>
        <w:numPr>
          <w:ilvl w:val="0"/>
          <w:numId w:val="2"/>
        </w:numPr>
        <w:spacing w:after="0" w:line="240" w:lineRule="auto"/>
        <w:ind w:left="360"/>
        <w:jc w:val="both"/>
        <w:rPr>
          <w:rFonts w:ascii="Times New Roman" w:hAnsi="Times New Roman"/>
          <w:sz w:val="20"/>
          <w:szCs w:val="20"/>
        </w:rPr>
      </w:pPr>
      <w:r w:rsidRPr="008923FE">
        <w:rPr>
          <w:rFonts w:ascii="Times New Roman" w:hAnsi="Times New Roman"/>
          <w:sz w:val="20"/>
          <w:szCs w:val="20"/>
        </w:rPr>
        <w:t>Rosalina Tan, R., Mohamed, S., Sam</w:t>
      </w:r>
      <w:r>
        <w:rPr>
          <w:rFonts w:ascii="Times New Roman" w:hAnsi="Times New Roman"/>
          <w:sz w:val="20"/>
          <w:szCs w:val="20"/>
        </w:rPr>
        <w:t xml:space="preserve">aneh, G., Noordin, M., Goh, Y.  and </w:t>
      </w:r>
      <w:r w:rsidRPr="008923FE">
        <w:rPr>
          <w:rFonts w:ascii="Times New Roman" w:hAnsi="Times New Roman"/>
          <w:sz w:val="20"/>
          <w:szCs w:val="20"/>
        </w:rPr>
        <w:t xml:space="preserve">Manap, M.   </w:t>
      </w:r>
      <w:r>
        <w:rPr>
          <w:rFonts w:ascii="Times New Roman" w:hAnsi="Times New Roman"/>
          <w:sz w:val="20"/>
          <w:szCs w:val="20"/>
        </w:rPr>
        <w:t>(</w:t>
      </w:r>
      <w:r w:rsidRPr="008923FE">
        <w:rPr>
          <w:rFonts w:ascii="Times New Roman" w:hAnsi="Times New Roman"/>
          <w:sz w:val="20"/>
          <w:szCs w:val="20"/>
        </w:rPr>
        <w:t>2011</w:t>
      </w:r>
      <w:r>
        <w:rPr>
          <w:rFonts w:ascii="Times New Roman" w:hAnsi="Times New Roman"/>
          <w:sz w:val="20"/>
          <w:szCs w:val="20"/>
        </w:rPr>
        <w:t>)</w:t>
      </w:r>
      <w:r w:rsidRPr="008923FE">
        <w:rPr>
          <w:rFonts w:ascii="Times New Roman" w:hAnsi="Times New Roman"/>
          <w:sz w:val="20"/>
          <w:szCs w:val="20"/>
        </w:rPr>
        <w:t xml:space="preserve">.   Polyphenol rich oil palm leaves extract reduce hyperglycaemia and lipid oxidation in STZ-rats.  </w:t>
      </w:r>
      <w:r w:rsidRPr="008923FE">
        <w:rPr>
          <w:rFonts w:ascii="Times New Roman" w:hAnsi="Times New Roman"/>
          <w:i/>
          <w:sz w:val="20"/>
          <w:szCs w:val="20"/>
        </w:rPr>
        <w:t>International Food Research Journal</w:t>
      </w:r>
      <w:r w:rsidRPr="008923FE">
        <w:rPr>
          <w:rFonts w:ascii="Times New Roman" w:hAnsi="Times New Roman"/>
          <w:sz w:val="20"/>
          <w:szCs w:val="20"/>
        </w:rPr>
        <w:t xml:space="preserve">  18(1):</w:t>
      </w:r>
    </w:p>
    <w:p w:rsidR="00A74083" w:rsidRPr="008923FE" w:rsidRDefault="00A74083" w:rsidP="00A74083">
      <w:pPr>
        <w:pStyle w:val="ListParagraph"/>
        <w:numPr>
          <w:ilvl w:val="0"/>
          <w:numId w:val="2"/>
        </w:numPr>
        <w:spacing w:after="0" w:line="240" w:lineRule="auto"/>
        <w:ind w:left="360"/>
        <w:jc w:val="both"/>
        <w:rPr>
          <w:rFonts w:ascii="Times New Roman" w:hAnsi="Times New Roman"/>
          <w:sz w:val="20"/>
          <w:szCs w:val="20"/>
        </w:rPr>
      </w:pPr>
      <w:r w:rsidRPr="008923FE">
        <w:rPr>
          <w:rFonts w:ascii="Times New Roman" w:hAnsi="Times New Roman"/>
          <w:sz w:val="20"/>
          <w:szCs w:val="20"/>
        </w:rPr>
        <w:t>Ariffin, H., Hassan, M. A., Shah, U. K. M.</w:t>
      </w:r>
      <w:r>
        <w:rPr>
          <w:rFonts w:ascii="Times New Roman" w:hAnsi="Times New Roman"/>
          <w:sz w:val="20"/>
          <w:szCs w:val="20"/>
        </w:rPr>
        <w:t xml:space="preserve">, Abdullah, N., Ghazali, F. M. and </w:t>
      </w:r>
      <w:r w:rsidRPr="008923FE">
        <w:rPr>
          <w:rFonts w:ascii="Times New Roman" w:hAnsi="Times New Roman"/>
          <w:sz w:val="20"/>
          <w:szCs w:val="20"/>
        </w:rPr>
        <w:t xml:space="preserve">Shirai, Y.   </w:t>
      </w:r>
      <w:r>
        <w:rPr>
          <w:rFonts w:ascii="Times New Roman" w:hAnsi="Times New Roman"/>
          <w:sz w:val="20"/>
          <w:szCs w:val="20"/>
        </w:rPr>
        <w:t>(</w:t>
      </w:r>
      <w:r w:rsidRPr="008923FE">
        <w:rPr>
          <w:rFonts w:ascii="Times New Roman" w:hAnsi="Times New Roman"/>
          <w:sz w:val="20"/>
          <w:szCs w:val="20"/>
        </w:rPr>
        <w:t>2008</w:t>
      </w:r>
      <w:r>
        <w:rPr>
          <w:rFonts w:ascii="Times New Roman" w:hAnsi="Times New Roman"/>
          <w:sz w:val="20"/>
          <w:szCs w:val="20"/>
        </w:rPr>
        <w:t>)</w:t>
      </w:r>
      <w:r w:rsidRPr="008923FE">
        <w:rPr>
          <w:rFonts w:ascii="Times New Roman" w:hAnsi="Times New Roman"/>
          <w:sz w:val="20"/>
          <w:szCs w:val="20"/>
        </w:rPr>
        <w:t xml:space="preserve">.   Production of bacterial endoglucanase from pretreated oil palm empty fruit bunch by&lt; i&gt; bacillus pumilus&lt;/i&gt; EB3.  </w:t>
      </w:r>
      <w:r w:rsidRPr="008923FE">
        <w:rPr>
          <w:rFonts w:ascii="Times New Roman" w:hAnsi="Times New Roman"/>
          <w:i/>
          <w:sz w:val="20"/>
          <w:szCs w:val="20"/>
        </w:rPr>
        <w:t>Journal of bioscience and bioengineering</w:t>
      </w:r>
      <w:r w:rsidRPr="008923FE">
        <w:rPr>
          <w:rFonts w:ascii="Times New Roman" w:hAnsi="Times New Roman"/>
          <w:sz w:val="20"/>
          <w:szCs w:val="20"/>
        </w:rPr>
        <w:t xml:space="preserve">  106(3): 231-236</w:t>
      </w:r>
    </w:p>
    <w:p w:rsidR="00A74083" w:rsidRPr="008923FE" w:rsidRDefault="00A74083" w:rsidP="00A74083">
      <w:pPr>
        <w:pStyle w:val="ListParagraph"/>
        <w:numPr>
          <w:ilvl w:val="0"/>
          <w:numId w:val="2"/>
        </w:numPr>
        <w:spacing w:after="0" w:line="240" w:lineRule="auto"/>
        <w:ind w:left="360"/>
        <w:jc w:val="both"/>
        <w:rPr>
          <w:rFonts w:ascii="Times New Roman" w:hAnsi="Times New Roman"/>
          <w:sz w:val="20"/>
          <w:szCs w:val="20"/>
        </w:rPr>
      </w:pPr>
      <w:r w:rsidRPr="008923FE">
        <w:rPr>
          <w:rFonts w:ascii="Times New Roman" w:hAnsi="Times New Roman"/>
          <w:sz w:val="20"/>
          <w:szCs w:val="20"/>
        </w:rPr>
        <w:t>Sumathi, S., Chai,</w:t>
      </w:r>
      <w:r>
        <w:rPr>
          <w:rFonts w:ascii="Times New Roman" w:hAnsi="Times New Roman"/>
          <w:sz w:val="20"/>
          <w:szCs w:val="20"/>
        </w:rPr>
        <w:t xml:space="preserve"> S. and</w:t>
      </w:r>
      <w:r w:rsidRPr="008923FE">
        <w:rPr>
          <w:rFonts w:ascii="Times New Roman" w:hAnsi="Times New Roman"/>
          <w:sz w:val="20"/>
          <w:szCs w:val="20"/>
        </w:rPr>
        <w:t xml:space="preserve"> Mohamed, A.   </w:t>
      </w:r>
      <w:r>
        <w:rPr>
          <w:rFonts w:ascii="Times New Roman" w:hAnsi="Times New Roman"/>
          <w:sz w:val="20"/>
          <w:szCs w:val="20"/>
        </w:rPr>
        <w:t>(</w:t>
      </w:r>
      <w:r w:rsidRPr="008923FE">
        <w:rPr>
          <w:rFonts w:ascii="Times New Roman" w:hAnsi="Times New Roman"/>
          <w:sz w:val="20"/>
          <w:szCs w:val="20"/>
        </w:rPr>
        <w:t>2008</w:t>
      </w:r>
      <w:r>
        <w:rPr>
          <w:rFonts w:ascii="Times New Roman" w:hAnsi="Times New Roman"/>
          <w:sz w:val="20"/>
          <w:szCs w:val="20"/>
        </w:rPr>
        <w:t>)</w:t>
      </w:r>
      <w:r w:rsidRPr="008923FE">
        <w:rPr>
          <w:rFonts w:ascii="Times New Roman" w:hAnsi="Times New Roman"/>
          <w:sz w:val="20"/>
          <w:szCs w:val="20"/>
        </w:rPr>
        <w:t xml:space="preserve">.   Utilization of Oil Palm as a Source of Renewable Energy in Malaysia.  </w:t>
      </w:r>
      <w:r w:rsidRPr="00B87294">
        <w:rPr>
          <w:rFonts w:ascii="Times New Roman" w:hAnsi="Times New Roman"/>
          <w:i/>
          <w:sz w:val="20"/>
          <w:szCs w:val="20"/>
        </w:rPr>
        <w:t>Renewable and Sustainable Energy Reviews</w:t>
      </w:r>
      <w:r w:rsidRPr="008923FE">
        <w:rPr>
          <w:rFonts w:ascii="Times New Roman" w:hAnsi="Times New Roman"/>
          <w:sz w:val="20"/>
          <w:szCs w:val="20"/>
        </w:rPr>
        <w:t xml:space="preserve">  12(9): 2404-2421.</w:t>
      </w:r>
    </w:p>
    <w:p w:rsidR="00A74083" w:rsidRPr="008923FE" w:rsidRDefault="00A74083" w:rsidP="00A74083">
      <w:pPr>
        <w:pStyle w:val="EndNoteBibliography"/>
        <w:numPr>
          <w:ilvl w:val="0"/>
          <w:numId w:val="2"/>
        </w:numPr>
        <w:spacing w:after="0"/>
        <w:ind w:left="360"/>
        <w:rPr>
          <w:rFonts w:ascii="Times New Roman" w:hAnsi="Times New Roman" w:cs="Times New Roman"/>
          <w:noProof w:val="0"/>
          <w:sz w:val="20"/>
          <w:szCs w:val="20"/>
        </w:rPr>
      </w:pPr>
      <w:bookmarkStart w:id="1" w:name="_ENREF_1"/>
      <w:r>
        <w:rPr>
          <w:rFonts w:ascii="Times New Roman" w:hAnsi="Times New Roman" w:cs="Times New Roman"/>
          <w:noProof w:val="0"/>
          <w:sz w:val="20"/>
          <w:szCs w:val="20"/>
        </w:rPr>
        <w:t>Ahmad, A., Sumathi, S. and</w:t>
      </w:r>
      <w:r w:rsidRPr="008923FE">
        <w:rPr>
          <w:rFonts w:ascii="Times New Roman" w:hAnsi="Times New Roman" w:cs="Times New Roman"/>
          <w:noProof w:val="0"/>
          <w:sz w:val="20"/>
          <w:szCs w:val="20"/>
        </w:rPr>
        <w:t xml:space="preserve"> Hameed, B.   </w:t>
      </w:r>
      <w:r>
        <w:rPr>
          <w:rFonts w:ascii="Times New Roman" w:hAnsi="Times New Roman" w:cs="Times New Roman"/>
          <w:noProof w:val="0"/>
          <w:sz w:val="20"/>
          <w:szCs w:val="20"/>
        </w:rPr>
        <w:t>(</w:t>
      </w:r>
      <w:r w:rsidRPr="008923FE">
        <w:rPr>
          <w:rFonts w:ascii="Times New Roman" w:hAnsi="Times New Roman" w:cs="Times New Roman"/>
          <w:noProof w:val="0"/>
          <w:sz w:val="20"/>
          <w:szCs w:val="20"/>
        </w:rPr>
        <w:t>2005a</w:t>
      </w:r>
      <w:r>
        <w:rPr>
          <w:rFonts w:ascii="Times New Roman" w:hAnsi="Times New Roman" w:cs="Times New Roman"/>
          <w:noProof w:val="0"/>
          <w:sz w:val="20"/>
          <w:szCs w:val="20"/>
        </w:rPr>
        <w:t>)</w:t>
      </w:r>
      <w:r w:rsidRPr="008923FE">
        <w:rPr>
          <w:rFonts w:ascii="Times New Roman" w:hAnsi="Times New Roman" w:cs="Times New Roman"/>
          <w:noProof w:val="0"/>
          <w:sz w:val="20"/>
          <w:szCs w:val="20"/>
        </w:rPr>
        <w:t xml:space="preserve">.   Adsorption of residue oil from palm oil mill effluent using powder and flake chitosan: equilibrium and kinetic studies.  </w:t>
      </w:r>
      <w:r w:rsidRPr="008923FE">
        <w:rPr>
          <w:rFonts w:ascii="Times New Roman" w:hAnsi="Times New Roman" w:cs="Times New Roman"/>
          <w:i/>
          <w:noProof w:val="0"/>
          <w:sz w:val="20"/>
          <w:szCs w:val="20"/>
        </w:rPr>
        <w:t>Water research</w:t>
      </w:r>
      <w:r w:rsidRPr="008923FE">
        <w:rPr>
          <w:rFonts w:ascii="Times New Roman" w:hAnsi="Times New Roman" w:cs="Times New Roman"/>
          <w:noProof w:val="0"/>
          <w:sz w:val="20"/>
          <w:szCs w:val="20"/>
        </w:rPr>
        <w:t xml:space="preserve">  39(12): 2483-2494.</w:t>
      </w:r>
      <w:bookmarkEnd w:id="1"/>
    </w:p>
    <w:p w:rsidR="00A74083" w:rsidRPr="008923FE" w:rsidRDefault="00A74083" w:rsidP="00A74083">
      <w:pPr>
        <w:pStyle w:val="EndNoteBibliography"/>
        <w:numPr>
          <w:ilvl w:val="0"/>
          <w:numId w:val="2"/>
        </w:numPr>
        <w:spacing w:after="0"/>
        <w:ind w:left="360"/>
        <w:rPr>
          <w:rFonts w:ascii="Times New Roman" w:hAnsi="Times New Roman" w:cs="Times New Roman"/>
          <w:noProof w:val="0"/>
          <w:sz w:val="20"/>
          <w:szCs w:val="20"/>
        </w:rPr>
      </w:pPr>
      <w:bookmarkStart w:id="2" w:name="_ENREF_15"/>
      <w:r w:rsidRPr="008923FE">
        <w:rPr>
          <w:rFonts w:ascii="Times New Roman" w:hAnsi="Times New Roman" w:cs="Times New Roman"/>
          <w:noProof w:val="0"/>
          <w:sz w:val="20"/>
          <w:szCs w:val="20"/>
        </w:rPr>
        <w:t>N</w:t>
      </w:r>
      <w:r>
        <w:rPr>
          <w:rFonts w:ascii="Times New Roman" w:hAnsi="Times New Roman" w:cs="Times New Roman"/>
          <w:noProof w:val="0"/>
          <w:sz w:val="20"/>
          <w:szCs w:val="20"/>
        </w:rPr>
        <w:t>garmkam, W., Sirisathitkul, C. and</w:t>
      </w:r>
      <w:r w:rsidRPr="008923FE">
        <w:rPr>
          <w:rFonts w:ascii="Times New Roman" w:hAnsi="Times New Roman" w:cs="Times New Roman"/>
          <w:noProof w:val="0"/>
          <w:sz w:val="20"/>
          <w:szCs w:val="20"/>
        </w:rPr>
        <w:t xml:space="preserve"> Phalakornkule, C.   </w:t>
      </w:r>
      <w:r>
        <w:rPr>
          <w:rFonts w:ascii="Times New Roman" w:hAnsi="Times New Roman" w:cs="Times New Roman"/>
          <w:noProof w:val="0"/>
          <w:sz w:val="20"/>
          <w:szCs w:val="20"/>
        </w:rPr>
        <w:t>(</w:t>
      </w:r>
      <w:r w:rsidRPr="008923FE">
        <w:rPr>
          <w:rFonts w:ascii="Times New Roman" w:hAnsi="Times New Roman" w:cs="Times New Roman"/>
          <w:noProof w:val="0"/>
          <w:sz w:val="20"/>
          <w:szCs w:val="20"/>
        </w:rPr>
        <w:t>2011</w:t>
      </w:r>
      <w:r>
        <w:rPr>
          <w:rFonts w:ascii="Times New Roman" w:hAnsi="Times New Roman" w:cs="Times New Roman"/>
          <w:noProof w:val="0"/>
          <w:sz w:val="20"/>
          <w:szCs w:val="20"/>
        </w:rPr>
        <w:t>)</w:t>
      </w:r>
      <w:r w:rsidRPr="008923FE">
        <w:rPr>
          <w:rFonts w:ascii="Times New Roman" w:hAnsi="Times New Roman" w:cs="Times New Roman"/>
          <w:noProof w:val="0"/>
          <w:sz w:val="20"/>
          <w:szCs w:val="20"/>
        </w:rPr>
        <w:t xml:space="preserve">.   Magnetic composite prepared from palm shell-based carbon and application for recovery of residual oil from POME.  </w:t>
      </w:r>
      <w:r w:rsidRPr="008923FE">
        <w:rPr>
          <w:rFonts w:ascii="Times New Roman" w:hAnsi="Times New Roman" w:cs="Times New Roman"/>
          <w:i/>
          <w:noProof w:val="0"/>
          <w:sz w:val="20"/>
          <w:szCs w:val="20"/>
        </w:rPr>
        <w:t>Journal of Environmental Management</w:t>
      </w:r>
      <w:r w:rsidRPr="008923FE">
        <w:rPr>
          <w:rFonts w:ascii="Times New Roman" w:hAnsi="Times New Roman" w:cs="Times New Roman"/>
          <w:noProof w:val="0"/>
          <w:sz w:val="20"/>
          <w:szCs w:val="20"/>
        </w:rPr>
        <w:t xml:space="preserve">  92(3): 472-479.</w:t>
      </w:r>
      <w:bookmarkEnd w:id="2"/>
    </w:p>
    <w:p w:rsidR="00A74083" w:rsidRPr="008923FE" w:rsidRDefault="00A74083" w:rsidP="00A74083">
      <w:pPr>
        <w:pStyle w:val="EndNoteBibliography"/>
        <w:numPr>
          <w:ilvl w:val="0"/>
          <w:numId w:val="2"/>
        </w:numPr>
        <w:spacing w:after="0"/>
        <w:ind w:left="360"/>
        <w:rPr>
          <w:rFonts w:ascii="Times New Roman" w:hAnsi="Times New Roman" w:cs="Times New Roman"/>
          <w:noProof w:val="0"/>
          <w:sz w:val="20"/>
          <w:szCs w:val="20"/>
        </w:rPr>
      </w:pPr>
      <w:bookmarkStart w:id="3" w:name="_ENREF_2"/>
      <w:r>
        <w:rPr>
          <w:rFonts w:ascii="Times New Roman" w:hAnsi="Times New Roman" w:cs="Times New Roman"/>
          <w:noProof w:val="0"/>
          <w:sz w:val="20"/>
          <w:szCs w:val="20"/>
        </w:rPr>
        <w:t>Ahmad, A., Sumathi, S. and</w:t>
      </w:r>
      <w:r w:rsidRPr="008923FE">
        <w:rPr>
          <w:rFonts w:ascii="Times New Roman" w:hAnsi="Times New Roman" w:cs="Times New Roman"/>
          <w:noProof w:val="0"/>
          <w:sz w:val="20"/>
          <w:szCs w:val="20"/>
        </w:rPr>
        <w:t xml:space="preserve"> Hameed, B.   </w:t>
      </w:r>
      <w:r>
        <w:rPr>
          <w:rFonts w:ascii="Times New Roman" w:hAnsi="Times New Roman" w:cs="Times New Roman"/>
          <w:noProof w:val="0"/>
          <w:sz w:val="20"/>
          <w:szCs w:val="20"/>
        </w:rPr>
        <w:t>(</w:t>
      </w:r>
      <w:r w:rsidRPr="008923FE">
        <w:rPr>
          <w:rFonts w:ascii="Times New Roman" w:hAnsi="Times New Roman" w:cs="Times New Roman"/>
          <w:noProof w:val="0"/>
          <w:sz w:val="20"/>
          <w:szCs w:val="20"/>
        </w:rPr>
        <w:t>2005b</w:t>
      </w:r>
      <w:r>
        <w:rPr>
          <w:rFonts w:ascii="Times New Roman" w:hAnsi="Times New Roman" w:cs="Times New Roman"/>
          <w:noProof w:val="0"/>
          <w:sz w:val="20"/>
          <w:szCs w:val="20"/>
        </w:rPr>
        <w:t>)</w:t>
      </w:r>
      <w:r w:rsidRPr="008923FE">
        <w:rPr>
          <w:rFonts w:ascii="Times New Roman" w:hAnsi="Times New Roman" w:cs="Times New Roman"/>
          <w:noProof w:val="0"/>
          <w:sz w:val="20"/>
          <w:szCs w:val="20"/>
        </w:rPr>
        <w:t xml:space="preserve">.   Residual oil and suspended solid removal using natural adsorbents chitosan, bentonite and activated carbon: A comparative study.  </w:t>
      </w:r>
      <w:r w:rsidRPr="008923FE">
        <w:rPr>
          <w:rFonts w:ascii="Times New Roman" w:hAnsi="Times New Roman" w:cs="Times New Roman"/>
          <w:i/>
          <w:noProof w:val="0"/>
          <w:sz w:val="20"/>
          <w:szCs w:val="20"/>
        </w:rPr>
        <w:t>Chemical Engineering Journal</w:t>
      </w:r>
      <w:r w:rsidRPr="008923FE">
        <w:rPr>
          <w:rFonts w:ascii="Times New Roman" w:hAnsi="Times New Roman" w:cs="Times New Roman"/>
          <w:noProof w:val="0"/>
          <w:sz w:val="20"/>
          <w:szCs w:val="20"/>
        </w:rPr>
        <w:t xml:space="preserve">  108(1): 179-185.</w:t>
      </w:r>
      <w:bookmarkEnd w:id="3"/>
    </w:p>
    <w:p w:rsidR="00A74083" w:rsidRPr="008923FE" w:rsidRDefault="00A74083" w:rsidP="00A74083">
      <w:pPr>
        <w:pStyle w:val="EndNoteBibliography"/>
        <w:numPr>
          <w:ilvl w:val="0"/>
          <w:numId w:val="2"/>
        </w:numPr>
        <w:spacing w:after="0"/>
        <w:ind w:left="360"/>
        <w:rPr>
          <w:rFonts w:ascii="Times New Roman" w:hAnsi="Times New Roman" w:cs="Times New Roman"/>
          <w:noProof w:val="0"/>
          <w:sz w:val="20"/>
          <w:szCs w:val="20"/>
        </w:rPr>
      </w:pPr>
      <w:bookmarkStart w:id="4" w:name="_ENREF_3"/>
      <w:r>
        <w:rPr>
          <w:rFonts w:ascii="Times New Roman" w:hAnsi="Times New Roman" w:cs="Times New Roman"/>
          <w:noProof w:val="0"/>
          <w:sz w:val="20"/>
          <w:szCs w:val="20"/>
        </w:rPr>
        <w:lastRenderedPageBreak/>
        <w:t>Ahmad, A., Sumathi, S. and</w:t>
      </w:r>
      <w:r w:rsidRPr="008923FE">
        <w:rPr>
          <w:rFonts w:ascii="Times New Roman" w:hAnsi="Times New Roman" w:cs="Times New Roman"/>
          <w:noProof w:val="0"/>
          <w:sz w:val="20"/>
          <w:szCs w:val="20"/>
        </w:rPr>
        <w:t xml:space="preserve"> Hameed, B.   </w:t>
      </w:r>
      <w:r>
        <w:rPr>
          <w:rFonts w:ascii="Times New Roman" w:hAnsi="Times New Roman" w:cs="Times New Roman"/>
          <w:noProof w:val="0"/>
          <w:sz w:val="20"/>
          <w:szCs w:val="20"/>
        </w:rPr>
        <w:t>(</w:t>
      </w:r>
      <w:r w:rsidRPr="008923FE">
        <w:rPr>
          <w:rFonts w:ascii="Times New Roman" w:hAnsi="Times New Roman" w:cs="Times New Roman"/>
          <w:noProof w:val="0"/>
          <w:sz w:val="20"/>
          <w:szCs w:val="20"/>
        </w:rPr>
        <w:t>2006</w:t>
      </w:r>
      <w:r>
        <w:rPr>
          <w:rFonts w:ascii="Times New Roman" w:hAnsi="Times New Roman" w:cs="Times New Roman"/>
          <w:noProof w:val="0"/>
          <w:sz w:val="20"/>
          <w:szCs w:val="20"/>
        </w:rPr>
        <w:t>)</w:t>
      </w:r>
      <w:r w:rsidRPr="008923FE">
        <w:rPr>
          <w:rFonts w:ascii="Times New Roman" w:hAnsi="Times New Roman" w:cs="Times New Roman"/>
          <w:noProof w:val="0"/>
          <w:sz w:val="20"/>
          <w:szCs w:val="20"/>
        </w:rPr>
        <w:t xml:space="preserve">.   Coagulation of residue oil and suspended solid in palm oil mill effluent by chitosan, alum and PAC.  </w:t>
      </w:r>
      <w:r w:rsidRPr="008923FE">
        <w:rPr>
          <w:rFonts w:ascii="Times New Roman" w:hAnsi="Times New Roman" w:cs="Times New Roman"/>
          <w:i/>
          <w:noProof w:val="0"/>
          <w:sz w:val="20"/>
          <w:szCs w:val="20"/>
        </w:rPr>
        <w:t>Chemical Engineering Journal</w:t>
      </w:r>
      <w:r w:rsidRPr="008923FE">
        <w:rPr>
          <w:rFonts w:ascii="Times New Roman" w:hAnsi="Times New Roman" w:cs="Times New Roman"/>
          <w:noProof w:val="0"/>
          <w:sz w:val="20"/>
          <w:szCs w:val="20"/>
        </w:rPr>
        <w:t xml:space="preserve">  118(1): 99-105.</w:t>
      </w:r>
      <w:bookmarkEnd w:id="4"/>
    </w:p>
    <w:p w:rsidR="00A74083" w:rsidRPr="008923FE" w:rsidRDefault="00A74083" w:rsidP="00A74083">
      <w:pPr>
        <w:pStyle w:val="ListParagraph"/>
        <w:numPr>
          <w:ilvl w:val="0"/>
          <w:numId w:val="2"/>
        </w:numPr>
        <w:spacing w:after="0"/>
        <w:ind w:left="360"/>
        <w:jc w:val="both"/>
        <w:rPr>
          <w:rFonts w:ascii="Times New Roman" w:hAnsi="Times New Roman"/>
          <w:sz w:val="20"/>
          <w:szCs w:val="20"/>
        </w:rPr>
      </w:pPr>
      <w:bookmarkStart w:id="5" w:name="_ENREF_5"/>
      <w:r w:rsidRPr="008923FE">
        <w:rPr>
          <w:rFonts w:ascii="Times New Roman" w:hAnsi="Times New Roman"/>
          <w:sz w:val="20"/>
          <w:szCs w:val="20"/>
        </w:rPr>
        <w:t xml:space="preserve">Anon.   </w:t>
      </w:r>
      <w:r>
        <w:rPr>
          <w:rFonts w:ascii="Times New Roman" w:hAnsi="Times New Roman"/>
          <w:sz w:val="20"/>
          <w:szCs w:val="20"/>
        </w:rPr>
        <w:t>(</w:t>
      </w:r>
      <w:r w:rsidRPr="008923FE">
        <w:rPr>
          <w:rFonts w:ascii="Times New Roman" w:hAnsi="Times New Roman"/>
          <w:sz w:val="20"/>
          <w:szCs w:val="20"/>
        </w:rPr>
        <w:t>2012</w:t>
      </w:r>
      <w:r>
        <w:rPr>
          <w:rFonts w:ascii="Times New Roman" w:hAnsi="Times New Roman"/>
          <w:sz w:val="20"/>
          <w:szCs w:val="20"/>
        </w:rPr>
        <w:t>)</w:t>
      </w:r>
      <w:r w:rsidRPr="008923FE">
        <w:rPr>
          <w:rFonts w:ascii="Times New Roman" w:hAnsi="Times New Roman"/>
          <w:sz w:val="20"/>
          <w:szCs w:val="20"/>
        </w:rPr>
        <w:t xml:space="preserve">.   Technical Information Paper.  </w:t>
      </w:r>
      <w:r w:rsidRPr="008923FE">
        <w:rPr>
          <w:rFonts w:ascii="Times New Roman" w:hAnsi="Times New Roman"/>
          <w:i/>
          <w:sz w:val="20"/>
          <w:szCs w:val="20"/>
        </w:rPr>
        <w:t>Impact PR &amp; Design Limited, Canterbury</w:t>
      </w:r>
      <w:r w:rsidRPr="008923FE">
        <w:rPr>
          <w:rFonts w:ascii="Times New Roman" w:hAnsi="Times New Roman"/>
          <w:sz w:val="20"/>
          <w:szCs w:val="20"/>
        </w:rPr>
        <w:t xml:space="preserve">  1-12.</w:t>
      </w:r>
      <w:bookmarkEnd w:id="5"/>
    </w:p>
    <w:p w:rsidR="00A74083" w:rsidRPr="008923FE" w:rsidRDefault="00A74083" w:rsidP="00A74083">
      <w:pPr>
        <w:pStyle w:val="EndNoteBibliography"/>
        <w:numPr>
          <w:ilvl w:val="0"/>
          <w:numId w:val="2"/>
        </w:numPr>
        <w:spacing w:after="0"/>
        <w:ind w:left="360"/>
        <w:rPr>
          <w:rFonts w:ascii="Times New Roman" w:hAnsi="Times New Roman" w:cs="Times New Roman"/>
          <w:noProof w:val="0"/>
          <w:sz w:val="20"/>
          <w:szCs w:val="20"/>
        </w:rPr>
      </w:pPr>
      <w:bookmarkStart w:id="6" w:name="_ENREF_22"/>
      <w:r>
        <w:rPr>
          <w:rFonts w:ascii="Times New Roman" w:hAnsi="Times New Roman" w:cs="Times New Roman"/>
          <w:noProof w:val="0"/>
          <w:sz w:val="20"/>
          <w:szCs w:val="20"/>
        </w:rPr>
        <w:t>Wan Ngah, W. and</w:t>
      </w:r>
      <w:r w:rsidRPr="008923FE">
        <w:rPr>
          <w:rFonts w:ascii="Times New Roman" w:hAnsi="Times New Roman" w:cs="Times New Roman"/>
          <w:noProof w:val="0"/>
          <w:sz w:val="20"/>
          <w:szCs w:val="20"/>
        </w:rPr>
        <w:t xml:space="preserve"> Hanafiah, M. a. K. M.   </w:t>
      </w:r>
      <w:r>
        <w:rPr>
          <w:rFonts w:ascii="Times New Roman" w:hAnsi="Times New Roman" w:cs="Times New Roman"/>
          <w:noProof w:val="0"/>
          <w:sz w:val="20"/>
          <w:szCs w:val="20"/>
        </w:rPr>
        <w:t>(</w:t>
      </w:r>
      <w:r w:rsidRPr="008923FE">
        <w:rPr>
          <w:rFonts w:ascii="Times New Roman" w:hAnsi="Times New Roman" w:cs="Times New Roman"/>
          <w:noProof w:val="0"/>
          <w:sz w:val="20"/>
          <w:szCs w:val="20"/>
        </w:rPr>
        <w:t>2008</w:t>
      </w:r>
      <w:r>
        <w:rPr>
          <w:rFonts w:ascii="Times New Roman" w:hAnsi="Times New Roman" w:cs="Times New Roman"/>
          <w:noProof w:val="0"/>
          <w:sz w:val="20"/>
          <w:szCs w:val="20"/>
        </w:rPr>
        <w:t>)</w:t>
      </w:r>
      <w:r w:rsidRPr="008923FE">
        <w:rPr>
          <w:rFonts w:ascii="Times New Roman" w:hAnsi="Times New Roman" w:cs="Times New Roman"/>
          <w:noProof w:val="0"/>
          <w:sz w:val="20"/>
          <w:szCs w:val="20"/>
        </w:rPr>
        <w:t xml:space="preserve">.   Removal of heavy metal ions from wastewater by chemically modified plant wastes as adsorbents: a review.  </w:t>
      </w:r>
      <w:r w:rsidRPr="008923FE">
        <w:rPr>
          <w:rFonts w:ascii="Times New Roman" w:hAnsi="Times New Roman" w:cs="Times New Roman"/>
          <w:i/>
          <w:noProof w:val="0"/>
          <w:sz w:val="20"/>
          <w:szCs w:val="20"/>
        </w:rPr>
        <w:t>Bioresource technology</w:t>
      </w:r>
      <w:r w:rsidRPr="008923FE">
        <w:rPr>
          <w:rFonts w:ascii="Times New Roman" w:hAnsi="Times New Roman" w:cs="Times New Roman"/>
          <w:noProof w:val="0"/>
          <w:sz w:val="20"/>
          <w:szCs w:val="20"/>
        </w:rPr>
        <w:t xml:space="preserve">  99(10): 3935-3948.</w:t>
      </w:r>
      <w:bookmarkEnd w:id="6"/>
    </w:p>
    <w:p w:rsidR="00A74083" w:rsidRPr="008923FE" w:rsidRDefault="00A74083" w:rsidP="00A74083">
      <w:pPr>
        <w:pStyle w:val="EndNoteBibliography"/>
        <w:numPr>
          <w:ilvl w:val="0"/>
          <w:numId w:val="2"/>
        </w:numPr>
        <w:spacing w:after="0"/>
        <w:ind w:left="360"/>
        <w:rPr>
          <w:rFonts w:ascii="Times New Roman" w:hAnsi="Times New Roman" w:cs="Times New Roman"/>
          <w:noProof w:val="0"/>
          <w:sz w:val="20"/>
          <w:szCs w:val="20"/>
        </w:rPr>
      </w:pPr>
      <w:r w:rsidRPr="008923FE">
        <w:rPr>
          <w:rFonts w:ascii="Times New Roman" w:hAnsi="Times New Roman" w:cs="Times New Roman"/>
          <w:noProof w:val="0"/>
          <w:sz w:val="20"/>
          <w:szCs w:val="20"/>
        </w:rPr>
        <w:t>Teas, C., Kalligeros, S., Zanik</w:t>
      </w:r>
      <w:r>
        <w:rPr>
          <w:rFonts w:ascii="Times New Roman" w:hAnsi="Times New Roman" w:cs="Times New Roman"/>
          <w:noProof w:val="0"/>
          <w:sz w:val="20"/>
          <w:szCs w:val="20"/>
        </w:rPr>
        <w:t>os, F., Stournas, S., Lois, E. and</w:t>
      </w:r>
      <w:r w:rsidRPr="008923FE">
        <w:rPr>
          <w:rFonts w:ascii="Times New Roman" w:hAnsi="Times New Roman" w:cs="Times New Roman"/>
          <w:noProof w:val="0"/>
          <w:sz w:val="20"/>
          <w:szCs w:val="20"/>
        </w:rPr>
        <w:t xml:space="preserve"> Anastopoulos, G.   </w:t>
      </w:r>
      <w:r>
        <w:rPr>
          <w:rFonts w:ascii="Times New Roman" w:hAnsi="Times New Roman" w:cs="Times New Roman"/>
          <w:noProof w:val="0"/>
          <w:sz w:val="20"/>
          <w:szCs w:val="20"/>
        </w:rPr>
        <w:t>(</w:t>
      </w:r>
      <w:r w:rsidRPr="008923FE">
        <w:rPr>
          <w:rFonts w:ascii="Times New Roman" w:hAnsi="Times New Roman" w:cs="Times New Roman"/>
          <w:noProof w:val="0"/>
          <w:sz w:val="20"/>
          <w:szCs w:val="20"/>
        </w:rPr>
        <w:t>2001</w:t>
      </w:r>
      <w:r>
        <w:rPr>
          <w:rFonts w:ascii="Times New Roman" w:hAnsi="Times New Roman" w:cs="Times New Roman"/>
          <w:noProof w:val="0"/>
          <w:sz w:val="20"/>
          <w:szCs w:val="20"/>
        </w:rPr>
        <w:t>)</w:t>
      </w:r>
      <w:r w:rsidRPr="008923FE">
        <w:rPr>
          <w:rFonts w:ascii="Times New Roman" w:hAnsi="Times New Roman" w:cs="Times New Roman"/>
          <w:noProof w:val="0"/>
          <w:sz w:val="20"/>
          <w:szCs w:val="20"/>
        </w:rPr>
        <w:t xml:space="preserve">.   Investigation of the Effectiveness of Absorbent Materials in Oil Spills Clean Up.  </w:t>
      </w:r>
      <w:r w:rsidRPr="00B87294">
        <w:rPr>
          <w:rFonts w:ascii="Times New Roman" w:hAnsi="Times New Roman" w:cs="Times New Roman"/>
          <w:i/>
          <w:noProof w:val="0"/>
          <w:sz w:val="20"/>
          <w:szCs w:val="20"/>
        </w:rPr>
        <w:t>Desalination</w:t>
      </w:r>
      <w:r w:rsidRPr="008923FE">
        <w:rPr>
          <w:rFonts w:ascii="Times New Roman" w:hAnsi="Times New Roman" w:cs="Times New Roman"/>
          <w:noProof w:val="0"/>
          <w:sz w:val="20"/>
          <w:szCs w:val="20"/>
        </w:rPr>
        <w:t xml:space="preserve">  140(3): 259-264.</w:t>
      </w:r>
    </w:p>
    <w:p w:rsidR="00A74083" w:rsidRPr="008923FE" w:rsidRDefault="00A74083" w:rsidP="00A74083">
      <w:pPr>
        <w:pStyle w:val="EndNoteBibliography"/>
        <w:numPr>
          <w:ilvl w:val="0"/>
          <w:numId w:val="2"/>
        </w:numPr>
        <w:spacing w:after="0"/>
        <w:ind w:left="360"/>
        <w:rPr>
          <w:rFonts w:ascii="Times New Roman" w:hAnsi="Times New Roman" w:cs="Times New Roman"/>
          <w:noProof w:val="0"/>
          <w:sz w:val="20"/>
          <w:szCs w:val="20"/>
        </w:rPr>
      </w:pPr>
      <w:r w:rsidRPr="008923FE">
        <w:rPr>
          <w:rFonts w:ascii="Times New Roman" w:hAnsi="Times New Roman" w:cs="Times New Roman"/>
          <w:noProof w:val="0"/>
          <w:sz w:val="20"/>
          <w:szCs w:val="20"/>
        </w:rPr>
        <w:t>Marín, A., Ortuño, J., Aguil</w:t>
      </w:r>
      <w:r>
        <w:rPr>
          <w:rFonts w:ascii="Times New Roman" w:hAnsi="Times New Roman" w:cs="Times New Roman"/>
          <w:noProof w:val="0"/>
          <w:sz w:val="20"/>
          <w:szCs w:val="20"/>
        </w:rPr>
        <w:t>ar, M., Meseguer, V., Saez, J. and</w:t>
      </w:r>
      <w:r w:rsidRPr="008923FE">
        <w:rPr>
          <w:rFonts w:ascii="Times New Roman" w:hAnsi="Times New Roman" w:cs="Times New Roman"/>
          <w:noProof w:val="0"/>
          <w:sz w:val="20"/>
          <w:szCs w:val="20"/>
        </w:rPr>
        <w:t xml:space="preserve"> Lloréns, M.   </w:t>
      </w:r>
      <w:r>
        <w:rPr>
          <w:rFonts w:ascii="Times New Roman" w:hAnsi="Times New Roman" w:cs="Times New Roman"/>
          <w:noProof w:val="0"/>
          <w:sz w:val="20"/>
          <w:szCs w:val="20"/>
        </w:rPr>
        <w:t>(</w:t>
      </w:r>
      <w:r w:rsidRPr="008923FE">
        <w:rPr>
          <w:rFonts w:ascii="Times New Roman" w:hAnsi="Times New Roman" w:cs="Times New Roman"/>
          <w:noProof w:val="0"/>
          <w:sz w:val="20"/>
          <w:szCs w:val="20"/>
        </w:rPr>
        <w:t>2010</w:t>
      </w:r>
      <w:r>
        <w:rPr>
          <w:rFonts w:ascii="Times New Roman" w:hAnsi="Times New Roman" w:cs="Times New Roman"/>
          <w:noProof w:val="0"/>
          <w:sz w:val="20"/>
          <w:szCs w:val="20"/>
        </w:rPr>
        <w:t>)</w:t>
      </w:r>
      <w:r w:rsidRPr="008923FE">
        <w:rPr>
          <w:rFonts w:ascii="Times New Roman" w:hAnsi="Times New Roman" w:cs="Times New Roman"/>
          <w:noProof w:val="0"/>
          <w:sz w:val="20"/>
          <w:szCs w:val="20"/>
        </w:rPr>
        <w:t>.   Use of Chemical Modification to</w:t>
      </w:r>
      <w:r>
        <w:rPr>
          <w:rFonts w:ascii="Times New Roman" w:hAnsi="Times New Roman" w:cs="Times New Roman"/>
          <w:noProof w:val="0"/>
          <w:sz w:val="20"/>
          <w:szCs w:val="20"/>
        </w:rPr>
        <w:t xml:space="preserve"> Determine the Binding of Cd (II), Zn (II) and Cr (III</w:t>
      </w:r>
      <w:r w:rsidRPr="008923FE">
        <w:rPr>
          <w:rFonts w:ascii="Times New Roman" w:hAnsi="Times New Roman" w:cs="Times New Roman"/>
          <w:noProof w:val="0"/>
          <w:sz w:val="20"/>
          <w:szCs w:val="20"/>
        </w:rPr>
        <w:t xml:space="preserve">) Ions by Orange Waste.  </w:t>
      </w:r>
      <w:r w:rsidRPr="00B87294">
        <w:rPr>
          <w:rFonts w:ascii="Times New Roman" w:hAnsi="Times New Roman" w:cs="Times New Roman"/>
          <w:i/>
          <w:noProof w:val="0"/>
          <w:sz w:val="20"/>
          <w:szCs w:val="20"/>
        </w:rPr>
        <w:t xml:space="preserve">Biochemical Engineering Journal </w:t>
      </w:r>
      <w:r w:rsidRPr="008923FE">
        <w:rPr>
          <w:rFonts w:ascii="Times New Roman" w:hAnsi="Times New Roman" w:cs="Times New Roman"/>
          <w:noProof w:val="0"/>
          <w:sz w:val="20"/>
          <w:szCs w:val="20"/>
        </w:rPr>
        <w:t xml:space="preserve"> 53(1): 2-6.</w:t>
      </w:r>
    </w:p>
    <w:p w:rsidR="00A74083" w:rsidRPr="008923FE" w:rsidRDefault="00A74083" w:rsidP="00A74083">
      <w:pPr>
        <w:pStyle w:val="ListParagraph"/>
        <w:numPr>
          <w:ilvl w:val="0"/>
          <w:numId w:val="2"/>
        </w:numPr>
        <w:ind w:left="360"/>
        <w:jc w:val="both"/>
        <w:rPr>
          <w:rFonts w:ascii="Times New Roman" w:hAnsi="Times New Roman"/>
          <w:sz w:val="20"/>
          <w:szCs w:val="20"/>
        </w:rPr>
      </w:pPr>
      <w:r w:rsidRPr="008923FE">
        <w:rPr>
          <w:rFonts w:ascii="Times New Roman" w:hAnsi="Times New Roman"/>
          <w:sz w:val="20"/>
          <w:szCs w:val="20"/>
        </w:rPr>
        <w:t>Yang, H.,</w:t>
      </w:r>
      <w:r>
        <w:rPr>
          <w:rFonts w:ascii="Times New Roman" w:hAnsi="Times New Roman"/>
          <w:sz w:val="20"/>
          <w:szCs w:val="20"/>
        </w:rPr>
        <w:t xml:space="preserve"> Yan, R., Chen, H., Lee, D. H. and </w:t>
      </w:r>
      <w:r w:rsidRPr="008923FE">
        <w:rPr>
          <w:rFonts w:ascii="Times New Roman" w:hAnsi="Times New Roman"/>
          <w:sz w:val="20"/>
          <w:szCs w:val="20"/>
        </w:rPr>
        <w:t xml:space="preserve"> Zheng, C.   </w:t>
      </w:r>
      <w:r>
        <w:rPr>
          <w:rFonts w:ascii="Times New Roman" w:hAnsi="Times New Roman"/>
          <w:sz w:val="20"/>
          <w:szCs w:val="20"/>
        </w:rPr>
        <w:t>(</w:t>
      </w:r>
      <w:r w:rsidRPr="008923FE">
        <w:rPr>
          <w:rFonts w:ascii="Times New Roman" w:hAnsi="Times New Roman"/>
          <w:sz w:val="20"/>
          <w:szCs w:val="20"/>
        </w:rPr>
        <w:t>2007</w:t>
      </w:r>
      <w:r>
        <w:rPr>
          <w:rFonts w:ascii="Times New Roman" w:hAnsi="Times New Roman"/>
          <w:sz w:val="20"/>
          <w:szCs w:val="20"/>
        </w:rPr>
        <w:t>)</w:t>
      </w:r>
      <w:r w:rsidRPr="008923FE">
        <w:rPr>
          <w:rFonts w:ascii="Times New Roman" w:hAnsi="Times New Roman"/>
          <w:sz w:val="20"/>
          <w:szCs w:val="20"/>
        </w:rPr>
        <w:t>.   Ch</w:t>
      </w:r>
      <w:r>
        <w:rPr>
          <w:rFonts w:ascii="Times New Roman" w:hAnsi="Times New Roman"/>
          <w:sz w:val="20"/>
          <w:szCs w:val="20"/>
        </w:rPr>
        <w:t xml:space="preserve">aracteristics of Hemicellulose, </w:t>
      </w:r>
      <w:r w:rsidRPr="008923FE">
        <w:rPr>
          <w:rFonts w:ascii="Times New Roman" w:hAnsi="Times New Roman"/>
          <w:sz w:val="20"/>
          <w:szCs w:val="20"/>
        </w:rPr>
        <w:t xml:space="preserve">Cellulose and Lignin Pyrolysis.  </w:t>
      </w:r>
      <w:r w:rsidRPr="00B87294">
        <w:rPr>
          <w:rFonts w:ascii="Times New Roman" w:hAnsi="Times New Roman"/>
          <w:i/>
          <w:sz w:val="20"/>
          <w:szCs w:val="20"/>
        </w:rPr>
        <w:t xml:space="preserve">Fuel  </w:t>
      </w:r>
      <w:r w:rsidRPr="008923FE">
        <w:rPr>
          <w:rFonts w:ascii="Times New Roman" w:hAnsi="Times New Roman"/>
          <w:sz w:val="20"/>
          <w:szCs w:val="20"/>
        </w:rPr>
        <w:t>86(12): 1781-1788.</w:t>
      </w:r>
    </w:p>
    <w:p w:rsidR="00A74083" w:rsidRPr="008923FE" w:rsidRDefault="00A74083" w:rsidP="00A74083">
      <w:pPr>
        <w:pStyle w:val="ListParagraph"/>
        <w:numPr>
          <w:ilvl w:val="0"/>
          <w:numId w:val="2"/>
        </w:numPr>
        <w:spacing w:after="0"/>
        <w:ind w:left="360"/>
        <w:jc w:val="both"/>
        <w:rPr>
          <w:rFonts w:ascii="Times New Roman" w:hAnsi="Times New Roman"/>
          <w:sz w:val="20"/>
          <w:szCs w:val="20"/>
        </w:rPr>
      </w:pPr>
      <w:r>
        <w:rPr>
          <w:rFonts w:ascii="Times New Roman" w:hAnsi="Times New Roman"/>
          <w:sz w:val="20"/>
          <w:szCs w:val="20"/>
        </w:rPr>
        <w:t>Pandey, K. and</w:t>
      </w:r>
      <w:r w:rsidRPr="008923FE">
        <w:rPr>
          <w:rFonts w:ascii="Times New Roman" w:hAnsi="Times New Roman"/>
          <w:sz w:val="20"/>
          <w:szCs w:val="20"/>
        </w:rPr>
        <w:t xml:space="preserve"> Pitman, A.   </w:t>
      </w:r>
      <w:r>
        <w:rPr>
          <w:rFonts w:ascii="Times New Roman" w:hAnsi="Times New Roman"/>
          <w:sz w:val="20"/>
          <w:szCs w:val="20"/>
        </w:rPr>
        <w:t>(</w:t>
      </w:r>
      <w:r w:rsidRPr="008923FE">
        <w:rPr>
          <w:rFonts w:ascii="Times New Roman" w:hAnsi="Times New Roman"/>
          <w:sz w:val="20"/>
          <w:szCs w:val="20"/>
        </w:rPr>
        <w:t>2003</w:t>
      </w:r>
      <w:r>
        <w:rPr>
          <w:rFonts w:ascii="Times New Roman" w:hAnsi="Times New Roman"/>
          <w:sz w:val="20"/>
          <w:szCs w:val="20"/>
        </w:rPr>
        <w:t>)</w:t>
      </w:r>
      <w:r w:rsidRPr="008923FE">
        <w:rPr>
          <w:rFonts w:ascii="Times New Roman" w:hAnsi="Times New Roman"/>
          <w:sz w:val="20"/>
          <w:szCs w:val="20"/>
        </w:rPr>
        <w:t xml:space="preserve">.   Ftir Studies of the Changes in Wood Chemistry Following Decay by Brown-Rot and White-Rot Fungi.  </w:t>
      </w:r>
      <w:r w:rsidRPr="00B87294">
        <w:rPr>
          <w:rFonts w:ascii="Times New Roman" w:hAnsi="Times New Roman"/>
          <w:i/>
          <w:sz w:val="20"/>
          <w:szCs w:val="20"/>
        </w:rPr>
        <w:t>International Biodeterioration &amp; Biodegradation</w:t>
      </w:r>
      <w:r w:rsidRPr="008923FE">
        <w:rPr>
          <w:rFonts w:ascii="Times New Roman" w:hAnsi="Times New Roman"/>
          <w:sz w:val="20"/>
          <w:szCs w:val="20"/>
        </w:rPr>
        <w:t xml:space="preserve">  52(3): 151-160.</w:t>
      </w:r>
    </w:p>
    <w:p w:rsidR="00A74083" w:rsidRPr="008923FE" w:rsidRDefault="00A74083" w:rsidP="00A74083">
      <w:pPr>
        <w:pStyle w:val="EndNoteBibliography"/>
        <w:numPr>
          <w:ilvl w:val="0"/>
          <w:numId w:val="2"/>
        </w:numPr>
        <w:spacing w:after="0"/>
        <w:ind w:left="360"/>
        <w:rPr>
          <w:rFonts w:ascii="Times New Roman" w:hAnsi="Times New Roman" w:cs="Times New Roman"/>
          <w:noProof w:val="0"/>
          <w:sz w:val="20"/>
          <w:szCs w:val="20"/>
        </w:rPr>
      </w:pPr>
      <w:r w:rsidRPr="008923FE">
        <w:rPr>
          <w:rFonts w:ascii="Times New Roman" w:hAnsi="Times New Roman" w:cs="Times New Roman"/>
          <w:noProof w:val="0"/>
          <w:sz w:val="20"/>
          <w:szCs w:val="20"/>
        </w:rPr>
        <w:t>Sidik, S., Jalil, A., Triwa</w:t>
      </w:r>
      <w:r>
        <w:rPr>
          <w:rFonts w:ascii="Times New Roman" w:hAnsi="Times New Roman" w:cs="Times New Roman"/>
          <w:noProof w:val="0"/>
          <w:sz w:val="20"/>
          <w:szCs w:val="20"/>
        </w:rPr>
        <w:t>hyono, S., Adam, S., Satar, M. and</w:t>
      </w:r>
      <w:r w:rsidRPr="008923FE">
        <w:rPr>
          <w:rFonts w:ascii="Times New Roman" w:hAnsi="Times New Roman" w:cs="Times New Roman"/>
          <w:noProof w:val="0"/>
          <w:sz w:val="20"/>
          <w:szCs w:val="20"/>
        </w:rPr>
        <w:t xml:space="preserve"> Hameed, B.   </w:t>
      </w:r>
      <w:r>
        <w:rPr>
          <w:rFonts w:ascii="Times New Roman" w:hAnsi="Times New Roman" w:cs="Times New Roman"/>
          <w:noProof w:val="0"/>
          <w:sz w:val="20"/>
          <w:szCs w:val="20"/>
        </w:rPr>
        <w:t>(</w:t>
      </w:r>
      <w:r w:rsidRPr="008923FE">
        <w:rPr>
          <w:rFonts w:ascii="Times New Roman" w:hAnsi="Times New Roman" w:cs="Times New Roman"/>
          <w:noProof w:val="0"/>
          <w:sz w:val="20"/>
          <w:szCs w:val="20"/>
        </w:rPr>
        <w:t>2012</w:t>
      </w:r>
      <w:r>
        <w:rPr>
          <w:rFonts w:ascii="Times New Roman" w:hAnsi="Times New Roman" w:cs="Times New Roman"/>
          <w:noProof w:val="0"/>
          <w:sz w:val="20"/>
          <w:szCs w:val="20"/>
        </w:rPr>
        <w:t>)</w:t>
      </w:r>
      <w:r w:rsidRPr="008923FE">
        <w:rPr>
          <w:rFonts w:ascii="Times New Roman" w:hAnsi="Times New Roman" w:cs="Times New Roman"/>
          <w:noProof w:val="0"/>
          <w:sz w:val="20"/>
          <w:szCs w:val="20"/>
        </w:rPr>
        <w:t xml:space="preserve">.   Modified oil palm leaves adsorbent with enhanced hydrophobicity for crude oil removal.  </w:t>
      </w:r>
      <w:r w:rsidRPr="00B87294">
        <w:rPr>
          <w:rFonts w:ascii="Times New Roman" w:hAnsi="Times New Roman" w:cs="Times New Roman"/>
          <w:i/>
          <w:noProof w:val="0"/>
          <w:sz w:val="20"/>
          <w:szCs w:val="20"/>
        </w:rPr>
        <w:t>Chemical Engineering Journal</w:t>
      </w:r>
      <w:r w:rsidRPr="008923FE">
        <w:rPr>
          <w:rFonts w:ascii="Times New Roman" w:hAnsi="Times New Roman" w:cs="Times New Roman"/>
          <w:noProof w:val="0"/>
          <w:sz w:val="20"/>
          <w:szCs w:val="20"/>
        </w:rPr>
        <w:t xml:space="preserve">  203(9-18.</w:t>
      </w:r>
    </w:p>
    <w:p w:rsidR="00A74083" w:rsidRPr="008923FE" w:rsidRDefault="00A74083" w:rsidP="00A74083">
      <w:pPr>
        <w:pStyle w:val="EndNoteBibliography"/>
        <w:numPr>
          <w:ilvl w:val="0"/>
          <w:numId w:val="2"/>
        </w:numPr>
        <w:spacing w:after="0"/>
        <w:ind w:left="360"/>
        <w:rPr>
          <w:rFonts w:ascii="Times New Roman" w:hAnsi="Times New Roman" w:cs="Times New Roman"/>
          <w:noProof w:val="0"/>
          <w:sz w:val="20"/>
          <w:szCs w:val="20"/>
        </w:rPr>
      </w:pPr>
      <w:bookmarkStart w:id="7" w:name="_ENREF_23"/>
      <w:r>
        <w:rPr>
          <w:rFonts w:ascii="Times New Roman" w:hAnsi="Times New Roman" w:cs="Times New Roman"/>
          <w:noProof w:val="0"/>
          <w:sz w:val="20"/>
          <w:szCs w:val="20"/>
        </w:rPr>
        <w:t>Wang, L., Han, G. and</w:t>
      </w:r>
      <w:r w:rsidRPr="008923FE">
        <w:rPr>
          <w:rFonts w:ascii="Times New Roman" w:hAnsi="Times New Roman" w:cs="Times New Roman"/>
          <w:noProof w:val="0"/>
          <w:sz w:val="20"/>
          <w:szCs w:val="20"/>
        </w:rPr>
        <w:t xml:space="preserve"> Zhang, Y.  </w:t>
      </w:r>
      <w:r>
        <w:rPr>
          <w:rFonts w:ascii="Times New Roman" w:hAnsi="Times New Roman" w:cs="Times New Roman"/>
          <w:noProof w:val="0"/>
          <w:sz w:val="20"/>
          <w:szCs w:val="20"/>
        </w:rPr>
        <w:t>(</w:t>
      </w:r>
      <w:r w:rsidRPr="008923FE">
        <w:rPr>
          <w:rFonts w:ascii="Times New Roman" w:hAnsi="Times New Roman" w:cs="Times New Roman"/>
          <w:noProof w:val="0"/>
          <w:sz w:val="20"/>
          <w:szCs w:val="20"/>
        </w:rPr>
        <w:t xml:space="preserve"> 2007</w:t>
      </w:r>
      <w:r>
        <w:rPr>
          <w:rFonts w:ascii="Times New Roman" w:hAnsi="Times New Roman" w:cs="Times New Roman"/>
          <w:noProof w:val="0"/>
          <w:sz w:val="20"/>
          <w:szCs w:val="20"/>
        </w:rPr>
        <w:t>)</w:t>
      </w:r>
      <w:r w:rsidRPr="008923FE">
        <w:rPr>
          <w:rFonts w:ascii="Times New Roman" w:hAnsi="Times New Roman" w:cs="Times New Roman"/>
          <w:noProof w:val="0"/>
          <w:sz w:val="20"/>
          <w:szCs w:val="20"/>
        </w:rPr>
        <w:t>.   Comparative study of composition,</w:t>
      </w:r>
      <w:r>
        <w:rPr>
          <w:rFonts w:ascii="Times New Roman" w:hAnsi="Times New Roman" w:cs="Times New Roman"/>
          <w:noProof w:val="0"/>
          <w:sz w:val="20"/>
          <w:szCs w:val="20"/>
        </w:rPr>
        <w:t xml:space="preserve"> structure and properties of </w:t>
      </w:r>
      <w:r w:rsidRPr="00A74083">
        <w:rPr>
          <w:rFonts w:ascii="Times New Roman" w:hAnsi="Times New Roman" w:cs="Times New Roman"/>
          <w:i/>
          <w:noProof w:val="0"/>
          <w:sz w:val="20"/>
          <w:szCs w:val="20"/>
        </w:rPr>
        <w:t>Apocynum venetum</w:t>
      </w:r>
      <w:r>
        <w:rPr>
          <w:rFonts w:ascii="Times New Roman" w:hAnsi="Times New Roman" w:cs="Times New Roman"/>
          <w:noProof w:val="0"/>
          <w:sz w:val="20"/>
          <w:szCs w:val="20"/>
        </w:rPr>
        <w:t xml:space="preserve"> </w:t>
      </w:r>
      <w:r w:rsidRPr="008923FE">
        <w:rPr>
          <w:rFonts w:ascii="Times New Roman" w:hAnsi="Times New Roman" w:cs="Times New Roman"/>
          <w:noProof w:val="0"/>
          <w:sz w:val="20"/>
          <w:szCs w:val="20"/>
        </w:rPr>
        <w:t xml:space="preserve">fibers under different pretreatments.  </w:t>
      </w:r>
      <w:r w:rsidRPr="008923FE">
        <w:rPr>
          <w:rFonts w:ascii="Times New Roman" w:hAnsi="Times New Roman" w:cs="Times New Roman"/>
          <w:i/>
          <w:noProof w:val="0"/>
          <w:sz w:val="20"/>
          <w:szCs w:val="20"/>
        </w:rPr>
        <w:t>Carbohydrate polymers</w:t>
      </w:r>
      <w:r w:rsidRPr="008923FE">
        <w:rPr>
          <w:rFonts w:ascii="Times New Roman" w:hAnsi="Times New Roman" w:cs="Times New Roman"/>
          <w:noProof w:val="0"/>
          <w:sz w:val="20"/>
          <w:szCs w:val="20"/>
        </w:rPr>
        <w:t xml:space="preserve">  69(2): 391-397.</w:t>
      </w:r>
      <w:bookmarkEnd w:id="7"/>
    </w:p>
    <w:p w:rsidR="00A74083" w:rsidRPr="008923FE" w:rsidRDefault="00A74083" w:rsidP="00A74083">
      <w:pPr>
        <w:pStyle w:val="EndNoteBibliography"/>
        <w:numPr>
          <w:ilvl w:val="0"/>
          <w:numId w:val="2"/>
        </w:numPr>
        <w:spacing w:after="0"/>
        <w:ind w:left="360"/>
        <w:rPr>
          <w:rFonts w:ascii="Times New Roman" w:hAnsi="Times New Roman" w:cs="Times New Roman"/>
          <w:noProof w:val="0"/>
          <w:sz w:val="20"/>
          <w:szCs w:val="20"/>
        </w:rPr>
      </w:pPr>
      <w:bookmarkStart w:id="8" w:name="_ENREF_10"/>
      <w:r w:rsidRPr="008923FE">
        <w:rPr>
          <w:rFonts w:ascii="Times New Roman" w:hAnsi="Times New Roman" w:cs="Times New Roman"/>
          <w:noProof w:val="0"/>
          <w:sz w:val="20"/>
          <w:szCs w:val="20"/>
        </w:rPr>
        <w:t>Hashim, R., Nadhari, W. N. a. W., Sulaiman, O., Kawamura, F., Hiziroglu, S., Sato,</w:t>
      </w:r>
      <w:r>
        <w:rPr>
          <w:rFonts w:ascii="Times New Roman" w:hAnsi="Times New Roman" w:cs="Times New Roman"/>
          <w:noProof w:val="0"/>
          <w:sz w:val="20"/>
          <w:szCs w:val="20"/>
        </w:rPr>
        <w:t xml:space="preserve"> M., Sugimoto, T., Seng, T. G. and</w:t>
      </w:r>
      <w:r w:rsidRPr="008923FE">
        <w:rPr>
          <w:rFonts w:ascii="Times New Roman" w:hAnsi="Times New Roman" w:cs="Times New Roman"/>
          <w:noProof w:val="0"/>
          <w:sz w:val="20"/>
          <w:szCs w:val="20"/>
        </w:rPr>
        <w:t xml:space="preserve"> Tanaka, R.   </w:t>
      </w:r>
      <w:r>
        <w:rPr>
          <w:rFonts w:ascii="Times New Roman" w:hAnsi="Times New Roman" w:cs="Times New Roman"/>
          <w:noProof w:val="0"/>
          <w:sz w:val="20"/>
          <w:szCs w:val="20"/>
        </w:rPr>
        <w:t>(</w:t>
      </w:r>
      <w:r w:rsidRPr="008923FE">
        <w:rPr>
          <w:rFonts w:ascii="Times New Roman" w:hAnsi="Times New Roman" w:cs="Times New Roman"/>
          <w:noProof w:val="0"/>
          <w:sz w:val="20"/>
          <w:szCs w:val="20"/>
        </w:rPr>
        <w:t>2011</w:t>
      </w:r>
      <w:r>
        <w:rPr>
          <w:rFonts w:ascii="Times New Roman" w:hAnsi="Times New Roman" w:cs="Times New Roman"/>
          <w:noProof w:val="0"/>
          <w:sz w:val="20"/>
          <w:szCs w:val="20"/>
        </w:rPr>
        <w:t>)</w:t>
      </w:r>
      <w:r w:rsidRPr="008923FE">
        <w:rPr>
          <w:rFonts w:ascii="Times New Roman" w:hAnsi="Times New Roman" w:cs="Times New Roman"/>
          <w:noProof w:val="0"/>
          <w:sz w:val="20"/>
          <w:szCs w:val="20"/>
        </w:rPr>
        <w:t xml:space="preserve">.   Characterization of raw materials and manufactured binderless particleboard from oil palm biomass.  </w:t>
      </w:r>
      <w:r w:rsidRPr="008923FE">
        <w:rPr>
          <w:rFonts w:ascii="Times New Roman" w:hAnsi="Times New Roman" w:cs="Times New Roman"/>
          <w:i/>
          <w:noProof w:val="0"/>
          <w:sz w:val="20"/>
          <w:szCs w:val="20"/>
        </w:rPr>
        <w:t>Materials &amp; Design</w:t>
      </w:r>
      <w:r w:rsidRPr="008923FE">
        <w:rPr>
          <w:rFonts w:ascii="Times New Roman" w:hAnsi="Times New Roman" w:cs="Times New Roman"/>
          <w:noProof w:val="0"/>
          <w:sz w:val="20"/>
          <w:szCs w:val="20"/>
        </w:rPr>
        <w:t xml:space="preserve">  32(1): 246-254.</w:t>
      </w:r>
      <w:bookmarkEnd w:id="8"/>
    </w:p>
    <w:p w:rsidR="00A74083" w:rsidRPr="008923FE" w:rsidRDefault="00A74083" w:rsidP="00A74083">
      <w:pPr>
        <w:pStyle w:val="EndNoteBibliography"/>
        <w:numPr>
          <w:ilvl w:val="0"/>
          <w:numId w:val="2"/>
        </w:numPr>
        <w:spacing w:after="0"/>
        <w:ind w:left="360"/>
        <w:rPr>
          <w:rFonts w:ascii="Times New Roman" w:hAnsi="Times New Roman" w:cs="Times New Roman"/>
          <w:noProof w:val="0"/>
          <w:sz w:val="20"/>
          <w:szCs w:val="20"/>
        </w:rPr>
      </w:pPr>
      <w:bookmarkStart w:id="9" w:name="_ENREF_8"/>
      <w:r w:rsidRPr="008923FE">
        <w:rPr>
          <w:rFonts w:ascii="Times New Roman" w:hAnsi="Times New Roman" w:cs="Times New Roman"/>
          <w:noProof w:val="0"/>
          <w:sz w:val="20"/>
          <w:szCs w:val="20"/>
        </w:rPr>
        <w:t>Ga</w:t>
      </w:r>
      <w:r>
        <w:rPr>
          <w:rFonts w:ascii="Times New Roman" w:hAnsi="Times New Roman" w:cs="Times New Roman"/>
          <w:noProof w:val="0"/>
          <w:sz w:val="20"/>
          <w:szCs w:val="20"/>
        </w:rPr>
        <w:t>n, P. P., Ng, S. H., Huang, Y. and</w:t>
      </w:r>
      <w:r w:rsidRPr="008923FE">
        <w:rPr>
          <w:rFonts w:ascii="Times New Roman" w:hAnsi="Times New Roman" w:cs="Times New Roman"/>
          <w:noProof w:val="0"/>
          <w:sz w:val="20"/>
          <w:szCs w:val="20"/>
        </w:rPr>
        <w:t xml:space="preserve"> Li, S. F. Y.   </w:t>
      </w:r>
      <w:r>
        <w:rPr>
          <w:rFonts w:ascii="Times New Roman" w:hAnsi="Times New Roman" w:cs="Times New Roman"/>
          <w:noProof w:val="0"/>
          <w:sz w:val="20"/>
          <w:szCs w:val="20"/>
        </w:rPr>
        <w:t>(</w:t>
      </w:r>
      <w:r w:rsidRPr="008923FE">
        <w:rPr>
          <w:rFonts w:ascii="Times New Roman" w:hAnsi="Times New Roman" w:cs="Times New Roman"/>
          <w:noProof w:val="0"/>
          <w:sz w:val="20"/>
          <w:szCs w:val="20"/>
        </w:rPr>
        <w:t>2012</w:t>
      </w:r>
      <w:r>
        <w:rPr>
          <w:rFonts w:ascii="Times New Roman" w:hAnsi="Times New Roman" w:cs="Times New Roman"/>
          <w:noProof w:val="0"/>
          <w:sz w:val="20"/>
          <w:szCs w:val="20"/>
        </w:rPr>
        <w:t>)</w:t>
      </w:r>
      <w:r w:rsidRPr="008923FE">
        <w:rPr>
          <w:rFonts w:ascii="Times New Roman" w:hAnsi="Times New Roman" w:cs="Times New Roman"/>
          <w:noProof w:val="0"/>
          <w:sz w:val="20"/>
          <w:szCs w:val="20"/>
        </w:rPr>
        <w:t xml:space="preserve">.   Green synthesis of gold nanoparticles using palm oil mill effluent (POME): A low-cost and eco-friendly viable approach.  </w:t>
      </w:r>
      <w:r w:rsidRPr="008923FE">
        <w:rPr>
          <w:rFonts w:ascii="Times New Roman" w:hAnsi="Times New Roman" w:cs="Times New Roman"/>
          <w:i/>
          <w:noProof w:val="0"/>
          <w:sz w:val="20"/>
          <w:szCs w:val="20"/>
        </w:rPr>
        <w:t>Bioresource technology</w:t>
      </w:r>
      <w:r w:rsidRPr="008923FE">
        <w:rPr>
          <w:rFonts w:ascii="Times New Roman" w:hAnsi="Times New Roman" w:cs="Times New Roman"/>
          <w:noProof w:val="0"/>
          <w:sz w:val="20"/>
          <w:szCs w:val="20"/>
        </w:rPr>
        <w:t xml:space="preserve">  113(132-135.</w:t>
      </w:r>
      <w:bookmarkEnd w:id="9"/>
    </w:p>
    <w:p w:rsidR="00A74083" w:rsidRPr="008923FE" w:rsidRDefault="00A74083" w:rsidP="00A74083">
      <w:pPr>
        <w:pStyle w:val="EndNoteBibliography"/>
        <w:numPr>
          <w:ilvl w:val="0"/>
          <w:numId w:val="2"/>
        </w:numPr>
        <w:spacing w:after="0"/>
        <w:ind w:left="360"/>
        <w:rPr>
          <w:rFonts w:ascii="Times New Roman" w:hAnsi="Times New Roman" w:cs="Times New Roman"/>
          <w:noProof w:val="0"/>
          <w:sz w:val="20"/>
          <w:szCs w:val="20"/>
        </w:rPr>
      </w:pPr>
      <w:bookmarkStart w:id="10" w:name="_ENREF_11"/>
      <w:r w:rsidRPr="008923FE">
        <w:rPr>
          <w:rFonts w:ascii="Times New Roman" w:hAnsi="Times New Roman" w:cs="Times New Roman"/>
          <w:noProof w:val="0"/>
          <w:sz w:val="20"/>
          <w:szCs w:val="20"/>
        </w:rPr>
        <w:t>Ifuku, S., Nogi, M., Abe</w:t>
      </w:r>
      <w:r>
        <w:rPr>
          <w:rFonts w:ascii="Times New Roman" w:hAnsi="Times New Roman" w:cs="Times New Roman"/>
          <w:noProof w:val="0"/>
          <w:sz w:val="20"/>
          <w:szCs w:val="20"/>
        </w:rPr>
        <w:t>, K., Handa, K., Nakatsubo, F. and</w:t>
      </w:r>
      <w:r w:rsidRPr="008923FE">
        <w:rPr>
          <w:rFonts w:ascii="Times New Roman" w:hAnsi="Times New Roman" w:cs="Times New Roman"/>
          <w:noProof w:val="0"/>
          <w:sz w:val="20"/>
          <w:szCs w:val="20"/>
        </w:rPr>
        <w:t xml:space="preserve"> Yano, H.   </w:t>
      </w:r>
      <w:r>
        <w:rPr>
          <w:rFonts w:ascii="Times New Roman" w:hAnsi="Times New Roman" w:cs="Times New Roman"/>
          <w:noProof w:val="0"/>
          <w:sz w:val="20"/>
          <w:szCs w:val="20"/>
        </w:rPr>
        <w:t>(</w:t>
      </w:r>
      <w:r w:rsidRPr="008923FE">
        <w:rPr>
          <w:rFonts w:ascii="Times New Roman" w:hAnsi="Times New Roman" w:cs="Times New Roman"/>
          <w:noProof w:val="0"/>
          <w:sz w:val="20"/>
          <w:szCs w:val="20"/>
        </w:rPr>
        <w:t>2007</w:t>
      </w:r>
      <w:r>
        <w:rPr>
          <w:rFonts w:ascii="Times New Roman" w:hAnsi="Times New Roman" w:cs="Times New Roman"/>
          <w:noProof w:val="0"/>
          <w:sz w:val="20"/>
          <w:szCs w:val="20"/>
        </w:rPr>
        <w:t>)</w:t>
      </w:r>
      <w:r w:rsidRPr="008923FE">
        <w:rPr>
          <w:rFonts w:ascii="Times New Roman" w:hAnsi="Times New Roman" w:cs="Times New Roman"/>
          <w:noProof w:val="0"/>
          <w:sz w:val="20"/>
          <w:szCs w:val="20"/>
        </w:rPr>
        <w:t xml:space="preserve">.   Surface modification of bacterial cellulose nanofibers for property enhancement of optically transparent composites: dependence on acetyl-group DS.  </w:t>
      </w:r>
      <w:r w:rsidRPr="008923FE">
        <w:rPr>
          <w:rFonts w:ascii="Times New Roman" w:hAnsi="Times New Roman" w:cs="Times New Roman"/>
          <w:i/>
          <w:noProof w:val="0"/>
          <w:sz w:val="20"/>
          <w:szCs w:val="20"/>
        </w:rPr>
        <w:t>Biomacromolecules</w:t>
      </w:r>
      <w:r w:rsidRPr="008923FE">
        <w:rPr>
          <w:rFonts w:ascii="Times New Roman" w:hAnsi="Times New Roman" w:cs="Times New Roman"/>
          <w:noProof w:val="0"/>
          <w:sz w:val="20"/>
          <w:szCs w:val="20"/>
        </w:rPr>
        <w:t xml:space="preserve">  8(6): 1973-1978.</w:t>
      </w:r>
      <w:bookmarkEnd w:id="10"/>
    </w:p>
    <w:p w:rsidR="00A74083" w:rsidRPr="008923FE" w:rsidRDefault="00A74083" w:rsidP="00A74083">
      <w:pPr>
        <w:pStyle w:val="EndNoteBibliography"/>
        <w:numPr>
          <w:ilvl w:val="0"/>
          <w:numId w:val="2"/>
        </w:numPr>
        <w:spacing w:after="0"/>
        <w:ind w:left="360"/>
        <w:rPr>
          <w:rFonts w:ascii="Times New Roman" w:hAnsi="Times New Roman" w:cs="Times New Roman"/>
          <w:noProof w:val="0"/>
          <w:sz w:val="20"/>
          <w:szCs w:val="20"/>
        </w:rPr>
      </w:pPr>
      <w:bookmarkStart w:id="11" w:name="_ENREF_14"/>
      <w:r w:rsidRPr="008923FE">
        <w:rPr>
          <w:rFonts w:ascii="Times New Roman" w:hAnsi="Times New Roman" w:cs="Times New Roman"/>
          <w:noProof w:val="0"/>
          <w:sz w:val="20"/>
          <w:szCs w:val="20"/>
        </w:rPr>
        <w:t xml:space="preserve">Nazir, M. S., </w:t>
      </w:r>
      <w:r>
        <w:rPr>
          <w:rFonts w:ascii="Times New Roman" w:hAnsi="Times New Roman" w:cs="Times New Roman"/>
          <w:noProof w:val="0"/>
          <w:sz w:val="20"/>
          <w:szCs w:val="20"/>
        </w:rPr>
        <w:t>Wahjoedi, B. A., Yussof, A. W. and</w:t>
      </w:r>
      <w:r w:rsidRPr="008923FE">
        <w:rPr>
          <w:rFonts w:ascii="Times New Roman" w:hAnsi="Times New Roman" w:cs="Times New Roman"/>
          <w:noProof w:val="0"/>
          <w:sz w:val="20"/>
          <w:szCs w:val="20"/>
        </w:rPr>
        <w:t xml:space="preserve"> Abdullah, M. A.   </w:t>
      </w:r>
      <w:r>
        <w:rPr>
          <w:rFonts w:ascii="Times New Roman" w:hAnsi="Times New Roman" w:cs="Times New Roman"/>
          <w:noProof w:val="0"/>
          <w:sz w:val="20"/>
          <w:szCs w:val="20"/>
        </w:rPr>
        <w:t>(</w:t>
      </w:r>
      <w:r w:rsidRPr="008923FE">
        <w:rPr>
          <w:rFonts w:ascii="Times New Roman" w:hAnsi="Times New Roman" w:cs="Times New Roman"/>
          <w:noProof w:val="0"/>
          <w:sz w:val="20"/>
          <w:szCs w:val="20"/>
        </w:rPr>
        <w:t>2013</w:t>
      </w:r>
      <w:r>
        <w:rPr>
          <w:rFonts w:ascii="Times New Roman" w:hAnsi="Times New Roman" w:cs="Times New Roman"/>
          <w:noProof w:val="0"/>
          <w:sz w:val="20"/>
          <w:szCs w:val="20"/>
        </w:rPr>
        <w:t>)</w:t>
      </w:r>
      <w:r w:rsidRPr="008923FE">
        <w:rPr>
          <w:rFonts w:ascii="Times New Roman" w:hAnsi="Times New Roman" w:cs="Times New Roman"/>
          <w:noProof w:val="0"/>
          <w:sz w:val="20"/>
          <w:szCs w:val="20"/>
        </w:rPr>
        <w:t xml:space="preserve">.   Eco-Friendly Extraction and Characterization of Cellulose from Oil Palm Empty Fruit Bunches.  </w:t>
      </w:r>
      <w:r w:rsidRPr="008923FE">
        <w:rPr>
          <w:rFonts w:ascii="Times New Roman" w:hAnsi="Times New Roman" w:cs="Times New Roman"/>
          <w:i/>
          <w:noProof w:val="0"/>
          <w:sz w:val="20"/>
          <w:szCs w:val="20"/>
        </w:rPr>
        <w:t>BioResources</w:t>
      </w:r>
      <w:r w:rsidRPr="008923FE">
        <w:rPr>
          <w:rFonts w:ascii="Times New Roman" w:hAnsi="Times New Roman" w:cs="Times New Roman"/>
          <w:noProof w:val="0"/>
          <w:sz w:val="20"/>
          <w:szCs w:val="20"/>
        </w:rPr>
        <w:t xml:space="preserve">  8(2): </w:t>
      </w:r>
      <w:bookmarkEnd w:id="11"/>
      <w:r>
        <w:rPr>
          <w:rFonts w:ascii="Times New Roman" w:hAnsi="Times New Roman" w:cs="Times New Roman"/>
          <w:noProof w:val="0"/>
          <w:sz w:val="20"/>
          <w:szCs w:val="20"/>
        </w:rPr>
        <w:t>2161-2172.</w:t>
      </w:r>
    </w:p>
    <w:p w:rsidR="00A74083" w:rsidRPr="008923FE" w:rsidRDefault="00A74083" w:rsidP="00A74083">
      <w:pPr>
        <w:pStyle w:val="ListParagraph"/>
        <w:numPr>
          <w:ilvl w:val="0"/>
          <w:numId w:val="2"/>
        </w:numPr>
        <w:spacing w:after="0"/>
        <w:ind w:left="360"/>
        <w:jc w:val="both"/>
        <w:rPr>
          <w:rFonts w:ascii="Times New Roman" w:hAnsi="Times New Roman"/>
          <w:sz w:val="20"/>
          <w:szCs w:val="20"/>
        </w:rPr>
      </w:pPr>
      <w:r w:rsidRPr="008923FE">
        <w:rPr>
          <w:rFonts w:ascii="Times New Roman" w:hAnsi="Times New Roman"/>
          <w:sz w:val="20"/>
          <w:szCs w:val="20"/>
        </w:rPr>
        <w:t>Anon.   2009.   Contact Angle.</w:t>
      </w:r>
    </w:p>
    <w:p w:rsidR="00A74083" w:rsidRPr="008923FE" w:rsidRDefault="00A74083" w:rsidP="00A74083">
      <w:pPr>
        <w:pStyle w:val="EndNoteBibliography"/>
        <w:numPr>
          <w:ilvl w:val="0"/>
          <w:numId w:val="2"/>
        </w:numPr>
        <w:spacing w:after="0"/>
        <w:ind w:left="360"/>
        <w:rPr>
          <w:rFonts w:ascii="Times New Roman" w:hAnsi="Times New Roman" w:cs="Times New Roman"/>
          <w:noProof w:val="0"/>
          <w:sz w:val="20"/>
          <w:szCs w:val="20"/>
        </w:rPr>
      </w:pPr>
      <w:bookmarkStart w:id="12" w:name="_ENREF_12"/>
      <w:r w:rsidRPr="008923FE">
        <w:rPr>
          <w:rFonts w:ascii="Times New Roman" w:hAnsi="Times New Roman" w:cs="Times New Roman"/>
          <w:noProof w:val="0"/>
          <w:sz w:val="20"/>
          <w:szCs w:val="20"/>
        </w:rPr>
        <w:t>Jonoobi, M., Harun, J., Ma</w:t>
      </w:r>
      <w:r>
        <w:rPr>
          <w:rFonts w:ascii="Times New Roman" w:hAnsi="Times New Roman" w:cs="Times New Roman"/>
          <w:noProof w:val="0"/>
          <w:sz w:val="20"/>
          <w:szCs w:val="20"/>
        </w:rPr>
        <w:t>thew, A. P., Hussein, M. Z. B. and</w:t>
      </w:r>
      <w:r w:rsidRPr="008923FE">
        <w:rPr>
          <w:rFonts w:ascii="Times New Roman" w:hAnsi="Times New Roman" w:cs="Times New Roman"/>
          <w:noProof w:val="0"/>
          <w:sz w:val="20"/>
          <w:szCs w:val="20"/>
        </w:rPr>
        <w:t xml:space="preserve"> Oksman, K.   </w:t>
      </w:r>
      <w:r>
        <w:rPr>
          <w:rFonts w:ascii="Times New Roman" w:hAnsi="Times New Roman" w:cs="Times New Roman"/>
          <w:noProof w:val="0"/>
          <w:sz w:val="20"/>
          <w:szCs w:val="20"/>
        </w:rPr>
        <w:t>(</w:t>
      </w:r>
      <w:r w:rsidRPr="008923FE">
        <w:rPr>
          <w:rFonts w:ascii="Times New Roman" w:hAnsi="Times New Roman" w:cs="Times New Roman"/>
          <w:noProof w:val="0"/>
          <w:sz w:val="20"/>
          <w:szCs w:val="20"/>
        </w:rPr>
        <w:t>2010</w:t>
      </w:r>
      <w:r>
        <w:rPr>
          <w:rFonts w:ascii="Times New Roman" w:hAnsi="Times New Roman" w:cs="Times New Roman"/>
          <w:noProof w:val="0"/>
          <w:sz w:val="20"/>
          <w:szCs w:val="20"/>
        </w:rPr>
        <w:t>)</w:t>
      </w:r>
      <w:r w:rsidRPr="008923FE">
        <w:rPr>
          <w:rFonts w:ascii="Times New Roman" w:hAnsi="Times New Roman" w:cs="Times New Roman"/>
          <w:noProof w:val="0"/>
          <w:sz w:val="20"/>
          <w:szCs w:val="20"/>
        </w:rPr>
        <w:t xml:space="preserve">.   Preparation of cellulose nanofibers with hydrophobic surface characteristics.  </w:t>
      </w:r>
      <w:r w:rsidRPr="008923FE">
        <w:rPr>
          <w:rFonts w:ascii="Times New Roman" w:hAnsi="Times New Roman" w:cs="Times New Roman"/>
          <w:i/>
          <w:noProof w:val="0"/>
          <w:sz w:val="20"/>
          <w:szCs w:val="20"/>
        </w:rPr>
        <w:t>Cellulose</w:t>
      </w:r>
      <w:r w:rsidRPr="008923FE">
        <w:rPr>
          <w:rFonts w:ascii="Times New Roman" w:hAnsi="Times New Roman" w:cs="Times New Roman"/>
          <w:noProof w:val="0"/>
          <w:sz w:val="20"/>
          <w:szCs w:val="20"/>
        </w:rPr>
        <w:t xml:space="preserve">  17(2): 299-307.</w:t>
      </w:r>
      <w:bookmarkEnd w:id="12"/>
    </w:p>
    <w:p w:rsidR="00A74083" w:rsidRPr="008923FE" w:rsidRDefault="00A74083" w:rsidP="00A74083">
      <w:pPr>
        <w:pStyle w:val="EndNoteBibliography"/>
        <w:numPr>
          <w:ilvl w:val="0"/>
          <w:numId w:val="2"/>
        </w:numPr>
        <w:spacing w:after="0"/>
        <w:ind w:left="360"/>
        <w:rPr>
          <w:rFonts w:ascii="Times New Roman" w:hAnsi="Times New Roman" w:cs="Times New Roman"/>
          <w:noProof w:val="0"/>
          <w:sz w:val="20"/>
          <w:szCs w:val="20"/>
        </w:rPr>
      </w:pPr>
      <w:bookmarkStart w:id="13" w:name="_ENREF_7"/>
      <w:r w:rsidRPr="008923FE">
        <w:rPr>
          <w:rFonts w:ascii="Times New Roman" w:hAnsi="Times New Roman" w:cs="Times New Roman"/>
          <w:noProof w:val="0"/>
          <w:sz w:val="20"/>
          <w:szCs w:val="20"/>
        </w:rPr>
        <w:t>Cunha, A. G., Freire, C. S.,</w:t>
      </w:r>
      <w:r>
        <w:rPr>
          <w:rFonts w:ascii="Times New Roman" w:hAnsi="Times New Roman" w:cs="Times New Roman"/>
          <w:noProof w:val="0"/>
          <w:sz w:val="20"/>
          <w:szCs w:val="20"/>
        </w:rPr>
        <w:t xml:space="preserve"> Silvestre, A. J., Neto, C. P. and</w:t>
      </w:r>
      <w:r w:rsidRPr="008923FE">
        <w:rPr>
          <w:rFonts w:ascii="Times New Roman" w:hAnsi="Times New Roman" w:cs="Times New Roman"/>
          <w:noProof w:val="0"/>
          <w:sz w:val="20"/>
          <w:szCs w:val="20"/>
        </w:rPr>
        <w:t xml:space="preserve"> Gandini, A.   </w:t>
      </w:r>
      <w:r>
        <w:rPr>
          <w:rFonts w:ascii="Times New Roman" w:hAnsi="Times New Roman" w:cs="Times New Roman"/>
          <w:noProof w:val="0"/>
          <w:sz w:val="20"/>
          <w:szCs w:val="20"/>
        </w:rPr>
        <w:t>(</w:t>
      </w:r>
      <w:r w:rsidRPr="008923FE">
        <w:rPr>
          <w:rFonts w:ascii="Times New Roman" w:hAnsi="Times New Roman" w:cs="Times New Roman"/>
          <w:noProof w:val="0"/>
          <w:sz w:val="20"/>
          <w:szCs w:val="20"/>
        </w:rPr>
        <w:t>2006</w:t>
      </w:r>
      <w:r>
        <w:rPr>
          <w:rFonts w:ascii="Times New Roman" w:hAnsi="Times New Roman" w:cs="Times New Roman"/>
          <w:noProof w:val="0"/>
          <w:sz w:val="20"/>
          <w:szCs w:val="20"/>
        </w:rPr>
        <w:t>)</w:t>
      </w:r>
      <w:r w:rsidRPr="008923FE">
        <w:rPr>
          <w:rFonts w:ascii="Times New Roman" w:hAnsi="Times New Roman" w:cs="Times New Roman"/>
          <w:noProof w:val="0"/>
          <w:sz w:val="20"/>
          <w:szCs w:val="20"/>
        </w:rPr>
        <w:t xml:space="preserve">.   Reversible hydrophobization and lipophobization of cellulose fibers via trifluoroacetylation.  </w:t>
      </w:r>
      <w:r w:rsidRPr="008923FE">
        <w:rPr>
          <w:rFonts w:ascii="Times New Roman" w:hAnsi="Times New Roman" w:cs="Times New Roman"/>
          <w:i/>
          <w:noProof w:val="0"/>
          <w:sz w:val="20"/>
          <w:szCs w:val="20"/>
        </w:rPr>
        <w:t>Journal of colloid and interface science</w:t>
      </w:r>
      <w:r w:rsidRPr="008923FE">
        <w:rPr>
          <w:rFonts w:ascii="Times New Roman" w:hAnsi="Times New Roman" w:cs="Times New Roman"/>
          <w:noProof w:val="0"/>
          <w:sz w:val="20"/>
          <w:szCs w:val="20"/>
        </w:rPr>
        <w:t xml:space="preserve">  301(1): 333-336.</w:t>
      </w:r>
      <w:bookmarkEnd w:id="13"/>
    </w:p>
    <w:p w:rsidR="00A74083" w:rsidRPr="008923FE" w:rsidRDefault="00A74083" w:rsidP="00A74083">
      <w:pPr>
        <w:pStyle w:val="EndNoteBibliography"/>
        <w:numPr>
          <w:ilvl w:val="0"/>
          <w:numId w:val="2"/>
        </w:numPr>
        <w:spacing w:after="0"/>
        <w:ind w:left="360"/>
        <w:rPr>
          <w:rFonts w:ascii="Times New Roman" w:hAnsi="Times New Roman" w:cs="Times New Roman"/>
          <w:noProof w:val="0"/>
          <w:sz w:val="20"/>
          <w:szCs w:val="20"/>
        </w:rPr>
      </w:pPr>
      <w:bookmarkStart w:id="14" w:name="_ENREF_21"/>
      <w:r>
        <w:rPr>
          <w:rFonts w:ascii="Times New Roman" w:hAnsi="Times New Roman" w:cs="Times New Roman"/>
          <w:noProof w:val="0"/>
          <w:sz w:val="20"/>
          <w:szCs w:val="20"/>
        </w:rPr>
        <w:t>Wahi, R., Ngaini, Z. and</w:t>
      </w:r>
      <w:r w:rsidRPr="008923FE">
        <w:rPr>
          <w:rFonts w:ascii="Times New Roman" w:hAnsi="Times New Roman" w:cs="Times New Roman"/>
          <w:noProof w:val="0"/>
          <w:sz w:val="20"/>
          <w:szCs w:val="20"/>
        </w:rPr>
        <w:t xml:space="preserve"> Jok, V. U.   </w:t>
      </w:r>
      <w:r>
        <w:rPr>
          <w:rFonts w:ascii="Times New Roman" w:hAnsi="Times New Roman" w:cs="Times New Roman"/>
          <w:noProof w:val="0"/>
          <w:sz w:val="20"/>
          <w:szCs w:val="20"/>
        </w:rPr>
        <w:t>(</w:t>
      </w:r>
      <w:r w:rsidRPr="008923FE">
        <w:rPr>
          <w:rFonts w:ascii="Times New Roman" w:hAnsi="Times New Roman" w:cs="Times New Roman"/>
          <w:noProof w:val="0"/>
          <w:sz w:val="20"/>
          <w:szCs w:val="20"/>
        </w:rPr>
        <w:t>2009</w:t>
      </w:r>
      <w:r>
        <w:rPr>
          <w:rFonts w:ascii="Times New Roman" w:hAnsi="Times New Roman" w:cs="Times New Roman"/>
          <w:noProof w:val="0"/>
          <w:sz w:val="20"/>
          <w:szCs w:val="20"/>
        </w:rPr>
        <w:t>)</w:t>
      </w:r>
      <w:r w:rsidRPr="008923FE">
        <w:rPr>
          <w:rFonts w:ascii="Times New Roman" w:hAnsi="Times New Roman" w:cs="Times New Roman"/>
          <w:noProof w:val="0"/>
          <w:sz w:val="20"/>
          <w:szCs w:val="20"/>
        </w:rPr>
        <w:t xml:space="preserve">.   Removal of mercury, lead and copper from aqueous solution by activated carbon of palm oil empty fruit bunch.  </w:t>
      </w:r>
      <w:r w:rsidRPr="008923FE">
        <w:rPr>
          <w:rFonts w:ascii="Times New Roman" w:hAnsi="Times New Roman" w:cs="Times New Roman"/>
          <w:i/>
          <w:noProof w:val="0"/>
          <w:sz w:val="20"/>
          <w:szCs w:val="20"/>
        </w:rPr>
        <w:t>World Appl Sci J</w:t>
      </w:r>
      <w:r>
        <w:rPr>
          <w:rFonts w:ascii="Times New Roman" w:hAnsi="Times New Roman" w:cs="Times New Roman"/>
          <w:noProof w:val="0"/>
          <w:sz w:val="20"/>
          <w:szCs w:val="20"/>
        </w:rPr>
        <w:t xml:space="preserve">  5:</w:t>
      </w:r>
      <w:r w:rsidRPr="008923FE">
        <w:rPr>
          <w:rFonts w:ascii="Times New Roman" w:hAnsi="Times New Roman" w:cs="Times New Roman"/>
          <w:noProof w:val="0"/>
          <w:sz w:val="20"/>
          <w:szCs w:val="20"/>
        </w:rPr>
        <w:t>84</w:t>
      </w:r>
      <w:bookmarkEnd w:id="14"/>
      <w:r>
        <w:rPr>
          <w:rFonts w:ascii="Times New Roman" w:hAnsi="Times New Roman" w:cs="Times New Roman"/>
          <w:noProof w:val="0"/>
          <w:sz w:val="20"/>
          <w:szCs w:val="20"/>
        </w:rPr>
        <w:t xml:space="preserve"> -91.</w:t>
      </w:r>
    </w:p>
    <w:p w:rsidR="00A74083" w:rsidRPr="008923FE" w:rsidRDefault="00A74083" w:rsidP="00A74083">
      <w:pPr>
        <w:pStyle w:val="EndNoteBibliography"/>
        <w:numPr>
          <w:ilvl w:val="0"/>
          <w:numId w:val="2"/>
        </w:numPr>
        <w:spacing w:after="0"/>
        <w:ind w:left="360"/>
        <w:rPr>
          <w:rFonts w:ascii="Times New Roman" w:hAnsi="Times New Roman" w:cs="Times New Roman"/>
          <w:noProof w:val="0"/>
          <w:sz w:val="20"/>
          <w:szCs w:val="20"/>
        </w:rPr>
      </w:pPr>
      <w:bookmarkStart w:id="15" w:name="_ENREF_17"/>
      <w:r w:rsidRPr="008923FE">
        <w:rPr>
          <w:rFonts w:ascii="Times New Roman" w:hAnsi="Times New Roman" w:cs="Times New Roman"/>
          <w:noProof w:val="0"/>
          <w:sz w:val="20"/>
          <w:szCs w:val="20"/>
        </w:rPr>
        <w:t>Pérez, J., Mun</w:t>
      </w:r>
      <w:r>
        <w:rPr>
          <w:rFonts w:ascii="Times New Roman" w:hAnsi="Times New Roman" w:cs="Times New Roman"/>
          <w:noProof w:val="0"/>
          <w:sz w:val="20"/>
          <w:szCs w:val="20"/>
        </w:rPr>
        <w:t>oz-Dorado, J., De La Rubia, T. and</w:t>
      </w:r>
      <w:r w:rsidRPr="008923FE">
        <w:rPr>
          <w:rFonts w:ascii="Times New Roman" w:hAnsi="Times New Roman" w:cs="Times New Roman"/>
          <w:noProof w:val="0"/>
          <w:sz w:val="20"/>
          <w:szCs w:val="20"/>
        </w:rPr>
        <w:t xml:space="preserve"> Martinez, J.   </w:t>
      </w:r>
      <w:r>
        <w:rPr>
          <w:rFonts w:ascii="Times New Roman" w:hAnsi="Times New Roman" w:cs="Times New Roman"/>
          <w:noProof w:val="0"/>
          <w:sz w:val="20"/>
          <w:szCs w:val="20"/>
        </w:rPr>
        <w:t>(</w:t>
      </w:r>
      <w:r w:rsidRPr="008923FE">
        <w:rPr>
          <w:rFonts w:ascii="Times New Roman" w:hAnsi="Times New Roman" w:cs="Times New Roman"/>
          <w:noProof w:val="0"/>
          <w:sz w:val="20"/>
          <w:szCs w:val="20"/>
        </w:rPr>
        <w:t>2002</w:t>
      </w:r>
      <w:r>
        <w:rPr>
          <w:rFonts w:ascii="Times New Roman" w:hAnsi="Times New Roman" w:cs="Times New Roman"/>
          <w:noProof w:val="0"/>
          <w:sz w:val="20"/>
          <w:szCs w:val="20"/>
        </w:rPr>
        <w:t>)</w:t>
      </w:r>
      <w:r w:rsidRPr="008923FE">
        <w:rPr>
          <w:rFonts w:ascii="Times New Roman" w:hAnsi="Times New Roman" w:cs="Times New Roman"/>
          <w:noProof w:val="0"/>
          <w:sz w:val="20"/>
          <w:szCs w:val="20"/>
        </w:rPr>
        <w:t xml:space="preserve">.   Biodegradation and biological treatments of cellulose, hemicellulose and lignin: an overview.  </w:t>
      </w:r>
      <w:r w:rsidRPr="008923FE">
        <w:rPr>
          <w:rFonts w:ascii="Times New Roman" w:hAnsi="Times New Roman" w:cs="Times New Roman"/>
          <w:i/>
          <w:noProof w:val="0"/>
          <w:sz w:val="20"/>
          <w:szCs w:val="20"/>
        </w:rPr>
        <w:t>International Microbiology</w:t>
      </w:r>
      <w:r w:rsidRPr="008923FE">
        <w:rPr>
          <w:rFonts w:ascii="Times New Roman" w:hAnsi="Times New Roman" w:cs="Times New Roman"/>
          <w:noProof w:val="0"/>
          <w:sz w:val="20"/>
          <w:szCs w:val="20"/>
        </w:rPr>
        <w:t xml:space="preserve">  5(2): 53-63.</w:t>
      </w:r>
      <w:bookmarkEnd w:id="15"/>
    </w:p>
    <w:p w:rsidR="00A74083" w:rsidRPr="008923FE" w:rsidRDefault="00A74083" w:rsidP="00A74083">
      <w:pPr>
        <w:pStyle w:val="EndNoteBibliography"/>
        <w:numPr>
          <w:ilvl w:val="0"/>
          <w:numId w:val="2"/>
        </w:numPr>
        <w:spacing w:after="0"/>
        <w:ind w:left="360"/>
        <w:rPr>
          <w:rFonts w:ascii="Times New Roman" w:hAnsi="Times New Roman" w:cs="Times New Roman"/>
          <w:noProof w:val="0"/>
          <w:sz w:val="20"/>
          <w:szCs w:val="20"/>
        </w:rPr>
      </w:pPr>
      <w:r w:rsidRPr="008923FE">
        <w:rPr>
          <w:rFonts w:ascii="Times New Roman" w:hAnsi="Times New Roman" w:cs="Times New Roman"/>
          <w:noProof w:val="0"/>
          <w:sz w:val="20"/>
          <w:szCs w:val="20"/>
        </w:rPr>
        <w:t>Teas, C., Kalligeros, S., Zanik</w:t>
      </w:r>
      <w:r>
        <w:rPr>
          <w:rFonts w:ascii="Times New Roman" w:hAnsi="Times New Roman" w:cs="Times New Roman"/>
          <w:noProof w:val="0"/>
          <w:sz w:val="20"/>
          <w:szCs w:val="20"/>
        </w:rPr>
        <w:t>os, F., Stournas, S., Lois, E. and</w:t>
      </w:r>
      <w:r w:rsidRPr="008923FE">
        <w:rPr>
          <w:rFonts w:ascii="Times New Roman" w:hAnsi="Times New Roman" w:cs="Times New Roman"/>
          <w:noProof w:val="0"/>
          <w:sz w:val="20"/>
          <w:szCs w:val="20"/>
        </w:rPr>
        <w:t xml:space="preserve"> Anastopoulos, G.   </w:t>
      </w:r>
      <w:r>
        <w:rPr>
          <w:rFonts w:ascii="Times New Roman" w:hAnsi="Times New Roman" w:cs="Times New Roman"/>
          <w:noProof w:val="0"/>
          <w:sz w:val="20"/>
          <w:szCs w:val="20"/>
        </w:rPr>
        <w:t>(</w:t>
      </w:r>
      <w:r w:rsidRPr="008923FE">
        <w:rPr>
          <w:rFonts w:ascii="Times New Roman" w:hAnsi="Times New Roman" w:cs="Times New Roman"/>
          <w:noProof w:val="0"/>
          <w:sz w:val="20"/>
          <w:szCs w:val="20"/>
        </w:rPr>
        <w:t>2001</w:t>
      </w:r>
      <w:r>
        <w:rPr>
          <w:rFonts w:ascii="Times New Roman" w:hAnsi="Times New Roman" w:cs="Times New Roman"/>
          <w:noProof w:val="0"/>
          <w:sz w:val="20"/>
          <w:szCs w:val="20"/>
        </w:rPr>
        <w:t>)</w:t>
      </w:r>
      <w:r w:rsidRPr="008923FE">
        <w:rPr>
          <w:rFonts w:ascii="Times New Roman" w:hAnsi="Times New Roman" w:cs="Times New Roman"/>
          <w:noProof w:val="0"/>
          <w:sz w:val="20"/>
          <w:szCs w:val="20"/>
        </w:rPr>
        <w:t>.   Investigation of the Effectiveness of Absorbent Materials in Oil Spills Clean Up</w:t>
      </w:r>
      <w:r w:rsidRPr="000409E3">
        <w:rPr>
          <w:rFonts w:ascii="Times New Roman" w:hAnsi="Times New Roman" w:cs="Times New Roman"/>
          <w:i/>
          <w:noProof w:val="0"/>
          <w:sz w:val="20"/>
          <w:szCs w:val="20"/>
        </w:rPr>
        <w:t>.  Desalination</w:t>
      </w:r>
      <w:r w:rsidRPr="008923FE">
        <w:rPr>
          <w:rFonts w:ascii="Times New Roman" w:hAnsi="Times New Roman" w:cs="Times New Roman"/>
          <w:noProof w:val="0"/>
          <w:sz w:val="20"/>
          <w:szCs w:val="20"/>
        </w:rPr>
        <w:t xml:space="preserve">  140(3): 259-264.</w:t>
      </w:r>
    </w:p>
    <w:p w:rsidR="00A74083" w:rsidRPr="008923FE" w:rsidRDefault="00A74083" w:rsidP="00A74083">
      <w:pPr>
        <w:pStyle w:val="EndNoteBibliography"/>
        <w:numPr>
          <w:ilvl w:val="0"/>
          <w:numId w:val="2"/>
        </w:numPr>
        <w:spacing w:after="0"/>
        <w:ind w:left="360"/>
        <w:rPr>
          <w:rFonts w:ascii="Times New Roman" w:hAnsi="Times New Roman" w:cs="Times New Roman"/>
          <w:noProof w:val="0"/>
          <w:sz w:val="20"/>
          <w:szCs w:val="20"/>
        </w:rPr>
      </w:pPr>
      <w:r w:rsidRPr="008923FE">
        <w:rPr>
          <w:rFonts w:ascii="Times New Roman" w:hAnsi="Times New Roman" w:cs="Times New Roman"/>
          <w:noProof w:val="0"/>
          <w:sz w:val="20"/>
          <w:szCs w:val="20"/>
        </w:rPr>
        <w:t>Marín, A., Ortuño, J., Aguil</w:t>
      </w:r>
      <w:r>
        <w:rPr>
          <w:rFonts w:ascii="Times New Roman" w:hAnsi="Times New Roman" w:cs="Times New Roman"/>
          <w:noProof w:val="0"/>
          <w:sz w:val="20"/>
          <w:szCs w:val="20"/>
        </w:rPr>
        <w:t>ar, M., Meseguer, V., Saez, J. and</w:t>
      </w:r>
      <w:r w:rsidRPr="008923FE">
        <w:rPr>
          <w:rFonts w:ascii="Times New Roman" w:hAnsi="Times New Roman" w:cs="Times New Roman"/>
          <w:noProof w:val="0"/>
          <w:sz w:val="20"/>
          <w:szCs w:val="20"/>
        </w:rPr>
        <w:t xml:space="preserve"> Lloréns, M.   </w:t>
      </w:r>
      <w:r>
        <w:rPr>
          <w:rFonts w:ascii="Times New Roman" w:hAnsi="Times New Roman" w:cs="Times New Roman"/>
          <w:noProof w:val="0"/>
          <w:sz w:val="20"/>
          <w:szCs w:val="20"/>
        </w:rPr>
        <w:t>(</w:t>
      </w:r>
      <w:r w:rsidRPr="008923FE">
        <w:rPr>
          <w:rFonts w:ascii="Times New Roman" w:hAnsi="Times New Roman" w:cs="Times New Roman"/>
          <w:noProof w:val="0"/>
          <w:sz w:val="20"/>
          <w:szCs w:val="20"/>
        </w:rPr>
        <w:t>2010</w:t>
      </w:r>
      <w:r>
        <w:rPr>
          <w:rFonts w:ascii="Times New Roman" w:hAnsi="Times New Roman" w:cs="Times New Roman"/>
          <w:noProof w:val="0"/>
          <w:sz w:val="20"/>
          <w:szCs w:val="20"/>
        </w:rPr>
        <w:t>)</w:t>
      </w:r>
      <w:r w:rsidRPr="008923FE">
        <w:rPr>
          <w:rFonts w:ascii="Times New Roman" w:hAnsi="Times New Roman" w:cs="Times New Roman"/>
          <w:noProof w:val="0"/>
          <w:sz w:val="20"/>
          <w:szCs w:val="20"/>
        </w:rPr>
        <w:t xml:space="preserve">.   Use of Chemical Modification to Determine the Binding of Cd (Ii), Zn (Ii) and Cr (Iii) Ions by Orange Waste.  </w:t>
      </w:r>
      <w:r w:rsidRPr="000409E3">
        <w:rPr>
          <w:rFonts w:ascii="Times New Roman" w:hAnsi="Times New Roman" w:cs="Times New Roman"/>
          <w:i/>
          <w:noProof w:val="0"/>
          <w:sz w:val="20"/>
          <w:szCs w:val="20"/>
        </w:rPr>
        <w:t>Biochemical Engineering Journal</w:t>
      </w:r>
      <w:r w:rsidRPr="008923FE">
        <w:rPr>
          <w:rFonts w:ascii="Times New Roman" w:hAnsi="Times New Roman" w:cs="Times New Roman"/>
          <w:noProof w:val="0"/>
          <w:sz w:val="20"/>
          <w:szCs w:val="20"/>
        </w:rPr>
        <w:t xml:space="preserve">  53(1): 2-6.</w:t>
      </w:r>
    </w:p>
    <w:p w:rsidR="00F31093" w:rsidRPr="00A74083" w:rsidRDefault="00A74083" w:rsidP="006B1068">
      <w:pPr>
        <w:pStyle w:val="EndNoteBibliography"/>
        <w:numPr>
          <w:ilvl w:val="0"/>
          <w:numId w:val="2"/>
        </w:numPr>
        <w:spacing w:after="0"/>
        <w:ind w:left="360"/>
        <w:rPr>
          <w:rFonts w:ascii="Times New Roman" w:hAnsi="Times New Roman" w:cs="Times New Roman"/>
          <w:noProof w:val="0"/>
          <w:sz w:val="20"/>
          <w:szCs w:val="20"/>
        </w:rPr>
      </w:pPr>
      <w:r w:rsidRPr="008923FE">
        <w:rPr>
          <w:rFonts w:ascii="Times New Roman" w:hAnsi="Times New Roman" w:cs="Times New Roman"/>
          <w:noProof w:val="0"/>
          <w:sz w:val="20"/>
          <w:szCs w:val="20"/>
        </w:rPr>
        <w:t>Yang, H., Yan, R., Che</w:t>
      </w:r>
      <w:r>
        <w:rPr>
          <w:rFonts w:ascii="Times New Roman" w:hAnsi="Times New Roman" w:cs="Times New Roman"/>
          <w:noProof w:val="0"/>
          <w:sz w:val="20"/>
          <w:szCs w:val="20"/>
        </w:rPr>
        <w:t>n, H., Lee, D. H. and</w:t>
      </w:r>
      <w:r w:rsidRPr="008923FE">
        <w:rPr>
          <w:rFonts w:ascii="Times New Roman" w:hAnsi="Times New Roman" w:cs="Times New Roman"/>
          <w:noProof w:val="0"/>
          <w:sz w:val="20"/>
          <w:szCs w:val="20"/>
        </w:rPr>
        <w:t xml:space="preserve"> Zheng, C. </w:t>
      </w:r>
      <w:r>
        <w:rPr>
          <w:rFonts w:ascii="Times New Roman" w:hAnsi="Times New Roman" w:cs="Times New Roman"/>
          <w:noProof w:val="0"/>
          <w:sz w:val="20"/>
          <w:szCs w:val="20"/>
        </w:rPr>
        <w:t>(</w:t>
      </w:r>
      <w:r w:rsidRPr="008923FE">
        <w:rPr>
          <w:rFonts w:ascii="Times New Roman" w:hAnsi="Times New Roman" w:cs="Times New Roman"/>
          <w:noProof w:val="0"/>
          <w:sz w:val="20"/>
          <w:szCs w:val="20"/>
        </w:rPr>
        <w:t>2007</w:t>
      </w:r>
      <w:r>
        <w:rPr>
          <w:rFonts w:ascii="Times New Roman" w:hAnsi="Times New Roman" w:cs="Times New Roman"/>
          <w:noProof w:val="0"/>
          <w:sz w:val="20"/>
          <w:szCs w:val="20"/>
        </w:rPr>
        <w:t>)</w:t>
      </w:r>
      <w:r w:rsidRPr="008923FE">
        <w:rPr>
          <w:rFonts w:ascii="Times New Roman" w:hAnsi="Times New Roman" w:cs="Times New Roman"/>
          <w:noProof w:val="0"/>
          <w:sz w:val="20"/>
          <w:szCs w:val="20"/>
        </w:rPr>
        <w:t xml:space="preserve">. Characteristics of Hemicellulose, Cellulose and Lignin Pyrolysis.  </w:t>
      </w:r>
      <w:r w:rsidRPr="000409E3">
        <w:rPr>
          <w:rFonts w:ascii="Times New Roman" w:hAnsi="Times New Roman" w:cs="Times New Roman"/>
          <w:i/>
          <w:noProof w:val="0"/>
          <w:sz w:val="20"/>
          <w:szCs w:val="20"/>
        </w:rPr>
        <w:t>Fuel</w:t>
      </w:r>
      <w:r w:rsidRPr="008923FE">
        <w:rPr>
          <w:rFonts w:ascii="Times New Roman" w:hAnsi="Times New Roman" w:cs="Times New Roman"/>
          <w:noProof w:val="0"/>
          <w:sz w:val="20"/>
          <w:szCs w:val="20"/>
        </w:rPr>
        <w:t xml:space="preserve">  86(12): 1781-1788.</w:t>
      </w:r>
      <w:r w:rsidR="00E66197" w:rsidRPr="00A74083">
        <w:rPr>
          <w:rFonts w:ascii="Times New Roman" w:hAnsi="Times New Roman"/>
        </w:rPr>
        <w:t xml:space="preserve">                                                          </w:t>
      </w:r>
      <w:r w:rsidR="0082181A" w:rsidRPr="00A74083">
        <w:rPr>
          <w:rFonts w:ascii="Times New Roman" w:hAnsi="Times New Roman"/>
        </w:rPr>
        <w:t xml:space="preserve">                       </w:t>
      </w:r>
    </w:p>
    <w:p w:rsidR="00E66197" w:rsidRPr="00136AC1" w:rsidRDefault="00E66197" w:rsidP="00136AC1">
      <w:pPr>
        <w:spacing w:after="0" w:line="240" w:lineRule="auto"/>
        <w:rPr>
          <w:rFonts w:ascii="Times New Roman" w:hAnsi="Times New Roman"/>
          <w:noProof/>
          <w:lang w:bidi="ar-SA"/>
        </w:rPr>
      </w:pPr>
    </w:p>
    <w:sectPr w:rsidR="00E66197" w:rsidRPr="00136AC1" w:rsidSect="00DB043A">
      <w:headerReference w:type="even" r:id="rId27"/>
      <w:headerReference w:type="default" r:id="rId28"/>
      <w:footerReference w:type="even" r:id="rId29"/>
      <w:footerReference w:type="default" r:id="rId30"/>
      <w:pgSz w:w="12240" w:h="15840" w:code="1"/>
      <w:pgMar w:top="1800" w:right="1469" w:bottom="1699" w:left="1440" w:header="706" w:footer="706" w:gutter="0"/>
      <w:pgNumType w:start="3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942" w:rsidRDefault="000C2942" w:rsidP="00FB4C59">
      <w:pPr>
        <w:spacing w:after="0" w:line="240" w:lineRule="auto"/>
      </w:pPr>
      <w:r>
        <w:separator/>
      </w:r>
    </w:p>
  </w:endnote>
  <w:endnote w:type="continuationSeparator" w:id="0">
    <w:p w:rsidR="000C2942" w:rsidRDefault="000C2942"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7F2" w:rsidRPr="00136AC1" w:rsidRDefault="00A14DB9" w:rsidP="008C77F2">
    <w:pPr>
      <w:pStyle w:val="Footer"/>
      <w:rPr>
        <w:rFonts w:ascii="Times New Roman" w:hAnsi="Times New Roman"/>
        <w:lang w:val="en-US"/>
      </w:rPr>
    </w:pPr>
    <w:r w:rsidRPr="00A14DB9">
      <w:rPr>
        <w:rFonts w:ascii="Times New Roman" w:hAnsi="Times New Roman"/>
      </w:rPr>
      <w:fldChar w:fldCharType="begin"/>
    </w:r>
    <w:r w:rsidRPr="00A14DB9">
      <w:rPr>
        <w:rFonts w:ascii="Times New Roman" w:hAnsi="Times New Roman"/>
      </w:rPr>
      <w:instrText xml:space="preserve"> PAGE   \* MERGEFORMAT </w:instrText>
    </w:r>
    <w:r w:rsidRPr="00A14DB9">
      <w:rPr>
        <w:rFonts w:ascii="Times New Roman" w:hAnsi="Times New Roman"/>
      </w:rPr>
      <w:fldChar w:fldCharType="separate"/>
    </w:r>
    <w:r w:rsidR="000C36B2">
      <w:rPr>
        <w:rFonts w:ascii="Times New Roman" w:hAnsi="Times New Roman"/>
        <w:noProof/>
      </w:rPr>
      <w:t>40</w:t>
    </w:r>
    <w:r w:rsidRPr="00A14DB9">
      <w:rPr>
        <w:rFonts w:ascii="Times New Roman" w:hAnsi="Times New Roman"/>
      </w:rPr>
      <w:fldChar w:fldCharType="end"/>
    </w:r>
  </w:p>
  <w:p w:rsidR="008C77F2" w:rsidRPr="008C77F2" w:rsidRDefault="008C77F2">
    <w:pPr>
      <w:pStyle w:val="Footer"/>
      <w:rPr>
        <w:rFonts w:ascii="Times New Roman" w:hAnsi="Times New Roman"/>
        <w:lang w:val="en-US"/>
      </w:rPr>
    </w:pP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7F2" w:rsidRPr="00B75BF6" w:rsidRDefault="00A14DB9" w:rsidP="008C77F2">
    <w:pPr>
      <w:pStyle w:val="Footer"/>
      <w:jc w:val="right"/>
      <w:rPr>
        <w:rFonts w:ascii="Times New Roman" w:hAnsi="Times New Roman"/>
        <w:lang w:val="en-US"/>
      </w:rPr>
    </w:pPr>
    <w:r w:rsidRPr="00A14DB9">
      <w:rPr>
        <w:rFonts w:ascii="Times New Roman" w:hAnsi="Times New Roman"/>
      </w:rPr>
      <w:fldChar w:fldCharType="begin"/>
    </w:r>
    <w:r w:rsidRPr="00A14DB9">
      <w:rPr>
        <w:rFonts w:ascii="Times New Roman" w:hAnsi="Times New Roman"/>
      </w:rPr>
      <w:instrText xml:space="preserve"> PAGE   \* MERGEFORMAT </w:instrText>
    </w:r>
    <w:r w:rsidRPr="00A14DB9">
      <w:rPr>
        <w:rFonts w:ascii="Times New Roman" w:hAnsi="Times New Roman"/>
      </w:rPr>
      <w:fldChar w:fldCharType="separate"/>
    </w:r>
    <w:r w:rsidR="000C36B2">
      <w:rPr>
        <w:rFonts w:ascii="Times New Roman" w:hAnsi="Times New Roman"/>
        <w:noProof/>
      </w:rPr>
      <w:t>31</w:t>
    </w:r>
    <w:r w:rsidRPr="00A14DB9">
      <w:rPr>
        <w:rFonts w:ascii="Times New Roman" w:hAnsi="Times New Roman"/>
      </w:rPr>
      <w:fldChar w:fldCharType="end"/>
    </w:r>
  </w:p>
  <w:p w:rsidR="008C77F2" w:rsidRPr="008C77F2" w:rsidRDefault="008C77F2">
    <w:pPr>
      <w:pStyle w:val="Footer"/>
      <w:jc w:val="right"/>
      <w:rPr>
        <w:rFonts w:ascii="Times New Roman" w:hAnsi="Times New Roman"/>
        <w:lang w:val="en-US"/>
      </w:rPr>
    </w:pPr>
  </w:p>
  <w:p w:rsidR="00D75B35" w:rsidRDefault="00D75B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942" w:rsidRDefault="000C2942" w:rsidP="00FB4C59">
      <w:pPr>
        <w:spacing w:after="0" w:line="240" w:lineRule="auto"/>
      </w:pPr>
      <w:r>
        <w:separator/>
      </w:r>
    </w:p>
  </w:footnote>
  <w:footnote w:type="continuationSeparator" w:id="0">
    <w:p w:rsidR="000C2942" w:rsidRDefault="000C2942"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4B1" w:rsidRPr="00C334B1" w:rsidRDefault="00C334B1" w:rsidP="00CE27CD">
    <w:pPr>
      <w:spacing w:after="0" w:line="240" w:lineRule="auto"/>
      <w:ind w:left="1440" w:hanging="1440"/>
      <w:rPr>
        <w:rFonts w:ascii="Times New Roman" w:hAnsi="Times New Roman"/>
        <w:sz w:val="20"/>
        <w:szCs w:val="20"/>
        <w:lang w:eastAsia="en-GB"/>
      </w:rPr>
    </w:pPr>
    <w:r w:rsidRPr="00C334B1">
      <w:rPr>
        <w:rFonts w:ascii="Times New Roman" w:hAnsi="Times New Roman"/>
        <w:sz w:val="20"/>
        <w:szCs w:val="20"/>
      </w:rPr>
      <w:t>Noraisah et al</w:t>
    </w:r>
    <w:r w:rsidR="00A14DB9" w:rsidRPr="00C334B1">
      <w:rPr>
        <w:rFonts w:ascii="Times New Roman" w:hAnsi="Times New Roman"/>
        <w:sz w:val="20"/>
        <w:szCs w:val="20"/>
      </w:rPr>
      <w:t xml:space="preserve">:  </w:t>
    </w:r>
    <w:r>
      <w:rPr>
        <w:rFonts w:ascii="Times New Roman" w:hAnsi="Times New Roman"/>
        <w:sz w:val="20"/>
        <w:szCs w:val="20"/>
      </w:rPr>
      <w:tab/>
    </w:r>
    <w:r w:rsidRPr="00C334B1">
      <w:rPr>
        <w:rFonts w:ascii="Times New Roman" w:hAnsi="Times New Roman"/>
        <w:sz w:val="20"/>
        <w:szCs w:val="20"/>
        <w:lang w:eastAsia="en-GB"/>
      </w:rPr>
      <w:t>MODIFICATION OF OIL PALM PLANTATION WASTES AS OIL ADSORBENT FOR PALM OIL MILL EFFLUENT (POME)</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7F2" w:rsidRPr="00C334B1" w:rsidRDefault="00D75B35" w:rsidP="008C77F2">
    <w:pPr>
      <w:pStyle w:val="Header"/>
      <w:jc w:val="right"/>
      <w:rPr>
        <w:rFonts w:ascii="Times New Roman" w:hAnsi="Times New Roman"/>
        <w:i/>
        <w:lang w:val="en-US"/>
      </w:rPr>
    </w:pPr>
    <w:r w:rsidRPr="00D75B35">
      <w:rPr>
        <w:rFonts w:ascii="Times New Roman" w:hAnsi="Times New Roman"/>
        <w:i/>
      </w:rPr>
      <w:t xml:space="preserve">Malaysian Journal of </w:t>
    </w:r>
    <w:r w:rsidR="00BC3ED2">
      <w:rPr>
        <w:rFonts w:ascii="Times New Roman" w:hAnsi="Times New Roman"/>
        <w:i/>
      </w:rPr>
      <w:t>Analytical Sciences, Vol 1</w:t>
    </w:r>
    <w:r w:rsidR="00D452EB">
      <w:rPr>
        <w:rFonts w:ascii="Times New Roman" w:hAnsi="Times New Roman"/>
        <w:i/>
        <w:lang w:val="en-US"/>
      </w:rPr>
      <w:t>9</w:t>
    </w:r>
    <w:r w:rsidR="00D452EB">
      <w:rPr>
        <w:rFonts w:ascii="Times New Roman" w:hAnsi="Times New Roman"/>
        <w:i/>
      </w:rPr>
      <w:t xml:space="preserve"> </w:t>
    </w:r>
    <w:r w:rsidR="00466594">
      <w:rPr>
        <w:rFonts w:ascii="Times New Roman" w:hAnsi="Times New Roman"/>
        <w:i/>
        <w:lang w:val="en-US"/>
      </w:rPr>
      <w:t>No 1</w:t>
    </w:r>
    <w:r w:rsidR="00012278">
      <w:rPr>
        <w:rFonts w:ascii="Times New Roman" w:hAnsi="Times New Roman"/>
        <w:i/>
      </w:rPr>
      <w:t xml:space="preserve"> (201</w:t>
    </w:r>
    <w:r w:rsidR="00D452EB">
      <w:rPr>
        <w:rFonts w:ascii="Times New Roman" w:hAnsi="Times New Roman"/>
        <w:i/>
        <w:lang w:val="en-US"/>
      </w:rPr>
      <w:t>5</w:t>
    </w:r>
    <w:r w:rsidRPr="00D75B35">
      <w:rPr>
        <w:rFonts w:ascii="Times New Roman" w:hAnsi="Times New Roman"/>
        <w:i/>
      </w:rPr>
      <w:t xml:space="preserve">): </w:t>
    </w:r>
    <w:r w:rsidR="00C334B1">
      <w:rPr>
        <w:rFonts w:ascii="Times New Roman" w:hAnsi="Times New Roman"/>
        <w:i/>
        <w:lang w:val="en-US"/>
      </w:rPr>
      <w:t xml:space="preserve">31 - </w:t>
    </w:r>
    <w:r w:rsidR="004F7941">
      <w:rPr>
        <w:rFonts w:ascii="Times New Roman" w:hAnsi="Times New Roman"/>
        <w:i/>
        <w:lang w:val="en-US"/>
      </w:rPr>
      <w:t>40</w:t>
    </w:r>
  </w:p>
  <w:p w:rsidR="008C77F2" w:rsidRPr="008C77F2" w:rsidRDefault="008C77F2" w:rsidP="00D75B35">
    <w:pPr>
      <w:pStyle w:val="Header"/>
      <w:jc w:val="right"/>
      <w:rPr>
        <w:rFonts w:ascii="Times New Roman" w:hAnsi="Times New Roman"/>
        <w:i/>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4A683DD8"/>
    <w:multiLevelType w:val="hybridMultilevel"/>
    <w:tmpl w:val="0ADA8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100A2"/>
    <w:rsid w:val="00012278"/>
    <w:rsid w:val="000C2942"/>
    <w:rsid w:val="000C36B2"/>
    <w:rsid w:val="000F4FCC"/>
    <w:rsid w:val="00117BCD"/>
    <w:rsid w:val="00136AC1"/>
    <w:rsid w:val="001B35D1"/>
    <w:rsid w:val="001D035A"/>
    <w:rsid w:val="001E1E4D"/>
    <w:rsid w:val="001E6B6A"/>
    <w:rsid w:val="00295A67"/>
    <w:rsid w:val="002B188F"/>
    <w:rsid w:val="002F2505"/>
    <w:rsid w:val="00317C2D"/>
    <w:rsid w:val="00330EFD"/>
    <w:rsid w:val="00361BAF"/>
    <w:rsid w:val="003D585B"/>
    <w:rsid w:val="003E7DA6"/>
    <w:rsid w:val="00461C5C"/>
    <w:rsid w:val="00466594"/>
    <w:rsid w:val="004F7941"/>
    <w:rsid w:val="00522681"/>
    <w:rsid w:val="005367DB"/>
    <w:rsid w:val="00544B69"/>
    <w:rsid w:val="005E552B"/>
    <w:rsid w:val="006768E9"/>
    <w:rsid w:val="006B1068"/>
    <w:rsid w:val="006C64F5"/>
    <w:rsid w:val="006C780C"/>
    <w:rsid w:val="006D0052"/>
    <w:rsid w:val="006D695E"/>
    <w:rsid w:val="006D7632"/>
    <w:rsid w:val="00725A6A"/>
    <w:rsid w:val="00762D11"/>
    <w:rsid w:val="007C18BC"/>
    <w:rsid w:val="00802DCC"/>
    <w:rsid w:val="00805D1F"/>
    <w:rsid w:val="0082181A"/>
    <w:rsid w:val="00822688"/>
    <w:rsid w:val="00835F38"/>
    <w:rsid w:val="00862958"/>
    <w:rsid w:val="008B1EAF"/>
    <w:rsid w:val="008B3A1F"/>
    <w:rsid w:val="008B470E"/>
    <w:rsid w:val="008C77F2"/>
    <w:rsid w:val="008E5BBF"/>
    <w:rsid w:val="00985698"/>
    <w:rsid w:val="009B140D"/>
    <w:rsid w:val="00A14DB9"/>
    <w:rsid w:val="00A42874"/>
    <w:rsid w:val="00A43654"/>
    <w:rsid w:val="00A4762A"/>
    <w:rsid w:val="00A74083"/>
    <w:rsid w:val="00B1121C"/>
    <w:rsid w:val="00B2639F"/>
    <w:rsid w:val="00B2770A"/>
    <w:rsid w:val="00B314AD"/>
    <w:rsid w:val="00BB58AF"/>
    <w:rsid w:val="00BC3ED2"/>
    <w:rsid w:val="00BF0954"/>
    <w:rsid w:val="00C31E76"/>
    <w:rsid w:val="00C334B1"/>
    <w:rsid w:val="00C43D22"/>
    <w:rsid w:val="00C5417D"/>
    <w:rsid w:val="00CA513F"/>
    <w:rsid w:val="00CE27CD"/>
    <w:rsid w:val="00D4023F"/>
    <w:rsid w:val="00D452EB"/>
    <w:rsid w:val="00D6113D"/>
    <w:rsid w:val="00D75B35"/>
    <w:rsid w:val="00D878E4"/>
    <w:rsid w:val="00D9792A"/>
    <w:rsid w:val="00DB043A"/>
    <w:rsid w:val="00E66197"/>
    <w:rsid w:val="00EB194C"/>
    <w:rsid w:val="00EB77EB"/>
    <w:rsid w:val="00F24A99"/>
    <w:rsid w:val="00F31093"/>
    <w:rsid w:val="00F50BDF"/>
    <w:rsid w:val="00F97683"/>
    <w:rsid w:val="00FB4C59"/>
    <w:rsid w:val="00FD0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LightShading">
    <w:name w:val="Light Shading"/>
    <w:basedOn w:val="TableNormal"/>
    <w:uiPriority w:val="60"/>
    <w:rsid w:val="00D6113D"/>
    <w:rPr>
      <w:rFonts w:asciiTheme="minorHAnsi" w:eastAsiaTheme="minorEastAsia"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EB194C"/>
    <w:rPr>
      <w:color w:val="808080"/>
    </w:rPr>
  </w:style>
  <w:style w:type="paragraph" w:styleId="NormalWeb">
    <w:name w:val="Normal (Web)"/>
    <w:basedOn w:val="Normal"/>
    <w:uiPriority w:val="99"/>
    <w:semiHidden/>
    <w:unhideWhenUsed/>
    <w:rsid w:val="00985698"/>
    <w:pPr>
      <w:spacing w:before="100" w:beforeAutospacing="1" w:after="100" w:afterAutospacing="1" w:line="240" w:lineRule="auto"/>
    </w:pPr>
    <w:rPr>
      <w:rFonts w:ascii="Times New Roman" w:eastAsiaTheme="minorEastAsia" w:hAnsi="Times New Roman"/>
      <w:sz w:val="24"/>
      <w:szCs w:val="24"/>
      <w:lang w:val="en-MY" w:eastAsia="en-MY" w:bidi="ar-SA"/>
    </w:rPr>
  </w:style>
  <w:style w:type="paragraph" w:customStyle="1" w:styleId="EndNoteBibliography">
    <w:name w:val="EndNote Bibliography"/>
    <w:basedOn w:val="Normal"/>
    <w:link w:val="EndNoteBibliographyChar"/>
    <w:rsid w:val="00A74083"/>
    <w:pPr>
      <w:spacing w:line="240" w:lineRule="auto"/>
      <w:jc w:val="both"/>
    </w:pPr>
    <w:rPr>
      <w:rFonts w:ascii="Calibri" w:eastAsiaTheme="minorEastAsia" w:hAnsi="Calibri" w:cstheme="minorBidi"/>
      <w:noProof/>
      <w:lang w:bidi="ar-SA"/>
    </w:rPr>
  </w:style>
  <w:style w:type="character" w:customStyle="1" w:styleId="EndNoteBibliographyChar">
    <w:name w:val="EndNote Bibliography Char"/>
    <w:basedOn w:val="DefaultParagraphFont"/>
    <w:link w:val="EndNoteBibliography"/>
    <w:rsid w:val="00A74083"/>
    <w:rPr>
      <w:rFonts w:ascii="Calibri" w:eastAsiaTheme="minorEastAsia" w:hAnsi="Calibri" w:cstheme="minorBidi"/>
      <w:noProof/>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LightShading">
    <w:name w:val="Light Shading"/>
    <w:basedOn w:val="TableNormal"/>
    <w:uiPriority w:val="60"/>
    <w:rsid w:val="00D6113D"/>
    <w:rPr>
      <w:rFonts w:asciiTheme="minorHAnsi" w:eastAsiaTheme="minorEastAsia"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EB194C"/>
    <w:rPr>
      <w:color w:val="808080"/>
    </w:rPr>
  </w:style>
  <w:style w:type="paragraph" w:styleId="NormalWeb">
    <w:name w:val="Normal (Web)"/>
    <w:basedOn w:val="Normal"/>
    <w:uiPriority w:val="99"/>
    <w:semiHidden/>
    <w:unhideWhenUsed/>
    <w:rsid w:val="00985698"/>
    <w:pPr>
      <w:spacing w:before="100" w:beforeAutospacing="1" w:after="100" w:afterAutospacing="1" w:line="240" w:lineRule="auto"/>
    </w:pPr>
    <w:rPr>
      <w:rFonts w:ascii="Times New Roman" w:eastAsiaTheme="minorEastAsia" w:hAnsi="Times New Roman"/>
      <w:sz w:val="24"/>
      <w:szCs w:val="24"/>
      <w:lang w:val="en-MY" w:eastAsia="en-MY" w:bidi="ar-SA"/>
    </w:rPr>
  </w:style>
  <w:style w:type="paragraph" w:customStyle="1" w:styleId="EndNoteBibliography">
    <w:name w:val="EndNote Bibliography"/>
    <w:basedOn w:val="Normal"/>
    <w:link w:val="EndNoteBibliographyChar"/>
    <w:rsid w:val="00A74083"/>
    <w:pPr>
      <w:spacing w:line="240" w:lineRule="auto"/>
      <w:jc w:val="both"/>
    </w:pPr>
    <w:rPr>
      <w:rFonts w:ascii="Calibri" w:eastAsiaTheme="minorEastAsia" w:hAnsi="Calibri" w:cstheme="minorBidi"/>
      <w:noProof/>
      <w:lang w:bidi="ar-SA"/>
    </w:rPr>
  </w:style>
  <w:style w:type="character" w:customStyle="1" w:styleId="EndNoteBibliographyChar">
    <w:name w:val="EndNote Bibliography Char"/>
    <w:basedOn w:val="DefaultParagraphFont"/>
    <w:link w:val="EndNoteBibliography"/>
    <w:rsid w:val="00A74083"/>
    <w:rPr>
      <w:rFonts w:ascii="Calibri" w:eastAsiaTheme="minorEastAsia" w:hAnsi="Calibri" w:cstheme="minorBidi"/>
      <w:noProo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717316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tiff"/><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6.jpeg"/><Relationship Id="rId25" Type="http://schemas.openxmlformats.org/officeDocument/2006/relationships/image" Target="media/image13.tif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tif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2.tif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11.tiff"/><Relationship Id="rId28" Type="http://schemas.openxmlformats.org/officeDocument/2006/relationships/header" Target="header2.xml"/><Relationship Id="rId10" Type="http://schemas.openxmlformats.org/officeDocument/2006/relationships/image" Target="media/image2.wmf"/><Relationship Id="rId19" Type="http://schemas.openxmlformats.org/officeDocument/2006/relationships/chart" Target="charts/chart1.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image" Target="media/image10.tiff"/><Relationship Id="rId27" Type="http://schemas.openxmlformats.org/officeDocument/2006/relationships/header" Target="header1.xml"/><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7682908006317503"/>
          <c:y val="9.4407384799153393E-2"/>
          <c:w val="0.59276677094358998"/>
          <c:h val="0.70186947490459395"/>
        </c:manualLayout>
      </c:layout>
      <c:barChart>
        <c:barDir val="col"/>
        <c:grouping val="clustered"/>
        <c:varyColors val="0"/>
        <c:ser>
          <c:idx val="0"/>
          <c:order val="0"/>
          <c:invertIfNegative val="0"/>
          <c:dPt>
            <c:idx val="0"/>
            <c:invertIfNegative val="0"/>
            <c:bubble3D val="0"/>
            <c:spPr>
              <a:solidFill>
                <a:srgbClr val="8064A2">
                  <a:lumMod val="60000"/>
                  <a:lumOff val="40000"/>
                </a:srgbClr>
              </a:solidFill>
            </c:spPr>
          </c:dPt>
          <c:dPt>
            <c:idx val="1"/>
            <c:invertIfNegative val="0"/>
            <c:bubble3D val="0"/>
            <c:spPr>
              <a:solidFill>
                <a:schemeClr val="accent4">
                  <a:lumMod val="60000"/>
                  <a:lumOff val="40000"/>
                </a:schemeClr>
              </a:solidFill>
            </c:spPr>
          </c:dPt>
          <c:dPt>
            <c:idx val="2"/>
            <c:invertIfNegative val="0"/>
            <c:bubble3D val="0"/>
            <c:spPr>
              <a:solidFill>
                <a:srgbClr val="9BBB59">
                  <a:lumMod val="60000"/>
                  <a:lumOff val="40000"/>
                </a:srgbClr>
              </a:solidFill>
            </c:spPr>
          </c:dPt>
          <c:dPt>
            <c:idx val="3"/>
            <c:invertIfNegative val="0"/>
            <c:bubble3D val="0"/>
            <c:spPr>
              <a:solidFill>
                <a:schemeClr val="accent3">
                  <a:lumMod val="60000"/>
                  <a:lumOff val="40000"/>
                </a:schemeClr>
              </a:solidFill>
            </c:spPr>
          </c:dPt>
          <c:dLbls>
            <c:dLbl>
              <c:idx val="0"/>
              <c:layout>
                <c:manualLayout>
                  <c:x val="0"/>
                  <c:y val="-1.01422956087855E-2"/>
                </c:manualLayout>
              </c:layout>
              <c:tx>
                <c:rich>
                  <a:bodyPr/>
                  <a:lstStyle/>
                  <a:p>
                    <a:r>
                      <a:rPr lang="en-US" sz="900">
                        <a:latin typeface="Times New Roman" panose="02020603050405020304" pitchFamily="18" charset="0"/>
                        <a:cs typeface="Times New Roman" panose="02020603050405020304" pitchFamily="18" charset="0"/>
                      </a:rPr>
                      <a:t>8.2 ± 0.34</a:t>
                    </a:r>
                    <a:endParaRPr lang="en-US"/>
                  </a:p>
                </c:rich>
              </c:tx>
              <c:dLblPos val="outEnd"/>
              <c:showLegendKey val="0"/>
              <c:showVal val="1"/>
              <c:showCatName val="0"/>
              <c:showSerName val="0"/>
              <c:showPercent val="0"/>
              <c:showBubbleSize val="0"/>
            </c:dLbl>
            <c:dLbl>
              <c:idx val="1"/>
              <c:layout>
                <c:manualLayout>
                  <c:x val="2.98998355509045E-3"/>
                  <c:y val="-2.67914986236477E-2"/>
                </c:manualLayout>
              </c:layout>
              <c:tx>
                <c:rich>
                  <a:bodyPr/>
                  <a:lstStyle/>
                  <a:p>
                    <a:pPr>
                      <a:defRPr lang="en-MY" sz="800">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101 .0 ± 38.15</a:t>
                    </a:r>
                    <a:endParaRPr lang="en-US" sz="800"/>
                  </a:p>
                </c:rich>
              </c:tx>
              <c:spPr/>
              <c:dLblPos val="outEnd"/>
              <c:showLegendKey val="0"/>
              <c:showVal val="1"/>
              <c:showCatName val="0"/>
              <c:showSerName val="0"/>
              <c:showPercent val="0"/>
              <c:showBubbleSize val="0"/>
            </c:dLbl>
            <c:dLbl>
              <c:idx val="2"/>
              <c:layout>
                <c:manualLayout>
                  <c:x val="0"/>
                  <c:y val="-1.01422956087855E-2"/>
                </c:manualLayout>
              </c:layout>
              <c:tx>
                <c:rich>
                  <a:bodyPr/>
                  <a:lstStyle/>
                  <a:p>
                    <a:r>
                      <a:rPr lang="en-US" sz="900">
                        <a:latin typeface="Times New Roman" panose="02020603050405020304" pitchFamily="18" charset="0"/>
                        <a:cs typeface="Times New Roman" panose="02020603050405020304" pitchFamily="18" charset="0"/>
                      </a:rPr>
                      <a:t>4.5 ± 0.11</a:t>
                    </a:r>
                    <a:endParaRPr lang="en-US"/>
                  </a:p>
                </c:rich>
              </c:tx>
              <c:dLblPos val="outEnd"/>
              <c:showLegendKey val="0"/>
              <c:showVal val="1"/>
              <c:showCatName val="0"/>
              <c:showSerName val="0"/>
              <c:showPercent val="0"/>
              <c:showBubbleSize val="0"/>
            </c:dLbl>
            <c:dLbl>
              <c:idx val="3"/>
              <c:layout>
                <c:manualLayout>
                  <c:x val="0"/>
                  <c:y val="-2.7808806582876799E-3"/>
                </c:manualLayout>
              </c:layout>
              <c:tx>
                <c:rich>
                  <a:bodyPr/>
                  <a:lstStyle/>
                  <a:p>
                    <a:r>
                      <a:rPr lang="en-US" sz="900">
                        <a:latin typeface="Times New Roman" panose="02020603050405020304" pitchFamily="18" charset="0"/>
                        <a:cs typeface="Times New Roman" panose="02020603050405020304" pitchFamily="18" charset="0"/>
                      </a:rPr>
                      <a:t>58.5 ± 24.67</a:t>
                    </a:r>
                    <a:endParaRPr lang="en-US"/>
                  </a:p>
                </c:rich>
              </c:tx>
              <c:dLblPos val="outEnd"/>
              <c:showLegendKey val="0"/>
              <c:showVal val="1"/>
              <c:showCatName val="0"/>
              <c:showSerName val="0"/>
              <c:showPercent val="0"/>
              <c:showBubbleSize val="0"/>
            </c:dLbl>
            <c:txPr>
              <a:bodyPr/>
              <a:lstStyle/>
              <a:p>
                <a:pPr>
                  <a:defRPr lang="en-MY" sz="900">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dLbls>
          <c:errBars>
            <c:errBarType val="both"/>
            <c:errValType val="percentage"/>
            <c:noEndCap val="0"/>
            <c:val val="5"/>
          </c:errBars>
          <c:cat>
            <c:strRef>
              <c:f>Sheet1!$B$2:$B$5</c:f>
              <c:strCache>
                <c:ptCount val="4"/>
                <c:pt idx="0">
                  <c:v> DKS tanpa ubahsuai </c:v>
                </c:pt>
                <c:pt idx="1">
                  <c:v>DKSLA</c:v>
                </c:pt>
                <c:pt idx="2">
                  <c:v>PKS tanpa ubahsuai </c:v>
                </c:pt>
                <c:pt idx="3">
                  <c:v>PKSLA</c:v>
                </c:pt>
              </c:strCache>
            </c:strRef>
          </c:cat>
          <c:val>
            <c:numRef>
              <c:f>Sheet1!$C$2:$C$5</c:f>
              <c:numCache>
                <c:formatCode>General</c:formatCode>
                <c:ptCount val="4"/>
                <c:pt idx="0">
                  <c:v>8.2000000000000011</c:v>
                </c:pt>
                <c:pt idx="1">
                  <c:v>101</c:v>
                </c:pt>
                <c:pt idx="2">
                  <c:v>4.3</c:v>
                </c:pt>
                <c:pt idx="3">
                  <c:v>58.5</c:v>
                </c:pt>
              </c:numCache>
            </c:numRef>
          </c:val>
        </c:ser>
        <c:dLbls>
          <c:showLegendKey val="0"/>
          <c:showVal val="1"/>
          <c:showCatName val="0"/>
          <c:showSerName val="0"/>
          <c:showPercent val="0"/>
          <c:showBubbleSize val="0"/>
        </c:dLbls>
        <c:gapWidth val="50"/>
        <c:axId val="35469568"/>
        <c:axId val="35471360"/>
      </c:barChart>
      <c:catAx>
        <c:axId val="35469568"/>
        <c:scaling>
          <c:orientation val="minMax"/>
        </c:scaling>
        <c:delete val="0"/>
        <c:axPos val="b"/>
        <c:majorTickMark val="none"/>
        <c:minorTickMark val="none"/>
        <c:tickLblPos val="nextTo"/>
        <c:spPr>
          <a:ln w="9525">
            <a:round/>
          </a:ln>
        </c:spPr>
        <c:txPr>
          <a:bodyPr/>
          <a:lstStyle/>
          <a:p>
            <a:pPr>
              <a:defRPr lang="en-MY" sz="900">
                <a:latin typeface="Times New Roman" panose="02020603050405020304" pitchFamily="18" charset="0"/>
                <a:cs typeface="Times New Roman" panose="02020603050405020304" pitchFamily="18" charset="0"/>
              </a:defRPr>
            </a:pPr>
            <a:endParaRPr lang="en-US"/>
          </a:p>
        </c:txPr>
        <c:crossAx val="35471360"/>
        <c:crosses val="autoZero"/>
        <c:auto val="1"/>
        <c:lblAlgn val="ctr"/>
        <c:lblOffset val="100"/>
        <c:noMultiLvlLbl val="0"/>
      </c:catAx>
      <c:valAx>
        <c:axId val="35471360"/>
        <c:scaling>
          <c:orientation val="minMax"/>
          <c:max val="110"/>
          <c:min val="0"/>
        </c:scaling>
        <c:delete val="0"/>
        <c:axPos val="l"/>
        <c:numFmt formatCode="General" sourceLinked="1"/>
        <c:majorTickMark val="out"/>
        <c:minorTickMark val="none"/>
        <c:tickLblPos val="nextTo"/>
        <c:txPr>
          <a:bodyPr/>
          <a:lstStyle/>
          <a:p>
            <a:pPr>
              <a:defRPr lang="en-MY" sz="900">
                <a:latin typeface="Times New Roman" panose="02020603050405020304" pitchFamily="18" charset="0"/>
                <a:cs typeface="Times New Roman" panose="02020603050405020304" pitchFamily="18" charset="0"/>
              </a:defRPr>
            </a:pPr>
            <a:endParaRPr lang="en-US"/>
          </a:p>
        </c:txPr>
        <c:crossAx val="35469568"/>
        <c:crosses val="autoZero"/>
        <c:crossBetween val="between"/>
      </c:valAx>
    </c:plotArea>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0.23119</cdr:x>
      <cdr:y>0.82435</cdr:y>
    </cdr:from>
    <cdr:to>
      <cdr:x>0.43967</cdr:x>
      <cdr:y>0.97392</cdr:y>
    </cdr:to>
    <cdr:sp macro="" textlink="">
      <cdr:nvSpPr>
        <cdr:cNvPr id="3" name="Text Box 2"/>
        <cdr:cNvSpPr txBox="1"/>
      </cdr:nvSpPr>
      <cdr:spPr>
        <a:xfrm xmlns:a="http://schemas.openxmlformats.org/drawingml/2006/main">
          <a:off x="861760" y="1877146"/>
          <a:ext cx="777098" cy="340588"/>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txBody>
        <a:bodyPr xmlns:a="http://schemas.openxmlformats.org/drawingml/2006/main" vertOverflow="clip" wrap="square" rtlCol="0"/>
        <a:lstStyle xmlns:a="http://schemas.openxmlformats.org/drawingml/2006/main"/>
        <a:p xmlns:a="http://schemas.openxmlformats.org/drawingml/2006/main">
          <a:pPr algn="ctr"/>
          <a:r>
            <a:rPr lang="en-US" sz="900">
              <a:latin typeface="Times New Roman" panose="02020603050405020304" pitchFamily="18" charset="0"/>
              <a:cs typeface="Times New Roman" panose="02020603050405020304" pitchFamily="18" charset="0"/>
            </a:rPr>
            <a:t>Unmodified OPL </a:t>
          </a:r>
        </a:p>
      </cdr:txBody>
    </cdr:sp>
  </cdr:relSizeAnchor>
  <cdr:relSizeAnchor xmlns:cdr="http://schemas.openxmlformats.org/drawingml/2006/chartDrawing">
    <cdr:from>
      <cdr:x>0.40881</cdr:x>
      <cdr:y>0.81326</cdr:y>
    </cdr:from>
    <cdr:to>
      <cdr:x>0.58845</cdr:x>
      <cdr:y>0.98421</cdr:y>
    </cdr:to>
    <cdr:sp macro="" textlink="">
      <cdr:nvSpPr>
        <cdr:cNvPr id="4" name="Text Box 3"/>
        <cdr:cNvSpPr txBox="1"/>
      </cdr:nvSpPr>
      <cdr:spPr>
        <a:xfrm xmlns:a="http://schemas.openxmlformats.org/drawingml/2006/main">
          <a:off x="1523818" y="1851882"/>
          <a:ext cx="669609" cy="389272"/>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pPr algn="ctr"/>
          <a:r>
            <a:rPr lang="en-US" sz="900">
              <a:latin typeface="Times New Roman" panose="02020603050405020304" pitchFamily="18" charset="0"/>
              <a:cs typeface="Times New Roman" panose="02020603050405020304" pitchFamily="18" charset="0"/>
            </a:rPr>
            <a:t>Modified OPL</a:t>
          </a:r>
        </a:p>
      </cdr:txBody>
    </cdr:sp>
  </cdr:relSizeAnchor>
  <cdr:relSizeAnchor xmlns:cdr="http://schemas.openxmlformats.org/drawingml/2006/chartDrawing">
    <cdr:from>
      <cdr:x>0.63678</cdr:x>
      <cdr:y>0.81504</cdr:y>
    </cdr:from>
    <cdr:to>
      <cdr:x>0.7885</cdr:x>
      <cdr:y>0.95241</cdr:y>
    </cdr:to>
    <cdr:sp macro="" textlink="">
      <cdr:nvSpPr>
        <cdr:cNvPr id="5" name="Text Box 4"/>
        <cdr:cNvSpPr txBox="1"/>
      </cdr:nvSpPr>
      <cdr:spPr>
        <a:xfrm xmlns:a="http://schemas.openxmlformats.org/drawingml/2006/main">
          <a:off x="2202512" y="2122999"/>
          <a:ext cx="524786" cy="357808"/>
        </a:xfrm>
        <a:prstGeom xmlns:a="http://schemas.openxmlformats.org/drawingml/2006/main" prst="rect">
          <a:avLst/>
        </a:prstGeom>
        <a:ln xmlns:a="http://schemas.openxmlformats.org/drawingml/2006/main">
          <a:solidFill>
            <a:schemeClr val="bg1"/>
          </a:solidFill>
        </a:ln>
      </cdr:spPr>
      <cdr:txBody>
        <a:bodyPr xmlns:a="http://schemas.openxmlformats.org/drawingml/2006/main" vertOverflow="clip" wrap="square" rtlCol="0"/>
        <a:lstStyle xmlns:a="http://schemas.openxmlformats.org/drawingml/2006/main"/>
        <a:p xmlns:a="http://schemas.openxmlformats.org/drawingml/2006/main">
          <a:endParaRPr lang="en-US" sz="9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0.55779</cdr:x>
      <cdr:y>0.8136</cdr:y>
    </cdr:from>
    <cdr:to>
      <cdr:x>0.7708</cdr:x>
      <cdr:y>0.97539</cdr:y>
    </cdr:to>
    <cdr:sp macro="" textlink="">
      <cdr:nvSpPr>
        <cdr:cNvPr id="7" name="Rectangle 6"/>
        <cdr:cNvSpPr/>
      </cdr:nvSpPr>
      <cdr:spPr>
        <a:xfrm xmlns:a="http://schemas.openxmlformats.org/drawingml/2006/main">
          <a:off x="2079128" y="1852657"/>
          <a:ext cx="793990" cy="368413"/>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sz="900">
              <a:solidFill>
                <a:sysClr val="windowText" lastClr="000000"/>
              </a:solidFill>
              <a:latin typeface="Times New Roman" panose="02020603050405020304" pitchFamily="18" charset="0"/>
              <a:cs typeface="Times New Roman" panose="02020603050405020304" pitchFamily="18" charset="0"/>
            </a:rPr>
            <a:t>Unmodified OPF</a:t>
          </a:r>
        </a:p>
      </cdr:txBody>
    </cdr:sp>
  </cdr:relSizeAnchor>
  <cdr:relSizeAnchor xmlns:cdr="http://schemas.openxmlformats.org/drawingml/2006/chartDrawing">
    <cdr:from>
      <cdr:x>0.74055</cdr:x>
      <cdr:y>0.82132</cdr:y>
    </cdr:from>
    <cdr:to>
      <cdr:x>0.93867</cdr:x>
      <cdr:y>0.97701</cdr:y>
    </cdr:to>
    <cdr:sp macro="" textlink="">
      <cdr:nvSpPr>
        <cdr:cNvPr id="8" name="Rectangle 7"/>
        <cdr:cNvSpPr/>
      </cdr:nvSpPr>
      <cdr:spPr>
        <a:xfrm xmlns:a="http://schemas.openxmlformats.org/drawingml/2006/main">
          <a:off x="2760367" y="1870246"/>
          <a:ext cx="738482" cy="354524"/>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sz="900">
              <a:solidFill>
                <a:sysClr val="windowText" lastClr="000000"/>
              </a:solidFill>
              <a:latin typeface="Times New Roman" panose="02020603050405020304" pitchFamily="18" charset="0"/>
              <a:cs typeface="Times New Roman" panose="02020603050405020304" pitchFamily="18" charset="0"/>
            </a:rPr>
            <a:t>Modified</a:t>
          </a:r>
          <a:r>
            <a:rPr lang="en-US" sz="900" baseline="0">
              <a:solidFill>
                <a:sysClr val="windowText" lastClr="000000"/>
              </a:solidFill>
              <a:latin typeface="Times New Roman" panose="02020603050405020304" pitchFamily="18" charset="0"/>
              <a:cs typeface="Times New Roman" panose="02020603050405020304" pitchFamily="18" charset="0"/>
            </a:rPr>
            <a:t> OPF</a:t>
          </a:r>
          <a:endParaRPr lang="en-US" sz="900">
            <a:solidFill>
              <a:sysClr val="windowText" lastClr="0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0.16533</cdr:x>
      <cdr:y>0.23415</cdr:y>
    </cdr:from>
    <cdr:to>
      <cdr:x>0.21528</cdr:x>
      <cdr:y>0.58302</cdr:y>
    </cdr:to>
    <cdr:sp macro="" textlink="">
      <cdr:nvSpPr>
        <cdr:cNvPr id="2" name="Text Box 1"/>
        <cdr:cNvSpPr txBox="1"/>
      </cdr:nvSpPr>
      <cdr:spPr>
        <a:xfrm xmlns:a="http://schemas.openxmlformats.org/drawingml/2006/main" rot="16200000">
          <a:off x="263350" y="1170430"/>
          <a:ext cx="1089964" cy="2121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MY" sz="900">
              <a:latin typeface="Times New Roman" pitchFamily="18" charset="0"/>
              <a:cs typeface="Times New Roman" pitchFamily="18" charset="0"/>
            </a:rPr>
            <a:t>Contact Angle(</a:t>
          </a:r>
          <a:r>
            <a:rPr lang="en-MY" sz="900">
              <a:latin typeface="Times New Roman"/>
              <a:cs typeface="Times New Roman"/>
            </a:rPr>
            <a:t>◦</a:t>
          </a:r>
          <a:r>
            <a:rPr lang="en-MY" sz="900">
              <a:latin typeface="Times New Roman" pitchFamily="18" charset="0"/>
              <a:cs typeface="Times New Roman" pitchFamily="18" charset="0"/>
            </a:rPr>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67F49-527C-4E90-A1C0-3FD3899BD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10</Pages>
  <Words>4439</Words>
  <Characters>25304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UKM</Company>
  <LinksUpToDate>false</LinksUpToDate>
  <CharactersWithSpaces>29684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Harun Hj Hamzah</dc:creator>
  <cp:lastModifiedBy>ANALIS</cp:lastModifiedBy>
  <cp:revision>11</cp:revision>
  <cp:lastPrinted>2015-02-13T01:29:00Z</cp:lastPrinted>
  <dcterms:created xsi:type="dcterms:W3CDTF">2015-01-27T14:56:00Z</dcterms:created>
  <dcterms:modified xsi:type="dcterms:W3CDTF">2015-02-20T14:35:00Z</dcterms:modified>
</cp:coreProperties>
</file>