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39E" w:rsidRDefault="007B508E" w:rsidP="006C739E">
      <w:pPr>
        <w:pStyle w:val="TTPTitle"/>
        <w:spacing w:after="0"/>
        <w:rPr>
          <w:rFonts w:ascii="Times New Roman" w:hAnsi="Times New Roman" w:cs="Times New Roman"/>
          <w:sz w:val="28"/>
          <w:szCs w:val="28"/>
        </w:rPr>
      </w:pPr>
      <w:r w:rsidRPr="006C739E">
        <w:rPr>
          <w:rFonts w:ascii="Times New Roman" w:hAnsi="Times New Roman" w:cs="Times New Roman"/>
          <w:sz w:val="28"/>
          <w:szCs w:val="28"/>
        </w:rPr>
        <w:t xml:space="preserve">FTIR ANALYSIS OF PHENOLIC COMPOUND AS PANCREATIC LIPASE INHIBITOR FROM INOCULATED </w:t>
      </w:r>
    </w:p>
    <w:p w:rsidR="007B508E" w:rsidRPr="006C739E" w:rsidRDefault="007B508E" w:rsidP="006C739E">
      <w:pPr>
        <w:pStyle w:val="TTPTitle"/>
        <w:spacing w:after="0"/>
        <w:rPr>
          <w:rFonts w:ascii="Times New Roman" w:hAnsi="Times New Roman" w:cs="Times New Roman"/>
          <w:i/>
          <w:sz w:val="28"/>
          <w:szCs w:val="28"/>
        </w:rPr>
      </w:pPr>
      <w:r w:rsidRPr="006C739E">
        <w:rPr>
          <w:rFonts w:ascii="Times New Roman" w:hAnsi="Times New Roman" w:cs="Times New Roman"/>
          <w:i/>
          <w:sz w:val="28"/>
          <w:szCs w:val="28"/>
        </w:rPr>
        <w:t>AQUILARIA MALACCENSIS</w:t>
      </w:r>
    </w:p>
    <w:p w:rsidR="00862FB5" w:rsidRPr="00862FB5" w:rsidRDefault="00862FB5" w:rsidP="005C25E4">
      <w:pPr>
        <w:pStyle w:val="TTPAuthors"/>
        <w:spacing w:before="0"/>
      </w:pPr>
    </w:p>
    <w:p w:rsidR="007B508E" w:rsidRPr="006C739E" w:rsidRDefault="007B508E" w:rsidP="00874E62">
      <w:pPr>
        <w:pStyle w:val="TTPAddress"/>
        <w:spacing w:before="0"/>
        <w:rPr>
          <w:rFonts w:ascii="Times New Roman" w:hAnsi="Times New Roman" w:cs="Times New Roman"/>
          <w:sz w:val="28"/>
        </w:rPr>
      </w:pPr>
      <w:r w:rsidRPr="006C739E">
        <w:rPr>
          <w:rFonts w:ascii="Times New Roman" w:hAnsi="Times New Roman" w:cs="Times New Roman"/>
          <w:sz w:val="28"/>
        </w:rPr>
        <w:t>(</w:t>
      </w:r>
      <w:proofErr w:type="spellStart"/>
      <w:r w:rsidRPr="006C739E">
        <w:rPr>
          <w:rFonts w:ascii="Times New Roman" w:hAnsi="Times New Roman" w:cs="Times New Roman"/>
          <w:sz w:val="28"/>
        </w:rPr>
        <w:t>Analisis</w:t>
      </w:r>
      <w:proofErr w:type="spellEnd"/>
      <w:r w:rsidRPr="006C739E">
        <w:rPr>
          <w:rFonts w:ascii="Times New Roman" w:hAnsi="Times New Roman" w:cs="Times New Roman"/>
          <w:sz w:val="28"/>
        </w:rPr>
        <w:t xml:space="preserve"> </w:t>
      </w:r>
      <w:proofErr w:type="spellStart"/>
      <w:r w:rsidR="00AC6237" w:rsidRPr="006C739E">
        <w:rPr>
          <w:rFonts w:ascii="Times New Roman" w:hAnsi="Times New Roman" w:cs="Times New Roman"/>
          <w:sz w:val="28"/>
        </w:rPr>
        <w:t>Sebatian</w:t>
      </w:r>
      <w:proofErr w:type="spellEnd"/>
      <w:r w:rsidRPr="006C739E">
        <w:rPr>
          <w:rFonts w:ascii="Times New Roman" w:hAnsi="Times New Roman" w:cs="Times New Roman"/>
          <w:sz w:val="28"/>
        </w:rPr>
        <w:t xml:space="preserve"> </w:t>
      </w:r>
      <w:proofErr w:type="spellStart"/>
      <w:r w:rsidRPr="006C739E">
        <w:rPr>
          <w:rFonts w:ascii="Times New Roman" w:hAnsi="Times New Roman" w:cs="Times New Roman"/>
          <w:sz w:val="28"/>
        </w:rPr>
        <w:t>Fenolik</w:t>
      </w:r>
      <w:proofErr w:type="spellEnd"/>
      <w:r w:rsidRPr="006C739E">
        <w:rPr>
          <w:rFonts w:ascii="Times New Roman" w:hAnsi="Times New Roman" w:cs="Times New Roman"/>
          <w:sz w:val="28"/>
        </w:rPr>
        <w:t xml:space="preserve"> </w:t>
      </w:r>
      <w:proofErr w:type="spellStart"/>
      <w:r w:rsidRPr="006C739E">
        <w:rPr>
          <w:rFonts w:ascii="Times New Roman" w:hAnsi="Times New Roman" w:cs="Times New Roman"/>
          <w:sz w:val="28"/>
        </w:rPr>
        <w:t>daripada</w:t>
      </w:r>
      <w:proofErr w:type="spellEnd"/>
      <w:r w:rsidRPr="006C739E">
        <w:rPr>
          <w:rFonts w:ascii="Times New Roman" w:hAnsi="Times New Roman" w:cs="Times New Roman"/>
          <w:sz w:val="28"/>
        </w:rPr>
        <w:t xml:space="preserve"> </w:t>
      </w:r>
      <w:proofErr w:type="spellStart"/>
      <w:r w:rsidRPr="006C739E">
        <w:rPr>
          <w:rFonts w:ascii="Times New Roman" w:hAnsi="Times New Roman" w:cs="Times New Roman"/>
          <w:i/>
          <w:sz w:val="28"/>
        </w:rPr>
        <w:t>Aquilaria</w:t>
      </w:r>
      <w:proofErr w:type="spellEnd"/>
      <w:r w:rsidRPr="006C739E">
        <w:rPr>
          <w:rFonts w:ascii="Times New Roman" w:hAnsi="Times New Roman" w:cs="Times New Roman"/>
          <w:i/>
          <w:sz w:val="28"/>
        </w:rPr>
        <w:t xml:space="preserve"> </w:t>
      </w:r>
      <w:proofErr w:type="spellStart"/>
      <w:r w:rsidRPr="006C739E">
        <w:rPr>
          <w:rFonts w:ascii="Times New Roman" w:hAnsi="Times New Roman" w:cs="Times New Roman"/>
          <w:i/>
          <w:sz w:val="28"/>
        </w:rPr>
        <w:t>malaccensis</w:t>
      </w:r>
      <w:proofErr w:type="spellEnd"/>
      <w:r w:rsidRPr="006C739E">
        <w:rPr>
          <w:rFonts w:ascii="Times New Roman" w:hAnsi="Times New Roman" w:cs="Times New Roman"/>
          <w:sz w:val="28"/>
        </w:rPr>
        <w:t xml:space="preserve"> yang di </w:t>
      </w:r>
      <w:proofErr w:type="spellStart"/>
      <w:r w:rsidRPr="006C739E">
        <w:rPr>
          <w:rFonts w:ascii="Times New Roman" w:hAnsi="Times New Roman" w:cs="Times New Roman"/>
          <w:sz w:val="28"/>
        </w:rPr>
        <w:t>Inokulasi</w:t>
      </w:r>
      <w:proofErr w:type="spellEnd"/>
      <w:r w:rsidRPr="006C739E">
        <w:rPr>
          <w:rFonts w:ascii="Times New Roman" w:hAnsi="Times New Roman" w:cs="Times New Roman"/>
          <w:sz w:val="28"/>
        </w:rPr>
        <w:t xml:space="preserve"> </w:t>
      </w:r>
      <w:proofErr w:type="spellStart"/>
      <w:r w:rsidR="006C739E">
        <w:rPr>
          <w:rFonts w:ascii="Times New Roman" w:hAnsi="Times New Roman" w:cs="Times New Roman"/>
          <w:sz w:val="28"/>
        </w:rPr>
        <w:t>sebagai</w:t>
      </w:r>
      <w:proofErr w:type="spellEnd"/>
      <w:r w:rsidR="006C739E">
        <w:rPr>
          <w:rFonts w:ascii="Times New Roman" w:hAnsi="Times New Roman" w:cs="Times New Roman"/>
          <w:sz w:val="28"/>
        </w:rPr>
        <w:t xml:space="preserve"> </w:t>
      </w:r>
      <w:proofErr w:type="spellStart"/>
      <w:r w:rsidR="006C739E">
        <w:rPr>
          <w:rFonts w:ascii="Times New Roman" w:hAnsi="Times New Roman" w:cs="Times New Roman"/>
          <w:sz w:val="28"/>
        </w:rPr>
        <w:t>Perencat</w:t>
      </w:r>
      <w:proofErr w:type="spellEnd"/>
      <w:r w:rsidR="006C739E">
        <w:rPr>
          <w:rFonts w:ascii="Times New Roman" w:hAnsi="Times New Roman" w:cs="Times New Roman"/>
          <w:sz w:val="28"/>
        </w:rPr>
        <w:t xml:space="preserve"> </w:t>
      </w:r>
      <w:proofErr w:type="spellStart"/>
      <w:r w:rsidRPr="006C739E">
        <w:rPr>
          <w:rFonts w:ascii="Times New Roman" w:hAnsi="Times New Roman" w:cs="Times New Roman"/>
          <w:sz w:val="28"/>
        </w:rPr>
        <w:t>kepada</w:t>
      </w:r>
      <w:proofErr w:type="spellEnd"/>
      <w:r w:rsidRPr="006C739E">
        <w:rPr>
          <w:rFonts w:ascii="Times New Roman" w:hAnsi="Times New Roman" w:cs="Times New Roman"/>
          <w:sz w:val="28"/>
        </w:rPr>
        <w:t xml:space="preserve"> </w:t>
      </w:r>
      <w:proofErr w:type="spellStart"/>
      <w:r w:rsidRPr="006C739E">
        <w:rPr>
          <w:rFonts w:ascii="Times New Roman" w:hAnsi="Times New Roman" w:cs="Times New Roman"/>
          <w:sz w:val="28"/>
        </w:rPr>
        <w:t>Enzim</w:t>
      </w:r>
      <w:proofErr w:type="spellEnd"/>
      <w:r w:rsidRPr="006C739E">
        <w:rPr>
          <w:rFonts w:ascii="Times New Roman" w:hAnsi="Times New Roman" w:cs="Times New Roman"/>
          <w:sz w:val="28"/>
        </w:rPr>
        <w:t xml:space="preserve"> Lipase </w:t>
      </w:r>
      <w:proofErr w:type="spellStart"/>
      <w:r w:rsidRPr="006C739E">
        <w:rPr>
          <w:rFonts w:ascii="Times New Roman" w:hAnsi="Times New Roman" w:cs="Times New Roman"/>
          <w:sz w:val="28"/>
        </w:rPr>
        <w:t>Pankreas</w:t>
      </w:r>
      <w:proofErr w:type="spellEnd"/>
      <w:r w:rsidR="00862FB5" w:rsidRPr="006C739E">
        <w:rPr>
          <w:rFonts w:ascii="Times New Roman" w:hAnsi="Times New Roman" w:cs="Times New Roman"/>
          <w:sz w:val="28"/>
        </w:rPr>
        <w:t xml:space="preserve"> </w:t>
      </w:r>
      <w:proofErr w:type="spellStart"/>
      <w:r w:rsidR="00862FB5" w:rsidRPr="006C739E">
        <w:rPr>
          <w:rFonts w:ascii="Times New Roman" w:hAnsi="Times New Roman" w:cs="Times New Roman"/>
          <w:sz w:val="28"/>
        </w:rPr>
        <w:t>Menggunakan</w:t>
      </w:r>
      <w:proofErr w:type="spellEnd"/>
      <w:r w:rsidR="00862FB5" w:rsidRPr="006C739E">
        <w:rPr>
          <w:rFonts w:ascii="Times New Roman" w:hAnsi="Times New Roman" w:cs="Times New Roman"/>
          <w:sz w:val="28"/>
        </w:rPr>
        <w:t xml:space="preserve"> FTIR</w:t>
      </w:r>
      <w:r w:rsidRPr="006C739E">
        <w:rPr>
          <w:rFonts w:ascii="Times New Roman" w:hAnsi="Times New Roman" w:cs="Times New Roman"/>
          <w:sz w:val="28"/>
        </w:rPr>
        <w:t>)</w:t>
      </w:r>
    </w:p>
    <w:p w:rsidR="00862FB5" w:rsidRPr="00862FB5" w:rsidRDefault="00862FB5" w:rsidP="00862FB5">
      <w:pPr>
        <w:pStyle w:val="TTPAddress"/>
        <w:spacing w:before="0"/>
        <w:rPr>
          <w:rFonts w:ascii="Times New Roman" w:hAnsi="Times New Roman" w:cs="Times New Roman"/>
          <w:sz w:val="28"/>
          <w:szCs w:val="28"/>
        </w:rPr>
      </w:pPr>
    </w:p>
    <w:p w:rsidR="00BC790E" w:rsidRPr="006C739E" w:rsidRDefault="00BC790E" w:rsidP="00874E62">
      <w:pPr>
        <w:pStyle w:val="TTPAuthors"/>
        <w:spacing w:before="0"/>
        <w:rPr>
          <w:rFonts w:ascii="Times New Roman" w:hAnsi="Times New Roman" w:cs="Times New Roman"/>
          <w:sz w:val="20"/>
          <w:szCs w:val="20"/>
          <w:vertAlign w:val="superscript"/>
        </w:rPr>
      </w:pPr>
      <w:proofErr w:type="spellStart"/>
      <w:r w:rsidRPr="006C739E">
        <w:rPr>
          <w:rFonts w:ascii="Times New Roman" w:hAnsi="Times New Roman" w:cs="Times New Roman"/>
          <w:sz w:val="20"/>
          <w:szCs w:val="20"/>
        </w:rPr>
        <w:t>Nur</w:t>
      </w:r>
      <w:proofErr w:type="spellEnd"/>
      <w:r w:rsidRPr="006C739E">
        <w:rPr>
          <w:rFonts w:ascii="Times New Roman" w:hAnsi="Times New Roman" w:cs="Times New Roman"/>
          <w:sz w:val="20"/>
          <w:szCs w:val="20"/>
        </w:rPr>
        <w:t xml:space="preserve"> </w:t>
      </w:r>
      <w:proofErr w:type="spellStart"/>
      <w:r w:rsidRPr="006C739E">
        <w:rPr>
          <w:rFonts w:ascii="Times New Roman" w:hAnsi="Times New Roman" w:cs="Times New Roman"/>
          <w:sz w:val="20"/>
          <w:szCs w:val="20"/>
        </w:rPr>
        <w:t>Fahana</w:t>
      </w:r>
      <w:proofErr w:type="spellEnd"/>
      <w:r w:rsidRPr="006C739E">
        <w:rPr>
          <w:rFonts w:ascii="Times New Roman" w:hAnsi="Times New Roman" w:cs="Times New Roman"/>
          <w:sz w:val="20"/>
          <w:szCs w:val="20"/>
        </w:rPr>
        <w:t xml:space="preserve"> </w:t>
      </w:r>
      <w:proofErr w:type="spellStart"/>
      <w:r w:rsidRPr="006C739E">
        <w:rPr>
          <w:rFonts w:ascii="Times New Roman" w:hAnsi="Times New Roman" w:cs="Times New Roman"/>
          <w:sz w:val="20"/>
          <w:szCs w:val="20"/>
        </w:rPr>
        <w:t>Jamahseri</w:t>
      </w:r>
      <w:proofErr w:type="spellEnd"/>
      <w:r w:rsidR="00453461" w:rsidRPr="006C739E">
        <w:rPr>
          <w:rFonts w:ascii="Times New Roman" w:hAnsi="Times New Roman" w:cs="Times New Roman"/>
          <w:sz w:val="20"/>
          <w:szCs w:val="20"/>
          <w:vertAlign w:val="superscript"/>
        </w:rPr>
        <w:t>*</w:t>
      </w:r>
      <w:r w:rsidRPr="006C739E">
        <w:rPr>
          <w:rFonts w:ascii="Times New Roman" w:hAnsi="Times New Roman" w:cs="Times New Roman"/>
          <w:bCs/>
          <w:sz w:val="20"/>
          <w:szCs w:val="20"/>
        </w:rPr>
        <w:t xml:space="preserve">, </w:t>
      </w:r>
      <w:proofErr w:type="spellStart"/>
      <w:r w:rsidR="00B005E0" w:rsidRPr="006C739E">
        <w:rPr>
          <w:rFonts w:ascii="Times New Roman" w:hAnsi="Times New Roman" w:cs="Times New Roman"/>
          <w:bCs/>
          <w:sz w:val="20"/>
          <w:szCs w:val="20"/>
          <w:lang w:val="en-GB"/>
        </w:rPr>
        <w:t>Miradatul</w:t>
      </w:r>
      <w:proofErr w:type="spellEnd"/>
      <w:r w:rsidR="00B005E0" w:rsidRPr="006C739E">
        <w:rPr>
          <w:rFonts w:ascii="Times New Roman" w:hAnsi="Times New Roman" w:cs="Times New Roman"/>
          <w:bCs/>
          <w:sz w:val="20"/>
          <w:szCs w:val="20"/>
          <w:lang w:val="en-GB"/>
        </w:rPr>
        <w:t xml:space="preserve"> </w:t>
      </w:r>
      <w:proofErr w:type="spellStart"/>
      <w:r w:rsidR="00B005E0" w:rsidRPr="006C739E">
        <w:rPr>
          <w:rFonts w:ascii="Times New Roman" w:hAnsi="Times New Roman" w:cs="Times New Roman"/>
          <w:bCs/>
          <w:sz w:val="20"/>
          <w:szCs w:val="20"/>
          <w:lang w:val="en-GB"/>
        </w:rPr>
        <w:t>Najwa</w:t>
      </w:r>
      <w:proofErr w:type="spellEnd"/>
      <w:r w:rsidR="00B005E0" w:rsidRPr="006C739E">
        <w:rPr>
          <w:rFonts w:ascii="Times New Roman" w:hAnsi="Times New Roman" w:cs="Times New Roman"/>
          <w:bCs/>
          <w:sz w:val="20"/>
          <w:szCs w:val="20"/>
          <w:lang w:val="en-GB"/>
        </w:rPr>
        <w:t xml:space="preserve"> </w:t>
      </w:r>
      <w:proofErr w:type="spellStart"/>
      <w:r w:rsidR="00B005E0" w:rsidRPr="006C739E">
        <w:rPr>
          <w:rFonts w:ascii="Times New Roman" w:hAnsi="Times New Roman" w:cs="Times New Roman"/>
          <w:bCs/>
          <w:sz w:val="20"/>
          <w:szCs w:val="20"/>
          <w:lang w:val="en-GB"/>
        </w:rPr>
        <w:t>Mo</w:t>
      </w:r>
      <w:r w:rsidR="00342037" w:rsidRPr="006C739E">
        <w:rPr>
          <w:rFonts w:ascii="Times New Roman" w:hAnsi="Times New Roman" w:cs="Times New Roman"/>
          <w:bCs/>
          <w:sz w:val="20"/>
          <w:szCs w:val="20"/>
          <w:lang w:val="en-GB"/>
        </w:rPr>
        <w:t>hd</w:t>
      </w:r>
      <w:proofErr w:type="spellEnd"/>
      <w:r w:rsidR="00342037" w:rsidRPr="006C739E">
        <w:rPr>
          <w:rFonts w:ascii="Times New Roman" w:hAnsi="Times New Roman" w:cs="Times New Roman"/>
          <w:bCs/>
          <w:sz w:val="20"/>
          <w:szCs w:val="20"/>
          <w:lang w:val="en-GB"/>
        </w:rPr>
        <w:t xml:space="preserve"> </w:t>
      </w:r>
      <w:proofErr w:type="spellStart"/>
      <w:r w:rsidR="00342037" w:rsidRPr="006C739E">
        <w:rPr>
          <w:rFonts w:ascii="Times New Roman" w:hAnsi="Times New Roman" w:cs="Times New Roman"/>
          <w:bCs/>
          <w:sz w:val="20"/>
          <w:szCs w:val="20"/>
          <w:lang w:val="en-GB"/>
        </w:rPr>
        <w:t>Rodhi</w:t>
      </w:r>
      <w:proofErr w:type="spellEnd"/>
      <w:r w:rsidRPr="006C739E">
        <w:rPr>
          <w:rFonts w:ascii="Times New Roman" w:hAnsi="Times New Roman" w:cs="Times New Roman"/>
          <w:sz w:val="20"/>
          <w:szCs w:val="20"/>
        </w:rPr>
        <w:t>,</w:t>
      </w:r>
      <w:r w:rsidR="006838B2" w:rsidRPr="006C739E">
        <w:rPr>
          <w:rFonts w:ascii="Times New Roman" w:hAnsi="Times New Roman" w:cs="Times New Roman"/>
          <w:sz w:val="20"/>
          <w:szCs w:val="20"/>
        </w:rPr>
        <w:t xml:space="preserve"> </w:t>
      </w:r>
      <w:proofErr w:type="spellStart"/>
      <w:r w:rsidR="006838B2" w:rsidRPr="006C739E">
        <w:rPr>
          <w:rFonts w:ascii="Times New Roman" w:hAnsi="Times New Roman" w:cs="Times New Roman"/>
          <w:sz w:val="20"/>
          <w:szCs w:val="20"/>
        </w:rPr>
        <w:t>Nur</w:t>
      </w:r>
      <w:proofErr w:type="spellEnd"/>
      <w:r w:rsidR="006838B2" w:rsidRPr="006C739E">
        <w:rPr>
          <w:rFonts w:ascii="Times New Roman" w:hAnsi="Times New Roman" w:cs="Times New Roman"/>
          <w:sz w:val="20"/>
          <w:szCs w:val="20"/>
        </w:rPr>
        <w:t xml:space="preserve"> </w:t>
      </w:r>
      <w:proofErr w:type="spellStart"/>
      <w:r w:rsidR="006838B2" w:rsidRPr="006C739E">
        <w:rPr>
          <w:rFonts w:ascii="Times New Roman" w:hAnsi="Times New Roman" w:cs="Times New Roman"/>
          <w:sz w:val="20"/>
          <w:szCs w:val="20"/>
        </w:rPr>
        <w:t>Hidayah</w:t>
      </w:r>
      <w:proofErr w:type="spellEnd"/>
      <w:r w:rsidR="006838B2" w:rsidRPr="006C739E">
        <w:rPr>
          <w:rFonts w:ascii="Times New Roman" w:hAnsi="Times New Roman" w:cs="Times New Roman"/>
          <w:sz w:val="20"/>
          <w:szCs w:val="20"/>
        </w:rPr>
        <w:t xml:space="preserve"> </w:t>
      </w:r>
      <w:proofErr w:type="spellStart"/>
      <w:r w:rsidR="006838B2" w:rsidRPr="006C739E">
        <w:rPr>
          <w:rFonts w:ascii="Times New Roman" w:hAnsi="Times New Roman" w:cs="Times New Roman"/>
          <w:sz w:val="20"/>
          <w:szCs w:val="20"/>
        </w:rPr>
        <w:t>Zulkarnain</w:t>
      </w:r>
      <w:proofErr w:type="spellEnd"/>
      <w:r w:rsidR="006838B2" w:rsidRPr="006C739E">
        <w:rPr>
          <w:rFonts w:ascii="Times New Roman" w:hAnsi="Times New Roman" w:cs="Times New Roman"/>
          <w:sz w:val="20"/>
          <w:szCs w:val="20"/>
        </w:rPr>
        <w:t xml:space="preserve">, </w:t>
      </w:r>
      <w:proofErr w:type="spellStart"/>
      <w:r w:rsidR="006838B2" w:rsidRPr="006C739E">
        <w:rPr>
          <w:rFonts w:ascii="Times New Roman" w:hAnsi="Times New Roman" w:cs="Times New Roman"/>
          <w:sz w:val="20"/>
          <w:szCs w:val="20"/>
        </w:rPr>
        <w:t>Nursyuhada</w:t>
      </w:r>
      <w:proofErr w:type="spellEnd"/>
      <w:r w:rsidR="006838B2" w:rsidRPr="006C739E">
        <w:rPr>
          <w:rFonts w:ascii="Times New Roman" w:hAnsi="Times New Roman" w:cs="Times New Roman"/>
          <w:sz w:val="20"/>
          <w:szCs w:val="20"/>
        </w:rPr>
        <w:t xml:space="preserve"> </w:t>
      </w:r>
      <w:proofErr w:type="spellStart"/>
      <w:r w:rsidR="006838B2" w:rsidRPr="006C739E">
        <w:rPr>
          <w:rFonts w:ascii="Times New Roman" w:hAnsi="Times New Roman" w:cs="Times New Roman"/>
          <w:sz w:val="20"/>
          <w:szCs w:val="20"/>
        </w:rPr>
        <w:t>Che</w:t>
      </w:r>
      <w:proofErr w:type="spellEnd"/>
      <w:r w:rsidR="006838B2" w:rsidRPr="006C739E">
        <w:rPr>
          <w:rFonts w:ascii="Times New Roman" w:hAnsi="Times New Roman" w:cs="Times New Roman"/>
          <w:sz w:val="20"/>
          <w:szCs w:val="20"/>
        </w:rPr>
        <w:t xml:space="preserve"> Husain</w:t>
      </w:r>
      <w:r w:rsidRPr="006C739E">
        <w:rPr>
          <w:rFonts w:ascii="Times New Roman" w:hAnsi="Times New Roman" w:cs="Times New Roman"/>
          <w:sz w:val="20"/>
          <w:szCs w:val="20"/>
          <w:vertAlign w:val="superscript"/>
        </w:rPr>
        <w:t xml:space="preserve"> </w:t>
      </w:r>
      <w:r w:rsidRPr="006C739E">
        <w:rPr>
          <w:rFonts w:ascii="Times New Roman" w:hAnsi="Times New Roman" w:cs="Times New Roman"/>
          <w:sz w:val="20"/>
          <w:szCs w:val="20"/>
        </w:rPr>
        <w:t xml:space="preserve">and </w:t>
      </w:r>
      <w:r w:rsidR="00342037" w:rsidRPr="006C739E">
        <w:rPr>
          <w:rFonts w:ascii="Times New Roman" w:hAnsi="Times New Roman" w:cs="Times New Roman"/>
          <w:bCs/>
          <w:sz w:val="20"/>
          <w:szCs w:val="20"/>
          <w:lang w:val="en-GB"/>
        </w:rPr>
        <w:t xml:space="preserve">Ahmad </w:t>
      </w:r>
      <w:proofErr w:type="spellStart"/>
      <w:r w:rsidR="00342037" w:rsidRPr="006C739E">
        <w:rPr>
          <w:rFonts w:ascii="Times New Roman" w:hAnsi="Times New Roman" w:cs="Times New Roman"/>
          <w:bCs/>
          <w:sz w:val="20"/>
          <w:szCs w:val="20"/>
          <w:lang w:val="en-GB"/>
        </w:rPr>
        <w:t>Fakhri</w:t>
      </w:r>
      <w:proofErr w:type="spellEnd"/>
      <w:r w:rsidR="00342037" w:rsidRPr="006C739E">
        <w:rPr>
          <w:rFonts w:ascii="Times New Roman" w:hAnsi="Times New Roman" w:cs="Times New Roman"/>
          <w:bCs/>
          <w:sz w:val="20"/>
          <w:szCs w:val="20"/>
          <w:lang w:val="en-GB"/>
        </w:rPr>
        <w:t xml:space="preserve"> </w:t>
      </w:r>
      <w:proofErr w:type="spellStart"/>
      <w:r w:rsidR="00342037" w:rsidRPr="006C739E">
        <w:rPr>
          <w:rFonts w:ascii="Times New Roman" w:hAnsi="Times New Roman" w:cs="Times New Roman"/>
          <w:bCs/>
          <w:sz w:val="20"/>
          <w:szCs w:val="20"/>
          <w:lang w:val="en-GB"/>
        </w:rPr>
        <w:t>Syahmi</w:t>
      </w:r>
      <w:proofErr w:type="spellEnd"/>
      <w:r w:rsidR="00342037" w:rsidRPr="006C739E">
        <w:rPr>
          <w:rFonts w:ascii="Times New Roman" w:hAnsi="Times New Roman" w:cs="Times New Roman"/>
          <w:bCs/>
          <w:sz w:val="20"/>
          <w:szCs w:val="20"/>
          <w:lang w:val="en-GB"/>
        </w:rPr>
        <w:t xml:space="preserve"> </w:t>
      </w:r>
      <w:proofErr w:type="spellStart"/>
      <w:r w:rsidR="00342037" w:rsidRPr="006C739E">
        <w:rPr>
          <w:rFonts w:ascii="Times New Roman" w:hAnsi="Times New Roman" w:cs="Times New Roman"/>
          <w:bCs/>
          <w:sz w:val="20"/>
          <w:szCs w:val="20"/>
          <w:lang w:val="en-GB"/>
        </w:rPr>
        <w:t>Masruddin</w:t>
      </w:r>
      <w:proofErr w:type="spellEnd"/>
      <w:r w:rsidR="00342037" w:rsidRPr="006C739E">
        <w:rPr>
          <w:rFonts w:ascii="Times New Roman" w:hAnsi="Times New Roman" w:cs="Times New Roman"/>
          <w:sz w:val="20"/>
          <w:szCs w:val="20"/>
          <w:vertAlign w:val="superscript"/>
          <w:lang w:val="en-GB"/>
        </w:rPr>
        <w:t xml:space="preserve"> </w:t>
      </w:r>
    </w:p>
    <w:p w:rsidR="00862FB5" w:rsidRPr="00384325" w:rsidRDefault="00862FB5" w:rsidP="00874E62">
      <w:pPr>
        <w:pStyle w:val="TTPAddress"/>
        <w:spacing w:before="0"/>
        <w:jc w:val="both"/>
        <w:rPr>
          <w:i/>
        </w:rPr>
      </w:pPr>
    </w:p>
    <w:p w:rsidR="006C739E" w:rsidRDefault="00BC790E" w:rsidP="00874E62">
      <w:pPr>
        <w:pStyle w:val="TTPAddress"/>
        <w:spacing w:before="0"/>
        <w:rPr>
          <w:rFonts w:ascii="Times New Roman" w:hAnsi="Times New Roman" w:cs="Times New Roman"/>
          <w:i/>
          <w:sz w:val="20"/>
          <w:szCs w:val="20"/>
          <w:lang w:val="en-AU"/>
        </w:rPr>
      </w:pPr>
      <w:r w:rsidRPr="00384325">
        <w:rPr>
          <w:rFonts w:ascii="Times New Roman" w:hAnsi="Times New Roman" w:cs="Times New Roman"/>
          <w:i/>
          <w:sz w:val="20"/>
          <w:szCs w:val="20"/>
          <w:lang w:val="en-AU"/>
        </w:rPr>
        <w:t xml:space="preserve">Faculty of Chemical Engineering, </w:t>
      </w:r>
      <w:proofErr w:type="spellStart"/>
      <w:r w:rsidRPr="00384325">
        <w:rPr>
          <w:rFonts w:ascii="Times New Roman" w:hAnsi="Times New Roman" w:cs="Times New Roman"/>
          <w:i/>
          <w:sz w:val="20"/>
          <w:szCs w:val="20"/>
          <w:lang w:val="en-AU"/>
        </w:rPr>
        <w:t>Universiti</w:t>
      </w:r>
      <w:proofErr w:type="spellEnd"/>
      <w:r w:rsidRPr="00384325">
        <w:rPr>
          <w:rFonts w:ascii="Times New Roman" w:hAnsi="Times New Roman" w:cs="Times New Roman"/>
          <w:i/>
          <w:sz w:val="20"/>
          <w:szCs w:val="20"/>
          <w:lang w:val="en-AU"/>
        </w:rPr>
        <w:t xml:space="preserve"> </w:t>
      </w:r>
      <w:proofErr w:type="spellStart"/>
      <w:r w:rsidRPr="00384325">
        <w:rPr>
          <w:rFonts w:ascii="Times New Roman" w:hAnsi="Times New Roman" w:cs="Times New Roman"/>
          <w:i/>
          <w:sz w:val="20"/>
          <w:szCs w:val="20"/>
          <w:lang w:val="en-AU"/>
        </w:rPr>
        <w:t>Teknologi</w:t>
      </w:r>
      <w:proofErr w:type="spellEnd"/>
      <w:r w:rsidRPr="00384325">
        <w:rPr>
          <w:rFonts w:ascii="Times New Roman" w:hAnsi="Times New Roman" w:cs="Times New Roman"/>
          <w:i/>
          <w:sz w:val="20"/>
          <w:szCs w:val="20"/>
          <w:lang w:val="en-AU"/>
        </w:rPr>
        <w:t xml:space="preserve"> MARA, 40450 Shah </w:t>
      </w:r>
      <w:proofErr w:type="spellStart"/>
      <w:r w:rsidRPr="00384325">
        <w:rPr>
          <w:rFonts w:ascii="Times New Roman" w:hAnsi="Times New Roman" w:cs="Times New Roman"/>
          <w:i/>
          <w:sz w:val="20"/>
          <w:szCs w:val="20"/>
          <w:lang w:val="en-AU"/>
        </w:rPr>
        <w:t>Alam</w:t>
      </w:r>
      <w:proofErr w:type="spellEnd"/>
      <w:r w:rsidRPr="00384325">
        <w:rPr>
          <w:rFonts w:ascii="Times New Roman" w:hAnsi="Times New Roman" w:cs="Times New Roman"/>
          <w:i/>
          <w:sz w:val="20"/>
          <w:szCs w:val="20"/>
          <w:lang w:val="en-AU"/>
        </w:rPr>
        <w:t xml:space="preserve">, </w:t>
      </w:r>
    </w:p>
    <w:p w:rsidR="00862FB5" w:rsidRPr="00384325" w:rsidRDefault="00BC790E" w:rsidP="00874E62">
      <w:pPr>
        <w:pStyle w:val="TTPAddress"/>
        <w:spacing w:before="0"/>
        <w:rPr>
          <w:rFonts w:ascii="Times New Roman" w:hAnsi="Times New Roman" w:cs="Times New Roman"/>
          <w:i/>
          <w:sz w:val="20"/>
          <w:szCs w:val="20"/>
          <w:lang w:val="en-AU"/>
        </w:rPr>
      </w:pPr>
      <w:r w:rsidRPr="00384325">
        <w:rPr>
          <w:rFonts w:ascii="Times New Roman" w:hAnsi="Times New Roman" w:cs="Times New Roman"/>
          <w:i/>
          <w:sz w:val="20"/>
          <w:szCs w:val="20"/>
          <w:lang w:val="en-AU"/>
        </w:rPr>
        <w:t xml:space="preserve">Selangor </w:t>
      </w:r>
      <w:proofErr w:type="spellStart"/>
      <w:r w:rsidRPr="00384325">
        <w:rPr>
          <w:rFonts w:ascii="Times New Roman" w:hAnsi="Times New Roman" w:cs="Times New Roman"/>
          <w:i/>
          <w:sz w:val="20"/>
          <w:szCs w:val="20"/>
          <w:lang w:val="en-AU"/>
        </w:rPr>
        <w:t>Darul</w:t>
      </w:r>
      <w:proofErr w:type="spellEnd"/>
      <w:r w:rsidRPr="00384325">
        <w:rPr>
          <w:rFonts w:ascii="Times New Roman" w:hAnsi="Times New Roman" w:cs="Times New Roman"/>
          <w:i/>
          <w:sz w:val="20"/>
          <w:szCs w:val="20"/>
          <w:lang w:val="en-AU"/>
        </w:rPr>
        <w:t xml:space="preserve"> </w:t>
      </w:r>
      <w:proofErr w:type="spellStart"/>
      <w:r w:rsidRPr="00384325">
        <w:rPr>
          <w:rFonts w:ascii="Times New Roman" w:hAnsi="Times New Roman" w:cs="Times New Roman"/>
          <w:i/>
          <w:sz w:val="20"/>
          <w:szCs w:val="20"/>
          <w:lang w:val="en-AU"/>
        </w:rPr>
        <w:t>Ehsan</w:t>
      </w:r>
      <w:proofErr w:type="spellEnd"/>
      <w:r w:rsidRPr="00384325">
        <w:rPr>
          <w:rFonts w:ascii="Times New Roman" w:hAnsi="Times New Roman" w:cs="Times New Roman"/>
          <w:i/>
          <w:sz w:val="20"/>
          <w:szCs w:val="20"/>
          <w:lang w:val="en-AU"/>
        </w:rPr>
        <w:t>, Malaysia</w:t>
      </w:r>
    </w:p>
    <w:p w:rsidR="00862FB5" w:rsidRDefault="00862FB5" w:rsidP="00862FB5">
      <w:pPr>
        <w:pStyle w:val="TTPAddress"/>
        <w:spacing w:before="0"/>
        <w:rPr>
          <w:rFonts w:ascii="Times New Roman" w:hAnsi="Times New Roman" w:cs="Times New Roman"/>
          <w:sz w:val="20"/>
          <w:szCs w:val="20"/>
          <w:lang w:val="en-AU"/>
        </w:rPr>
      </w:pPr>
    </w:p>
    <w:p w:rsidR="00BC790E" w:rsidRPr="00862FB5" w:rsidRDefault="00862FB5" w:rsidP="00874E62">
      <w:pPr>
        <w:pStyle w:val="TTPAddress"/>
        <w:spacing w:before="0"/>
        <w:rPr>
          <w:rFonts w:ascii="Times New Roman" w:hAnsi="Times New Roman" w:cs="Times New Roman"/>
          <w:i/>
          <w:sz w:val="18"/>
          <w:szCs w:val="18"/>
          <w:lang w:val="en-AU"/>
        </w:rPr>
      </w:pPr>
      <w:r w:rsidRPr="00862FB5">
        <w:rPr>
          <w:rFonts w:ascii="Times New Roman" w:hAnsi="Times New Roman" w:cs="Times New Roman"/>
          <w:sz w:val="18"/>
          <w:szCs w:val="18"/>
          <w:lang w:val="en-AU"/>
        </w:rPr>
        <w:t>*</w:t>
      </w:r>
      <w:r w:rsidR="00384325">
        <w:rPr>
          <w:rFonts w:ascii="Times New Roman" w:hAnsi="Times New Roman" w:cs="Times New Roman"/>
          <w:i/>
          <w:sz w:val="18"/>
          <w:szCs w:val="18"/>
          <w:lang w:val="en-AU"/>
        </w:rPr>
        <w:t>Corresponding a</w:t>
      </w:r>
      <w:r w:rsidRPr="00862FB5">
        <w:rPr>
          <w:rFonts w:ascii="Times New Roman" w:hAnsi="Times New Roman" w:cs="Times New Roman"/>
          <w:i/>
          <w:sz w:val="18"/>
          <w:szCs w:val="18"/>
          <w:lang w:val="en-AU"/>
        </w:rPr>
        <w:t>uthor:</w:t>
      </w:r>
      <w:r w:rsidRPr="00862FB5">
        <w:rPr>
          <w:rFonts w:ascii="Times New Roman" w:hAnsi="Times New Roman" w:cs="Times New Roman"/>
          <w:sz w:val="18"/>
          <w:szCs w:val="18"/>
          <w:lang w:val="en-AU"/>
        </w:rPr>
        <w:t xml:space="preserve"> </w:t>
      </w:r>
      <w:r w:rsidRPr="00862FB5">
        <w:rPr>
          <w:rFonts w:ascii="Times New Roman" w:hAnsi="Times New Roman" w:cs="Times New Roman"/>
          <w:i/>
          <w:sz w:val="18"/>
          <w:szCs w:val="18"/>
          <w:lang w:val="en-AU"/>
        </w:rPr>
        <w:t>farah_hana90@ymail.com</w:t>
      </w:r>
    </w:p>
    <w:p w:rsidR="00862FB5" w:rsidRPr="00290296" w:rsidRDefault="00BC790E" w:rsidP="00862FB5">
      <w:pPr>
        <w:pStyle w:val="TTPAbstract"/>
        <w:jc w:val="center"/>
        <w:rPr>
          <w:sz w:val="20"/>
          <w:szCs w:val="18"/>
          <w:lang w:val="en"/>
        </w:rPr>
      </w:pPr>
      <w:r w:rsidRPr="00290296">
        <w:rPr>
          <w:b/>
          <w:bCs/>
          <w:sz w:val="20"/>
          <w:szCs w:val="18"/>
        </w:rPr>
        <w:t>Abstract</w:t>
      </w:r>
    </w:p>
    <w:p w:rsidR="00862FB5" w:rsidRDefault="005B72AC" w:rsidP="00862FB5">
      <w:pPr>
        <w:pStyle w:val="TTPAbstract"/>
        <w:spacing w:before="0"/>
        <w:rPr>
          <w:sz w:val="18"/>
          <w:szCs w:val="18"/>
          <w:lang w:val="en"/>
        </w:rPr>
      </w:pPr>
      <w:r w:rsidRPr="00862FB5">
        <w:rPr>
          <w:sz w:val="18"/>
          <w:szCs w:val="18"/>
          <w:lang w:val="en"/>
        </w:rPr>
        <w:t>This research aimed to discover the</w:t>
      </w:r>
      <w:r w:rsidRPr="00862FB5">
        <w:rPr>
          <w:sz w:val="18"/>
          <w:szCs w:val="18"/>
          <w:lang w:val="ms-MY"/>
        </w:rPr>
        <w:t xml:space="preserve"> potential of inoculated </w:t>
      </w:r>
      <w:r w:rsidRPr="00862FB5">
        <w:rPr>
          <w:i/>
          <w:sz w:val="18"/>
          <w:szCs w:val="18"/>
          <w:lang w:val="ms-MY"/>
        </w:rPr>
        <w:t>Aquilaria malaccensis</w:t>
      </w:r>
      <w:r w:rsidRPr="00862FB5">
        <w:rPr>
          <w:sz w:val="18"/>
          <w:szCs w:val="18"/>
          <w:lang w:val="ms-MY"/>
        </w:rPr>
        <w:t xml:space="preserve"> extract </w:t>
      </w:r>
      <w:r w:rsidRPr="00862FB5">
        <w:rPr>
          <w:sz w:val="18"/>
          <w:szCs w:val="18"/>
          <w:lang w:val="en"/>
        </w:rPr>
        <w:t>as a new and safe lipase inhibitor.</w:t>
      </w:r>
      <w:r w:rsidRPr="00862FB5">
        <w:rPr>
          <w:sz w:val="18"/>
          <w:szCs w:val="18"/>
          <w:lang w:val="en-GB"/>
        </w:rPr>
        <w:t xml:space="preserve"> </w:t>
      </w:r>
      <w:r w:rsidRPr="00862FB5">
        <w:rPr>
          <w:sz w:val="18"/>
          <w:szCs w:val="18"/>
          <w:lang w:val="en"/>
        </w:rPr>
        <w:t xml:space="preserve">The phenolic compounds in this plant are expected to </w:t>
      </w:r>
      <w:r w:rsidRPr="00862FB5">
        <w:rPr>
          <w:sz w:val="18"/>
          <w:szCs w:val="18"/>
          <w:lang w:val="ms-MY"/>
        </w:rPr>
        <w:t xml:space="preserve">promote inhibitory activity towards pancreatic lipase enzyme. Inoculated </w:t>
      </w:r>
      <w:proofErr w:type="spellStart"/>
      <w:r w:rsidRPr="00862FB5">
        <w:rPr>
          <w:i/>
          <w:sz w:val="18"/>
          <w:szCs w:val="18"/>
          <w:lang w:val="en"/>
        </w:rPr>
        <w:t>Aquilaria</w:t>
      </w:r>
      <w:proofErr w:type="spellEnd"/>
      <w:r w:rsidRPr="00862FB5">
        <w:rPr>
          <w:i/>
          <w:sz w:val="18"/>
          <w:szCs w:val="18"/>
          <w:lang w:val="en"/>
        </w:rPr>
        <w:t xml:space="preserve"> </w:t>
      </w:r>
      <w:proofErr w:type="spellStart"/>
      <w:r w:rsidRPr="00862FB5">
        <w:rPr>
          <w:i/>
          <w:sz w:val="18"/>
          <w:szCs w:val="18"/>
          <w:lang w:val="en"/>
        </w:rPr>
        <w:t>malaccensis</w:t>
      </w:r>
      <w:proofErr w:type="spellEnd"/>
      <w:r w:rsidRPr="00862FB5">
        <w:rPr>
          <w:sz w:val="18"/>
          <w:szCs w:val="18"/>
          <w:lang w:val="en"/>
        </w:rPr>
        <w:t xml:space="preserve"> </w:t>
      </w:r>
      <w:r w:rsidR="00B005E0" w:rsidRPr="00862FB5">
        <w:rPr>
          <w:sz w:val="18"/>
          <w:szCs w:val="18"/>
          <w:lang w:val="en"/>
        </w:rPr>
        <w:t xml:space="preserve">was </w:t>
      </w:r>
      <w:r w:rsidRPr="00862FB5">
        <w:rPr>
          <w:sz w:val="18"/>
          <w:szCs w:val="18"/>
          <w:lang w:val="en"/>
        </w:rPr>
        <w:t>selected for this research</w:t>
      </w:r>
      <w:r w:rsidRPr="00862FB5">
        <w:rPr>
          <w:i/>
          <w:sz w:val="18"/>
          <w:szCs w:val="18"/>
          <w:lang w:val="en"/>
        </w:rPr>
        <w:t>,</w:t>
      </w:r>
      <w:r w:rsidRPr="00862FB5">
        <w:rPr>
          <w:sz w:val="18"/>
          <w:szCs w:val="18"/>
          <w:lang w:val="en"/>
        </w:rPr>
        <w:t xml:space="preserve"> wherein the parts of this species (bark and leaves) were extracted via hydro</w:t>
      </w:r>
      <w:r w:rsidR="00741009" w:rsidRPr="00862FB5">
        <w:rPr>
          <w:sz w:val="18"/>
          <w:szCs w:val="18"/>
          <w:lang w:val="en"/>
        </w:rPr>
        <w:t xml:space="preserve"> </w:t>
      </w:r>
      <w:r w:rsidRPr="00862FB5">
        <w:rPr>
          <w:sz w:val="18"/>
          <w:szCs w:val="18"/>
          <w:lang w:val="en"/>
        </w:rPr>
        <w:t>distillation process. The extracts of this plant which are hydrosol, oil, and leaves were analyzed for phytochemical compound via</w:t>
      </w:r>
      <w:r w:rsidRPr="00862FB5">
        <w:rPr>
          <w:sz w:val="18"/>
          <w:szCs w:val="18"/>
        </w:rPr>
        <w:t xml:space="preserve"> </w:t>
      </w:r>
      <w:r w:rsidR="00384325">
        <w:rPr>
          <w:sz w:val="18"/>
          <w:szCs w:val="18"/>
          <w:lang w:val="en"/>
        </w:rPr>
        <w:t>Fourier Transform Infrared S</w:t>
      </w:r>
      <w:r w:rsidRPr="00862FB5">
        <w:rPr>
          <w:sz w:val="18"/>
          <w:szCs w:val="18"/>
          <w:lang w:val="en"/>
        </w:rPr>
        <w:t xml:space="preserve">pectroscopy (FTIR). FTIR analysis of the extracts of inoculated </w:t>
      </w:r>
      <w:proofErr w:type="spellStart"/>
      <w:r w:rsidRPr="00862FB5">
        <w:rPr>
          <w:i/>
          <w:sz w:val="18"/>
          <w:szCs w:val="18"/>
          <w:lang w:val="en"/>
        </w:rPr>
        <w:t>Aquilaria</w:t>
      </w:r>
      <w:proofErr w:type="spellEnd"/>
      <w:r w:rsidRPr="00862FB5">
        <w:rPr>
          <w:i/>
          <w:sz w:val="18"/>
          <w:szCs w:val="18"/>
          <w:lang w:val="en"/>
        </w:rPr>
        <w:t xml:space="preserve"> </w:t>
      </w:r>
      <w:proofErr w:type="spellStart"/>
      <w:r w:rsidRPr="00862FB5">
        <w:rPr>
          <w:i/>
          <w:sz w:val="18"/>
          <w:szCs w:val="18"/>
          <w:lang w:val="en"/>
        </w:rPr>
        <w:t>malccensis</w:t>
      </w:r>
      <w:proofErr w:type="spellEnd"/>
      <w:r w:rsidRPr="00862FB5">
        <w:rPr>
          <w:i/>
          <w:sz w:val="18"/>
          <w:szCs w:val="18"/>
          <w:lang w:val="en"/>
        </w:rPr>
        <w:t xml:space="preserve"> </w:t>
      </w:r>
      <w:r w:rsidRPr="00862FB5">
        <w:rPr>
          <w:sz w:val="18"/>
          <w:szCs w:val="18"/>
          <w:lang w:val="en"/>
        </w:rPr>
        <w:t>revealed the presence of hydroxyl functional group in both leaves and hydrosol extracts but absence in oil.</w:t>
      </w:r>
      <w:r w:rsidR="00B005E0" w:rsidRPr="00862FB5">
        <w:rPr>
          <w:sz w:val="18"/>
          <w:szCs w:val="18"/>
          <w:lang w:val="en"/>
        </w:rPr>
        <w:t xml:space="preserve"> This validate the presence of phenolic compound</w:t>
      </w:r>
      <w:r w:rsidR="00696852" w:rsidRPr="00862FB5">
        <w:rPr>
          <w:sz w:val="18"/>
          <w:szCs w:val="18"/>
          <w:lang w:val="en"/>
        </w:rPr>
        <w:t xml:space="preserve"> in hydrosol and leaves extract</w:t>
      </w:r>
      <w:r w:rsidR="00B005E0" w:rsidRPr="00862FB5">
        <w:rPr>
          <w:sz w:val="18"/>
          <w:szCs w:val="18"/>
          <w:lang w:val="en"/>
        </w:rPr>
        <w:t>.</w:t>
      </w:r>
      <w:r w:rsidRPr="00862FB5">
        <w:rPr>
          <w:sz w:val="18"/>
          <w:szCs w:val="18"/>
          <w:lang w:val="en"/>
        </w:rPr>
        <w:t xml:space="preserve"> Therefore, the leaves and hydrosol extracts have potential as an anti-obesity agent by inhibiting pancreatic lipase.</w:t>
      </w:r>
      <w:r w:rsidR="00342037" w:rsidRPr="00862FB5">
        <w:rPr>
          <w:sz w:val="18"/>
          <w:szCs w:val="18"/>
          <w:lang w:val="en"/>
        </w:rPr>
        <w:t xml:space="preserve"> </w:t>
      </w:r>
    </w:p>
    <w:p w:rsidR="00862FB5" w:rsidRDefault="00862FB5" w:rsidP="00862FB5">
      <w:pPr>
        <w:pStyle w:val="TTPAbstract"/>
        <w:spacing w:before="0"/>
        <w:rPr>
          <w:sz w:val="18"/>
          <w:szCs w:val="18"/>
          <w:lang w:val="en"/>
        </w:rPr>
      </w:pPr>
    </w:p>
    <w:p w:rsidR="00862FB5" w:rsidRDefault="00862FB5" w:rsidP="00862FB5">
      <w:pPr>
        <w:pStyle w:val="TTPAbstract"/>
        <w:spacing w:before="0"/>
        <w:rPr>
          <w:iCs/>
          <w:sz w:val="18"/>
          <w:szCs w:val="18"/>
          <w:lang w:val="ms-MY"/>
        </w:rPr>
      </w:pPr>
      <w:r w:rsidRPr="00862FB5">
        <w:rPr>
          <w:b/>
          <w:bCs/>
          <w:sz w:val="18"/>
          <w:szCs w:val="18"/>
        </w:rPr>
        <w:t>Keywords:</w:t>
      </w:r>
      <w:r w:rsidRPr="00862FB5">
        <w:rPr>
          <w:sz w:val="18"/>
          <w:szCs w:val="18"/>
        </w:rPr>
        <w:t xml:space="preserve"> </w:t>
      </w:r>
      <w:r w:rsidRPr="00862FB5">
        <w:rPr>
          <w:i/>
          <w:iCs/>
          <w:sz w:val="18"/>
          <w:szCs w:val="18"/>
          <w:lang w:val="ms-MY"/>
        </w:rPr>
        <w:t>Aquilaria malaccensis</w:t>
      </w:r>
      <w:r w:rsidRPr="00862FB5">
        <w:rPr>
          <w:iCs/>
          <w:sz w:val="18"/>
          <w:szCs w:val="18"/>
          <w:lang w:val="ms-MY"/>
        </w:rPr>
        <w:t>, phenolics, essential oil, hydrosol</w:t>
      </w:r>
    </w:p>
    <w:p w:rsidR="00862FB5" w:rsidRPr="00290296" w:rsidRDefault="00862FB5" w:rsidP="00862FB5">
      <w:pPr>
        <w:pStyle w:val="TTPSectionHeading"/>
        <w:spacing w:after="0"/>
        <w:jc w:val="center"/>
        <w:rPr>
          <w:sz w:val="20"/>
          <w:szCs w:val="18"/>
          <w:lang w:val="ms-MY"/>
        </w:rPr>
      </w:pPr>
      <w:r w:rsidRPr="00290296">
        <w:rPr>
          <w:sz w:val="20"/>
          <w:szCs w:val="18"/>
          <w:lang w:val="ms-MY"/>
        </w:rPr>
        <w:t>Abstrak</w:t>
      </w:r>
    </w:p>
    <w:p w:rsidR="00862FB5" w:rsidRDefault="00862FB5" w:rsidP="00862FB5">
      <w:pPr>
        <w:jc w:val="both"/>
        <w:rPr>
          <w:sz w:val="18"/>
        </w:rPr>
      </w:pPr>
      <w:proofErr w:type="spellStart"/>
      <w:r w:rsidRPr="00862FB5">
        <w:rPr>
          <w:sz w:val="18"/>
        </w:rPr>
        <w:t>Kajian</w:t>
      </w:r>
      <w:proofErr w:type="spellEnd"/>
      <w:r w:rsidRPr="00862FB5">
        <w:rPr>
          <w:sz w:val="18"/>
        </w:rPr>
        <w:t xml:space="preserve"> </w:t>
      </w:r>
      <w:proofErr w:type="spellStart"/>
      <w:r w:rsidRPr="00862FB5">
        <w:rPr>
          <w:sz w:val="18"/>
        </w:rPr>
        <w:t>ini</w:t>
      </w:r>
      <w:proofErr w:type="spellEnd"/>
      <w:r w:rsidRPr="00862FB5">
        <w:rPr>
          <w:sz w:val="18"/>
        </w:rPr>
        <w:t xml:space="preserve"> </w:t>
      </w:r>
      <w:proofErr w:type="spellStart"/>
      <w:r w:rsidRPr="00862FB5">
        <w:rPr>
          <w:sz w:val="18"/>
        </w:rPr>
        <w:t>dijalankan</w:t>
      </w:r>
      <w:proofErr w:type="spellEnd"/>
      <w:r w:rsidRPr="00862FB5">
        <w:rPr>
          <w:sz w:val="18"/>
        </w:rPr>
        <w:t xml:space="preserve"> </w:t>
      </w:r>
      <w:proofErr w:type="spellStart"/>
      <w:r w:rsidRPr="00862FB5">
        <w:rPr>
          <w:sz w:val="18"/>
        </w:rPr>
        <w:t>bertujuan</w:t>
      </w:r>
      <w:proofErr w:type="spellEnd"/>
      <w:r w:rsidRPr="00862FB5">
        <w:rPr>
          <w:sz w:val="18"/>
        </w:rPr>
        <w:t xml:space="preserve"> </w:t>
      </w:r>
      <w:proofErr w:type="spellStart"/>
      <w:r w:rsidRPr="00862FB5">
        <w:rPr>
          <w:sz w:val="18"/>
        </w:rPr>
        <w:t>mengenal</w:t>
      </w:r>
      <w:proofErr w:type="spellEnd"/>
      <w:r w:rsidR="00543360">
        <w:rPr>
          <w:sz w:val="18"/>
        </w:rPr>
        <w:t xml:space="preserve"> </w:t>
      </w:r>
      <w:proofErr w:type="spellStart"/>
      <w:r w:rsidRPr="00862FB5">
        <w:rPr>
          <w:sz w:val="18"/>
        </w:rPr>
        <w:t>pasti</w:t>
      </w:r>
      <w:proofErr w:type="spellEnd"/>
      <w:r w:rsidRPr="00862FB5">
        <w:rPr>
          <w:sz w:val="18"/>
        </w:rPr>
        <w:t xml:space="preserve"> </w:t>
      </w:r>
      <w:proofErr w:type="spellStart"/>
      <w:r w:rsidRPr="00862FB5">
        <w:rPr>
          <w:sz w:val="18"/>
        </w:rPr>
        <w:t>potensi</w:t>
      </w:r>
      <w:proofErr w:type="spellEnd"/>
      <w:r w:rsidRPr="00862FB5">
        <w:rPr>
          <w:sz w:val="18"/>
        </w:rPr>
        <w:t xml:space="preserve"> </w:t>
      </w:r>
      <w:proofErr w:type="spellStart"/>
      <w:r w:rsidRPr="00862FB5">
        <w:rPr>
          <w:sz w:val="18"/>
        </w:rPr>
        <w:t>ekstrak</w:t>
      </w:r>
      <w:proofErr w:type="spellEnd"/>
      <w:r w:rsidRPr="00862FB5">
        <w:rPr>
          <w:sz w:val="18"/>
        </w:rPr>
        <w:t xml:space="preserve"> </w:t>
      </w:r>
      <w:proofErr w:type="spellStart"/>
      <w:r w:rsidRPr="00862FB5">
        <w:rPr>
          <w:i/>
          <w:sz w:val="18"/>
        </w:rPr>
        <w:t>Aquilaria</w:t>
      </w:r>
      <w:proofErr w:type="spellEnd"/>
      <w:r w:rsidRPr="00862FB5">
        <w:rPr>
          <w:i/>
          <w:sz w:val="18"/>
        </w:rPr>
        <w:t xml:space="preserve"> </w:t>
      </w:r>
      <w:proofErr w:type="spellStart"/>
      <w:r w:rsidRPr="00862FB5">
        <w:rPr>
          <w:i/>
          <w:sz w:val="18"/>
        </w:rPr>
        <w:t>malaccensis</w:t>
      </w:r>
      <w:proofErr w:type="spellEnd"/>
      <w:r w:rsidRPr="00862FB5">
        <w:rPr>
          <w:sz w:val="18"/>
        </w:rPr>
        <w:t xml:space="preserve"> yang </w:t>
      </w:r>
      <w:proofErr w:type="spellStart"/>
      <w:r w:rsidRPr="00862FB5">
        <w:rPr>
          <w:sz w:val="18"/>
        </w:rPr>
        <w:t>diinokulasi</w:t>
      </w:r>
      <w:proofErr w:type="spellEnd"/>
      <w:r w:rsidRPr="00862FB5">
        <w:rPr>
          <w:sz w:val="18"/>
        </w:rPr>
        <w:t xml:space="preserve"> </w:t>
      </w:r>
      <w:proofErr w:type="spellStart"/>
      <w:r w:rsidRPr="00862FB5">
        <w:rPr>
          <w:sz w:val="18"/>
        </w:rPr>
        <w:t>sebagai</w:t>
      </w:r>
      <w:proofErr w:type="spellEnd"/>
      <w:r w:rsidRPr="00862FB5">
        <w:rPr>
          <w:sz w:val="18"/>
        </w:rPr>
        <w:t xml:space="preserve"> inhibitor </w:t>
      </w:r>
      <w:proofErr w:type="spellStart"/>
      <w:r w:rsidRPr="00862FB5">
        <w:rPr>
          <w:sz w:val="18"/>
        </w:rPr>
        <w:t>enzim</w:t>
      </w:r>
      <w:proofErr w:type="spellEnd"/>
      <w:r w:rsidRPr="00862FB5">
        <w:rPr>
          <w:sz w:val="18"/>
        </w:rPr>
        <w:t xml:space="preserve"> lipase </w:t>
      </w:r>
      <w:proofErr w:type="spellStart"/>
      <w:r w:rsidRPr="00862FB5">
        <w:rPr>
          <w:sz w:val="18"/>
        </w:rPr>
        <w:t>pankreas</w:t>
      </w:r>
      <w:proofErr w:type="spellEnd"/>
      <w:r w:rsidRPr="00862FB5">
        <w:rPr>
          <w:sz w:val="18"/>
        </w:rPr>
        <w:t xml:space="preserve"> yang </w:t>
      </w:r>
      <w:proofErr w:type="spellStart"/>
      <w:r w:rsidRPr="00862FB5">
        <w:rPr>
          <w:sz w:val="18"/>
        </w:rPr>
        <w:t>baru</w:t>
      </w:r>
      <w:proofErr w:type="spellEnd"/>
      <w:r w:rsidRPr="00862FB5">
        <w:rPr>
          <w:sz w:val="18"/>
        </w:rPr>
        <w:t xml:space="preserve"> </w:t>
      </w:r>
      <w:proofErr w:type="spellStart"/>
      <w:r w:rsidRPr="00862FB5">
        <w:rPr>
          <w:sz w:val="18"/>
        </w:rPr>
        <w:t>dan</w:t>
      </w:r>
      <w:proofErr w:type="spellEnd"/>
      <w:r w:rsidRPr="00862FB5">
        <w:rPr>
          <w:sz w:val="18"/>
        </w:rPr>
        <w:t xml:space="preserve"> </w:t>
      </w:r>
      <w:proofErr w:type="spellStart"/>
      <w:r w:rsidRPr="00862FB5">
        <w:rPr>
          <w:sz w:val="18"/>
        </w:rPr>
        <w:t>selamat</w:t>
      </w:r>
      <w:proofErr w:type="spellEnd"/>
      <w:r w:rsidRPr="00862FB5">
        <w:rPr>
          <w:sz w:val="18"/>
        </w:rPr>
        <w:t xml:space="preserve">. </w:t>
      </w:r>
      <w:proofErr w:type="spellStart"/>
      <w:r w:rsidR="00A12636">
        <w:rPr>
          <w:sz w:val="18"/>
        </w:rPr>
        <w:t>Sebatian</w:t>
      </w:r>
      <w:proofErr w:type="spellEnd"/>
      <w:r w:rsidRPr="00862FB5">
        <w:rPr>
          <w:sz w:val="18"/>
        </w:rPr>
        <w:t xml:space="preserve"> </w:t>
      </w:r>
      <w:proofErr w:type="spellStart"/>
      <w:r w:rsidRPr="00862FB5">
        <w:rPr>
          <w:sz w:val="18"/>
        </w:rPr>
        <w:t>fenolik</w:t>
      </w:r>
      <w:proofErr w:type="spellEnd"/>
      <w:r w:rsidRPr="00862FB5">
        <w:rPr>
          <w:sz w:val="18"/>
        </w:rPr>
        <w:t xml:space="preserve"> </w:t>
      </w:r>
      <w:proofErr w:type="spellStart"/>
      <w:r w:rsidRPr="00862FB5">
        <w:rPr>
          <w:sz w:val="18"/>
        </w:rPr>
        <w:t>dalam</w:t>
      </w:r>
      <w:proofErr w:type="spellEnd"/>
      <w:r w:rsidRPr="00862FB5">
        <w:rPr>
          <w:sz w:val="18"/>
        </w:rPr>
        <w:t xml:space="preserve"> </w:t>
      </w:r>
      <w:proofErr w:type="spellStart"/>
      <w:r w:rsidRPr="00862FB5">
        <w:rPr>
          <w:sz w:val="18"/>
        </w:rPr>
        <w:t>tumbuhan</w:t>
      </w:r>
      <w:proofErr w:type="spellEnd"/>
      <w:r w:rsidRPr="00862FB5">
        <w:rPr>
          <w:sz w:val="18"/>
        </w:rPr>
        <w:t xml:space="preserve"> </w:t>
      </w:r>
      <w:proofErr w:type="spellStart"/>
      <w:r w:rsidRPr="00862FB5">
        <w:rPr>
          <w:sz w:val="18"/>
        </w:rPr>
        <w:t>ini</w:t>
      </w:r>
      <w:proofErr w:type="spellEnd"/>
      <w:r w:rsidRPr="00862FB5">
        <w:rPr>
          <w:sz w:val="18"/>
        </w:rPr>
        <w:t xml:space="preserve"> </w:t>
      </w:r>
      <w:proofErr w:type="spellStart"/>
      <w:r w:rsidRPr="00862FB5">
        <w:rPr>
          <w:sz w:val="18"/>
        </w:rPr>
        <w:t>dipercayai</w:t>
      </w:r>
      <w:proofErr w:type="spellEnd"/>
      <w:r w:rsidRPr="00862FB5">
        <w:rPr>
          <w:sz w:val="18"/>
        </w:rPr>
        <w:t xml:space="preserve"> </w:t>
      </w:r>
      <w:proofErr w:type="spellStart"/>
      <w:proofErr w:type="gramStart"/>
      <w:r w:rsidRPr="00862FB5">
        <w:rPr>
          <w:sz w:val="18"/>
        </w:rPr>
        <w:t>akan</w:t>
      </w:r>
      <w:proofErr w:type="spellEnd"/>
      <w:proofErr w:type="gramEnd"/>
      <w:r w:rsidRPr="00862FB5">
        <w:rPr>
          <w:sz w:val="18"/>
        </w:rPr>
        <w:t xml:space="preserve"> </w:t>
      </w:r>
      <w:proofErr w:type="spellStart"/>
      <w:r w:rsidRPr="00862FB5">
        <w:rPr>
          <w:sz w:val="18"/>
        </w:rPr>
        <w:t>dapat</w:t>
      </w:r>
      <w:proofErr w:type="spellEnd"/>
      <w:r w:rsidRPr="00862FB5">
        <w:rPr>
          <w:sz w:val="18"/>
        </w:rPr>
        <w:t xml:space="preserve"> </w:t>
      </w:r>
      <w:proofErr w:type="spellStart"/>
      <w:r w:rsidRPr="00862FB5">
        <w:rPr>
          <w:sz w:val="18"/>
        </w:rPr>
        <w:t>merencatkan</w:t>
      </w:r>
      <w:proofErr w:type="spellEnd"/>
      <w:r w:rsidRPr="00862FB5">
        <w:rPr>
          <w:sz w:val="18"/>
        </w:rPr>
        <w:t xml:space="preserve"> </w:t>
      </w:r>
      <w:proofErr w:type="spellStart"/>
      <w:r w:rsidRPr="00862FB5">
        <w:rPr>
          <w:sz w:val="18"/>
        </w:rPr>
        <w:t>aktiviti</w:t>
      </w:r>
      <w:proofErr w:type="spellEnd"/>
      <w:r w:rsidRPr="00862FB5">
        <w:rPr>
          <w:sz w:val="18"/>
        </w:rPr>
        <w:t xml:space="preserve"> </w:t>
      </w:r>
      <w:proofErr w:type="spellStart"/>
      <w:r w:rsidRPr="00862FB5">
        <w:rPr>
          <w:sz w:val="18"/>
        </w:rPr>
        <w:t>enzim</w:t>
      </w:r>
      <w:proofErr w:type="spellEnd"/>
      <w:r w:rsidRPr="00862FB5">
        <w:rPr>
          <w:sz w:val="18"/>
        </w:rPr>
        <w:t xml:space="preserve"> lipase </w:t>
      </w:r>
      <w:proofErr w:type="spellStart"/>
      <w:r w:rsidRPr="00862FB5">
        <w:rPr>
          <w:sz w:val="18"/>
        </w:rPr>
        <w:t>pankreas</w:t>
      </w:r>
      <w:proofErr w:type="spellEnd"/>
      <w:r w:rsidRPr="00862FB5">
        <w:rPr>
          <w:sz w:val="18"/>
        </w:rPr>
        <w:t xml:space="preserve">. </w:t>
      </w:r>
      <w:proofErr w:type="spellStart"/>
      <w:r w:rsidRPr="00862FB5">
        <w:rPr>
          <w:sz w:val="18"/>
        </w:rPr>
        <w:t>Bahagian</w:t>
      </w:r>
      <w:proofErr w:type="spellEnd"/>
      <w:r w:rsidRPr="00862FB5">
        <w:rPr>
          <w:sz w:val="18"/>
        </w:rPr>
        <w:t xml:space="preserve"> </w:t>
      </w:r>
      <w:proofErr w:type="spellStart"/>
      <w:r w:rsidRPr="00862FB5">
        <w:rPr>
          <w:sz w:val="18"/>
        </w:rPr>
        <w:t>tumbuhan</w:t>
      </w:r>
      <w:proofErr w:type="spellEnd"/>
      <w:r w:rsidRPr="00862FB5">
        <w:rPr>
          <w:sz w:val="18"/>
        </w:rPr>
        <w:t xml:space="preserve"> </w:t>
      </w:r>
      <w:proofErr w:type="spellStart"/>
      <w:r w:rsidRPr="00862FB5">
        <w:rPr>
          <w:sz w:val="18"/>
        </w:rPr>
        <w:t>iaitu</w:t>
      </w:r>
      <w:proofErr w:type="spellEnd"/>
      <w:r w:rsidRPr="00862FB5">
        <w:rPr>
          <w:sz w:val="18"/>
        </w:rPr>
        <w:t xml:space="preserve"> </w:t>
      </w:r>
      <w:proofErr w:type="spellStart"/>
      <w:r w:rsidRPr="00862FB5">
        <w:rPr>
          <w:sz w:val="18"/>
        </w:rPr>
        <w:t>kayu</w:t>
      </w:r>
      <w:proofErr w:type="spellEnd"/>
      <w:r w:rsidRPr="00862FB5">
        <w:rPr>
          <w:sz w:val="18"/>
        </w:rPr>
        <w:t xml:space="preserve"> </w:t>
      </w:r>
      <w:proofErr w:type="spellStart"/>
      <w:r w:rsidRPr="00862FB5">
        <w:rPr>
          <w:sz w:val="18"/>
        </w:rPr>
        <w:t>dan</w:t>
      </w:r>
      <w:proofErr w:type="spellEnd"/>
      <w:r w:rsidRPr="00862FB5">
        <w:rPr>
          <w:sz w:val="18"/>
        </w:rPr>
        <w:t xml:space="preserve"> </w:t>
      </w:r>
      <w:proofErr w:type="spellStart"/>
      <w:r w:rsidRPr="00862FB5">
        <w:rPr>
          <w:sz w:val="18"/>
        </w:rPr>
        <w:t>daun</w:t>
      </w:r>
      <w:proofErr w:type="spellEnd"/>
      <w:r w:rsidRPr="00862FB5">
        <w:rPr>
          <w:sz w:val="18"/>
        </w:rPr>
        <w:t xml:space="preserve"> </w:t>
      </w:r>
      <w:proofErr w:type="spellStart"/>
      <w:r w:rsidRPr="00862FB5">
        <w:rPr>
          <w:sz w:val="18"/>
        </w:rPr>
        <w:t>telah</w:t>
      </w:r>
      <w:proofErr w:type="spellEnd"/>
      <w:r w:rsidRPr="00862FB5">
        <w:rPr>
          <w:sz w:val="18"/>
        </w:rPr>
        <w:t xml:space="preserve"> </w:t>
      </w:r>
      <w:proofErr w:type="spellStart"/>
      <w:r w:rsidRPr="00862FB5">
        <w:rPr>
          <w:sz w:val="18"/>
        </w:rPr>
        <w:t>diekstrak</w:t>
      </w:r>
      <w:proofErr w:type="spellEnd"/>
      <w:r w:rsidRPr="00862FB5">
        <w:rPr>
          <w:sz w:val="18"/>
        </w:rPr>
        <w:t xml:space="preserve"> </w:t>
      </w:r>
      <w:proofErr w:type="spellStart"/>
      <w:r w:rsidRPr="00862FB5">
        <w:rPr>
          <w:sz w:val="18"/>
        </w:rPr>
        <w:t>dengan</w:t>
      </w:r>
      <w:proofErr w:type="spellEnd"/>
      <w:r w:rsidRPr="00862FB5">
        <w:rPr>
          <w:sz w:val="18"/>
        </w:rPr>
        <w:t xml:space="preserve"> </w:t>
      </w:r>
      <w:proofErr w:type="spellStart"/>
      <w:r w:rsidRPr="00862FB5">
        <w:rPr>
          <w:sz w:val="18"/>
        </w:rPr>
        <w:t>menggunakan</w:t>
      </w:r>
      <w:proofErr w:type="spellEnd"/>
      <w:r w:rsidRPr="00862FB5">
        <w:rPr>
          <w:sz w:val="18"/>
        </w:rPr>
        <w:t xml:space="preserve"> </w:t>
      </w:r>
      <w:proofErr w:type="spellStart"/>
      <w:r w:rsidRPr="00862FB5">
        <w:rPr>
          <w:sz w:val="18"/>
        </w:rPr>
        <w:t>kaedah</w:t>
      </w:r>
      <w:proofErr w:type="spellEnd"/>
      <w:r w:rsidRPr="00862FB5">
        <w:rPr>
          <w:sz w:val="18"/>
        </w:rPr>
        <w:t xml:space="preserve"> </w:t>
      </w:r>
      <w:proofErr w:type="spellStart"/>
      <w:r w:rsidRPr="00862FB5">
        <w:rPr>
          <w:sz w:val="18"/>
        </w:rPr>
        <w:t>penyulingan</w:t>
      </w:r>
      <w:proofErr w:type="spellEnd"/>
      <w:r w:rsidRPr="00862FB5">
        <w:rPr>
          <w:sz w:val="18"/>
        </w:rPr>
        <w:t xml:space="preserve"> </w:t>
      </w:r>
      <w:proofErr w:type="spellStart"/>
      <w:r w:rsidRPr="00862FB5">
        <w:rPr>
          <w:sz w:val="18"/>
        </w:rPr>
        <w:t>hidro</w:t>
      </w:r>
      <w:proofErr w:type="spellEnd"/>
      <w:r w:rsidRPr="00862FB5">
        <w:rPr>
          <w:sz w:val="18"/>
        </w:rPr>
        <w:t xml:space="preserve">. </w:t>
      </w:r>
      <w:proofErr w:type="spellStart"/>
      <w:r w:rsidRPr="00862FB5">
        <w:rPr>
          <w:sz w:val="18"/>
        </w:rPr>
        <w:t>Penyulingan</w:t>
      </w:r>
      <w:proofErr w:type="spellEnd"/>
      <w:r w:rsidRPr="00862FB5">
        <w:rPr>
          <w:sz w:val="18"/>
        </w:rPr>
        <w:t xml:space="preserve"> </w:t>
      </w:r>
      <w:proofErr w:type="spellStart"/>
      <w:r w:rsidRPr="00862FB5">
        <w:rPr>
          <w:sz w:val="18"/>
        </w:rPr>
        <w:t>hidro</w:t>
      </w:r>
      <w:proofErr w:type="spellEnd"/>
      <w:r w:rsidRPr="00862FB5">
        <w:rPr>
          <w:sz w:val="18"/>
        </w:rPr>
        <w:t xml:space="preserve"> </w:t>
      </w:r>
      <w:proofErr w:type="spellStart"/>
      <w:r w:rsidRPr="00862FB5">
        <w:rPr>
          <w:sz w:val="18"/>
        </w:rPr>
        <w:t>pada</w:t>
      </w:r>
      <w:proofErr w:type="spellEnd"/>
      <w:r w:rsidRPr="00862FB5">
        <w:rPr>
          <w:sz w:val="18"/>
        </w:rPr>
        <w:t xml:space="preserve"> </w:t>
      </w:r>
      <w:proofErr w:type="spellStart"/>
      <w:r w:rsidRPr="00862FB5">
        <w:rPr>
          <w:sz w:val="18"/>
        </w:rPr>
        <w:t>bahagian</w:t>
      </w:r>
      <w:proofErr w:type="spellEnd"/>
      <w:r w:rsidRPr="00862FB5">
        <w:rPr>
          <w:sz w:val="18"/>
        </w:rPr>
        <w:t xml:space="preserve"> </w:t>
      </w:r>
      <w:proofErr w:type="spellStart"/>
      <w:r w:rsidRPr="00862FB5">
        <w:rPr>
          <w:sz w:val="18"/>
        </w:rPr>
        <w:t>kayu</w:t>
      </w:r>
      <w:proofErr w:type="spellEnd"/>
      <w:r w:rsidRPr="00862FB5">
        <w:rPr>
          <w:sz w:val="18"/>
        </w:rPr>
        <w:t xml:space="preserve"> </w:t>
      </w:r>
      <w:proofErr w:type="spellStart"/>
      <w:r w:rsidRPr="00862FB5">
        <w:rPr>
          <w:sz w:val="18"/>
        </w:rPr>
        <w:t>tumbuhan</w:t>
      </w:r>
      <w:proofErr w:type="spellEnd"/>
      <w:r w:rsidRPr="00862FB5">
        <w:rPr>
          <w:sz w:val="18"/>
        </w:rPr>
        <w:t xml:space="preserve"> </w:t>
      </w:r>
      <w:proofErr w:type="spellStart"/>
      <w:r w:rsidRPr="00862FB5">
        <w:rPr>
          <w:sz w:val="18"/>
        </w:rPr>
        <w:t>menghasilkan</w:t>
      </w:r>
      <w:proofErr w:type="spellEnd"/>
      <w:r w:rsidRPr="00862FB5">
        <w:rPr>
          <w:sz w:val="18"/>
        </w:rPr>
        <w:t xml:space="preserve"> </w:t>
      </w:r>
      <w:proofErr w:type="spellStart"/>
      <w:r w:rsidRPr="00862FB5">
        <w:rPr>
          <w:sz w:val="18"/>
        </w:rPr>
        <w:t>minyak</w:t>
      </w:r>
      <w:proofErr w:type="spellEnd"/>
      <w:r w:rsidRPr="00862FB5">
        <w:rPr>
          <w:sz w:val="18"/>
        </w:rPr>
        <w:t xml:space="preserve"> </w:t>
      </w:r>
      <w:proofErr w:type="spellStart"/>
      <w:r w:rsidRPr="00862FB5">
        <w:rPr>
          <w:sz w:val="18"/>
        </w:rPr>
        <w:t>dan</w:t>
      </w:r>
      <w:proofErr w:type="spellEnd"/>
      <w:r w:rsidRPr="00862FB5">
        <w:rPr>
          <w:sz w:val="18"/>
        </w:rPr>
        <w:t xml:space="preserve"> </w:t>
      </w:r>
      <w:proofErr w:type="spellStart"/>
      <w:r w:rsidRPr="00862FB5">
        <w:rPr>
          <w:sz w:val="18"/>
        </w:rPr>
        <w:t>hidrosol.Ekstrak</w:t>
      </w:r>
      <w:proofErr w:type="spellEnd"/>
      <w:r w:rsidRPr="00862FB5">
        <w:rPr>
          <w:sz w:val="18"/>
        </w:rPr>
        <w:t xml:space="preserve"> </w:t>
      </w:r>
      <w:proofErr w:type="spellStart"/>
      <w:r w:rsidRPr="00862FB5">
        <w:rPr>
          <w:sz w:val="18"/>
        </w:rPr>
        <w:t>daripada</w:t>
      </w:r>
      <w:proofErr w:type="spellEnd"/>
      <w:r w:rsidRPr="00862FB5">
        <w:rPr>
          <w:sz w:val="18"/>
        </w:rPr>
        <w:t xml:space="preserve"> </w:t>
      </w:r>
      <w:proofErr w:type="spellStart"/>
      <w:r w:rsidRPr="00862FB5">
        <w:rPr>
          <w:sz w:val="18"/>
        </w:rPr>
        <w:t>kayu</w:t>
      </w:r>
      <w:proofErr w:type="spellEnd"/>
      <w:r w:rsidRPr="00862FB5">
        <w:rPr>
          <w:sz w:val="18"/>
        </w:rPr>
        <w:t xml:space="preserve"> </w:t>
      </w:r>
      <w:proofErr w:type="spellStart"/>
      <w:r w:rsidRPr="00862FB5">
        <w:rPr>
          <w:sz w:val="18"/>
        </w:rPr>
        <w:t>dan</w:t>
      </w:r>
      <w:proofErr w:type="spellEnd"/>
      <w:r w:rsidRPr="00862FB5">
        <w:rPr>
          <w:sz w:val="18"/>
        </w:rPr>
        <w:t xml:space="preserve"> </w:t>
      </w:r>
      <w:proofErr w:type="spellStart"/>
      <w:r w:rsidRPr="00862FB5">
        <w:rPr>
          <w:sz w:val="18"/>
        </w:rPr>
        <w:t>daun</w:t>
      </w:r>
      <w:proofErr w:type="spellEnd"/>
      <w:r w:rsidRPr="00862FB5">
        <w:rPr>
          <w:sz w:val="18"/>
        </w:rPr>
        <w:t xml:space="preserve"> </w:t>
      </w:r>
      <w:proofErr w:type="spellStart"/>
      <w:r w:rsidRPr="00862FB5">
        <w:rPr>
          <w:sz w:val="18"/>
        </w:rPr>
        <w:t>kemudian</w:t>
      </w:r>
      <w:proofErr w:type="spellEnd"/>
      <w:r w:rsidRPr="00862FB5">
        <w:rPr>
          <w:sz w:val="18"/>
        </w:rPr>
        <w:t xml:space="preserve"> </w:t>
      </w:r>
      <w:proofErr w:type="spellStart"/>
      <w:r w:rsidRPr="00862FB5">
        <w:rPr>
          <w:sz w:val="18"/>
        </w:rPr>
        <w:t>dianalisis</w:t>
      </w:r>
      <w:proofErr w:type="spellEnd"/>
      <w:r w:rsidRPr="00862FB5">
        <w:rPr>
          <w:sz w:val="18"/>
        </w:rPr>
        <w:t xml:space="preserve"> </w:t>
      </w:r>
      <w:proofErr w:type="spellStart"/>
      <w:r w:rsidRPr="00862FB5">
        <w:rPr>
          <w:sz w:val="18"/>
        </w:rPr>
        <w:t>untuk</w:t>
      </w:r>
      <w:proofErr w:type="spellEnd"/>
      <w:r w:rsidR="007410D7">
        <w:rPr>
          <w:sz w:val="18"/>
        </w:rPr>
        <w:t xml:space="preserve"> </w:t>
      </w:r>
      <w:proofErr w:type="spellStart"/>
      <w:r w:rsidR="007410D7">
        <w:rPr>
          <w:sz w:val="18"/>
        </w:rPr>
        <w:t>sebatian</w:t>
      </w:r>
      <w:proofErr w:type="spellEnd"/>
      <w:r w:rsidRPr="00862FB5">
        <w:rPr>
          <w:sz w:val="18"/>
        </w:rPr>
        <w:t xml:space="preserve"> </w:t>
      </w:r>
      <w:proofErr w:type="spellStart"/>
      <w:r w:rsidRPr="00862FB5">
        <w:rPr>
          <w:sz w:val="18"/>
        </w:rPr>
        <w:t>fitokimia</w:t>
      </w:r>
      <w:proofErr w:type="spellEnd"/>
      <w:r w:rsidRPr="00862FB5">
        <w:rPr>
          <w:sz w:val="18"/>
        </w:rPr>
        <w:t xml:space="preserve"> </w:t>
      </w:r>
      <w:proofErr w:type="spellStart"/>
      <w:r w:rsidRPr="00862FB5">
        <w:rPr>
          <w:sz w:val="18"/>
        </w:rPr>
        <w:t>menggunakan</w:t>
      </w:r>
      <w:proofErr w:type="spellEnd"/>
      <w:r w:rsidRPr="00862FB5">
        <w:rPr>
          <w:sz w:val="18"/>
        </w:rPr>
        <w:t xml:space="preserve"> </w:t>
      </w:r>
      <w:proofErr w:type="spellStart"/>
      <w:r w:rsidRPr="00862FB5">
        <w:rPr>
          <w:sz w:val="18"/>
        </w:rPr>
        <w:t>Spektrofotometer</w:t>
      </w:r>
      <w:proofErr w:type="spellEnd"/>
      <w:r w:rsidRPr="00862FB5">
        <w:rPr>
          <w:sz w:val="18"/>
        </w:rPr>
        <w:t xml:space="preserve"> </w:t>
      </w:r>
      <w:proofErr w:type="spellStart"/>
      <w:r w:rsidRPr="00862FB5">
        <w:rPr>
          <w:sz w:val="18"/>
        </w:rPr>
        <w:t>Inframerah</w:t>
      </w:r>
      <w:proofErr w:type="spellEnd"/>
      <w:r w:rsidRPr="00862FB5">
        <w:rPr>
          <w:sz w:val="18"/>
        </w:rPr>
        <w:t xml:space="preserve"> </w:t>
      </w:r>
      <w:proofErr w:type="spellStart"/>
      <w:r w:rsidRPr="00862FB5">
        <w:rPr>
          <w:sz w:val="18"/>
        </w:rPr>
        <w:t>Transformasi</w:t>
      </w:r>
      <w:proofErr w:type="spellEnd"/>
      <w:r w:rsidRPr="00862FB5">
        <w:rPr>
          <w:sz w:val="18"/>
        </w:rPr>
        <w:t xml:space="preserve"> Fourier (FTIR). </w:t>
      </w:r>
      <w:proofErr w:type="spellStart"/>
      <w:r w:rsidRPr="00862FB5">
        <w:rPr>
          <w:sz w:val="18"/>
        </w:rPr>
        <w:t>Melalui</w:t>
      </w:r>
      <w:proofErr w:type="spellEnd"/>
      <w:r w:rsidRPr="00862FB5">
        <w:rPr>
          <w:sz w:val="18"/>
        </w:rPr>
        <w:t xml:space="preserve"> </w:t>
      </w:r>
      <w:proofErr w:type="spellStart"/>
      <w:r w:rsidRPr="00862FB5">
        <w:rPr>
          <w:sz w:val="18"/>
        </w:rPr>
        <w:t>analisis</w:t>
      </w:r>
      <w:proofErr w:type="spellEnd"/>
      <w:r w:rsidRPr="00862FB5">
        <w:rPr>
          <w:sz w:val="18"/>
        </w:rPr>
        <w:t xml:space="preserve"> FTIR, </w:t>
      </w:r>
      <w:proofErr w:type="spellStart"/>
      <w:r w:rsidRPr="00862FB5">
        <w:rPr>
          <w:sz w:val="18"/>
        </w:rPr>
        <w:t>kumpulan</w:t>
      </w:r>
      <w:proofErr w:type="spellEnd"/>
      <w:r w:rsidRPr="00862FB5">
        <w:rPr>
          <w:sz w:val="18"/>
        </w:rPr>
        <w:t xml:space="preserve"> </w:t>
      </w:r>
      <w:proofErr w:type="spellStart"/>
      <w:r w:rsidRPr="00862FB5">
        <w:rPr>
          <w:sz w:val="18"/>
        </w:rPr>
        <w:t>berfungsi</w:t>
      </w:r>
      <w:proofErr w:type="spellEnd"/>
      <w:r w:rsidRPr="00862FB5">
        <w:rPr>
          <w:sz w:val="18"/>
        </w:rPr>
        <w:t xml:space="preserve"> </w:t>
      </w:r>
      <w:proofErr w:type="spellStart"/>
      <w:r w:rsidRPr="00862FB5">
        <w:rPr>
          <w:sz w:val="18"/>
        </w:rPr>
        <w:t>hidrosil</w:t>
      </w:r>
      <w:proofErr w:type="spellEnd"/>
      <w:r w:rsidRPr="00862FB5">
        <w:rPr>
          <w:sz w:val="18"/>
        </w:rPr>
        <w:t xml:space="preserve"> </w:t>
      </w:r>
      <w:proofErr w:type="spellStart"/>
      <w:r w:rsidRPr="00862FB5">
        <w:rPr>
          <w:sz w:val="18"/>
        </w:rPr>
        <w:t>didapati</w:t>
      </w:r>
      <w:proofErr w:type="spellEnd"/>
      <w:r w:rsidRPr="00862FB5">
        <w:rPr>
          <w:sz w:val="18"/>
        </w:rPr>
        <w:t xml:space="preserve"> </w:t>
      </w:r>
      <w:proofErr w:type="spellStart"/>
      <w:r w:rsidRPr="00862FB5">
        <w:rPr>
          <w:sz w:val="18"/>
        </w:rPr>
        <w:t>pada</w:t>
      </w:r>
      <w:proofErr w:type="spellEnd"/>
      <w:r w:rsidRPr="00862FB5">
        <w:rPr>
          <w:sz w:val="18"/>
        </w:rPr>
        <w:t xml:space="preserve"> </w:t>
      </w:r>
      <w:proofErr w:type="spellStart"/>
      <w:r w:rsidRPr="00862FB5">
        <w:rPr>
          <w:sz w:val="18"/>
        </w:rPr>
        <w:t>sampel</w:t>
      </w:r>
      <w:proofErr w:type="spellEnd"/>
      <w:r w:rsidRPr="00862FB5">
        <w:rPr>
          <w:sz w:val="18"/>
        </w:rPr>
        <w:t xml:space="preserve"> </w:t>
      </w:r>
      <w:proofErr w:type="spellStart"/>
      <w:r w:rsidRPr="00862FB5">
        <w:rPr>
          <w:sz w:val="18"/>
        </w:rPr>
        <w:t>ekstrak</w:t>
      </w:r>
      <w:proofErr w:type="spellEnd"/>
      <w:r w:rsidRPr="00862FB5">
        <w:rPr>
          <w:sz w:val="18"/>
        </w:rPr>
        <w:t xml:space="preserve"> </w:t>
      </w:r>
      <w:proofErr w:type="spellStart"/>
      <w:r w:rsidRPr="00862FB5">
        <w:rPr>
          <w:sz w:val="18"/>
        </w:rPr>
        <w:t>daun</w:t>
      </w:r>
      <w:proofErr w:type="spellEnd"/>
      <w:r w:rsidRPr="00862FB5">
        <w:rPr>
          <w:sz w:val="18"/>
        </w:rPr>
        <w:t xml:space="preserve"> </w:t>
      </w:r>
      <w:proofErr w:type="spellStart"/>
      <w:r w:rsidRPr="00862FB5">
        <w:rPr>
          <w:sz w:val="18"/>
        </w:rPr>
        <w:t>dan</w:t>
      </w:r>
      <w:proofErr w:type="spellEnd"/>
      <w:r w:rsidRPr="00862FB5">
        <w:rPr>
          <w:sz w:val="18"/>
        </w:rPr>
        <w:t xml:space="preserve"> </w:t>
      </w:r>
      <w:proofErr w:type="spellStart"/>
      <w:r w:rsidR="00A12636">
        <w:rPr>
          <w:sz w:val="18"/>
        </w:rPr>
        <w:t>hi</w:t>
      </w:r>
      <w:r w:rsidRPr="00862FB5">
        <w:rPr>
          <w:sz w:val="18"/>
        </w:rPr>
        <w:t>drosol</w:t>
      </w:r>
      <w:proofErr w:type="spellEnd"/>
      <w:r w:rsidRPr="00862FB5">
        <w:rPr>
          <w:sz w:val="18"/>
        </w:rPr>
        <w:t xml:space="preserve"> </w:t>
      </w:r>
      <w:proofErr w:type="spellStart"/>
      <w:r w:rsidR="00A12636">
        <w:rPr>
          <w:sz w:val="18"/>
        </w:rPr>
        <w:t>namun</w:t>
      </w:r>
      <w:proofErr w:type="spellEnd"/>
      <w:r w:rsidR="00A12636">
        <w:rPr>
          <w:sz w:val="18"/>
        </w:rPr>
        <w:t xml:space="preserve"> </w:t>
      </w:r>
      <w:proofErr w:type="spellStart"/>
      <w:r w:rsidR="00A12636">
        <w:rPr>
          <w:sz w:val="18"/>
        </w:rPr>
        <w:t>tidak</w:t>
      </w:r>
      <w:proofErr w:type="spellEnd"/>
      <w:r w:rsidR="00A12636">
        <w:rPr>
          <w:sz w:val="18"/>
        </w:rPr>
        <w:t xml:space="preserve"> </w:t>
      </w:r>
      <w:proofErr w:type="spellStart"/>
      <w:r w:rsidR="00A12636">
        <w:rPr>
          <w:sz w:val="18"/>
        </w:rPr>
        <w:t>pada</w:t>
      </w:r>
      <w:proofErr w:type="spellEnd"/>
      <w:r w:rsidR="00A12636">
        <w:rPr>
          <w:sz w:val="18"/>
        </w:rPr>
        <w:t xml:space="preserve"> </w:t>
      </w:r>
      <w:proofErr w:type="spellStart"/>
      <w:r w:rsidR="00A12636">
        <w:rPr>
          <w:sz w:val="18"/>
        </w:rPr>
        <w:t>eks</w:t>
      </w:r>
      <w:r w:rsidRPr="00862FB5">
        <w:rPr>
          <w:sz w:val="18"/>
        </w:rPr>
        <w:t>trak</w:t>
      </w:r>
      <w:proofErr w:type="spellEnd"/>
      <w:r w:rsidRPr="00862FB5">
        <w:rPr>
          <w:sz w:val="18"/>
        </w:rPr>
        <w:t xml:space="preserve"> </w:t>
      </w:r>
      <w:proofErr w:type="spellStart"/>
      <w:r w:rsidRPr="00862FB5">
        <w:rPr>
          <w:sz w:val="18"/>
        </w:rPr>
        <w:t>minyak</w:t>
      </w:r>
      <w:proofErr w:type="spellEnd"/>
      <w:r w:rsidRPr="00862FB5">
        <w:rPr>
          <w:sz w:val="18"/>
        </w:rPr>
        <w:t xml:space="preserve">. </w:t>
      </w:r>
      <w:proofErr w:type="spellStart"/>
      <w:r w:rsidRPr="00862FB5">
        <w:rPr>
          <w:sz w:val="18"/>
        </w:rPr>
        <w:t>Kajian</w:t>
      </w:r>
      <w:proofErr w:type="spellEnd"/>
      <w:r w:rsidRPr="00862FB5">
        <w:rPr>
          <w:sz w:val="18"/>
        </w:rPr>
        <w:t xml:space="preserve"> </w:t>
      </w:r>
      <w:proofErr w:type="spellStart"/>
      <w:r w:rsidRPr="00862FB5">
        <w:rPr>
          <w:sz w:val="18"/>
        </w:rPr>
        <w:t>ini</w:t>
      </w:r>
      <w:proofErr w:type="spellEnd"/>
      <w:r w:rsidRPr="00862FB5">
        <w:rPr>
          <w:sz w:val="18"/>
        </w:rPr>
        <w:t xml:space="preserve"> </w:t>
      </w:r>
      <w:proofErr w:type="spellStart"/>
      <w:r w:rsidRPr="00862FB5">
        <w:rPr>
          <w:sz w:val="18"/>
        </w:rPr>
        <w:t>mengesahkan</w:t>
      </w:r>
      <w:proofErr w:type="spellEnd"/>
      <w:r w:rsidRPr="00862FB5">
        <w:rPr>
          <w:sz w:val="18"/>
        </w:rPr>
        <w:t xml:space="preserve"> </w:t>
      </w:r>
      <w:proofErr w:type="spellStart"/>
      <w:r w:rsidRPr="00862FB5">
        <w:rPr>
          <w:sz w:val="18"/>
        </w:rPr>
        <w:t>kehadiran</w:t>
      </w:r>
      <w:proofErr w:type="spellEnd"/>
      <w:r w:rsidR="007410D7">
        <w:rPr>
          <w:sz w:val="18"/>
        </w:rPr>
        <w:t xml:space="preserve"> </w:t>
      </w:r>
      <w:proofErr w:type="spellStart"/>
      <w:r w:rsidR="007410D7">
        <w:rPr>
          <w:sz w:val="18"/>
        </w:rPr>
        <w:t>sebatian</w:t>
      </w:r>
      <w:proofErr w:type="spellEnd"/>
      <w:r w:rsidRPr="00862FB5">
        <w:rPr>
          <w:sz w:val="18"/>
        </w:rPr>
        <w:t xml:space="preserve"> </w:t>
      </w:r>
      <w:proofErr w:type="spellStart"/>
      <w:r w:rsidRPr="00862FB5">
        <w:rPr>
          <w:sz w:val="18"/>
        </w:rPr>
        <w:t>fenolik</w:t>
      </w:r>
      <w:proofErr w:type="spellEnd"/>
      <w:r w:rsidRPr="00862FB5">
        <w:rPr>
          <w:sz w:val="18"/>
        </w:rPr>
        <w:t xml:space="preserve"> </w:t>
      </w:r>
      <w:proofErr w:type="spellStart"/>
      <w:r w:rsidRPr="00862FB5">
        <w:rPr>
          <w:sz w:val="18"/>
        </w:rPr>
        <w:t>pada</w:t>
      </w:r>
      <w:proofErr w:type="spellEnd"/>
      <w:r w:rsidRPr="00862FB5">
        <w:rPr>
          <w:sz w:val="18"/>
        </w:rPr>
        <w:t xml:space="preserve"> </w:t>
      </w:r>
      <w:proofErr w:type="spellStart"/>
      <w:r w:rsidRPr="00862FB5">
        <w:rPr>
          <w:sz w:val="18"/>
        </w:rPr>
        <w:t>ekstrak</w:t>
      </w:r>
      <w:proofErr w:type="spellEnd"/>
      <w:r w:rsidRPr="00862FB5">
        <w:rPr>
          <w:sz w:val="18"/>
        </w:rPr>
        <w:t xml:space="preserve"> </w:t>
      </w:r>
      <w:proofErr w:type="spellStart"/>
      <w:r w:rsidRPr="00862FB5">
        <w:rPr>
          <w:sz w:val="18"/>
        </w:rPr>
        <w:t>daun</w:t>
      </w:r>
      <w:proofErr w:type="spellEnd"/>
      <w:r w:rsidRPr="00862FB5">
        <w:rPr>
          <w:sz w:val="18"/>
        </w:rPr>
        <w:t xml:space="preserve"> </w:t>
      </w:r>
      <w:proofErr w:type="spellStart"/>
      <w:r w:rsidRPr="00862FB5">
        <w:rPr>
          <w:sz w:val="18"/>
        </w:rPr>
        <w:t>dan</w:t>
      </w:r>
      <w:proofErr w:type="spellEnd"/>
      <w:r w:rsidRPr="00862FB5">
        <w:rPr>
          <w:sz w:val="18"/>
        </w:rPr>
        <w:t xml:space="preserve"> </w:t>
      </w:r>
      <w:proofErr w:type="spellStart"/>
      <w:r w:rsidR="00A12636">
        <w:rPr>
          <w:sz w:val="18"/>
        </w:rPr>
        <w:t>hi</w:t>
      </w:r>
      <w:r w:rsidRPr="00862FB5">
        <w:rPr>
          <w:sz w:val="18"/>
        </w:rPr>
        <w:t>drosol</w:t>
      </w:r>
      <w:proofErr w:type="spellEnd"/>
      <w:r w:rsidRPr="00862FB5">
        <w:rPr>
          <w:sz w:val="18"/>
        </w:rPr>
        <w:t xml:space="preserve">. </w:t>
      </w:r>
      <w:proofErr w:type="spellStart"/>
      <w:r>
        <w:rPr>
          <w:sz w:val="18"/>
        </w:rPr>
        <w:t>Oleh</w:t>
      </w:r>
      <w:proofErr w:type="spellEnd"/>
      <w:r>
        <w:rPr>
          <w:sz w:val="18"/>
        </w:rPr>
        <w:t xml:space="preserve"> </w:t>
      </w:r>
      <w:proofErr w:type="spellStart"/>
      <w:r>
        <w:rPr>
          <w:sz w:val="18"/>
        </w:rPr>
        <w:t>itu</w:t>
      </w:r>
      <w:proofErr w:type="spellEnd"/>
      <w:r w:rsidRPr="00862FB5">
        <w:rPr>
          <w:sz w:val="18"/>
        </w:rPr>
        <w:t xml:space="preserve">, </w:t>
      </w:r>
      <w:proofErr w:type="spellStart"/>
      <w:r w:rsidR="00A12636">
        <w:rPr>
          <w:sz w:val="18"/>
        </w:rPr>
        <w:t>ekstrak</w:t>
      </w:r>
      <w:proofErr w:type="spellEnd"/>
      <w:r w:rsidR="00A12636">
        <w:rPr>
          <w:sz w:val="18"/>
        </w:rPr>
        <w:t xml:space="preserve"> </w:t>
      </w:r>
      <w:proofErr w:type="spellStart"/>
      <w:r w:rsidR="00A12636">
        <w:rPr>
          <w:sz w:val="18"/>
        </w:rPr>
        <w:t>daun</w:t>
      </w:r>
      <w:proofErr w:type="spellEnd"/>
      <w:r w:rsidR="00A12636">
        <w:rPr>
          <w:sz w:val="18"/>
        </w:rPr>
        <w:t xml:space="preserve"> </w:t>
      </w:r>
      <w:proofErr w:type="spellStart"/>
      <w:r w:rsidR="00A12636">
        <w:rPr>
          <w:sz w:val="18"/>
        </w:rPr>
        <w:t>dan</w:t>
      </w:r>
      <w:proofErr w:type="spellEnd"/>
      <w:r w:rsidR="00A12636">
        <w:rPr>
          <w:sz w:val="18"/>
        </w:rPr>
        <w:t xml:space="preserve"> </w:t>
      </w:r>
      <w:proofErr w:type="spellStart"/>
      <w:r w:rsidR="00A12636">
        <w:rPr>
          <w:sz w:val="18"/>
        </w:rPr>
        <w:t>hi</w:t>
      </w:r>
      <w:r w:rsidRPr="00862FB5">
        <w:rPr>
          <w:sz w:val="18"/>
        </w:rPr>
        <w:t>drosol</w:t>
      </w:r>
      <w:proofErr w:type="spellEnd"/>
      <w:r w:rsidRPr="00862FB5">
        <w:rPr>
          <w:sz w:val="18"/>
        </w:rPr>
        <w:t xml:space="preserve"> </w:t>
      </w:r>
      <w:proofErr w:type="spellStart"/>
      <w:r w:rsidRPr="00862FB5">
        <w:rPr>
          <w:sz w:val="18"/>
        </w:rPr>
        <w:t>mempunyai</w:t>
      </w:r>
      <w:proofErr w:type="spellEnd"/>
      <w:r w:rsidRPr="00862FB5">
        <w:rPr>
          <w:sz w:val="18"/>
        </w:rPr>
        <w:t xml:space="preserve"> </w:t>
      </w:r>
      <w:proofErr w:type="spellStart"/>
      <w:r w:rsidRPr="00862FB5">
        <w:rPr>
          <w:sz w:val="18"/>
        </w:rPr>
        <w:t>potensi</w:t>
      </w:r>
      <w:proofErr w:type="spellEnd"/>
      <w:r w:rsidRPr="00862FB5">
        <w:rPr>
          <w:sz w:val="18"/>
        </w:rPr>
        <w:t xml:space="preserve"> </w:t>
      </w:r>
      <w:proofErr w:type="spellStart"/>
      <w:r w:rsidRPr="00862FB5">
        <w:rPr>
          <w:sz w:val="18"/>
        </w:rPr>
        <w:t>sebagai</w:t>
      </w:r>
      <w:proofErr w:type="spellEnd"/>
      <w:r w:rsidRPr="00862FB5">
        <w:rPr>
          <w:sz w:val="18"/>
        </w:rPr>
        <w:t xml:space="preserve"> </w:t>
      </w:r>
      <w:proofErr w:type="spellStart"/>
      <w:r w:rsidRPr="00862FB5">
        <w:rPr>
          <w:sz w:val="18"/>
        </w:rPr>
        <w:t>agen</w:t>
      </w:r>
      <w:proofErr w:type="spellEnd"/>
      <w:r w:rsidRPr="00862FB5">
        <w:rPr>
          <w:sz w:val="18"/>
        </w:rPr>
        <w:t xml:space="preserve"> anti -</w:t>
      </w:r>
      <w:proofErr w:type="spellStart"/>
      <w:r w:rsidRPr="00862FB5">
        <w:rPr>
          <w:sz w:val="18"/>
        </w:rPr>
        <w:t>obesiti</w:t>
      </w:r>
      <w:proofErr w:type="spellEnd"/>
      <w:r w:rsidRPr="00862FB5">
        <w:rPr>
          <w:sz w:val="18"/>
        </w:rPr>
        <w:t xml:space="preserve"> </w:t>
      </w:r>
      <w:proofErr w:type="spellStart"/>
      <w:r w:rsidRPr="00862FB5">
        <w:rPr>
          <w:sz w:val="18"/>
        </w:rPr>
        <w:t>dengan</w:t>
      </w:r>
      <w:proofErr w:type="spellEnd"/>
      <w:r w:rsidRPr="00862FB5">
        <w:rPr>
          <w:sz w:val="18"/>
        </w:rPr>
        <w:t xml:space="preserve"> </w:t>
      </w:r>
      <w:proofErr w:type="spellStart"/>
      <w:r w:rsidRPr="00862FB5">
        <w:rPr>
          <w:sz w:val="18"/>
        </w:rPr>
        <w:t>merencatkan</w:t>
      </w:r>
      <w:proofErr w:type="spellEnd"/>
      <w:r w:rsidRPr="00862FB5">
        <w:rPr>
          <w:sz w:val="18"/>
        </w:rPr>
        <w:t xml:space="preserve"> </w:t>
      </w:r>
      <w:proofErr w:type="spellStart"/>
      <w:r w:rsidRPr="00862FB5">
        <w:rPr>
          <w:sz w:val="18"/>
        </w:rPr>
        <w:t>aktiviti</w:t>
      </w:r>
      <w:proofErr w:type="spellEnd"/>
      <w:r w:rsidRPr="00862FB5">
        <w:rPr>
          <w:sz w:val="18"/>
        </w:rPr>
        <w:t xml:space="preserve"> </w:t>
      </w:r>
      <w:proofErr w:type="spellStart"/>
      <w:r w:rsidRPr="00862FB5">
        <w:rPr>
          <w:sz w:val="18"/>
        </w:rPr>
        <w:t>enzim</w:t>
      </w:r>
      <w:proofErr w:type="spellEnd"/>
      <w:r w:rsidRPr="00862FB5">
        <w:rPr>
          <w:sz w:val="18"/>
        </w:rPr>
        <w:t xml:space="preserve"> lipase </w:t>
      </w:r>
      <w:proofErr w:type="spellStart"/>
      <w:r w:rsidRPr="00862FB5">
        <w:rPr>
          <w:sz w:val="18"/>
        </w:rPr>
        <w:t>pankreas</w:t>
      </w:r>
      <w:proofErr w:type="spellEnd"/>
      <w:r w:rsidRPr="00862FB5">
        <w:rPr>
          <w:sz w:val="18"/>
        </w:rPr>
        <w:t>.</w:t>
      </w:r>
    </w:p>
    <w:p w:rsidR="00862FB5" w:rsidRDefault="00862FB5" w:rsidP="00862FB5">
      <w:pPr>
        <w:jc w:val="both"/>
        <w:rPr>
          <w:rFonts w:cs="Times New Roman"/>
          <w:iCs/>
          <w:sz w:val="18"/>
          <w:szCs w:val="18"/>
          <w:lang w:val="ms-MY"/>
        </w:rPr>
      </w:pPr>
      <w:r w:rsidRPr="00862FB5">
        <w:rPr>
          <w:b/>
          <w:sz w:val="18"/>
        </w:rPr>
        <w:t xml:space="preserve">Kata </w:t>
      </w:r>
      <w:proofErr w:type="spellStart"/>
      <w:r w:rsidRPr="00862FB5">
        <w:rPr>
          <w:b/>
          <w:sz w:val="18"/>
        </w:rPr>
        <w:t>kunci</w:t>
      </w:r>
      <w:proofErr w:type="spellEnd"/>
      <w:r w:rsidRPr="00862FB5">
        <w:rPr>
          <w:b/>
          <w:sz w:val="18"/>
        </w:rPr>
        <w:t>:</w:t>
      </w:r>
      <w:r>
        <w:rPr>
          <w:sz w:val="18"/>
        </w:rPr>
        <w:t xml:space="preserve"> </w:t>
      </w:r>
      <w:r w:rsidRPr="00862FB5">
        <w:rPr>
          <w:rFonts w:cs="Times New Roman"/>
          <w:i/>
          <w:iCs/>
          <w:sz w:val="18"/>
          <w:szCs w:val="18"/>
          <w:lang w:val="ms-MY"/>
        </w:rPr>
        <w:t>Aquilaria malaccensis</w:t>
      </w:r>
      <w:r w:rsidRPr="00862FB5">
        <w:rPr>
          <w:rFonts w:cs="Times New Roman"/>
          <w:iCs/>
          <w:sz w:val="18"/>
          <w:szCs w:val="18"/>
          <w:lang w:val="ms-MY"/>
        </w:rPr>
        <w:t xml:space="preserve">, </w:t>
      </w:r>
      <w:r>
        <w:rPr>
          <w:rFonts w:cs="Times New Roman"/>
          <w:iCs/>
          <w:sz w:val="18"/>
          <w:szCs w:val="18"/>
          <w:lang w:val="ms-MY"/>
        </w:rPr>
        <w:t>fenolik, minyak, hidrosol</w:t>
      </w:r>
    </w:p>
    <w:p w:rsidR="00043C9D" w:rsidRPr="00862FB5" w:rsidRDefault="00043C9D" w:rsidP="00043C9D">
      <w:pPr>
        <w:spacing w:after="0"/>
        <w:jc w:val="both"/>
        <w:rPr>
          <w:sz w:val="18"/>
        </w:rPr>
      </w:pPr>
    </w:p>
    <w:p w:rsidR="00D30E2C" w:rsidRPr="00862FB5" w:rsidRDefault="00BC790E" w:rsidP="00043C9D">
      <w:pPr>
        <w:pStyle w:val="TTPSectionHeading"/>
        <w:spacing w:before="0" w:after="0"/>
        <w:jc w:val="center"/>
        <w:rPr>
          <w:sz w:val="20"/>
        </w:rPr>
      </w:pPr>
      <w:r w:rsidRPr="00862FB5">
        <w:rPr>
          <w:sz w:val="20"/>
        </w:rPr>
        <w:t>Introduction</w:t>
      </w:r>
    </w:p>
    <w:p w:rsidR="006C739E" w:rsidRDefault="005B72AC" w:rsidP="006C739E">
      <w:pPr>
        <w:spacing w:after="0"/>
        <w:jc w:val="both"/>
        <w:rPr>
          <w:sz w:val="20"/>
        </w:rPr>
      </w:pPr>
      <w:r w:rsidRPr="00862FB5">
        <w:rPr>
          <w:sz w:val="20"/>
        </w:rPr>
        <w:t xml:space="preserve">Obesity is a major contributor towards chronic diseases and disability including hypertension, stroke, diabetes, cardiovascular diseases and more. </w:t>
      </w:r>
      <w:proofErr w:type="spellStart"/>
      <w:r w:rsidRPr="00862FB5">
        <w:rPr>
          <w:sz w:val="20"/>
        </w:rPr>
        <w:t>Ahn</w:t>
      </w:r>
      <w:proofErr w:type="spellEnd"/>
      <w:r w:rsidR="006C739E">
        <w:rPr>
          <w:sz w:val="20"/>
        </w:rPr>
        <w:t xml:space="preserve"> et al. </w:t>
      </w:r>
      <w:r w:rsidRPr="00862FB5">
        <w:rPr>
          <w:sz w:val="20"/>
        </w:rPr>
        <w:t xml:space="preserve">defined obesity as abnormal or excessive fat accumulation with imbalance between levels of energy intake and expenditure </w:t>
      </w:r>
      <w:r w:rsidRPr="00862FB5">
        <w:rPr>
          <w:sz w:val="20"/>
        </w:rPr>
        <w:fldChar w:fldCharType="begin" w:fldLock="1"/>
      </w:r>
      <w:r w:rsidR="008C03C0">
        <w:rPr>
          <w:sz w:val="20"/>
        </w:rPr>
        <w:instrText>ADDIN CSL_CITATION { "citationItems" : [ { "id" : "ITEM-1", "itemData" : { "DOI" : "10.1016/j.bmcl.2013.04.013", "ISSN" : "1464-3405", "PMID" : "23642481", "abstract" : "Nelumbo nucifera Gaertn. (Nymphaeaceae), commonly called lotus, is widely distributed throughout Eastern Asia. It has been used for food and medicine for a long time. A phytochemical investigation of N. nucifera leaves led to the isolation of 13 megastigmanes (1-13), including a new megastigmane, nelumnucifoside A (1), and a new eudesmane sesquiterpene, nelumnucifoside B (14), eight alkaloids (15-22), and 11 flavonoids (23-33). Their chemical structures were determined based on spectroscopic methods including 1D, 2D NMR and MS spectrometry. The relative and absolute stereochemistry of the compounds was determined by NOESY and CD spectrometry, respectively. Compounds 19 and 22 significantly inhibited pancreatic lipase, whereas compounds 15 and 16 showed a strong inhibitory effect on adipocyte differentiation. Therefore, the leaves of N. nucifera have potential as an anti-obesity agent by inhibiting pancreatic lipase and adipocyte differentiation.", "author" : [ { "dropping-particle" : "", "family" : "Ahn", "given" : "Jong Hoon", "non-dropping-particle" : "", "parse-names" : false, "suffix" : "" }, { "dropping-particle" : "", "family" : "Kim", "given" : "Eun Sil", "non-dropping-particle" : "", "parse-names" : false, "suffix" : "" }, { "dropping-particle" : "", "family" : "Lee", "given" : "Chul", "non-dropping-particle" : "", "parse-names" : false, "suffix" : "" }, { "dropping-particle" : "", "family" : "Kim", "given" : "Soonok", "non-dropping-particle" : "", "parse-names" : false, "suffix" : "" }, { "dropping-particle" : "", "family" : "Cho", "given" : "Soo-Hyun", "non-dropping-particle" : "", "parse-names" : false, "suffix" : "" }, { "dropping-particle" : "", "family" : "Hwang", "given" : "Bang Yeon", "non-dropping-particle" : "", "parse-names" : false, "suffix" : "" }, { "dropping-particle" : "", "family" : "Lee", "given" : "Mi Kyeong", "non-dropping-particle" : "", "parse-names" : false, "suffix" : "" } ], "container-title" : "Bioorganic &amp; medicinal chemistry letters", "id" : "ITEM-1", "issue" : "12", "issued" : { "date-parts" : [ [ "2013", "6", "15" ] ] }, "page" : "3604-8", "publisher" : "Elsevier Ltd", "title" : "Chemical constituents from Nelumbo nucifera leaves and their anti-obesity effects.", "type" : "article-journal", "volume" : "23" }, "uris" : [ "http://www.mendeley.com/documents/?uuid=ce89f889-ae80-4d9f-801f-40f2cbef7dce" ] } ], "mendeley" : { "previouslyFormattedCitation" : "[1]" }, "properties" : { "noteIndex" : 0 }, "schema" : "https://github.com/citation-style-language/schema/raw/master/csl-citation.json" }</w:instrText>
      </w:r>
      <w:r w:rsidRPr="00862FB5">
        <w:rPr>
          <w:sz w:val="20"/>
        </w:rPr>
        <w:fldChar w:fldCharType="separate"/>
      </w:r>
      <w:r w:rsidRPr="00862FB5">
        <w:rPr>
          <w:noProof/>
          <w:sz w:val="20"/>
        </w:rPr>
        <w:t>[1]</w:t>
      </w:r>
      <w:r w:rsidRPr="00862FB5">
        <w:rPr>
          <w:sz w:val="20"/>
        </w:rPr>
        <w:fldChar w:fldCharType="end"/>
      </w:r>
      <w:r w:rsidRPr="00862FB5">
        <w:rPr>
          <w:sz w:val="20"/>
        </w:rPr>
        <w:t>. Regarding obesity, The Star Malaysia (2013) reported that Malaysia is ranked at the sixth place among Asia-Pacific countries and tops the list of South-East Asia countries</w:t>
      </w:r>
      <w:r w:rsidR="00DB0B56" w:rsidRPr="00862FB5">
        <w:rPr>
          <w:sz w:val="20"/>
        </w:rPr>
        <w:t xml:space="preserve"> </w:t>
      </w:r>
      <w:r w:rsidRPr="00862FB5">
        <w:rPr>
          <w:sz w:val="20"/>
        </w:rPr>
        <w:fldChar w:fldCharType="begin" w:fldLock="1"/>
      </w:r>
      <w:r w:rsidR="008C03C0">
        <w:rPr>
          <w:sz w:val="20"/>
        </w:rPr>
        <w:instrText>ADDIN CSL_CITATION { "citationItems" : [ { "id" : "ITEM-1", "itemData" : { "author" : [ { "dropping-particle" : "", "family" : "Audrey", "given" : "Edwards", "non-dropping-particle" : "", "parse-names" : false, "suffix" : "" } ], "container-title" : "The Star Online", "id" : "ITEM-1", "issued" : { "date-parts" : [ [ "2013" ] ] }, "title" : "Obesity a big problem now in Malaysia - Nation The Star Online", "type" : "article-newspaper" }, "uris" : [ "http://www.mendeley.com/documents/?uuid=56a0166e-8e4c-4eae-9da8-271aad05e0d8" ] } ], "mendeley" : { "previouslyFormattedCitation" : "[2]" }, "properties" : { "noteIndex" : 0 }, "schema" : "https://github.com/citation-style-language/schema/raw/master/csl-citation.json" }</w:instrText>
      </w:r>
      <w:r w:rsidRPr="00862FB5">
        <w:rPr>
          <w:sz w:val="20"/>
        </w:rPr>
        <w:fldChar w:fldCharType="separate"/>
      </w:r>
      <w:r w:rsidRPr="00862FB5">
        <w:rPr>
          <w:noProof/>
          <w:sz w:val="20"/>
        </w:rPr>
        <w:t>[2]</w:t>
      </w:r>
      <w:r w:rsidRPr="00862FB5">
        <w:rPr>
          <w:sz w:val="20"/>
        </w:rPr>
        <w:fldChar w:fldCharType="end"/>
      </w:r>
      <w:r w:rsidRPr="00862FB5">
        <w:rPr>
          <w:sz w:val="20"/>
        </w:rPr>
        <w:t>. A review on article of Obesity and Overweight by the World Health Organization, WHO (2003) stated that the worldwide obesity has nearly doubled since 1980 with more than 1.4 billion adults were overweight which about 300 million women and more than 200 million men were obese in 2008</w:t>
      </w:r>
      <w:r w:rsidR="00DB0B56" w:rsidRPr="00862FB5">
        <w:rPr>
          <w:sz w:val="20"/>
        </w:rPr>
        <w:t xml:space="preserve"> </w:t>
      </w:r>
      <w:r w:rsidRPr="00862FB5">
        <w:rPr>
          <w:sz w:val="20"/>
        </w:rPr>
        <w:fldChar w:fldCharType="begin" w:fldLock="1"/>
      </w:r>
      <w:r w:rsidR="008C03C0">
        <w:rPr>
          <w:sz w:val="20"/>
        </w:rPr>
        <w:instrText>ADDIN CSL_CITATION { "citationItems" : [ { "id" : "ITEM-1", "itemData" : { "URL" : "http://www.who.int/mediacentre/factsheets/fs311/en/", "accessed" : { "date-parts" : [ [ "2014", "7", "10" ] ] }, "container-title" : "World Health Organization", "id" : "ITEM-1", "issued" : { "date-parts" : [ [ "2014" ] ] }, "title" : "Obesity and Overweight", "type" : "webpage" }, "uris" : [ "http://www.mendeley.com/documents/?uuid=5782c186-72e0-4df5-a8d5-e4f7c3089ef6" ] } ], "mendeley" : { "previouslyFormattedCitation" : "[3]" }, "properties" : { "noteIndex" : 0 }, "schema" : "https://github.com/citation-style-language/schema/raw/master/csl-citation.json" }</w:instrText>
      </w:r>
      <w:r w:rsidRPr="00862FB5">
        <w:rPr>
          <w:sz w:val="20"/>
        </w:rPr>
        <w:fldChar w:fldCharType="separate"/>
      </w:r>
      <w:r w:rsidRPr="00862FB5">
        <w:rPr>
          <w:noProof/>
          <w:sz w:val="20"/>
        </w:rPr>
        <w:t>[3]</w:t>
      </w:r>
      <w:r w:rsidRPr="00862FB5">
        <w:rPr>
          <w:sz w:val="20"/>
        </w:rPr>
        <w:fldChar w:fldCharType="end"/>
      </w:r>
      <w:r w:rsidRPr="00862FB5">
        <w:rPr>
          <w:sz w:val="20"/>
        </w:rPr>
        <w:t xml:space="preserve">. </w:t>
      </w:r>
    </w:p>
    <w:p w:rsidR="006C739E" w:rsidRDefault="006C739E" w:rsidP="006C739E">
      <w:pPr>
        <w:spacing w:after="0"/>
        <w:jc w:val="both"/>
        <w:rPr>
          <w:sz w:val="20"/>
        </w:rPr>
      </w:pPr>
    </w:p>
    <w:p w:rsidR="0068753B" w:rsidRDefault="005B72AC" w:rsidP="0068753B">
      <w:pPr>
        <w:spacing w:after="0"/>
        <w:jc w:val="both"/>
        <w:rPr>
          <w:sz w:val="20"/>
        </w:rPr>
      </w:pPr>
      <w:r w:rsidRPr="00862FB5">
        <w:rPr>
          <w:sz w:val="20"/>
        </w:rPr>
        <w:t>Obesity could be prevented by inhibiting pancreatic lipase in order to block fat absorption in the small intestine after being hydrolysed by pancreatic lipase. Another way is by disturbing adipocyte differentiation to inhibit fat accumulation</w:t>
      </w:r>
      <w:r w:rsidR="00DB0B56" w:rsidRPr="00862FB5">
        <w:rPr>
          <w:sz w:val="20"/>
        </w:rPr>
        <w:t xml:space="preserve"> </w:t>
      </w:r>
      <w:r w:rsidRPr="00862FB5">
        <w:rPr>
          <w:sz w:val="20"/>
        </w:rPr>
        <w:fldChar w:fldCharType="begin" w:fldLock="1"/>
      </w:r>
      <w:r w:rsidR="008C03C0">
        <w:rPr>
          <w:sz w:val="20"/>
        </w:rPr>
        <w:instrText>ADDIN CSL_CITATION { "citationItems" : [ { "id" : "ITEM-1", "itemData" : { "DOI" : "10.1016/j.bmcl.2013.04.013", "ISSN" : "1464-3405", "PMID" : "23642481", "abstract" : "Nelumbo nucifera Gaertn. (Nymphaeaceae), commonly called lotus, is widely distributed throughout Eastern Asia. It has been used for food and medicine for a long time. A phytochemical investigation of N. nucifera leaves led to the isolation of 13 megastigmanes (1-13), including a new megastigmane, nelumnucifoside A (1), and a new eudesmane sesquiterpene, nelumnucifoside B (14), eight alkaloids (15-22), and 11 flavonoids (23-33). Their chemical structures were determined based on spectroscopic methods including 1D, 2D NMR and MS spectrometry. The relative and absolute stereochemistry of the compounds was determined by NOESY and CD spectrometry, respectively. Compounds 19 and 22 significantly inhibited pancreatic lipase, whereas compounds 15 and 16 showed a strong inhibitory effect on adipocyte differentiation. Therefore, the leaves of N. nucifera have potential as an anti-obesity agent by inhibiting pancreatic lipase and adipocyte differentiation.", "author" : [ { "dropping-particle" : "", "family" : "Ahn", "given" : "Jong Hoon", "non-dropping-particle" : "", "parse-names" : false, "suffix" : "" }, { "dropping-particle" : "", "family" : "Kim", "given" : "Eun Sil", "non-dropping-particle" : "", "parse-names" : false, "suffix" : "" }, { "dropping-particle" : "", "family" : "Lee", "given" : "Chul", "non-dropping-particle" : "", "parse-names" : false, "suffix" : "" }, { "dropping-particle" : "", "family" : "Kim", "given" : "Soonok", "non-dropping-particle" : "", "parse-names" : false, "suffix" : "" }, { "dropping-particle" : "", "family" : "Cho", "given" : "Soo-Hyun", "non-dropping-particle" : "", "parse-names" : false, "suffix" : "" }, { "dropping-particle" : "", "family" : "Hwang", "given" : "Bang Yeon", "non-dropping-particle" : "", "parse-names" : false, "suffix" : "" }, { "dropping-particle" : "", "family" : "Lee", "given" : "Mi Kyeong", "non-dropping-particle" : "", "parse-names" : false, "suffix" : "" } ], "container-title" : "Bioorganic &amp; medicinal chemistry letters", "id" : "ITEM-1", "issue" : "12", "issued" : { "date-parts" : [ [ "2013", "6", "15" ] ] }, "page" : "3604-8", "publisher" : "Elsevier Ltd", "title" : "Chemical constituents from Nelumbo nucifera leaves and their anti-obesity effects.", "type" : "article-journal", "volume" : "23" }, "uris" : [ "http://www.mendeley.com/documents/?uuid=ce89f889-ae80-4d9f-801f-40f2cbef7dce" ] } ], "mendeley" : { "previouslyFormattedCitation" : "[1]" }, "properties" : { "noteIndex" : 0 }, "schema" : "https://github.com/citation-style-language/schema/raw/master/csl-citation.json" }</w:instrText>
      </w:r>
      <w:r w:rsidRPr="00862FB5">
        <w:rPr>
          <w:sz w:val="20"/>
        </w:rPr>
        <w:fldChar w:fldCharType="separate"/>
      </w:r>
      <w:r w:rsidRPr="00862FB5">
        <w:rPr>
          <w:noProof/>
          <w:sz w:val="20"/>
        </w:rPr>
        <w:t>[1]</w:t>
      </w:r>
      <w:r w:rsidRPr="00862FB5">
        <w:rPr>
          <w:sz w:val="20"/>
        </w:rPr>
        <w:fldChar w:fldCharType="end"/>
      </w:r>
      <w:r w:rsidRPr="00862FB5">
        <w:rPr>
          <w:sz w:val="20"/>
        </w:rPr>
        <w:t xml:space="preserve">. Pancreatic lipase (PL) is a primary enzyme that hydrolyses dietary fat molecules in digestive system by converting triglyceride to </w:t>
      </w:r>
      <w:proofErr w:type="spellStart"/>
      <w:r w:rsidRPr="00862FB5">
        <w:rPr>
          <w:sz w:val="20"/>
        </w:rPr>
        <w:t>monoglyceride</w:t>
      </w:r>
      <w:proofErr w:type="spellEnd"/>
      <w:r w:rsidRPr="00862FB5">
        <w:rPr>
          <w:sz w:val="20"/>
        </w:rPr>
        <w:t xml:space="preserve"> and free fatty acid</w:t>
      </w:r>
      <w:r w:rsidR="00DB0B56" w:rsidRPr="00862FB5">
        <w:rPr>
          <w:sz w:val="20"/>
        </w:rPr>
        <w:t xml:space="preserve"> </w:t>
      </w:r>
      <w:r w:rsidRPr="00862FB5">
        <w:rPr>
          <w:sz w:val="20"/>
        </w:rPr>
        <w:fldChar w:fldCharType="begin" w:fldLock="1"/>
      </w:r>
      <w:r w:rsidR="008C03C0">
        <w:rPr>
          <w:sz w:val="20"/>
        </w:rPr>
        <w:instrText>ADDIN CSL_CITATION { "citationItems" : [ { "id" : "ITEM-1", "itemData" : { "DOI" : "10.1016/j.phytochem.2010.07.011", "ISSN" : "1873-3700", "PMID" : "20732701", "abstract" : "Obesity is associated with many diseases, particularly diabetes, hypertension, osteoarthritis, and heart disease. The obesity incidence has increased at an alarming rate in recent years, becoming a worldwide health problem, with incalculable social costs. Two different obesity-treatment drugs are currently on the market: orlistat, which reduces intestinal fat absorption via inhibiting pancreatic lipase; and sibutramine, an anorectic or appetite suppressant. Both drugs have hazardous side-effects, including increased blood pressure, dry mouth, constipation, headache, and insomnia. For this reason, a wide variety of natural materials have been explored for their obesity treatment potential. These are mainly complex products having several components with different chemical and pharmacological features. This review aimed to survey the literature covering natural products with anti-obesity activity and to review the scientific data, including experimental methodologies, active components, and mechanisms of action against obesity.", "author" : [ { "dropping-particle" : "", "family" : "Yun", "given" : "Jong Won", "non-dropping-particle" : "", "parse-names" : false, "suffix" : "" } ], "container-title" : "Phytochemistry", "id" : "ITEM-1", "issue" : "14-15", "issued" : { "date-parts" : [ [ "2010", "10" ] ] }, "page" : "1625-41", "publisher" : "Elsevier Ltd", "title" : "Possible anti-obesity therapeutics from nature- A review.", "type" : "article-journal", "volume" : "71" }, "uris" : [ "http://www.mendeley.com/documents/?uuid=1543b757-8a52-49fc-949c-440b4f131a85" ] } ], "mendeley" : { "previouslyFormattedCitation" : "[4]" }, "properties" : { "noteIndex" : 0 }, "schema" : "https://github.com/citation-style-language/schema/raw/master/csl-citation.json" }</w:instrText>
      </w:r>
      <w:r w:rsidRPr="00862FB5">
        <w:rPr>
          <w:sz w:val="20"/>
        </w:rPr>
        <w:fldChar w:fldCharType="separate"/>
      </w:r>
      <w:r w:rsidRPr="00862FB5">
        <w:rPr>
          <w:noProof/>
          <w:sz w:val="20"/>
        </w:rPr>
        <w:t>[4]</w:t>
      </w:r>
      <w:r w:rsidRPr="00862FB5">
        <w:rPr>
          <w:sz w:val="20"/>
        </w:rPr>
        <w:fldChar w:fldCharType="end"/>
      </w:r>
      <w:r w:rsidRPr="00862FB5">
        <w:rPr>
          <w:sz w:val="20"/>
        </w:rPr>
        <w:t xml:space="preserve">. The inhibition of PL is the key target to mediate obesity since this reaction reduced fat and nutrient absorption to the body. </w:t>
      </w:r>
      <w:proofErr w:type="spellStart"/>
      <w:r w:rsidRPr="00862FB5">
        <w:rPr>
          <w:sz w:val="20"/>
        </w:rPr>
        <w:t>Orlistat</w:t>
      </w:r>
      <w:proofErr w:type="spellEnd"/>
      <w:r w:rsidRPr="00862FB5">
        <w:rPr>
          <w:sz w:val="20"/>
        </w:rPr>
        <w:t xml:space="preserve"> is a drug designed to treat obesity in which it acts as lipase inhibitor. However, </w:t>
      </w:r>
      <w:proofErr w:type="spellStart"/>
      <w:r w:rsidRPr="00862FB5">
        <w:rPr>
          <w:sz w:val="20"/>
        </w:rPr>
        <w:t>orlistat</w:t>
      </w:r>
      <w:proofErr w:type="spellEnd"/>
      <w:r w:rsidRPr="00862FB5">
        <w:rPr>
          <w:sz w:val="20"/>
        </w:rPr>
        <w:t xml:space="preserve"> consumption has some serious side effects. Its consumption might damage liver and kidney, reduce the effectiveness of other medications including life-saving cancer treatment and also stimulate the multiplication of cancer cells</w:t>
      </w:r>
      <w:r w:rsidR="00DB0B56" w:rsidRPr="00862FB5">
        <w:rPr>
          <w:sz w:val="20"/>
        </w:rPr>
        <w:t xml:space="preserve"> </w:t>
      </w:r>
      <w:r w:rsidRPr="00862FB5">
        <w:rPr>
          <w:sz w:val="20"/>
        </w:rPr>
        <w:fldChar w:fldCharType="begin" w:fldLock="1"/>
      </w:r>
      <w:r w:rsidR="008C03C0">
        <w:rPr>
          <w:sz w:val="20"/>
        </w:rPr>
        <w:instrText>ADDIN CSL_CITATION { "citationItems" : [ { "id" : "ITEM-1", "itemData" : { "DOI" : "10.1016/j.phytochem.2010.07.011", "ISSN" : "1873-3700", "PMID" : "20732701", "abstract" : "Obesity is associated with many diseases, particularly diabetes, hypertension, osteoarthritis, and heart disease. The obesity incidence has increased at an alarming rate in recent years, becoming a worldwide health problem, with incalculable social costs. Two different obesity-treatment drugs are currently on the market: orlistat, which reduces intestinal fat absorption via inhibiting pancreatic lipase; and sibutramine, an anorectic or appetite suppressant. Both drugs have hazardous side-effects, including increased blood pressure, dry mouth, constipation, headache, and insomnia. For this reason, a wide variety of natural materials have been explored for their obesity treatment potential. These are mainly complex products having several components with different chemical and pharmacological features. This review aimed to survey the literature covering natural products with anti-obesity activity and to review the scientific data, including experimental methodologies, active components, and mechanisms of action against obesity.", "author" : [ { "dropping-particle" : "", "family" : "Yun", "given" : "Jong Won", "non-dropping-particle" : "", "parse-names" : false, "suffix" : "" } ], "container-title" : "Phytochemistry", "id" : "ITEM-1", "issue" : "14-15", "issued" : { "date-parts" : [ [ "2010", "10" ] ] }, "page" : "1625-41", "publisher" : "Elsevier Ltd", "title" : "Possible anti-obesity therapeutics from nature- A review.", "type" : "article-journal", "volume" : "71" }, "uris" : [ "http://www.mendeley.com/documents/?uuid=1543b757-8a52-49fc-949c-440b4f131a85" ] } ], "mendeley" : { "previouslyFormattedCitation" : "[4]" }, "properties" : { "noteIndex" : 0 }, "schema" : "https://github.com/citation-style-language/schema/raw/master/csl-citation.json" }</w:instrText>
      </w:r>
      <w:r w:rsidRPr="00862FB5">
        <w:rPr>
          <w:sz w:val="20"/>
        </w:rPr>
        <w:fldChar w:fldCharType="separate"/>
      </w:r>
      <w:r w:rsidRPr="00862FB5">
        <w:rPr>
          <w:noProof/>
          <w:sz w:val="20"/>
        </w:rPr>
        <w:t>[4]</w:t>
      </w:r>
      <w:r w:rsidRPr="00862FB5">
        <w:rPr>
          <w:sz w:val="20"/>
        </w:rPr>
        <w:fldChar w:fldCharType="end"/>
      </w:r>
      <w:r w:rsidRPr="00862FB5">
        <w:rPr>
          <w:sz w:val="20"/>
        </w:rPr>
        <w:t>.</w:t>
      </w:r>
    </w:p>
    <w:p w:rsidR="0068753B" w:rsidRDefault="005B72AC" w:rsidP="0068753B">
      <w:pPr>
        <w:spacing w:after="0"/>
        <w:jc w:val="both"/>
        <w:rPr>
          <w:sz w:val="20"/>
        </w:rPr>
      </w:pPr>
      <w:r w:rsidRPr="00862FB5">
        <w:rPr>
          <w:sz w:val="20"/>
        </w:rPr>
        <w:lastRenderedPageBreak/>
        <w:t>At present, natural resources have been utilized as medicinal agent. Natural medicines are recognized as cost effective and safe with zero side effects at plausible dosage. It is found that natural resources have become one of the most vital approaches to treat obesity since it is rich with bioactive compound</w:t>
      </w:r>
      <w:r w:rsidR="00741009" w:rsidRPr="00862FB5">
        <w:rPr>
          <w:sz w:val="20"/>
        </w:rPr>
        <w:t>s</w:t>
      </w:r>
      <w:r w:rsidR="00290296">
        <w:rPr>
          <w:sz w:val="20"/>
        </w:rPr>
        <w:t xml:space="preserve"> </w:t>
      </w:r>
      <w:r w:rsidRPr="00862FB5">
        <w:rPr>
          <w:sz w:val="20"/>
        </w:rPr>
        <w:fldChar w:fldCharType="begin" w:fldLock="1"/>
      </w:r>
      <w:r w:rsidR="008C03C0">
        <w:rPr>
          <w:sz w:val="20"/>
        </w:rPr>
        <w:instrText>ADDIN CSL_CITATION { "citationItems" : [ { "id" : "ITEM-1", "itemData" : { "author" : [ { "dropping-particle" : "", "family" : "Park", "given" : "Taesun", "non-dropping-particle" : "", "parse-names" : false, "suffix" : "" }, { "dropping-particle" : "", "family" : "Kim", "given" : "Yunjung", "non-dropping-particle" : "", "parse-names" : false, "suffix" : "" } ], "id" : "ITEM-1", "issued" : { "date-parts" : [ [ "2011" ] ] }, "title" : "Phytochemicals as Potential Agents for Prevention and Treatment of Obesity and Metabolic Diseases", "type" : "article-journal" }, "uris" : [ "http://www.mendeley.com/documents/?uuid=3c5a302d-7f3a-47d6-99c2-257745159ae0" ] } ], "mendeley" : { "previouslyFormattedCitation" : "[5]" }, "properties" : { "noteIndex" : 0 }, "schema" : "https://github.com/citation-style-language/schema/raw/master/csl-citation.json" }</w:instrText>
      </w:r>
      <w:r w:rsidRPr="00862FB5">
        <w:rPr>
          <w:sz w:val="20"/>
        </w:rPr>
        <w:fldChar w:fldCharType="separate"/>
      </w:r>
      <w:r w:rsidRPr="00862FB5">
        <w:rPr>
          <w:noProof/>
          <w:sz w:val="20"/>
        </w:rPr>
        <w:t>[5]</w:t>
      </w:r>
      <w:r w:rsidRPr="00862FB5">
        <w:rPr>
          <w:sz w:val="20"/>
        </w:rPr>
        <w:fldChar w:fldCharType="end"/>
      </w:r>
      <w:r w:rsidRPr="00862FB5">
        <w:rPr>
          <w:sz w:val="20"/>
        </w:rPr>
        <w:t xml:space="preserve">. Phytochemicals are natural bioactive compound that found in plants that work together with minerals, vitamins and fibre to promote good health. Currently, there are many researches are carried out to study the potential of phytochemical for anti-obesity treatment using various natural resources. According to Yun (2010), scientists have identified many phytochemicals that have potential to be used in obesity treatment by inhibiting PL. The phytochemicals identified are polyphenols, flavonoids, and </w:t>
      </w:r>
      <w:proofErr w:type="spellStart"/>
      <w:r w:rsidRPr="00862FB5">
        <w:rPr>
          <w:sz w:val="20"/>
        </w:rPr>
        <w:t>saponin</w:t>
      </w:r>
      <w:proofErr w:type="spellEnd"/>
      <w:r w:rsidR="00DB0B56" w:rsidRPr="00862FB5">
        <w:rPr>
          <w:sz w:val="20"/>
        </w:rPr>
        <w:t xml:space="preserve"> </w:t>
      </w:r>
      <w:r w:rsidRPr="00862FB5">
        <w:rPr>
          <w:sz w:val="20"/>
        </w:rPr>
        <w:fldChar w:fldCharType="begin" w:fldLock="1"/>
      </w:r>
      <w:r w:rsidR="008C03C0">
        <w:rPr>
          <w:sz w:val="20"/>
        </w:rPr>
        <w:instrText>ADDIN CSL_CITATION { "citationItems" : [ { "id" : "ITEM-1", "itemData" : { "DOI" : "10.1016/j.phytochem.2010.07.011", "ISSN" : "1873-3700", "PMID" : "20732701", "abstract" : "Obesity is associated with many diseases, particularly diabetes, hypertension, osteoarthritis, and heart disease. The obesity incidence has increased at an alarming rate in recent years, becoming a worldwide health problem, with incalculable social costs. Two different obesity-treatment drugs are currently on the market: orlistat, which reduces intestinal fat absorption via inhibiting pancreatic lipase; and sibutramine, an anorectic or appetite suppressant. Both drugs have hazardous side-effects, including increased blood pressure, dry mouth, constipation, headache, and insomnia. For this reason, a wide variety of natural materials have been explored for their obesity treatment potential. These are mainly complex products having several components with different chemical and pharmacological features. This review aimed to survey the literature covering natural products with anti-obesity activity and to review the scientific data, including experimental methodologies, active components, and mechanisms of action against obesity.", "author" : [ { "dropping-particle" : "", "family" : "Yun", "given" : "Jong Won", "non-dropping-particle" : "", "parse-names" : false, "suffix" : "" } ], "container-title" : "Phytochemistry", "id" : "ITEM-1", "issue" : "14-15", "issued" : { "date-parts" : [ [ "2010", "10" ] ] }, "page" : "1625-41", "publisher" : "Elsevier Ltd", "title" : "Possible anti-obesity therapeutics from nature- A review.", "type" : "article-journal", "volume" : "71" }, "uris" : [ "http://www.mendeley.com/documents/?uuid=1543b757-8a52-49fc-949c-440b4f131a85" ] } ], "mendeley" : { "previouslyFormattedCitation" : "[4]" }, "properties" : { "noteIndex" : 0 }, "schema" : "https://github.com/citation-style-language/schema/raw/master/csl-citation.json" }</w:instrText>
      </w:r>
      <w:r w:rsidRPr="00862FB5">
        <w:rPr>
          <w:sz w:val="20"/>
        </w:rPr>
        <w:fldChar w:fldCharType="separate"/>
      </w:r>
      <w:r w:rsidRPr="00862FB5">
        <w:rPr>
          <w:noProof/>
          <w:sz w:val="20"/>
        </w:rPr>
        <w:t>[4]</w:t>
      </w:r>
      <w:r w:rsidRPr="00862FB5">
        <w:rPr>
          <w:sz w:val="20"/>
        </w:rPr>
        <w:fldChar w:fldCharType="end"/>
      </w:r>
      <w:r w:rsidRPr="00862FB5">
        <w:rPr>
          <w:sz w:val="20"/>
        </w:rPr>
        <w:t>. These compounds can be extracted from wide variety of plants such as soybean, grape seed extract, black tea, green tea, oak, broccoli, apple and many more</w:t>
      </w:r>
      <w:r w:rsidR="00DB0B56" w:rsidRPr="00862FB5">
        <w:rPr>
          <w:sz w:val="20"/>
        </w:rPr>
        <w:t xml:space="preserve"> </w:t>
      </w:r>
      <w:r w:rsidRPr="00862FB5">
        <w:rPr>
          <w:sz w:val="20"/>
        </w:rPr>
        <w:fldChar w:fldCharType="begin" w:fldLock="1"/>
      </w:r>
      <w:r w:rsidR="008C03C0">
        <w:rPr>
          <w:sz w:val="20"/>
        </w:rPr>
        <w:instrText>ADDIN CSL_CITATION { "citationItems" : [ { "id" : "ITEM-1", "itemData" : { "DOI" : "10.1016/j.foodchem.2012.04.074", "ISSN" : "0308-8146", "author" : [ { "dropping-particle" : "", "family" : "Sergent", "given" : "Th\u00e9r\u00e8se", "non-dropping-particle" : "", "parse-names" : false, "suffix" : "" }, { "dropping-particle" : "", "family" : "Vanderstraeten", "given" : "Jessica", "non-dropping-particle" : "", "parse-names" : false, "suffix" : "" }, { "dropping-particle" : "", "family" : "Winand", "given" : "Julie", "non-dropping-particle" : "", "parse-names" : false, "suffix" : "" }, { "dropping-particle" : "", "family" : "Beguin", "given" : "Pauline", "non-dropping-particle" : "", "parse-names" : false, "suffix" : "" }, { "dropping-particle" : "", "family" : "Schneider", "given" : "Yves-jacques", "non-dropping-particle" : "", "parse-names" : false, "suffix" : "" } ], "container-title" : "Food Chemistry", "id" : "ITEM-1", "issue" : "1", "issued" : { "date-parts" : [ [ "2012" ] ] }, "page" : "68-73", "publisher" : "Elsevier Ltd", "title" : "Phenolic compounds and plant extracts as potential natural anti-obesity substances", "type" : "article-journal", "volume" : "135" }, "uris" : [ "http://www.mendeley.com/documents/?uuid=00f1032e-e91a-4a91-b176-4d324fade748" ] } ], "mendeley" : { "previouslyFormattedCitation" : "[6]" }, "properties" : { "noteIndex" : 0 }, "schema" : "https://github.com/citation-style-language/schema/raw/master/csl-citation.json" }</w:instrText>
      </w:r>
      <w:r w:rsidRPr="00862FB5">
        <w:rPr>
          <w:sz w:val="20"/>
        </w:rPr>
        <w:fldChar w:fldCharType="separate"/>
      </w:r>
      <w:r w:rsidRPr="00862FB5">
        <w:rPr>
          <w:noProof/>
          <w:sz w:val="20"/>
        </w:rPr>
        <w:t>[6]</w:t>
      </w:r>
      <w:r w:rsidRPr="00862FB5">
        <w:rPr>
          <w:sz w:val="20"/>
        </w:rPr>
        <w:fldChar w:fldCharType="end"/>
      </w:r>
      <w:r w:rsidRPr="00862FB5">
        <w:rPr>
          <w:sz w:val="20"/>
        </w:rPr>
        <w:t>. In</w:t>
      </w:r>
      <w:r w:rsidR="0068753B">
        <w:rPr>
          <w:sz w:val="20"/>
        </w:rPr>
        <w:t xml:space="preserve"> addition, </w:t>
      </w:r>
      <w:proofErr w:type="spellStart"/>
      <w:r w:rsidR="0068753B">
        <w:rPr>
          <w:sz w:val="20"/>
        </w:rPr>
        <w:t>Tucci</w:t>
      </w:r>
      <w:proofErr w:type="spellEnd"/>
      <w:r w:rsidR="0068753B">
        <w:rPr>
          <w:sz w:val="20"/>
        </w:rPr>
        <w:t xml:space="preserve"> et al. </w:t>
      </w:r>
      <w:r w:rsidRPr="00862FB5">
        <w:rPr>
          <w:sz w:val="20"/>
        </w:rPr>
        <w:t>mentioned that polyphenol extract from plant such as apple or grape seed is able to inhibit PL. For example, polyphenol extracted from apple inhibits PL with IC</w:t>
      </w:r>
      <w:r w:rsidRPr="00862FB5">
        <w:rPr>
          <w:sz w:val="20"/>
          <w:vertAlign w:val="subscript"/>
        </w:rPr>
        <w:t xml:space="preserve">50 </w:t>
      </w:r>
      <w:r w:rsidRPr="00862FB5">
        <w:rPr>
          <w:sz w:val="20"/>
        </w:rPr>
        <w:t>value of 1.4</w:t>
      </w:r>
      <w:r w:rsidR="00A462B1">
        <w:rPr>
          <w:sz w:val="20"/>
        </w:rPr>
        <w:t xml:space="preserve"> </w:t>
      </w:r>
      <w:proofErr w:type="spellStart"/>
      <w:r w:rsidRPr="00862FB5">
        <w:rPr>
          <w:rFonts w:cs="Times New Roman"/>
          <w:sz w:val="20"/>
        </w:rPr>
        <w:t>μ</w:t>
      </w:r>
      <w:r w:rsidRPr="00862FB5">
        <w:rPr>
          <w:sz w:val="20"/>
        </w:rPr>
        <w:t>g</w:t>
      </w:r>
      <w:proofErr w:type="spellEnd"/>
      <w:r w:rsidRPr="00862FB5">
        <w:rPr>
          <w:sz w:val="20"/>
        </w:rPr>
        <w:t>/ml</w:t>
      </w:r>
      <w:r w:rsidR="00DB0B56" w:rsidRPr="00862FB5">
        <w:rPr>
          <w:sz w:val="20"/>
        </w:rPr>
        <w:t xml:space="preserve"> where IC</w:t>
      </w:r>
      <w:r w:rsidR="00DB0B56" w:rsidRPr="00862FB5">
        <w:rPr>
          <w:sz w:val="20"/>
          <w:vertAlign w:val="subscript"/>
        </w:rPr>
        <w:t xml:space="preserve">50 </w:t>
      </w:r>
      <w:r w:rsidR="00DB0B56" w:rsidRPr="00862FB5">
        <w:rPr>
          <w:sz w:val="20"/>
        </w:rPr>
        <w:t xml:space="preserve">is defined as the sample concentration causing 50% </w:t>
      </w:r>
      <w:r w:rsidR="001B08AD" w:rsidRPr="00862FB5">
        <w:rPr>
          <w:sz w:val="20"/>
        </w:rPr>
        <w:t>inhibition of the pancreatic lipase activity</w:t>
      </w:r>
      <w:r w:rsidR="00DB0B56" w:rsidRPr="00862FB5">
        <w:rPr>
          <w:sz w:val="20"/>
        </w:rPr>
        <w:t xml:space="preserve"> </w:t>
      </w:r>
      <w:r w:rsidRPr="00862FB5">
        <w:rPr>
          <w:sz w:val="20"/>
        </w:rPr>
        <w:fldChar w:fldCharType="begin" w:fldLock="1"/>
      </w:r>
      <w:r w:rsidR="008C03C0">
        <w:rPr>
          <w:sz w:val="20"/>
        </w:rPr>
        <w:instrText>ADDIN CSL_CITATION { "citationItems" : [ { "id" : "ITEM-1", "itemData" : { "ISSN" : "1178-7007", "PMID" : "21437083", "abstract" : "Obesity is a global epidemic associated with significant morbidity and mortality in adults and ill health in children. A proven successful approach in weight management has been the disruption of nutrient digestion, with orlistat having been used to treat obesity for the last 10 years. Although orlistat-induced weight loss remains modest, it produces meaningful reductions in risk factors for obesity-related conditions such as diabetes and cardiovascular disease. Moreover, this lipase inhibitor is free of the serious side effects that have dogged appetite-suppressing drugs. This success had driven investigation into new generation nutraceuticals, supplements and pharmaceutical agents that inhibit the breakdown of complex carbohydrates and fats within the gut. This review focuses on agents purported to inhibit intestinal enzymes responsible for macronutrient digestion. Except for some synthetic products, the majority of agents reviewed are either botanical extracts or bacterial products. Currently, carbohydrate digestion inhibitors are under development to improve glycemic control and these may also induce some weight loss. However, colonic fermentation induced side effects, such as excess gas production, remain an issue for these compounds. The \u03b1-glucosidase inhibitor acarbose, and the \u03b1-amylase inhibitor phaseolamine, have been used in humans with some promising results relating to weight loss. Nonetheless, few of these agents have made it into clinical studies and without any clinical proof of concept or proven efficacy it is unlikely any will enter the market soon.", "author" : [ { "dropping-particle" : "", "family" : "Tucci", "given" : "Sonia a", "non-dropping-particle" : "", "parse-names" : false, "suffix" : "" }, { "dropping-particle" : "", "family" : "Boyland", "given" : "Emma J", "non-dropping-particle" : "", "parse-names" : false, "suffix" : "" }, { "dropping-particle" : "", "family" : "Halford", "given" : "Jason Cg", "non-dropping-particle" : "", "parse-names" : false, "suffix" : "" } ], "container-title" : "Diabetes, metabolic syndrome and obesity : targets and therapy", "id" : "ITEM-1", "issued" : { "date-parts" : [ [ "2010", "1" ] ] }, "page" : "125-43", "title" : "The role of lipid and carbohydrate digestive enzyme inhibitors in the management of obesity: a review of current and emerging therapeutic agents.", "type" : "article-journal", "volume" : "3" }, "uris" : [ "http://www.mendeley.com/documents/?uuid=aa76e4f2-7b16-4cd2-b644-ece974ab88b0" ] } ], "mendeley" : { "previouslyFormattedCitation" : "[7]" }, "properties" : { "noteIndex" : 0 }, "schema" : "https://github.com/citation-style-language/schema/raw/master/csl-citation.json" }</w:instrText>
      </w:r>
      <w:r w:rsidRPr="00862FB5">
        <w:rPr>
          <w:sz w:val="20"/>
        </w:rPr>
        <w:fldChar w:fldCharType="separate"/>
      </w:r>
      <w:r w:rsidRPr="00862FB5">
        <w:rPr>
          <w:noProof/>
          <w:sz w:val="20"/>
        </w:rPr>
        <w:t>[7]</w:t>
      </w:r>
      <w:r w:rsidRPr="00862FB5">
        <w:rPr>
          <w:sz w:val="20"/>
        </w:rPr>
        <w:fldChar w:fldCharType="end"/>
      </w:r>
      <w:r w:rsidRPr="00862FB5">
        <w:rPr>
          <w:sz w:val="20"/>
        </w:rPr>
        <w:t xml:space="preserve">. This research will be focusing on identification of phenolic compound in inoculated </w:t>
      </w:r>
      <w:proofErr w:type="spellStart"/>
      <w:r w:rsidRPr="00862FB5">
        <w:rPr>
          <w:i/>
          <w:sz w:val="20"/>
        </w:rPr>
        <w:t>Aquilaria</w:t>
      </w:r>
      <w:proofErr w:type="spellEnd"/>
      <w:r w:rsidRPr="00862FB5">
        <w:rPr>
          <w:i/>
          <w:sz w:val="20"/>
        </w:rPr>
        <w:t xml:space="preserve"> </w:t>
      </w:r>
      <w:proofErr w:type="spellStart"/>
      <w:r w:rsidRPr="00862FB5">
        <w:rPr>
          <w:i/>
          <w:sz w:val="20"/>
        </w:rPr>
        <w:t>malaccensis</w:t>
      </w:r>
      <w:proofErr w:type="spellEnd"/>
      <w:r w:rsidRPr="00862FB5">
        <w:rPr>
          <w:i/>
          <w:sz w:val="20"/>
        </w:rPr>
        <w:t xml:space="preserve"> </w:t>
      </w:r>
      <w:r w:rsidRPr="00862FB5">
        <w:rPr>
          <w:sz w:val="20"/>
        </w:rPr>
        <w:t>due to their</w:t>
      </w:r>
      <w:r w:rsidR="0068753B">
        <w:rPr>
          <w:sz w:val="20"/>
        </w:rPr>
        <w:t xml:space="preserve"> significance on inhibiting </w:t>
      </w:r>
      <w:proofErr w:type="spellStart"/>
      <w:r w:rsidR="0068753B">
        <w:rPr>
          <w:sz w:val="20"/>
        </w:rPr>
        <w:t>PL.</w:t>
      </w:r>
      <w:proofErr w:type="spellEnd"/>
    </w:p>
    <w:p w:rsidR="0068753B" w:rsidRDefault="0068753B" w:rsidP="0068753B">
      <w:pPr>
        <w:spacing w:after="0"/>
        <w:jc w:val="both"/>
        <w:rPr>
          <w:sz w:val="20"/>
        </w:rPr>
      </w:pPr>
    </w:p>
    <w:p w:rsidR="00244410" w:rsidRPr="00862FB5" w:rsidRDefault="005B72AC" w:rsidP="0068753B">
      <w:pPr>
        <w:spacing w:after="0"/>
        <w:jc w:val="both"/>
        <w:rPr>
          <w:sz w:val="20"/>
        </w:rPr>
      </w:pPr>
      <w:proofErr w:type="spellStart"/>
      <w:proofErr w:type="gramStart"/>
      <w:r w:rsidRPr="00862FB5">
        <w:rPr>
          <w:i/>
          <w:sz w:val="20"/>
        </w:rPr>
        <w:t>Aquilaria</w:t>
      </w:r>
      <w:proofErr w:type="spellEnd"/>
      <w:r w:rsidRPr="00862FB5">
        <w:rPr>
          <w:i/>
          <w:sz w:val="20"/>
        </w:rPr>
        <w:t xml:space="preserve"> spp. </w:t>
      </w:r>
      <w:r w:rsidRPr="00862FB5">
        <w:rPr>
          <w:sz w:val="20"/>
        </w:rPr>
        <w:t xml:space="preserve">which also known as </w:t>
      </w:r>
      <w:proofErr w:type="spellStart"/>
      <w:r w:rsidRPr="00862FB5">
        <w:rPr>
          <w:sz w:val="20"/>
        </w:rPr>
        <w:t>agarwood</w:t>
      </w:r>
      <w:proofErr w:type="spellEnd"/>
      <w:r w:rsidRPr="00862FB5">
        <w:rPr>
          <w:sz w:val="20"/>
        </w:rPr>
        <w:t xml:space="preserve"> or ‘</w:t>
      </w:r>
      <w:proofErr w:type="spellStart"/>
      <w:r w:rsidRPr="00862FB5">
        <w:rPr>
          <w:sz w:val="20"/>
        </w:rPr>
        <w:t>gaharu</w:t>
      </w:r>
      <w:proofErr w:type="spellEnd"/>
      <w:r w:rsidRPr="00862FB5">
        <w:rPr>
          <w:sz w:val="20"/>
        </w:rPr>
        <w:t>’ is one of the valuable forest products due to its high demand in various industries such as perfumery and pharmaceuticals.</w:t>
      </w:r>
      <w:proofErr w:type="gramEnd"/>
      <w:r w:rsidRPr="00862FB5">
        <w:rPr>
          <w:sz w:val="20"/>
        </w:rPr>
        <w:t xml:space="preserve"> </w:t>
      </w:r>
      <w:proofErr w:type="spellStart"/>
      <w:r w:rsidRPr="00862FB5">
        <w:rPr>
          <w:i/>
          <w:sz w:val="20"/>
        </w:rPr>
        <w:t>Aquilaria</w:t>
      </w:r>
      <w:proofErr w:type="spellEnd"/>
      <w:r w:rsidRPr="00862FB5">
        <w:rPr>
          <w:i/>
          <w:sz w:val="20"/>
        </w:rPr>
        <w:t xml:space="preserve"> </w:t>
      </w:r>
      <w:proofErr w:type="spellStart"/>
      <w:r w:rsidRPr="00862FB5">
        <w:rPr>
          <w:i/>
          <w:sz w:val="20"/>
        </w:rPr>
        <w:t>malaccensis</w:t>
      </w:r>
      <w:proofErr w:type="spellEnd"/>
      <w:r w:rsidRPr="00862FB5">
        <w:rPr>
          <w:i/>
          <w:sz w:val="20"/>
        </w:rPr>
        <w:t xml:space="preserve"> </w:t>
      </w:r>
      <w:r w:rsidRPr="00862FB5">
        <w:rPr>
          <w:sz w:val="20"/>
        </w:rPr>
        <w:t xml:space="preserve">is one of the Malaysian treasures that rich in phytochemicals contents in its resin. Hence, this research was attentive to discover the miracles of its phytochemicals content since at this present time there is no detailed documentation of phytochemicals compound presence in </w:t>
      </w:r>
      <w:proofErr w:type="spellStart"/>
      <w:r w:rsidRPr="00862FB5">
        <w:rPr>
          <w:i/>
          <w:sz w:val="20"/>
        </w:rPr>
        <w:t>Aquilaria</w:t>
      </w:r>
      <w:proofErr w:type="spellEnd"/>
      <w:r w:rsidRPr="00862FB5">
        <w:rPr>
          <w:i/>
          <w:sz w:val="20"/>
        </w:rPr>
        <w:t xml:space="preserve"> spp.</w:t>
      </w:r>
      <w:r w:rsidR="001B08AD" w:rsidRPr="00862FB5">
        <w:rPr>
          <w:i/>
          <w:sz w:val="20"/>
        </w:rPr>
        <w:t xml:space="preserve"> </w:t>
      </w:r>
      <w:r w:rsidRPr="00862FB5">
        <w:rPr>
          <w:i/>
          <w:sz w:val="20"/>
        </w:rPr>
        <w:fldChar w:fldCharType="begin" w:fldLock="1"/>
      </w:r>
      <w:r w:rsidR="008C03C0">
        <w:rPr>
          <w:i/>
          <w:sz w:val="20"/>
        </w:rPr>
        <w:instrText>ADDIN CSL_CITATION { "citationItems" : [ { "id" : "ITEM-1", "itemData" : { "author" : [ { "dropping-particle" : "", "family" : "Khalil, A.S. , Rahim, A.A. , Taha, K.K., Abdallah", "given" : "K.B.", "non-dropping-particle" : "", "parse-names" : false, "suffix" : "" } ], "container-title" : "Journal of Applied and Industrial Sciences", "id" : "ITEM-1", "issue" : "3", "issued" : { "date-parts" : [ [ "2013" ] ] }, "page" : "78-88", "title" : "Characterization of Methanolic Extracts of Agarwood Leaves", "type" : "article-journal", "volume" : "1" }, "uris" : [ "http://www.mendeley.com/documents/?uuid=152b0dd1-7e58-4648-85cf-b6ab6812e14f" ] } ], "mendeley" : { "previouslyFormattedCitation" : "[8]" }, "properties" : { "noteIndex" : 0 }, "schema" : "https://github.com/citation-style-language/schema/raw/master/csl-citation.json" }</w:instrText>
      </w:r>
      <w:r w:rsidRPr="00862FB5">
        <w:rPr>
          <w:i/>
          <w:sz w:val="20"/>
        </w:rPr>
        <w:fldChar w:fldCharType="separate"/>
      </w:r>
      <w:r w:rsidRPr="00862FB5">
        <w:rPr>
          <w:noProof/>
          <w:sz w:val="20"/>
        </w:rPr>
        <w:t>[8]</w:t>
      </w:r>
      <w:r w:rsidRPr="00862FB5">
        <w:rPr>
          <w:i/>
          <w:sz w:val="20"/>
        </w:rPr>
        <w:fldChar w:fldCharType="end"/>
      </w:r>
      <w:r w:rsidRPr="00862FB5">
        <w:rPr>
          <w:i/>
          <w:sz w:val="20"/>
        </w:rPr>
        <w:t>.</w:t>
      </w:r>
      <w:r w:rsidRPr="00862FB5">
        <w:rPr>
          <w:sz w:val="20"/>
        </w:rPr>
        <w:t xml:space="preserve"> In this research, inoculated </w:t>
      </w:r>
      <w:proofErr w:type="spellStart"/>
      <w:r w:rsidRPr="00862FB5">
        <w:rPr>
          <w:i/>
          <w:sz w:val="20"/>
        </w:rPr>
        <w:t>Aquilaria</w:t>
      </w:r>
      <w:proofErr w:type="spellEnd"/>
      <w:r w:rsidRPr="00862FB5">
        <w:rPr>
          <w:i/>
          <w:sz w:val="20"/>
        </w:rPr>
        <w:t xml:space="preserve"> </w:t>
      </w:r>
      <w:proofErr w:type="spellStart"/>
      <w:r w:rsidRPr="00862FB5">
        <w:rPr>
          <w:i/>
          <w:sz w:val="20"/>
        </w:rPr>
        <w:t>malaccensis</w:t>
      </w:r>
      <w:proofErr w:type="spellEnd"/>
      <w:r w:rsidRPr="00862FB5">
        <w:rPr>
          <w:i/>
          <w:sz w:val="20"/>
        </w:rPr>
        <w:t xml:space="preserve"> </w:t>
      </w:r>
      <w:r w:rsidRPr="00862FB5">
        <w:rPr>
          <w:sz w:val="20"/>
        </w:rPr>
        <w:t>extracts are</w:t>
      </w:r>
      <w:r w:rsidRPr="00862FB5">
        <w:rPr>
          <w:i/>
          <w:sz w:val="20"/>
        </w:rPr>
        <w:t xml:space="preserve"> </w:t>
      </w:r>
      <w:r w:rsidRPr="00862FB5">
        <w:rPr>
          <w:sz w:val="20"/>
        </w:rPr>
        <w:t xml:space="preserve">used as research materials to discover the new and safe pancreatic lipase inhibitor. The extracts of the plant which are hydrosol, oil and leaves taken from the hydro distillation process of inoculated </w:t>
      </w:r>
      <w:proofErr w:type="spellStart"/>
      <w:r w:rsidRPr="00862FB5">
        <w:rPr>
          <w:i/>
          <w:sz w:val="20"/>
        </w:rPr>
        <w:t>Aquilaria</w:t>
      </w:r>
      <w:proofErr w:type="spellEnd"/>
      <w:r w:rsidRPr="00862FB5">
        <w:rPr>
          <w:i/>
          <w:sz w:val="20"/>
        </w:rPr>
        <w:t xml:space="preserve"> </w:t>
      </w:r>
      <w:proofErr w:type="spellStart"/>
      <w:r w:rsidRPr="00862FB5">
        <w:rPr>
          <w:i/>
          <w:sz w:val="20"/>
        </w:rPr>
        <w:t>malaccencis</w:t>
      </w:r>
      <w:proofErr w:type="spellEnd"/>
      <w:r w:rsidRPr="00862FB5">
        <w:rPr>
          <w:sz w:val="20"/>
        </w:rPr>
        <w:t xml:space="preserve">. Hydro distillation technique is used for extraction of phytochemical compound of inoculated </w:t>
      </w:r>
      <w:proofErr w:type="spellStart"/>
      <w:r w:rsidRPr="00862FB5">
        <w:rPr>
          <w:i/>
          <w:sz w:val="20"/>
        </w:rPr>
        <w:t>Aquilaria</w:t>
      </w:r>
      <w:proofErr w:type="spellEnd"/>
      <w:r w:rsidRPr="00862FB5">
        <w:rPr>
          <w:i/>
          <w:sz w:val="20"/>
        </w:rPr>
        <w:t xml:space="preserve"> </w:t>
      </w:r>
      <w:proofErr w:type="spellStart"/>
      <w:r w:rsidRPr="00862FB5">
        <w:rPr>
          <w:i/>
          <w:sz w:val="20"/>
        </w:rPr>
        <w:t>malaccencis</w:t>
      </w:r>
      <w:proofErr w:type="spellEnd"/>
      <w:r w:rsidRPr="00862FB5">
        <w:rPr>
          <w:sz w:val="20"/>
        </w:rPr>
        <w:t xml:space="preserve"> because it is safe to operate, eco-friendly and cost effective</w:t>
      </w:r>
      <w:r w:rsidR="001B08AD" w:rsidRPr="00862FB5">
        <w:rPr>
          <w:sz w:val="20"/>
        </w:rPr>
        <w:t xml:space="preserve"> </w:t>
      </w:r>
      <w:r w:rsidRPr="00862FB5">
        <w:rPr>
          <w:sz w:val="20"/>
        </w:rPr>
        <w:fldChar w:fldCharType="begin" w:fldLock="1"/>
      </w:r>
      <w:r w:rsidR="008C03C0">
        <w:rPr>
          <w:sz w:val="20"/>
        </w:rPr>
        <w:instrText>ADDIN CSL_CITATION { "citationItems" : [ { "id" : "ITEM-1", "itemData" : { "ISBN" : "9781467359689", "author" : [ { "dropping-particle" : "", "family" : "Hakim", "given" : "Abdul", "non-dropping-particle" : "", "parse-names" : false, "suffix" : "" }, { "dropping-particle" : "", "family" : "Ku", "given" : "Ku Halim", "non-dropping-particle" : "", "parse-names" : false, "suffix" : "" }, { "dropping-particle" : "", "family" : "Najwa", "given" : "Miradatul", "non-dropping-particle" : "", "parse-names" : false, "suffix" : "" }, { "dropping-particle" : "", "family" : "Rodhi", "given" : "Muhd", "non-dropping-particle" : "", "parse-names" : false, "suffix" : "" } ], "container-title" : "2013 IEEE Business Engineering and Industrial Applications Colloquium (BEIAC)", "id" : "ITEM-1", "issued" : { "date-parts" : [ [ "2013" ] ] }, "page" : "889-892", "title" : "Extraction of Essential Oil from Biologically Inoculated Agarwood", "type" : "article-journal" }, "uris" : [ "http://www.mendeley.com/documents/?uuid=def08f6b-f6b4-46ef-b2e9-b1c933edf9b1" ] } ], "mendeley" : { "previouslyFormattedCitation" : "[9]" }, "properties" : { "noteIndex" : 0 }, "schema" : "https://github.com/citation-style-language/schema/raw/master/csl-citation.json" }</w:instrText>
      </w:r>
      <w:r w:rsidRPr="00862FB5">
        <w:rPr>
          <w:sz w:val="20"/>
        </w:rPr>
        <w:fldChar w:fldCharType="separate"/>
      </w:r>
      <w:r w:rsidRPr="00862FB5">
        <w:rPr>
          <w:noProof/>
          <w:sz w:val="20"/>
        </w:rPr>
        <w:t>[9]</w:t>
      </w:r>
      <w:r w:rsidRPr="00862FB5">
        <w:rPr>
          <w:sz w:val="20"/>
        </w:rPr>
        <w:fldChar w:fldCharType="end"/>
      </w:r>
      <w:r w:rsidRPr="00862FB5">
        <w:rPr>
          <w:sz w:val="20"/>
        </w:rPr>
        <w:t xml:space="preserve">. This study focused on the identification of phenolic compounds from inoculated </w:t>
      </w:r>
      <w:proofErr w:type="spellStart"/>
      <w:r w:rsidRPr="00862FB5">
        <w:rPr>
          <w:i/>
          <w:sz w:val="20"/>
        </w:rPr>
        <w:t>Aquilaria</w:t>
      </w:r>
      <w:proofErr w:type="spellEnd"/>
      <w:r w:rsidRPr="00862FB5">
        <w:rPr>
          <w:i/>
          <w:sz w:val="20"/>
        </w:rPr>
        <w:t xml:space="preserve"> </w:t>
      </w:r>
      <w:proofErr w:type="spellStart"/>
      <w:r w:rsidRPr="00862FB5">
        <w:rPr>
          <w:i/>
          <w:sz w:val="20"/>
        </w:rPr>
        <w:t>malaccensis</w:t>
      </w:r>
      <w:proofErr w:type="spellEnd"/>
      <w:r w:rsidRPr="00862FB5">
        <w:rPr>
          <w:i/>
          <w:sz w:val="20"/>
        </w:rPr>
        <w:t xml:space="preserve"> </w:t>
      </w:r>
      <w:r w:rsidRPr="00862FB5">
        <w:rPr>
          <w:sz w:val="20"/>
        </w:rPr>
        <w:t>extract by using FTIR</w:t>
      </w:r>
      <w:r w:rsidR="00B005E0" w:rsidRPr="00862FB5">
        <w:rPr>
          <w:sz w:val="20"/>
        </w:rPr>
        <w:t xml:space="preserve"> as potential PL inhibitor</w:t>
      </w:r>
      <w:r w:rsidRPr="00862FB5">
        <w:rPr>
          <w:sz w:val="20"/>
        </w:rPr>
        <w:t>.</w:t>
      </w:r>
      <w:r w:rsidR="00244410" w:rsidRPr="00862FB5">
        <w:rPr>
          <w:sz w:val="20"/>
        </w:rPr>
        <w:t xml:space="preserve"> </w:t>
      </w:r>
    </w:p>
    <w:p w:rsidR="005B72AC" w:rsidRPr="00862FB5" w:rsidRDefault="005B72AC" w:rsidP="005B72AC">
      <w:pPr>
        <w:spacing w:after="0"/>
        <w:ind w:firstLine="284"/>
        <w:jc w:val="both"/>
        <w:rPr>
          <w:sz w:val="20"/>
        </w:rPr>
      </w:pPr>
    </w:p>
    <w:p w:rsidR="00D30E2C" w:rsidRPr="00862FB5" w:rsidRDefault="0068753B" w:rsidP="00043C9D">
      <w:pPr>
        <w:spacing w:after="0"/>
        <w:jc w:val="center"/>
        <w:rPr>
          <w:b/>
          <w:sz w:val="20"/>
          <w:lang w:val="en-US"/>
        </w:rPr>
      </w:pPr>
      <w:r>
        <w:rPr>
          <w:b/>
          <w:sz w:val="20"/>
          <w:lang w:val="en-US"/>
        </w:rPr>
        <w:t>Materials and Methods</w:t>
      </w:r>
    </w:p>
    <w:p w:rsidR="00043C9D" w:rsidRPr="00862FB5" w:rsidRDefault="005B72AC" w:rsidP="005B72AC">
      <w:pPr>
        <w:keepNext/>
        <w:autoSpaceDE w:val="0"/>
        <w:autoSpaceDN w:val="0"/>
        <w:spacing w:before="120" w:after="0" w:line="276" w:lineRule="auto"/>
        <w:outlineLvl w:val="1"/>
        <w:rPr>
          <w:rFonts w:eastAsia="Times New Roman" w:cs="Times New Roman"/>
          <w:b/>
          <w:iCs/>
          <w:sz w:val="20"/>
          <w:szCs w:val="24"/>
          <w:lang w:val="en-US"/>
        </w:rPr>
      </w:pPr>
      <w:r w:rsidRPr="00862FB5">
        <w:rPr>
          <w:rFonts w:eastAsia="Times New Roman" w:cs="Times New Roman"/>
          <w:b/>
          <w:iCs/>
          <w:sz w:val="20"/>
          <w:szCs w:val="24"/>
          <w:lang w:val="en-US"/>
        </w:rPr>
        <w:t>Collection of the plant materials</w:t>
      </w:r>
    </w:p>
    <w:p w:rsidR="005B72AC" w:rsidRDefault="005B72AC" w:rsidP="005B72AC">
      <w:pPr>
        <w:spacing w:after="0"/>
        <w:jc w:val="both"/>
        <w:rPr>
          <w:sz w:val="20"/>
          <w:szCs w:val="24"/>
        </w:rPr>
      </w:pPr>
      <w:r w:rsidRPr="00862FB5">
        <w:rPr>
          <w:sz w:val="20"/>
          <w:szCs w:val="24"/>
        </w:rPr>
        <w:t xml:space="preserve">The bark, stem and leaves for compound extraction via </w:t>
      </w:r>
      <w:proofErr w:type="spellStart"/>
      <w:r w:rsidRPr="00862FB5">
        <w:rPr>
          <w:sz w:val="20"/>
          <w:szCs w:val="24"/>
        </w:rPr>
        <w:t>hydrodistillation</w:t>
      </w:r>
      <w:proofErr w:type="spellEnd"/>
      <w:r w:rsidRPr="00862FB5">
        <w:rPr>
          <w:sz w:val="20"/>
          <w:szCs w:val="24"/>
        </w:rPr>
        <w:t xml:space="preserve"> was collected from inoculated </w:t>
      </w:r>
      <w:proofErr w:type="spellStart"/>
      <w:r w:rsidRPr="00862FB5">
        <w:rPr>
          <w:i/>
          <w:sz w:val="20"/>
          <w:szCs w:val="24"/>
        </w:rPr>
        <w:t>Aquilaria</w:t>
      </w:r>
      <w:proofErr w:type="spellEnd"/>
      <w:r w:rsidRPr="00862FB5">
        <w:rPr>
          <w:i/>
          <w:sz w:val="20"/>
          <w:szCs w:val="24"/>
        </w:rPr>
        <w:t xml:space="preserve"> </w:t>
      </w:r>
      <w:proofErr w:type="spellStart"/>
      <w:r w:rsidRPr="00862FB5">
        <w:rPr>
          <w:i/>
          <w:sz w:val="20"/>
          <w:szCs w:val="24"/>
        </w:rPr>
        <w:t>malaccensis</w:t>
      </w:r>
      <w:proofErr w:type="spellEnd"/>
      <w:r w:rsidRPr="00862FB5">
        <w:rPr>
          <w:sz w:val="20"/>
          <w:szCs w:val="24"/>
        </w:rPr>
        <w:t xml:space="preserve"> planted in </w:t>
      </w:r>
      <w:proofErr w:type="spellStart"/>
      <w:r w:rsidRPr="00862FB5">
        <w:rPr>
          <w:sz w:val="20"/>
          <w:szCs w:val="24"/>
        </w:rPr>
        <w:t>Jalan</w:t>
      </w:r>
      <w:proofErr w:type="spellEnd"/>
      <w:r w:rsidRPr="00862FB5">
        <w:rPr>
          <w:sz w:val="20"/>
          <w:szCs w:val="24"/>
        </w:rPr>
        <w:t xml:space="preserve"> </w:t>
      </w:r>
      <w:proofErr w:type="spellStart"/>
      <w:r w:rsidRPr="00862FB5">
        <w:rPr>
          <w:sz w:val="20"/>
          <w:szCs w:val="24"/>
        </w:rPr>
        <w:t>Kebun</w:t>
      </w:r>
      <w:proofErr w:type="spellEnd"/>
      <w:r w:rsidRPr="00862FB5">
        <w:rPr>
          <w:sz w:val="20"/>
          <w:szCs w:val="24"/>
        </w:rPr>
        <w:t xml:space="preserve">, Shah </w:t>
      </w:r>
      <w:proofErr w:type="spellStart"/>
      <w:r w:rsidRPr="00862FB5">
        <w:rPr>
          <w:sz w:val="20"/>
          <w:szCs w:val="24"/>
        </w:rPr>
        <w:t>Alam</w:t>
      </w:r>
      <w:proofErr w:type="spellEnd"/>
      <w:r w:rsidRPr="00862FB5">
        <w:rPr>
          <w:sz w:val="20"/>
          <w:szCs w:val="24"/>
        </w:rPr>
        <w:t xml:space="preserve">, Selangor. </w:t>
      </w:r>
    </w:p>
    <w:p w:rsidR="00043C9D" w:rsidRPr="00862FB5" w:rsidRDefault="00043C9D" w:rsidP="005B72AC">
      <w:pPr>
        <w:spacing w:after="0"/>
        <w:jc w:val="both"/>
        <w:rPr>
          <w:sz w:val="20"/>
          <w:szCs w:val="24"/>
        </w:rPr>
      </w:pPr>
    </w:p>
    <w:p w:rsidR="005B72AC" w:rsidRPr="00862FB5" w:rsidRDefault="005B72AC" w:rsidP="005B72AC">
      <w:pPr>
        <w:spacing w:after="0" w:line="240" w:lineRule="auto"/>
        <w:jc w:val="both"/>
        <w:rPr>
          <w:b/>
          <w:sz w:val="20"/>
          <w:szCs w:val="24"/>
          <w:lang w:val="en-US"/>
        </w:rPr>
      </w:pPr>
      <w:r w:rsidRPr="00862FB5">
        <w:rPr>
          <w:b/>
          <w:sz w:val="20"/>
          <w:szCs w:val="24"/>
          <w:lang w:val="en-US"/>
        </w:rPr>
        <w:t xml:space="preserve">Pre-treatment of inoculated </w:t>
      </w:r>
      <w:proofErr w:type="spellStart"/>
      <w:r w:rsidRPr="00862FB5">
        <w:rPr>
          <w:b/>
          <w:i/>
          <w:sz w:val="20"/>
          <w:szCs w:val="24"/>
          <w:lang w:val="en-US"/>
        </w:rPr>
        <w:t>Aquilaria</w:t>
      </w:r>
      <w:proofErr w:type="spellEnd"/>
      <w:r w:rsidRPr="00862FB5">
        <w:rPr>
          <w:b/>
          <w:i/>
          <w:sz w:val="20"/>
          <w:szCs w:val="24"/>
          <w:lang w:val="en-US"/>
        </w:rPr>
        <w:t xml:space="preserve"> </w:t>
      </w:r>
      <w:proofErr w:type="spellStart"/>
      <w:r w:rsidRPr="00862FB5">
        <w:rPr>
          <w:b/>
          <w:i/>
          <w:sz w:val="20"/>
          <w:szCs w:val="24"/>
          <w:lang w:val="en-US"/>
        </w:rPr>
        <w:t>malaccensis</w:t>
      </w:r>
      <w:proofErr w:type="spellEnd"/>
      <w:r w:rsidRPr="00862FB5">
        <w:rPr>
          <w:b/>
          <w:sz w:val="20"/>
          <w:szCs w:val="24"/>
          <w:lang w:val="en-US"/>
        </w:rPr>
        <w:t xml:space="preserve"> leaves</w:t>
      </w:r>
    </w:p>
    <w:p w:rsidR="005B72AC" w:rsidRDefault="005B72AC" w:rsidP="005B72AC">
      <w:pPr>
        <w:spacing w:after="0"/>
        <w:jc w:val="both"/>
        <w:rPr>
          <w:i/>
          <w:sz w:val="20"/>
          <w:szCs w:val="24"/>
          <w:lang w:val="en-US"/>
        </w:rPr>
      </w:pPr>
      <w:r w:rsidRPr="00862FB5">
        <w:rPr>
          <w:sz w:val="20"/>
          <w:szCs w:val="24"/>
          <w:lang w:val="en-US"/>
        </w:rPr>
        <w:t xml:space="preserve">Inoculated </w:t>
      </w:r>
      <w:proofErr w:type="spellStart"/>
      <w:r w:rsidRPr="00862FB5">
        <w:rPr>
          <w:i/>
          <w:sz w:val="20"/>
          <w:szCs w:val="24"/>
          <w:lang w:val="en-US"/>
        </w:rPr>
        <w:t>Aquilaria</w:t>
      </w:r>
      <w:proofErr w:type="spellEnd"/>
      <w:r w:rsidRPr="00862FB5">
        <w:rPr>
          <w:i/>
          <w:sz w:val="20"/>
          <w:szCs w:val="24"/>
          <w:lang w:val="en-US"/>
        </w:rPr>
        <w:t xml:space="preserve"> </w:t>
      </w:r>
      <w:proofErr w:type="spellStart"/>
      <w:r w:rsidRPr="00862FB5">
        <w:rPr>
          <w:i/>
          <w:sz w:val="20"/>
          <w:szCs w:val="24"/>
          <w:lang w:val="en-US"/>
        </w:rPr>
        <w:t>malaccensis</w:t>
      </w:r>
      <w:proofErr w:type="spellEnd"/>
      <w:r w:rsidRPr="00862FB5">
        <w:rPr>
          <w:sz w:val="20"/>
          <w:szCs w:val="24"/>
          <w:lang w:val="en-US"/>
        </w:rPr>
        <w:t xml:space="preserve"> leaves collected were separated prior to washing. The leaves were very well selected where the damaged and diseased one were excluded. Then, those selected were washed and cleaned to remove the dirt and impurities before undergoing drying process. The drying process was conducted at 60</w:t>
      </w:r>
      <w:r w:rsidR="001B08AD" w:rsidRPr="00862FB5">
        <w:rPr>
          <w:sz w:val="20"/>
          <w:szCs w:val="24"/>
          <w:lang w:val="en-US"/>
        </w:rPr>
        <w:t xml:space="preserve"> </w:t>
      </w:r>
      <w:proofErr w:type="spellStart"/>
      <w:r w:rsidRPr="00862FB5">
        <w:rPr>
          <w:sz w:val="20"/>
          <w:szCs w:val="24"/>
          <w:vertAlign w:val="superscript"/>
          <w:lang w:val="en-US"/>
        </w:rPr>
        <w:t>o</w:t>
      </w:r>
      <w:r w:rsidRPr="00862FB5">
        <w:rPr>
          <w:sz w:val="20"/>
          <w:szCs w:val="24"/>
          <w:lang w:val="en-US"/>
        </w:rPr>
        <w:t>C</w:t>
      </w:r>
      <w:proofErr w:type="spellEnd"/>
      <w:r w:rsidRPr="00862FB5">
        <w:rPr>
          <w:sz w:val="20"/>
          <w:szCs w:val="24"/>
          <w:lang w:val="en-US"/>
        </w:rPr>
        <w:t xml:space="preserve"> for 24 hours inside an oven. Finally, the dried leaves were cooled at room temperature before they were ground and sieved into smaller particle size between 600</w:t>
      </w:r>
      <w:r w:rsidR="001B08AD" w:rsidRPr="00862FB5">
        <w:rPr>
          <w:sz w:val="20"/>
          <w:szCs w:val="24"/>
          <w:lang w:val="en-US"/>
        </w:rPr>
        <w:t xml:space="preserve"> </w:t>
      </w:r>
      <w:r w:rsidRPr="00862FB5">
        <w:rPr>
          <w:sz w:val="20"/>
          <w:szCs w:val="24"/>
          <w:lang w:val="en-US"/>
        </w:rPr>
        <w:t>µm to &lt;300</w:t>
      </w:r>
      <w:r w:rsidR="001B08AD" w:rsidRPr="00862FB5">
        <w:rPr>
          <w:sz w:val="20"/>
          <w:szCs w:val="24"/>
          <w:lang w:val="en-US"/>
        </w:rPr>
        <w:t xml:space="preserve"> </w:t>
      </w:r>
      <w:r w:rsidRPr="00862FB5">
        <w:rPr>
          <w:sz w:val="20"/>
          <w:szCs w:val="24"/>
          <w:lang w:val="en-US"/>
        </w:rPr>
        <w:t>µm</w:t>
      </w:r>
      <w:r w:rsidRPr="00862FB5">
        <w:rPr>
          <w:i/>
          <w:sz w:val="20"/>
          <w:szCs w:val="24"/>
          <w:lang w:val="en-US"/>
        </w:rPr>
        <w:t>.</w:t>
      </w:r>
    </w:p>
    <w:p w:rsidR="00043C9D" w:rsidRPr="00862FB5" w:rsidRDefault="00043C9D" w:rsidP="005B72AC">
      <w:pPr>
        <w:spacing w:after="0"/>
        <w:jc w:val="both"/>
        <w:rPr>
          <w:i/>
          <w:sz w:val="20"/>
          <w:szCs w:val="24"/>
          <w:lang w:val="en-US"/>
        </w:rPr>
      </w:pPr>
    </w:p>
    <w:p w:rsidR="005B72AC" w:rsidRPr="00862FB5" w:rsidRDefault="005B72AC" w:rsidP="005B72AC">
      <w:pPr>
        <w:spacing w:after="0"/>
        <w:jc w:val="both"/>
        <w:rPr>
          <w:b/>
          <w:sz w:val="20"/>
          <w:szCs w:val="24"/>
          <w:lang w:val="en-US"/>
        </w:rPr>
      </w:pPr>
      <w:r w:rsidRPr="00862FB5">
        <w:rPr>
          <w:b/>
          <w:sz w:val="20"/>
          <w:szCs w:val="24"/>
          <w:lang w:val="en-US"/>
        </w:rPr>
        <w:t xml:space="preserve">Hydro distillation process of inoculated </w:t>
      </w:r>
      <w:proofErr w:type="spellStart"/>
      <w:r w:rsidRPr="00862FB5">
        <w:rPr>
          <w:b/>
          <w:i/>
          <w:sz w:val="20"/>
          <w:szCs w:val="24"/>
          <w:lang w:val="en-US"/>
        </w:rPr>
        <w:t>Aquilaria</w:t>
      </w:r>
      <w:proofErr w:type="spellEnd"/>
      <w:r w:rsidRPr="00862FB5">
        <w:rPr>
          <w:b/>
          <w:i/>
          <w:sz w:val="20"/>
          <w:szCs w:val="24"/>
          <w:lang w:val="en-US"/>
        </w:rPr>
        <w:t xml:space="preserve"> </w:t>
      </w:r>
      <w:proofErr w:type="spellStart"/>
      <w:r w:rsidRPr="00862FB5">
        <w:rPr>
          <w:b/>
          <w:i/>
          <w:sz w:val="20"/>
          <w:szCs w:val="24"/>
          <w:lang w:val="en-US"/>
        </w:rPr>
        <w:t>malaccensis</w:t>
      </w:r>
      <w:proofErr w:type="spellEnd"/>
      <w:r w:rsidRPr="00862FB5">
        <w:rPr>
          <w:b/>
          <w:sz w:val="20"/>
          <w:szCs w:val="24"/>
          <w:lang w:val="en-US"/>
        </w:rPr>
        <w:t xml:space="preserve"> leaves</w:t>
      </w:r>
    </w:p>
    <w:p w:rsidR="005B72AC" w:rsidRDefault="005B72AC" w:rsidP="005B72AC">
      <w:pPr>
        <w:spacing w:after="0"/>
        <w:jc w:val="both"/>
        <w:rPr>
          <w:sz w:val="20"/>
          <w:szCs w:val="24"/>
          <w:lang w:val="en-US"/>
        </w:rPr>
      </w:pPr>
      <w:r w:rsidRPr="00862FB5">
        <w:rPr>
          <w:sz w:val="20"/>
          <w:szCs w:val="24"/>
          <w:lang w:val="en-US"/>
        </w:rPr>
        <w:t xml:space="preserve">The leaves sample was boiled with the distilled </w:t>
      </w:r>
      <w:r w:rsidR="001B08AD" w:rsidRPr="00862FB5">
        <w:rPr>
          <w:sz w:val="20"/>
          <w:szCs w:val="24"/>
          <w:lang w:val="en-US"/>
        </w:rPr>
        <w:t>water in a round bottom flask where the</w:t>
      </w:r>
      <w:r w:rsidRPr="00862FB5">
        <w:rPr>
          <w:sz w:val="20"/>
          <w:szCs w:val="24"/>
          <w:lang w:val="en-US"/>
        </w:rPr>
        <w:t xml:space="preserve"> temperature </w:t>
      </w:r>
      <w:r w:rsidR="001B08AD" w:rsidRPr="00862FB5">
        <w:rPr>
          <w:sz w:val="20"/>
          <w:szCs w:val="24"/>
          <w:lang w:val="en-US"/>
        </w:rPr>
        <w:t xml:space="preserve">was maintained at </w:t>
      </w:r>
      <w:r w:rsidRPr="00862FB5">
        <w:rPr>
          <w:sz w:val="20"/>
          <w:szCs w:val="24"/>
          <w:lang w:val="en-US"/>
        </w:rPr>
        <w:t>70</w:t>
      </w:r>
      <w:r w:rsidR="001B08AD" w:rsidRPr="00862FB5">
        <w:rPr>
          <w:sz w:val="20"/>
          <w:szCs w:val="24"/>
          <w:lang w:val="en-US"/>
        </w:rPr>
        <w:t xml:space="preserve"> </w:t>
      </w:r>
      <w:proofErr w:type="spellStart"/>
      <w:r w:rsidRPr="00862FB5">
        <w:rPr>
          <w:sz w:val="20"/>
          <w:szCs w:val="24"/>
          <w:vertAlign w:val="superscript"/>
          <w:lang w:val="en-US"/>
        </w:rPr>
        <w:t>o</w:t>
      </w:r>
      <w:r w:rsidRPr="00862FB5">
        <w:rPr>
          <w:sz w:val="20"/>
          <w:szCs w:val="24"/>
          <w:lang w:val="en-US"/>
        </w:rPr>
        <w:t>C.</w:t>
      </w:r>
      <w:proofErr w:type="spellEnd"/>
      <w:r w:rsidRPr="00862FB5">
        <w:rPr>
          <w:sz w:val="20"/>
          <w:szCs w:val="24"/>
          <w:lang w:val="en-US"/>
        </w:rPr>
        <w:t xml:space="preserve"> The water vapor from the hydro distillation process was collected. The water vapor consists of steamed and volatile compound that rises from the extractor and pass through to the condenser. The sample was then evaporated in rotary evaporation before undergoing the analysis for chemical compound presence via FTIR.</w:t>
      </w:r>
    </w:p>
    <w:p w:rsidR="00043C9D" w:rsidRPr="00862FB5" w:rsidRDefault="00043C9D" w:rsidP="005B72AC">
      <w:pPr>
        <w:spacing w:after="0"/>
        <w:jc w:val="both"/>
        <w:rPr>
          <w:sz w:val="20"/>
          <w:szCs w:val="24"/>
          <w:lang w:val="en-US"/>
        </w:rPr>
      </w:pPr>
    </w:p>
    <w:p w:rsidR="005B72AC" w:rsidRPr="00862FB5" w:rsidRDefault="005B72AC" w:rsidP="005B72AC">
      <w:pPr>
        <w:keepNext/>
        <w:autoSpaceDE w:val="0"/>
        <w:autoSpaceDN w:val="0"/>
        <w:spacing w:before="120" w:after="60" w:line="240" w:lineRule="auto"/>
        <w:outlineLvl w:val="1"/>
        <w:rPr>
          <w:rFonts w:eastAsia="Times New Roman" w:cs="Times New Roman"/>
          <w:b/>
          <w:iCs/>
          <w:sz w:val="20"/>
          <w:szCs w:val="24"/>
          <w:lang w:val="en-US"/>
        </w:rPr>
      </w:pPr>
      <w:r w:rsidRPr="00862FB5">
        <w:rPr>
          <w:rFonts w:eastAsia="Times New Roman" w:cs="Times New Roman"/>
          <w:b/>
          <w:iCs/>
          <w:sz w:val="20"/>
          <w:szCs w:val="24"/>
          <w:lang w:val="en-US"/>
        </w:rPr>
        <w:t xml:space="preserve">Soaking and drying of grinded </w:t>
      </w:r>
      <w:r w:rsidRPr="00862FB5">
        <w:rPr>
          <w:b/>
          <w:sz w:val="20"/>
          <w:szCs w:val="24"/>
          <w:lang w:val="en-US"/>
        </w:rPr>
        <w:t xml:space="preserve">inoculated </w:t>
      </w:r>
      <w:proofErr w:type="spellStart"/>
      <w:r w:rsidRPr="00862FB5">
        <w:rPr>
          <w:b/>
          <w:i/>
          <w:sz w:val="20"/>
          <w:szCs w:val="24"/>
          <w:lang w:val="en-US"/>
        </w:rPr>
        <w:t>Aquilaria</w:t>
      </w:r>
      <w:proofErr w:type="spellEnd"/>
      <w:r w:rsidRPr="00862FB5">
        <w:rPr>
          <w:b/>
          <w:i/>
          <w:sz w:val="20"/>
          <w:szCs w:val="24"/>
          <w:lang w:val="en-US"/>
        </w:rPr>
        <w:t xml:space="preserve"> </w:t>
      </w:r>
      <w:proofErr w:type="spellStart"/>
      <w:r w:rsidRPr="00862FB5">
        <w:rPr>
          <w:b/>
          <w:i/>
          <w:sz w:val="20"/>
          <w:szCs w:val="24"/>
          <w:lang w:val="en-US"/>
        </w:rPr>
        <w:t>malaccensis</w:t>
      </w:r>
      <w:proofErr w:type="spellEnd"/>
      <w:r w:rsidRPr="00862FB5">
        <w:rPr>
          <w:b/>
          <w:i/>
          <w:sz w:val="20"/>
          <w:szCs w:val="24"/>
          <w:lang w:val="en-US"/>
        </w:rPr>
        <w:t xml:space="preserve"> </w:t>
      </w:r>
      <w:r w:rsidRPr="00862FB5">
        <w:rPr>
          <w:b/>
          <w:sz w:val="20"/>
          <w:szCs w:val="24"/>
          <w:lang w:val="en-US"/>
        </w:rPr>
        <w:t>bark and stem</w:t>
      </w:r>
      <w:r w:rsidRPr="00862FB5">
        <w:rPr>
          <w:rFonts w:eastAsia="Times New Roman" w:cs="Times New Roman"/>
          <w:b/>
          <w:iCs/>
          <w:sz w:val="20"/>
          <w:szCs w:val="24"/>
          <w:lang w:val="en-US"/>
        </w:rPr>
        <w:t xml:space="preserve"> </w:t>
      </w:r>
    </w:p>
    <w:p w:rsidR="005B72AC" w:rsidRDefault="005B72AC" w:rsidP="005B72AC">
      <w:pPr>
        <w:widowControl w:val="0"/>
        <w:autoSpaceDE w:val="0"/>
        <w:autoSpaceDN w:val="0"/>
        <w:spacing w:after="0" w:line="240" w:lineRule="auto"/>
        <w:jc w:val="both"/>
        <w:rPr>
          <w:rFonts w:eastAsia="Times New Roman" w:cs="Times New Roman"/>
          <w:sz w:val="20"/>
          <w:szCs w:val="24"/>
          <w:lang w:val="en-MY"/>
        </w:rPr>
      </w:pPr>
      <w:r w:rsidRPr="00862FB5">
        <w:rPr>
          <w:rFonts w:eastAsia="Times New Roman" w:cs="Times New Roman"/>
          <w:sz w:val="20"/>
          <w:szCs w:val="24"/>
          <w:lang w:val="en-MY"/>
        </w:rPr>
        <w:t>The grinded</w:t>
      </w:r>
      <w:r w:rsidR="006D19B1" w:rsidRPr="00862FB5">
        <w:rPr>
          <w:rFonts w:eastAsia="Times New Roman" w:cs="Times New Roman"/>
          <w:sz w:val="20"/>
          <w:szCs w:val="24"/>
          <w:lang w:val="en-MY"/>
        </w:rPr>
        <w:t xml:space="preserve"> </w:t>
      </w:r>
      <w:r w:rsidR="006D19B1" w:rsidRPr="00862FB5">
        <w:rPr>
          <w:sz w:val="20"/>
          <w:szCs w:val="24"/>
          <w:lang w:val="en-US"/>
        </w:rPr>
        <w:t xml:space="preserve">inoculated </w:t>
      </w:r>
      <w:proofErr w:type="spellStart"/>
      <w:r w:rsidR="006D19B1" w:rsidRPr="00862FB5">
        <w:rPr>
          <w:i/>
          <w:sz w:val="20"/>
          <w:szCs w:val="24"/>
          <w:lang w:val="en-US"/>
        </w:rPr>
        <w:t>Aquilaria</w:t>
      </w:r>
      <w:proofErr w:type="spellEnd"/>
      <w:r w:rsidR="006D19B1" w:rsidRPr="00862FB5">
        <w:rPr>
          <w:i/>
          <w:sz w:val="20"/>
          <w:szCs w:val="24"/>
          <w:lang w:val="en-US"/>
        </w:rPr>
        <w:t xml:space="preserve"> </w:t>
      </w:r>
      <w:proofErr w:type="spellStart"/>
      <w:r w:rsidR="006D19B1" w:rsidRPr="00862FB5">
        <w:rPr>
          <w:i/>
          <w:sz w:val="20"/>
          <w:szCs w:val="24"/>
          <w:lang w:val="en-US"/>
        </w:rPr>
        <w:t>malaccensis</w:t>
      </w:r>
      <w:proofErr w:type="spellEnd"/>
      <w:r w:rsidRPr="00862FB5">
        <w:rPr>
          <w:rFonts w:eastAsia="Times New Roman" w:cs="Times New Roman"/>
          <w:sz w:val="20"/>
          <w:szCs w:val="24"/>
          <w:lang w:val="en-MY"/>
        </w:rPr>
        <w:t xml:space="preserve"> was soaked in distilled water for 7 days during the pre-treatment process.  This treatment was carried out to promote the</w:t>
      </w:r>
      <w:r w:rsidR="006D19B1" w:rsidRPr="00862FB5">
        <w:rPr>
          <w:rFonts w:eastAsia="Times New Roman" w:cs="Times New Roman"/>
          <w:sz w:val="20"/>
          <w:szCs w:val="24"/>
          <w:lang w:val="en-MY"/>
        </w:rPr>
        <w:t xml:space="preserve"> enlargement of the pore size</w:t>
      </w:r>
      <w:r w:rsidR="001B08AD" w:rsidRPr="00862FB5">
        <w:rPr>
          <w:rFonts w:eastAsia="Times New Roman" w:cs="Times New Roman"/>
          <w:sz w:val="20"/>
          <w:szCs w:val="24"/>
          <w:lang w:val="en-MY"/>
        </w:rPr>
        <w:t xml:space="preserve"> </w:t>
      </w:r>
      <w:r w:rsidRPr="00862FB5">
        <w:rPr>
          <w:rFonts w:eastAsia="Times New Roman" w:cs="Times New Roman"/>
          <w:sz w:val="20"/>
          <w:szCs w:val="24"/>
          <w:lang w:val="en-MY"/>
        </w:rPr>
        <w:fldChar w:fldCharType="begin" w:fldLock="1"/>
      </w:r>
      <w:r w:rsidR="008C03C0">
        <w:rPr>
          <w:rFonts w:eastAsia="Times New Roman" w:cs="Times New Roman"/>
          <w:sz w:val="20"/>
          <w:szCs w:val="24"/>
          <w:lang w:val="en-MY"/>
        </w:rPr>
        <w:instrText>ADDIN CSL_CITATION { "citationItems" : [ { "id" : "ITEM-1", "itemData" : { "author" : [ { "dropping-particle" : "", "family" : "Fazila", "given" : "K Nor", "non-dropping-particle" : "", "parse-names" : false, "suffix" : "" }, { "dropping-particle" : "", "family" : "Halim", "given" : "K H Ku", "non-dropping-particle" : "", "parse-names" : false, "suffix" : "" } ], "id" : "ITEM-1", "issue" : "4", "issued" : { "date-parts" : [ [ "2012" ] ] }, "page" : "557-564", "title" : "Effects of soaking on Yield and Quality of Agarwood Oil", "type" : "article-journal", "volume" : "24" }, "uris" : [ "http://www.mendeley.com/documents/?uuid=51ada76a-f28b-4046-9826-e73847ed5313" ] } ], "mendeley" : { "previouslyFormattedCitation" : "[10]" }, "properties" : { "noteIndex" : 0 }, "schema" : "https://github.com/citation-style-language/schema/raw/master/csl-citation.json" }</w:instrText>
      </w:r>
      <w:r w:rsidRPr="00862FB5">
        <w:rPr>
          <w:rFonts w:eastAsia="Times New Roman" w:cs="Times New Roman"/>
          <w:sz w:val="20"/>
          <w:szCs w:val="24"/>
          <w:lang w:val="en-MY"/>
        </w:rPr>
        <w:fldChar w:fldCharType="separate"/>
      </w:r>
      <w:r w:rsidRPr="00862FB5">
        <w:rPr>
          <w:rFonts w:eastAsia="Times New Roman" w:cs="Times New Roman"/>
          <w:noProof/>
          <w:sz w:val="20"/>
          <w:szCs w:val="24"/>
          <w:lang w:val="en-MY"/>
        </w:rPr>
        <w:t>[10]</w:t>
      </w:r>
      <w:r w:rsidRPr="00862FB5">
        <w:rPr>
          <w:rFonts w:eastAsia="Times New Roman" w:cs="Times New Roman"/>
          <w:sz w:val="20"/>
          <w:szCs w:val="24"/>
          <w:lang w:val="en-MY"/>
        </w:rPr>
        <w:fldChar w:fldCharType="end"/>
      </w:r>
      <w:r w:rsidRPr="00862FB5">
        <w:rPr>
          <w:rFonts w:eastAsia="Times New Roman" w:cs="Times New Roman"/>
          <w:sz w:val="20"/>
          <w:szCs w:val="24"/>
          <w:lang w:val="en-MY"/>
        </w:rPr>
        <w:t>. This will enhance the releasing of the phytochemicals compound from the woo</w:t>
      </w:r>
      <w:r w:rsidR="006D19B1" w:rsidRPr="00862FB5">
        <w:rPr>
          <w:rFonts w:eastAsia="Times New Roman" w:cs="Times New Roman"/>
          <w:sz w:val="20"/>
          <w:szCs w:val="24"/>
          <w:lang w:val="en-MY"/>
        </w:rPr>
        <w:t xml:space="preserve">d. The soaking ratio of inoculated </w:t>
      </w:r>
      <w:proofErr w:type="spellStart"/>
      <w:r w:rsidR="006D19B1" w:rsidRPr="00862FB5">
        <w:rPr>
          <w:rFonts w:eastAsia="Times New Roman" w:cs="Times New Roman"/>
          <w:i/>
          <w:sz w:val="20"/>
          <w:szCs w:val="24"/>
          <w:lang w:val="en-MY"/>
        </w:rPr>
        <w:t>Aquilaria</w:t>
      </w:r>
      <w:proofErr w:type="spellEnd"/>
      <w:r w:rsidR="006D19B1" w:rsidRPr="00862FB5">
        <w:rPr>
          <w:rFonts w:eastAsia="Times New Roman" w:cs="Times New Roman"/>
          <w:i/>
          <w:sz w:val="20"/>
          <w:szCs w:val="24"/>
          <w:lang w:val="en-MY"/>
        </w:rPr>
        <w:t xml:space="preserve"> </w:t>
      </w:r>
      <w:proofErr w:type="spellStart"/>
      <w:r w:rsidR="006D19B1" w:rsidRPr="00862FB5">
        <w:rPr>
          <w:rFonts w:eastAsia="Times New Roman" w:cs="Times New Roman"/>
          <w:i/>
          <w:sz w:val="20"/>
          <w:szCs w:val="24"/>
          <w:lang w:val="en-MY"/>
        </w:rPr>
        <w:t>malaccensis</w:t>
      </w:r>
      <w:proofErr w:type="spellEnd"/>
      <w:r w:rsidRPr="00862FB5">
        <w:rPr>
          <w:rFonts w:eastAsia="Times New Roman" w:cs="Times New Roman"/>
          <w:sz w:val="20"/>
          <w:szCs w:val="24"/>
          <w:lang w:val="en-MY"/>
        </w:rPr>
        <w:t xml:space="preserve"> to distilled water was 1:2 (kg/litre). This soaking method was a modification from A. Hakim et.al, (2013)</w:t>
      </w:r>
      <w:r w:rsidR="008C03C0">
        <w:rPr>
          <w:rFonts w:eastAsia="Times New Roman" w:cs="Times New Roman"/>
          <w:sz w:val="20"/>
          <w:szCs w:val="24"/>
          <w:lang w:val="en-MY"/>
        </w:rPr>
        <w:t xml:space="preserve"> </w:t>
      </w:r>
      <w:r w:rsidR="008C03C0">
        <w:rPr>
          <w:rFonts w:eastAsia="Times New Roman" w:cs="Times New Roman"/>
          <w:sz w:val="20"/>
          <w:szCs w:val="24"/>
          <w:lang w:val="en-MY"/>
        </w:rPr>
        <w:fldChar w:fldCharType="begin" w:fldLock="1"/>
      </w:r>
      <w:r w:rsidR="008C03C0">
        <w:rPr>
          <w:rFonts w:eastAsia="Times New Roman" w:cs="Times New Roman"/>
          <w:sz w:val="20"/>
          <w:szCs w:val="24"/>
          <w:lang w:val="en-MY"/>
        </w:rPr>
        <w:instrText>ADDIN CSL_CITATION { "citationItems" : [ { "id" : "ITEM-1", "itemData" : { "ISBN" : "9781467359689", "author" : [ { "dropping-particle" : "", "family" : "Hakim", "given" : "Abdul", "non-dropping-particle" : "", "parse-names" : false, "suffix" : "" }, { "dropping-particle" : "", "family" : "Ku", "given" : "Ku Halim", "non-dropping-particle" : "", "parse-names" : false, "suffix" : "" }, { "dropping-particle" : "", "family" : "Najwa", "given" : "Miradatul", "non-dropping-particle" : "", "parse-names" : false, "suffix" : "" }, { "dropping-particle" : "", "family" : "Rodhi", "given" : "Muhd", "non-dropping-particle" : "", "parse-names" : false, "suffix" : "" } ], "container-title" : "2013 IEEE Business Engineering and Industrial Applications Colloquium (BEIAC)", "id" : "ITEM-1", "issued" : { "date-parts" : [ [ "2013" ] ] }, "page" : "889-892", "title" : "Extraction of Essential Oil from Biologically Inoculated Agarwood", "type" : "article-journal" }, "uris" : [ "http://www.mendeley.com/documents/?uuid=def08f6b-f6b4-46ef-b2e9-b1c933edf9b1" ] } ], "mendeley" : { "previouslyFormattedCitation" : "[9]" }, "properties" : { "noteIndex" : 0 }, "schema" : "https://github.com/citation-style-language/schema/raw/master/csl-citation.json" }</w:instrText>
      </w:r>
      <w:r w:rsidR="008C03C0">
        <w:rPr>
          <w:rFonts w:eastAsia="Times New Roman" w:cs="Times New Roman"/>
          <w:sz w:val="20"/>
          <w:szCs w:val="24"/>
          <w:lang w:val="en-MY"/>
        </w:rPr>
        <w:fldChar w:fldCharType="separate"/>
      </w:r>
      <w:r w:rsidR="008C03C0" w:rsidRPr="008C03C0">
        <w:rPr>
          <w:rFonts w:eastAsia="Times New Roman" w:cs="Times New Roman"/>
          <w:noProof/>
          <w:sz w:val="20"/>
          <w:szCs w:val="24"/>
          <w:lang w:val="en-MY"/>
        </w:rPr>
        <w:t>[9]</w:t>
      </w:r>
      <w:r w:rsidR="008C03C0">
        <w:rPr>
          <w:rFonts w:eastAsia="Times New Roman" w:cs="Times New Roman"/>
          <w:sz w:val="20"/>
          <w:szCs w:val="24"/>
          <w:lang w:val="en-MY"/>
        </w:rPr>
        <w:fldChar w:fldCharType="end"/>
      </w:r>
      <w:r w:rsidRPr="00862FB5">
        <w:rPr>
          <w:rFonts w:eastAsia="Times New Roman" w:cs="Times New Roman"/>
          <w:sz w:val="20"/>
          <w:szCs w:val="24"/>
          <w:lang w:val="en-MY"/>
        </w:rPr>
        <w:t xml:space="preserve">. The soaked </w:t>
      </w:r>
      <w:r w:rsidR="006D19B1" w:rsidRPr="00862FB5">
        <w:rPr>
          <w:rFonts w:eastAsia="Times New Roman" w:cs="Times New Roman"/>
          <w:sz w:val="20"/>
          <w:szCs w:val="24"/>
          <w:lang w:val="en-MY"/>
        </w:rPr>
        <w:t>samples</w:t>
      </w:r>
      <w:r w:rsidRPr="00862FB5">
        <w:rPr>
          <w:rFonts w:eastAsia="Times New Roman" w:cs="Times New Roman"/>
          <w:sz w:val="20"/>
          <w:szCs w:val="24"/>
          <w:lang w:val="en-MY"/>
        </w:rPr>
        <w:t xml:space="preserve"> were dried at outdoor condition.</w:t>
      </w:r>
    </w:p>
    <w:p w:rsidR="00043C9D" w:rsidRPr="00862FB5" w:rsidRDefault="00043C9D" w:rsidP="005B72AC">
      <w:pPr>
        <w:widowControl w:val="0"/>
        <w:autoSpaceDE w:val="0"/>
        <w:autoSpaceDN w:val="0"/>
        <w:spacing w:after="0" w:line="240" w:lineRule="auto"/>
        <w:jc w:val="both"/>
        <w:rPr>
          <w:rFonts w:eastAsia="Times New Roman" w:cs="Times New Roman"/>
          <w:sz w:val="20"/>
          <w:szCs w:val="24"/>
          <w:lang w:val="en-MY"/>
        </w:rPr>
      </w:pPr>
    </w:p>
    <w:p w:rsidR="005B72AC" w:rsidRPr="00862FB5" w:rsidRDefault="005B72AC" w:rsidP="005B72AC">
      <w:pPr>
        <w:keepNext/>
        <w:autoSpaceDE w:val="0"/>
        <w:autoSpaceDN w:val="0"/>
        <w:spacing w:before="120" w:after="60" w:line="240" w:lineRule="auto"/>
        <w:outlineLvl w:val="1"/>
        <w:rPr>
          <w:rFonts w:eastAsia="Times New Roman" w:cs="Times New Roman"/>
          <w:b/>
          <w:iCs/>
          <w:sz w:val="20"/>
          <w:szCs w:val="24"/>
          <w:lang w:val="en-US"/>
        </w:rPr>
      </w:pPr>
      <w:r w:rsidRPr="00862FB5">
        <w:rPr>
          <w:rFonts w:eastAsia="Times New Roman" w:cs="Times New Roman"/>
          <w:b/>
          <w:iCs/>
          <w:sz w:val="20"/>
          <w:szCs w:val="24"/>
          <w:lang w:val="en-US"/>
        </w:rPr>
        <w:lastRenderedPageBreak/>
        <w:t xml:space="preserve">Hydro distillation of grinded inoculated </w:t>
      </w:r>
      <w:proofErr w:type="spellStart"/>
      <w:r w:rsidRPr="00862FB5">
        <w:rPr>
          <w:rFonts w:eastAsia="Times New Roman" w:cs="Times New Roman"/>
          <w:b/>
          <w:i/>
          <w:iCs/>
          <w:sz w:val="20"/>
          <w:szCs w:val="24"/>
          <w:lang w:val="en-US"/>
        </w:rPr>
        <w:t>Aquilaria</w:t>
      </w:r>
      <w:proofErr w:type="spellEnd"/>
      <w:r w:rsidRPr="00862FB5">
        <w:rPr>
          <w:rFonts w:eastAsia="Times New Roman" w:cs="Times New Roman"/>
          <w:b/>
          <w:i/>
          <w:iCs/>
          <w:sz w:val="20"/>
          <w:szCs w:val="24"/>
          <w:lang w:val="en-US"/>
        </w:rPr>
        <w:t xml:space="preserve"> </w:t>
      </w:r>
      <w:proofErr w:type="spellStart"/>
      <w:r w:rsidRPr="00862FB5">
        <w:rPr>
          <w:rFonts w:eastAsia="Times New Roman" w:cs="Times New Roman"/>
          <w:b/>
          <w:i/>
          <w:iCs/>
          <w:sz w:val="20"/>
          <w:szCs w:val="24"/>
          <w:lang w:val="en-US"/>
        </w:rPr>
        <w:t>malaccensis</w:t>
      </w:r>
      <w:proofErr w:type="spellEnd"/>
      <w:r w:rsidRPr="00862FB5">
        <w:rPr>
          <w:rFonts w:eastAsia="Times New Roman" w:cs="Times New Roman"/>
          <w:b/>
          <w:iCs/>
          <w:sz w:val="20"/>
          <w:szCs w:val="24"/>
          <w:lang w:val="en-US"/>
        </w:rPr>
        <w:t xml:space="preserve"> bark and stem</w:t>
      </w:r>
    </w:p>
    <w:p w:rsidR="0068753B" w:rsidRDefault="005B72AC" w:rsidP="0068753B">
      <w:pPr>
        <w:jc w:val="both"/>
        <w:rPr>
          <w:sz w:val="20"/>
          <w:szCs w:val="24"/>
          <w:lang w:val="en-MY"/>
        </w:rPr>
      </w:pPr>
      <w:r w:rsidRPr="00862FB5">
        <w:rPr>
          <w:sz w:val="20"/>
          <w:szCs w:val="24"/>
          <w:lang w:val="en-MY"/>
        </w:rPr>
        <w:t>The soaked</w:t>
      </w:r>
      <w:r w:rsidRPr="00862FB5">
        <w:rPr>
          <w:i/>
          <w:sz w:val="20"/>
          <w:szCs w:val="24"/>
          <w:lang w:val="en-MY"/>
        </w:rPr>
        <w:t xml:space="preserve"> </w:t>
      </w:r>
      <w:r w:rsidRPr="00862FB5">
        <w:rPr>
          <w:sz w:val="20"/>
          <w:szCs w:val="24"/>
          <w:lang w:val="en-MY"/>
        </w:rPr>
        <w:t xml:space="preserve">inoculated </w:t>
      </w:r>
      <w:proofErr w:type="spellStart"/>
      <w:r w:rsidRPr="00862FB5">
        <w:rPr>
          <w:i/>
          <w:sz w:val="20"/>
          <w:szCs w:val="24"/>
          <w:lang w:val="en-MY"/>
        </w:rPr>
        <w:t>Aquilaria</w:t>
      </w:r>
      <w:proofErr w:type="spellEnd"/>
      <w:r w:rsidRPr="00862FB5">
        <w:rPr>
          <w:i/>
          <w:sz w:val="20"/>
          <w:szCs w:val="24"/>
          <w:lang w:val="en-MY"/>
        </w:rPr>
        <w:t xml:space="preserve"> </w:t>
      </w:r>
      <w:proofErr w:type="spellStart"/>
      <w:r w:rsidRPr="00862FB5">
        <w:rPr>
          <w:i/>
          <w:sz w:val="20"/>
          <w:szCs w:val="24"/>
          <w:lang w:val="en-MY"/>
        </w:rPr>
        <w:t>malaccensis</w:t>
      </w:r>
      <w:proofErr w:type="spellEnd"/>
      <w:r w:rsidRPr="00862FB5">
        <w:rPr>
          <w:sz w:val="20"/>
          <w:szCs w:val="24"/>
          <w:lang w:val="en-MY"/>
        </w:rPr>
        <w:t xml:space="preserve"> chips were boiled in hydro distiller vessels. Aluminium vessel was used for </w:t>
      </w:r>
      <w:proofErr w:type="spellStart"/>
      <w:r w:rsidRPr="00862FB5">
        <w:rPr>
          <w:sz w:val="20"/>
          <w:szCs w:val="24"/>
          <w:lang w:val="en-MY"/>
        </w:rPr>
        <w:t>hydrodistillation</w:t>
      </w:r>
      <w:proofErr w:type="spellEnd"/>
      <w:r w:rsidRPr="00862FB5">
        <w:rPr>
          <w:sz w:val="20"/>
          <w:szCs w:val="24"/>
          <w:lang w:val="en-MY"/>
        </w:rPr>
        <w:t>. The hydro distillation process occurred at constant temperature of 100</w:t>
      </w:r>
      <w:r w:rsidR="001B08AD" w:rsidRPr="00862FB5">
        <w:rPr>
          <w:sz w:val="20"/>
          <w:szCs w:val="24"/>
          <w:lang w:val="en-MY"/>
        </w:rPr>
        <w:t xml:space="preserve"> </w:t>
      </w:r>
      <w:proofErr w:type="spellStart"/>
      <w:r w:rsidRPr="00862FB5">
        <w:rPr>
          <w:sz w:val="20"/>
          <w:szCs w:val="24"/>
          <w:vertAlign w:val="superscript"/>
          <w:lang w:val="en-MY"/>
        </w:rPr>
        <w:t>o</w:t>
      </w:r>
      <w:r w:rsidRPr="00862FB5">
        <w:rPr>
          <w:sz w:val="20"/>
          <w:szCs w:val="24"/>
          <w:lang w:val="en-MY"/>
        </w:rPr>
        <w:t>C</w:t>
      </w:r>
      <w:proofErr w:type="spellEnd"/>
      <w:r w:rsidRPr="00862FB5">
        <w:rPr>
          <w:sz w:val="20"/>
          <w:szCs w:val="24"/>
          <w:lang w:val="en-MY"/>
        </w:rPr>
        <w:t xml:space="preserve"> at atmospheric pressure. This process was carried out for five days. The resultant steam contained plant volatile compound is condensed and captured. The vapour consists of steam and volatile compounds rose from the extractor and went through the condenser. Two forms of heterogeneous liquid mixture were collected which are hydros</w:t>
      </w:r>
      <w:r w:rsidR="006D19B1" w:rsidRPr="00862FB5">
        <w:rPr>
          <w:sz w:val="20"/>
          <w:szCs w:val="24"/>
          <w:lang w:val="en-MY"/>
        </w:rPr>
        <w:t>ol (aromatic water) and</w:t>
      </w:r>
      <w:r w:rsidRPr="00862FB5">
        <w:rPr>
          <w:sz w:val="20"/>
          <w:szCs w:val="24"/>
          <w:lang w:val="en-MY"/>
        </w:rPr>
        <w:t xml:space="preserve"> essential oil. The liquid mixture was separated and hydrosol was collected for further analysis. This extraction method was obtained and mod</w:t>
      </w:r>
      <w:r w:rsidR="0068753B">
        <w:rPr>
          <w:sz w:val="20"/>
          <w:szCs w:val="24"/>
          <w:lang w:val="en-MY"/>
        </w:rPr>
        <w:t xml:space="preserve">ified from </w:t>
      </w:r>
      <w:proofErr w:type="spellStart"/>
      <w:r w:rsidR="0068753B">
        <w:rPr>
          <w:sz w:val="20"/>
          <w:szCs w:val="24"/>
          <w:lang w:val="en-MY"/>
        </w:rPr>
        <w:t>A.Hakim</w:t>
      </w:r>
      <w:proofErr w:type="spellEnd"/>
      <w:r w:rsidR="0068753B">
        <w:rPr>
          <w:sz w:val="20"/>
          <w:szCs w:val="24"/>
          <w:lang w:val="en-MY"/>
        </w:rPr>
        <w:t xml:space="preserve"> et al.</w:t>
      </w:r>
      <w:r w:rsidR="001B08AD" w:rsidRPr="00862FB5">
        <w:rPr>
          <w:sz w:val="20"/>
          <w:szCs w:val="24"/>
          <w:lang w:val="en-MY"/>
        </w:rPr>
        <w:t xml:space="preserve"> </w:t>
      </w:r>
      <w:r w:rsidRPr="00862FB5">
        <w:rPr>
          <w:sz w:val="20"/>
          <w:szCs w:val="24"/>
          <w:lang w:val="en-MY"/>
        </w:rPr>
        <w:fldChar w:fldCharType="begin" w:fldLock="1"/>
      </w:r>
      <w:r w:rsidR="008C03C0">
        <w:rPr>
          <w:sz w:val="20"/>
          <w:szCs w:val="24"/>
          <w:lang w:val="en-MY"/>
        </w:rPr>
        <w:instrText>ADDIN CSL_CITATION { "citationItems" : [ { "id" : "ITEM-1", "itemData" : { "ISBN" : "9781467359689", "author" : [ { "dropping-particle" : "", "family" : "Hakim", "given" : "Abdul", "non-dropping-particle" : "", "parse-names" : false, "suffix" : "" }, { "dropping-particle" : "", "family" : "Ku", "given" : "Ku Halim", "non-dropping-particle" : "", "parse-names" : false, "suffix" : "" }, { "dropping-particle" : "", "family" : "Najwa", "given" : "Miradatul", "non-dropping-particle" : "", "parse-names" : false, "suffix" : "" }, { "dropping-particle" : "", "family" : "Rodhi", "given" : "Muhd", "non-dropping-particle" : "", "parse-names" : false, "suffix" : "" } ], "container-title" : "2013 IEEE Business Engineering and Industrial Applications Colloquium (BEIAC)", "id" : "ITEM-1", "issued" : { "date-parts" : [ [ "2013" ] ] }, "page" : "889-892", "title" : "Extraction of Essential Oil from Biologically Inoculated Agarwood", "type" : "article-journal" }, "uris" : [ "http://www.mendeley.com/documents/?uuid=def08f6b-f6b4-46ef-b2e9-b1c933edf9b1" ] } ], "mendeley" : { "previouslyFormattedCitation" : "[9]" }, "properties" : { "noteIndex" : 0 }, "schema" : "https://github.com/citation-style-language/schema/raw/master/csl-citation.json" }</w:instrText>
      </w:r>
      <w:r w:rsidRPr="00862FB5">
        <w:rPr>
          <w:sz w:val="20"/>
          <w:szCs w:val="24"/>
          <w:lang w:val="en-MY"/>
        </w:rPr>
        <w:fldChar w:fldCharType="separate"/>
      </w:r>
      <w:r w:rsidRPr="00862FB5">
        <w:rPr>
          <w:noProof/>
          <w:sz w:val="20"/>
          <w:szCs w:val="24"/>
          <w:lang w:val="en-MY"/>
        </w:rPr>
        <w:t>[9]</w:t>
      </w:r>
      <w:r w:rsidRPr="00862FB5">
        <w:rPr>
          <w:sz w:val="20"/>
          <w:szCs w:val="24"/>
          <w:lang w:val="en-MY"/>
        </w:rPr>
        <w:fldChar w:fldCharType="end"/>
      </w:r>
      <w:r w:rsidRPr="00862FB5">
        <w:rPr>
          <w:sz w:val="20"/>
          <w:szCs w:val="24"/>
          <w:lang w:val="en-MY"/>
        </w:rPr>
        <w:t>.</w:t>
      </w:r>
    </w:p>
    <w:p w:rsidR="0068753B" w:rsidRDefault="005B72AC" w:rsidP="0068753B">
      <w:pPr>
        <w:spacing w:after="0"/>
        <w:jc w:val="both"/>
        <w:rPr>
          <w:sz w:val="20"/>
          <w:szCs w:val="24"/>
          <w:lang w:val="en-MY"/>
        </w:rPr>
      </w:pPr>
      <w:r w:rsidRPr="00862FB5">
        <w:rPr>
          <w:b/>
          <w:sz w:val="20"/>
          <w:szCs w:val="24"/>
          <w:lang w:val="en-MY"/>
        </w:rPr>
        <w:t>FTIR analysis</w:t>
      </w:r>
    </w:p>
    <w:p w:rsidR="00D30E2C" w:rsidRPr="00862FB5" w:rsidRDefault="005B72AC" w:rsidP="0068753B">
      <w:pPr>
        <w:spacing w:after="0"/>
        <w:jc w:val="both"/>
        <w:rPr>
          <w:sz w:val="20"/>
          <w:szCs w:val="24"/>
          <w:lang w:val="en-MY"/>
        </w:rPr>
      </w:pPr>
      <w:r w:rsidRPr="00862FB5">
        <w:rPr>
          <w:sz w:val="20"/>
          <w:szCs w:val="24"/>
          <w:lang w:val="en-MY"/>
        </w:rPr>
        <w:t xml:space="preserve">The identifications of the active functional groups presence in inoculated </w:t>
      </w:r>
      <w:proofErr w:type="spellStart"/>
      <w:r w:rsidRPr="00862FB5">
        <w:rPr>
          <w:i/>
          <w:sz w:val="20"/>
          <w:szCs w:val="24"/>
          <w:lang w:val="en-MY"/>
        </w:rPr>
        <w:t>Aquilaria</w:t>
      </w:r>
      <w:proofErr w:type="spellEnd"/>
      <w:r w:rsidRPr="00862FB5">
        <w:rPr>
          <w:i/>
          <w:sz w:val="20"/>
          <w:szCs w:val="24"/>
          <w:lang w:val="en-MY"/>
        </w:rPr>
        <w:t xml:space="preserve"> </w:t>
      </w:r>
      <w:proofErr w:type="spellStart"/>
      <w:r w:rsidRPr="00862FB5">
        <w:rPr>
          <w:i/>
          <w:sz w:val="20"/>
          <w:szCs w:val="24"/>
          <w:lang w:val="en-MY"/>
        </w:rPr>
        <w:t>malaccensis</w:t>
      </w:r>
      <w:proofErr w:type="spellEnd"/>
      <w:r w:rsidR="00A462B1">
        <w:rPr>
          <w:i/>
          <w:sz w:val="20"/>
          <w:szCs w:val="24"/>
          <w:lang w:val="en-MY"/>
        </w:rPr>
        <w:t xml:space="preserve"> </w:t>
      </w:r>
      <w:r w:rsidR="00A462B1">
        <w:rPr>
          <w:sz w:val="20"/>
          <w:szCs w:val="24"/>
          <w:lang w:val="en-MY"/>
        </w:rPr>
        <w:t>oil, hydrosol and leaves</w:t>
      </w:r>
      <w:r w:rsidRPr="00862FB5">
        <w:rPr>
          <w:i/>
          <w:sz w:val="20"/>
          <w:szCs w:val="24"/>
          <w:lang w:val="en-MY"/>
        </w:rPr>
        <w:t xml:space="preserve"> </w:t>
      </w:r>
      <w:r w:rsidRPr="00862FB5">
        <w:rPr>
          <w:sz w:val="20"/>
          <w:szCs w:val="24"/>
          <w:lang w:val="en-MY"/>
        </w:rPr>
        <w:t xml:space="preserve">extracts </w:t>
      </w:r>
      <w:proofErr w:type="gramStart"/>
      <w:r w:rsidRPr="00862FB5">
        <w:rPr>
          <w:sz w:val="20"/>
          <w:szCs w:val="24"/>
          <w:lang w:val="en-MY"/>
        </w:rPr>
        <w:t>was</w:t>
      </w:r>
      <w:proofErr w:type="gramEnd"/>
      <w:r w:rsidRPr="00862FB5">
        <w:rPr>
          <w:sz w:val="20"/>
          <w:szCs w:val="24"/>
          <w:lang w:val="en-MY"/>
        </w:rPr>
        <w:t xml:space="preserve"> conducted by the aid of FTIR spectroscopy (Perkin Elmer Spectrum 2000)</w:t>
      </w:r>
      <w:r w:rsidR="001B08AD" w:rsidRPr="00862FB5">
        <w:rPr>
          <w:sz w:val="20"/>
          <w:szCs w:val="24"/>
          <w:lang w:val="en-MY"/>
        </w:rPr>
        <w:t xml:space="preserve">. </w:t>
      </w:r>
      <w:r w:rsidRPr="00862FB5">
        <w:rPr>
          <w:sz w:val="20"/>
          <w:szCs w:val="24"/>
          <w:lang w:val="en-MY"/>
        </w:rPr>
        <w:t>The investigation was performed within the wavelength ranging from 4000 to 400 cm</w:t>
      </w:r>
      <w:r w:rsidRPr="00862FB5">
        <w:rPr>
          <w:sz w:val="20"/>
          <w:szCs w:val="24"/>
          <w:vertAlign w:val="superscript"/>
          <w:lang w:val="en-MY"/>
        </w:rPr>
        <w:t xml:space="preserve">-1 </w:t>
      </w:r>
      <w:r w:rsidRPr="00862FB5">
        <w:rPr>
          <w:sz w:val="20"/>
          <w:szCs w:val="24"/>
          <w:lang w:val="en-MY"/>
        </w:rPr>
        <w:t xml:space="preserve">where the spectrum takes about two minutes to be recorded. </w:t>
      </w:r>
      <w:r w:rsidR="00B005E0" w:rsidRPr="00862FB5">
        <w:rPr>
          <w:sz w:val="20"/>
        </w:rPr>
        <w:t>This range was selected because phenolic compounds functional groups will be identified at</w:t>
      </w:r>
      <w:r w:rsidR="00496D80" w:rsidRPr="00862FB5">
        <w:rPr>
          <w:sz w:val="20"/>
        </w:rPr>
        <w:t xml:space="preserve"> this wavelength</w:t>
      </w:r>
      <w:r w:rsidR="00A462B1">
        <w:rPr>
          <w:sz w:val="20"/>
        </w:rPr>
        <w:t>.</w:t>
      </w:r>
      <w:r w:rsidR="00B005E0" w:rsidRPr="00862FB5">
        <w:rPr>
          <w:i/>
          <w:sz w:val="20"/>
        </w:rPr>
        <w:t xml:space="preserve"> </w:t>
      </w:r>
      <w:r w:rsidRPr="00862FB5">
        <w:rPr>
          <w:sz w:val="20"/>
          <w:szCs w:val="24"/>
          <w:lang w:val="en-MY"/>
        </w:rPr>
        <w:t>Lastly, comparison between the resultant spectrums with the standard for entirely functional groups was conducted</w:t>
      </w:r>
      <w:r w:rsidR="001B08AD" w:rsidRPr="00862FB5">
        <w:rPr>
          <w:sz w:val="20"/>
          <w:szCs w:val="24"/>
          <w:lang w:val="en-MY"/>
        </w:rPr>
        <w:t xml:space="preserve"> </w:t>
      </w:r>
      <w:r w:rsidRPr="00862FB5">
        <w:rPr>
          <w:sz w:val="20"/>
          <w:szCs w:val="24"/>
          <w:lang w:val="en-MY"/>
        </w:rPr>
        <w:fldChar w:fldCharType="begin" w:fldLock="1"/>
      </w:r>
      <w:r w:rsidR="008C03C0">
        <w:rPr>
          <w:sz w:val="20"/>
          <w:szCs w:val="24"/>
          <w:lang w:val="en-MY"/>
        </w:rPr>
        <w:instrText>ADDIN CSL_CITATION { "citationItems" : [ { "id" : "ITEM-1", "itemData" : { "author" : [ { "dropping-particle" : "", "family" : "Khalil, A.S. , Rahim, A.A. , Taha, K.K., Abdallah", "given" : "K.B.", "non-dropping-particle" : "", "parse-names" : false, "suffix" : "" } ], "container-title" : "Journal of Applied and Industrial Sciences", "id" : "ITEM-1", "issue" : "3", "issued" : { "date-parts" : [ [ "2013" ] ] }, "page" : "78-88", "title" : "Characterization of Methanolic Extracts of Agarwood Leaves", "type" : "article-journal", "volume" : "1" }, "uris" : [ "http://www.mendeley.com/documents/?uuid=152b0dd1-7e58-4648-85cf-b6ab6812e14f" ] } ], "mendeley" : { "previouslyFormattedCitation" : "[8]" }, "properties" : { "noteIndex" : 0 }, "schema" : "https://github.com/citation-style-language/schema/raw/master/csl-citation.json" }</w:instrText>
      </w:r>
      <w:r w:rsidRPr="00862FB5">
        <w:rPr>
          <w:sz w:val="20"/>
          <w:szCs w:val="24"/>
          <w:lang w:val="en-MY"/>
        </w:rPr>
        <w:fldChar w:fldCharType="separate"/>
      </w:r>
      <w:r w:rsidRPr="00862FB5">
        <w:rPr>
          <w:noProof/>
          <w:sz w:val="20"/>
          <w:szCs w:val="24"/>
          <w:lang w:val="en-MY"/>
        </w:rPr>
        <w:t>[8]</w:t>
      </w:r>
      <w:r w:rsidRPr="00862FB5">
        <w:rPr>
          <w:sz w:val="20"/>
          <w:szCs w:val="24"/>
          <w:lang w:val="en-MY"/>
        </w:rPr>
        <w:fldChar w:fldCharType="end"/>
      </w:r>
      <w:r w:rsidRPr="00862FB5">
        <w:rPr>
          <w:sz w:val="20"/>
          <w:szCs w:val="24"/>
          <w:lang w:val="en-MY"/>
        </w:rPr>
        <w:t>.</w:t>
      </w:r>
    </w:p>
    <w:p w:rsidR="005B72AC" w:rsidRPr="00862FB5" w:rsidRDefault="005B72AC" w:rsidP="005B72AC">
      <w:pPr>
        <w:spacing w:after="0"/>
        <w:jc w:val="both"/>
        <w:rPr>
          <w:sz w:val="20"/>
          <w:szCs w:val="24"/>
          <w:lang w:val="en-MY"/>
        </w:rPr>
      </w:pPr>
    </w:p>
    <w:p w:rsidR="00D30E2C" w:rsidRPr="00862FB5" w:rsidRDefault="00D30E2C" w:rsidP="00043C9D">
      <w:pPr>
        <w:spacing w:after="0"/>
        <w:jc w:val="center"/>
        <w:rPr>
          <w:b/>
          <w:sz w:val="20"/>
          <w:lang w:val="en-US"/>
        </w:rPr>
      </w:pPr>
      <w:r w:rsidRPr="00862FB5">
        <w:rPr>
          <w:b/>
          <w:sz w:val="20"/>
          <w:lang w:val="en-US"/>
        </w:rPr>
        <w:t>Result and Discussion</w:t>
      </w:r>
    </w:p>
    <w:p w:rsidR="0068753B" w:rsidRDefault="00F86182" w:rsidP="0068753B">
      <w:pPr>
        <w:spacing w:after="0"/>
        <w:jc w:val="both"/>
        <w:rPr>
          <w:sz w:val="20"/>
        </w:rPr>
      </w:pPr>
      <w:r w:rsidRPr="00862FB5">
        <w:rPr>
          <w:sz w:val="20"/>
        </w:rPr>
        <w:t xml:space="preserve">Pancreatic lipase is the enzyme that responsible for hydrolysis of 50-70% of triglycerides into </w:t>
      </w:r>
      <w:proofErr w:type="spellStart"/>
      <w:r w:rsidRPr="00862FB5">
        <w:rPr>
          <w:sz w:val="20"/>
        </w:rPr>
        <w:t>monoglycerides</w:t>
      </w:r>
      <w:proofErr w:type="spellEnd"/>
      <w:r w:rsidRPr="00862FB5">
        <w:rPr>
          <w:sz w:val="20"/>
        </w:rPr>
        <w:t xml:space="preserve"> and fatty acid, thus pancreatic lipase inhibition is a valuable pathway towards the treatment of obesity </w:t>
      </w:r>
      <w:r w:rsidRPr="00862FB5">
        <w:rPr>
          <w:sz w:val="20"/>
        </w:rPr>
        <w:fldChar w:fldCharType="begin" w:fldLock="1"/>
      </w:r>
      <w:r w:rsidR="008C03C0">
        <w:rPr>
          <w:sz w:val="20"/>
        </w:rPr>
        <w:instrText>ADDIN CSL_CITATION { "citationItems" : [ { "id" : "ITEM-1", "itemData" : { "DOI" : "10.1016/j.jep.2013.06.034", "ISSN" : "1872-7573", "PMID" : "23811214", "abstract" : "ETHNOPHARMACOLOGICAL RELEVANCE: Nelumbo nucifera Gaertn. leaves have been used as medicinal herbs in the past 1300 years, specifically utilized to cure hyperlipidemia, hyperglycemia, and obesity. It has been recorded in the most famous medicinal book in China for more than 400 years. The present study aims to identify the potential therapeutic activities of the flavonoids isolated from Nelumbo nucifera leaves.\n\nMATERIALS AND METHODS: Nelumbo nucifera leaf flavonoids (NLF) were tested for the inhibition of lipase, \u03b1-glucosidase, and \u03b1-amylase activities in vitro. A single dose of NLF was administered by oral gavage in mice for acute toxicity. Wistar rats with high-fat diet-induced hyperlipidemia and two other animal models were used to evaluate the hypolipidemic effects of NLF.\n\nRESULTS: Our in vitro biochemistry tests revealed that the NLF showed high inhibitory activity against porcine pancreatic lipase, \u03b1-amylase, and \u03b1-glucosidase with IC50 values of 0.38 \u00b1 0.022, 2.20 \u00b1 0.18, and 1.86 \u00b1 0.018 mg/mL, respectively. Furthermore, the NLF significantly lowered the lipid components, such as the total cholesterol, triglycerides, low-density lipoprotein cholesterol, and malondialdehyde, in various established in vivo systems and raised the high-density lipoprotein cholesterol. Moreover, the NLF alleviated high-fat diet-induced lipid accumulation in the liver.\n\nCONCLUSIONS: The results demonstrate that NLFs can effectively ameliorate hyperlipidemia and inhibit the key enzymes related to type 2 diabetes mellitus. Our findings may provide new pharmacological basis for the treatment of hyperlipidemia, hyperglycemia, and obesity using NLFs.", "author" : [ { "dropping-particle" : "", "family" : "Liu", "given" : "Song", "non-dropping-particle" : "", "parse-names" : false, "suffix" : "" }, { "dropping-particle" : "", "family" : "Li", "given" : "Dong", "non-dropping-particle" : "", "parse-names" : false, "suffix" : "" }, { "dropping-particle" : "", "family" : "Huang", "given" : "Bo", "non-dropping-particle" : "", "parse-names" : false, "suffix" : "" }, { "dropping-particle" : "", "family" : "Chen", "given" : "Yuxin", "non-dropping-particle" : "", "parse-names" : false, "suffix" : "" }, { "dropping-particle" : "", "family" : "Lu", "given" : "Xiaocong", "non-dropping-particle" : "", "parse-names" : false, "suffix" : "" }, { "dropping-particle" : "", "family" : "Wang", "given" : "Youwei", "non-dropping-particle" : "", "parse-names" : false, "suffix" : "" } ], "container-title" : "Journal of ethnopharmacology", "id" : "ITEM-1", "issue" : "1", "issued" : { "date-parts" : [ [ "2013", "8", "26" ] ] }, "page" : "263-9", "publisher" : "Elsevier", "title" : "Inhibition of pancreatic lipase, \u03b1-glucosidase, \u03b1-amylase, and hypolipidemic effects of the total flavonoids from Nelumbo nucifera leaves.", "type" : "article-journal", "volume" : "149" }, "uris" : [ "http://www.mendeley.com/documents/?uuid=2b9afabb-09d4-4cd7-ad1e-463d1b39c805" ] } ], "mendeley" : { "previouslyFormattedCitation" : "[11]" }, "properties" : { "noteIndex" : 0 }, "schema" : "https://github.com/citation-style-language/schema/raw/master/csl-citation.json" }</w:instrText>
      </w:r>
      <w:r w:rsidRPr="00862FB5">
        <w:rPr>
          <w:sz w:val="20"/>
        </w:rPr>
        <w:fldChar w:fldCharType="separate"/>
      </w:r>
      <w:r w:rsidRPr="00862FB5">
        <w:rPr>
          <w:noProof/>
          <w:sz w:val="20"/>
        </w:rPr>
        <w:t>[11]</w:t>
      </w:r>
      <w:r w:rsidRPr="00862FB5">
        <w:rPr>
          <w:sz w:val="20"/>
        </w:rPr>
        <w:fldChar w:fldCharType="end"/>
      </w:r>
      <w:r w:rsidRPr="00862FB5">
        <w:rPr>
          <w:sz w:val="20"/>
        </w:rPr>
        <w:t>. Several studies had reported the potential of phenolic compounds as pancreatic lipas</w:t>
      </w:r>
      <w:r w:rsidR="0068753B">
        <w:rPr>
          <w:sz w:val="20"/>
        </w:rPr>
        <w:t xml:space="preserve">e inhibitor. </w:t>
      </w:r>
      <w:proofErr w:type="spellStart"/>
      <w:r w:rsidR="0068753B">
        <w:rPr>
          <w:sz w:val="20"/>
        </w:rPr>
        <w:t>Ahn</w:t>
      </w:r>
      <w:proofErr w:type="spellEnd"/>
      <w:r w:rsidR="0068753B">
        <w:rPr>
          <w:sz w:val="20"/>
        </w:rPr>
        <w:t xml:space="preserve"> et al. </w:t>
      </w:r>
      <w:r w:rsidRPr="00862FB5">
        <w:rPr>
          <w:sz w:val="20"/>
        </w:rPr>
        <w:t xml:space="preserve">reported that flavonoid from </w:t>
      </w:r>
      <w:proofErr w:type="spellStart"/>
      <w:r w:rsidRPr="00862FB5">
        <w:rPr>
          <w:i/>
          <w:sz w:val="20"/>
        </w:rPr>
        <w:t>Nelumbo</w:t>
      </w:r>
      <w:proofErr w:type="spellEnd"/>
      <w:r w:rsidRPr="00862FB5">
        <w:rPr>
          <w:i/>
          <w:sz w:val="20"/>
        </w:rPr>
        <w:t xml:space="preserve"> </w:t>
      </w:r>
      <w:proofErr w:type="spellStart"/>
      <w:r w:rsidRPr="00862FB5">
        <w:rPr>
          <w:i/>
          <w:sz w:val="20"/>
        </w:rPr>
        <w:t>nucifera</w:t>
      </w:r>
      <w:proofErr w:type="spellEnd"/>
      <w:r w:rsidRPr="00862FB5">
        <w:rPr>
          <w:i/>
          <w:sz w:val="20"/>
        </w:rPr>
        <w:t xml:space="preserve"> </w:t>
      </w:r>
      <w:r w:rsidRPr="00862FB5">
        <w:rPr>
          <w:sz w:val="20"/>
        </w:rPr>
        <w:t>is</w:t>
      </w:r>
      <w:r w:rsidRPr="00862FB5">
        <w:rPr>
          <w:i/>
          <w:sz w:val="20"/>
        </w:rPr>
        <w:t xml:space="preserve"> </w:t>
      </w:r>
      <w:r w:rsidRPr="00862FB5">
        <w:rPr>
          <w:sz w:val="20"/>
        </w:rPr>
        <w:t>able to inhibit pancreatic lipase where the flavonoids, flavones without glucose inhibit pancreatic lipase whereas flavone glycosides did not</w:t>
      </w:r>
      <w:r w:rsidR="001B08AD" w:rsidRPr="00862FB5">
        <w:rPr>
          <w:sz w:val="20"/>
        </w:rPr>
        <w:t xml:space="preserve"> </w:t>
      </w:r>
      <w:r w:rsidRPr="00862FB5">
        <w:rPr>
          <w:sz w:val="20"/>
        </w:rPr>
        <w:fldChar w:fldCharType="begin" w:fldLock="1"/>
      </w:r>
      <w:r w:rsidR="008C03C0">
        <w:rPr>
          <w:sz w:val="20"/>
        </w:rPr>
        <w:instrText>ADDIN CSL_CITATION { "citationItems" : [ { "id" : "ITEM-1", "itemData" : { "DOI" : "10.1016/j.bmcl.2013.04.013", "ISSN" : "1464-3405", "PMID" : "23642481", "abstract" : "Nelumbo nucifera Gaertn. (Nymphaeaceae), commonly called lotus, is widely distributed throughout Eastern Asia. It has been used for food and medicine for a long time. A phytochemical investigation of N. nucifera leaves led to the isolation of 13 megastigmanes (1-13), including a new megastigmane, nelumnucifoside A (1), and a new eudesmane sesquiterpene, nelumnucifoside B (14), eight alkaloids (15-22), and 11 flavonoids (23-33). Their chemical structures were determined based on spectroscopic methods including 1D, 2D NMR and MS spectrometry. The relative and absolute stereochemistry of the compounds was determined by NOESY and CD spectrometry, respectively. Compounds 19 and 22 significantly inhibited pancreatic lipase, whereas compounds 15 and 16 showed a strong inhibitory effect on adipocyte differentiation. Therefore, the leaves of N. nucifera have potential as an anti-obesity agent by inhibiting pancreatic lipase and adipocyte differentiation.", "author" : [ { "dropping-particle" : "", "family" : "Ahn", "given" : "Jong Hoon", "non-dropping-particle" : "", "parse-names" : false, "suffix" : "" }, { "dropping-particle" : "", "family" : "Kim", "given" : "Eun Sil", "non-dropping-particle" : "", "parse-names" : false, "suffix" : "" }, { "dropping-particle" : "", "family" : "Lee", "given" : "Chul", "non-dropping-particle" : "", "parse-names" : false, "suffix" : "" }, { "dropping-particle" : "", "family" : "Kim", "given" : "Soonok", "non-dropping-particle" : "", "parse-names" : false, "suffix" : "" }, { "dropping-particle" : "", "family" : "Cho", "given" : "Soo-Hyun", "non-dropping-particle" : "", "parse-names" : false, "suffix" : "" }, { "dropping-particle" : "", "family" : "Hwang", "given" : "Bang Yeon", "non-dropping-particle" : "", "parse-names" : false, "suffix" : "" }, { "dropping-particle" : "", "family" : "Lee", "given" : "Mi Kyeong", "non-dropping-particle" : "", "parse-names" : false, "suffix" : "" } ], "container-title" : "Bioorganic &amp; medicinal chemistry letters", "id" : "ITEM-1", "issue" : "12", "issued" : { "date-parts" : [ [ "2013", "6", "15" ] ] }, "page" : "3604-8", "publisher" : "Elsevier Ltd", "title" : "Chemical constituents from Nelumbo nucifera leaves and their anti-obesity effects.", "type" : "article-journal", "volume" : "23" }, "uris" : [ "http://www.mendeley.com/documents/?uuid=ce89f889-ae80-4d9f-801f-40f2cbef7dce" ] } ], "mendeley" : { "previouslyFormattedCitation" : "[1]" }, "properties" : { "noteIndex" : 0 }, "schema" : "https://github.com/citation-style-language/schema/raw/master/csl-citation.json" }</w:instrText>
      </w:r>
      <w:r w:rsidRPr="00862FB5">
        <w:rPr>
          <w:sz w:val="20"/>
        </w:rPr>
        <w:fldChar w:fldCharType="separate"/>
      </w:r>
      <w:r w:rsidRPr="00862FB5">
        <w:rPr>
          <w:noProof/>
          <w:sz w:val="20"/>
        </w:rPr>
        <w:t>[1]</w:t>
      </w:r>
      <w:r w:rsidRPr="00862FB5">
        <w:rPr>
          <w:sz w:val="20"/>
        </w:rPr>
        <w:fldChar w:fldCharType="end"/>
      </w:r>
      <w:r w:rsidR="0068753B">
        <w:rPr>
          <w:sz w:val="20"/>
        </w:rPr>
        <w:t>.</w:t>
      </w:r>
    </w:p>
    <w:p w:rsidR="0068753B" w:rsidRDefault="0068753B" w:rsidP="0068753B">
      <w:pPr>
        <w:spacing w:after="0"/>
        <w:jc w:val="both"/>
        <w:rPr>
          <w:sz w:val="20"/>
        </w:rPr>
      </w:pPr>
    </w:p>
    <w:p w:rsidR="00F86182" w:rsidRPr="0068753B" w:rsidRDefault="00F86182" w:rsidP="0068753B">
      <w:pPr>
        <w:spacing w:after="0"/>
        <w:jc w:val="both"/>
        <w:rPr>
          <w:sz w:val="20"/>
        </w:rPr>
      </w:pPr>
      <w:r w:rsidRPr="00862FB5">
        <w:rPr>
          <w:sz w:val="20"/>
        </w:rPr>
        <w:t xml:space="preserve">FTIR was used for the identification of functional group presence in the leaves, hydrosol and oil inoculated </w:t>
      </w:r>
      <w:proofErr w:type="spellStart"/>
      <w:r w:rsidRPr="00862FB5">
        <w:rPr>
          <w:i/>
          <w:sz w:val="20"/>
        </w:rPr>
        <w:t>Aquilaria</w:t>
      </w:r>
      <w:proofErr w:type="spellEnd"/>
      <w:r w:rsidRPr="00862FB5">
        <w:rPr>
          <w:i/>
          <w:sz w:val="20"/>
        </w:rPr>
        <w:t xml:space="preserve"> </w:t>
      </w:r>
      <w:proofErr w:type="spellStart"/>
      <w:r w:rsidRPr="00862FB5">
        <w:rPr>
          <w:i/>
          <w:sz w:val="20"/>
        </w:rPr>
        <w:t>malaccensis</w:t>
      </w:r>
      <w:proofErr w:type="spellEnd"/>
      <w:r w:rsidR="0068753B">
        <w:rPr>
          <w:sz w:val="20"/>
        </w:rPr>
        <w:t xml:space="preserve">. Figure 1 - </w:t>
      </w:r>
      <w:r w:rsidRPr="00862FB5">
        <w:rPr>
          <w:sz w:val="20"/>
        </w:rPr>
        <w:t xml:space="preserve">3 show FTIR spectrum of leaves, hydrosol and oil extracts taken from inoculated </w:t>
      </w:r>
      <w:proofErr w:type="spellStart"/>
      <w:r w:rsidRPr="00862FB5">
        <w:rPr>
          <w:i/>
          <w:sz w:val="20"/>
        </w:rPr>
        <w:t>Aquilaria</w:t>
      </w:r>
      <w:proofErr w:type="spellEnd"/>
      <w:r w:rsidRPr="00862FB5">
        <w:rPr>
          <w:i/>
          <w:sz w:val="20"/>
        </w:rPr>
        <w:t xml:space="preserve"> </w:t>
      </w:r>
      <w:proofErr w:type="spellStart"/>
      <w:r w:rsidRPr="00862FB5">
        <w:rPr>
          <w:i/>
          <w:sz w:val="20"/>
        </w:rPr>
        <w:t>malaccensis</w:t>
      </w:r>
      <w:proofErr w:type="spellEnd"/>
      <w:r w:rsidRPr="00862FB5">
        <w:rPr>
          <w:i/>
          <w:sz w:val="20"/>
        </w:rPr>
        <w:t xml:space="preserve"> </w:t>
      </w:r>
      <w:r w:rsidRPr="00862FB5">
        <w:rPr>
          <w:sz w:val="20"/>
        </w:rPr>
        <w:t xml:space="preserve">respectively. </w:t>
      </w:r>
      <w:r w:rsidRPr="00862FB5">
        <w:rPr>
          <w:sz w:val="20"/>
          <w:lang w:val="en-US"/>
        </w:rPr>
        <w:t xml:space="preserve">The functional groups which are present in the inoculated </w:t>
      </w:r>
      <w:proofErr w:type="spellStart"/>
      <w:r w:rsidRPr="00862FB5">
        <w:rPr>
          <w:i/>
          <w:sz w:val="20"/>
          <w:lang w:val="en-US"/>
        </w:rPr>
        <w:t>Aquilaria</w:t>
      </w:r>
      <w:proofErr w:type="spellEnd"/>
      <w:r w:rsidRPr="00862FB5">
        <w:rPr>
          <w:i/>
          <w:sz w:val="20"/>
          <w:lang w:val="en-US"/>
        </w:rPr>
        <w:t xml:space="preserve"> </w:t>
      </w:r>
      <w:proofErr w:type="spellStart"/>
      <w:r w:rsidRPr="00862FB5">
        <w:rPr>
          <w:i/>
          <w:sz w:val="20"/>
          <w:lang w:val="en-US"/>
        </w:rPr>
        <w:t>malaccensis</w:t>
      </w:r>
      <w:proofErr w:type="spellEnd"/>
      <w:r w:rsidRPr="00862FB5">
        <w:rPr>
          <w:i/>
          <w:sz w:val="20"/>
          <w:lang w:val="en-US"/>
        </w:rPr>
        <w:t xml:space="preserve"> </w:t>
      </w:r>
      <w:r w:rsidRPr="00862FB5">
        <w:rPr>
          <w:sz w:val="20"/>
          <w:lang w:val="en-US"/>
        </w:rPr>
        <w:t>extracts</w:t>
      </w:r>
      <w:r w:rsidRPr="00862FB5">
        <w:rPr>
          <w:i/>
          <w:sz w:val="20"/>
          <w:lang w:val="en-US"/>
        </w:rPr>
        <w:t xml:space="preserve"> </w:t>
      </w:r>
      <w:r w:rsidRPr="00862FB5">
        <w:rPr>
          <w:sz w:val="20"/>
          <w:lang w:val="en-US"/>
        </w:rPr>
        <w:t>are further described in details</w:t>
      </w:r>
      <w:r w:rsidR="00335866" w:rsidRPr="00862FB5">
        <w:rPr>
          <w:sz w:val="20"/>
          <w:lang w:val="en-US"/>
        </w:rPr>
        <w:t xml:space="preserve"> </w:t>
      </w:r>
      <w:r w:rsidRPr="00862FB5">
        <w:rPr>
          <w:sz w:val="20"/>
          <w:lang w:val="en-US"/>
        </w:rPr>
        <w:fldChar w:fldCharType="begin" w:fldLock="1"/>
      </w:r>
      <w:r w:rsidR="008C03C0">
        <w:rPr>
          <w:sz w:val="20"/>
          <w:lang w:val="en-US"/>
        </w:rPr>
        <w:instrText>ADDIN CSL_CITATION { "citationItems" : [ { "id" : "ITEM-1", "itemData" : { "author" : [ { "dropping-particle" : "", "family" : "Pednekar", "given" : "Parag A", "non-dropping-particle" : "", "parse-names" : false, "suffix" : "" }, { "dropping-particle" : "", "family" : "Raman", "given" : "Bhanu", "non-dropping-particle" : "", "parse-names" : false, "suffix" : "" } ], "container-title" : "Asian Journal of Pharmaceutical and Clinical Research", "id" : "ITEM-1", "issue" : "3", "issued" : { "date-parts" : [ [ "2013" ] ] }, "title" : "The FTIR spectrometric studies of vibrational band of Semercarpus anacardium linn.f. leaf, stems powder and extract", "type" : "article-journal", "volume" : "6" }, "uris" : [ "http://www.mendeley.com/documents/?uuid=4f3a1a79-d1cc-43db-bf9a-a90b5adbbdcc" ] } ], "mendeley" : { "previouslyFormattedCitation" : "[12]" }, "properties" : { "noteIndex" : 0 }, "schema" : "https://github.com/citation-style-language/schema/raw/master/csl-citation.json" }</w:instrText>
      </w:r>
      <w:r w:rsidRPr="00862FB5">
        <w:rPr>
          <w:sz w:val="20"/>
          <w:lang w:val="en-US"/>
        </w:rPr>
        <w:fldChar w:fldCharType="separate"/>
      </w:r>
      <w:r w:rsidRPr="00862FB5">
        <w:rPr>
          <w:noProof/>
          <w:sz w:val="20"/>
          <w:lang w:val="en-US"/>
        </w:rPr>
        <w:t>[12]</w:t>
      </w:r>
      <w:r w:rsidRPr="00862FB5">
        <w:rPr>
          <w:sz w:val="20"/>
          <w:lang w:val="en-US"/>
        </w:rPr>
        <w:fldChar w:fldCharType="end"/>
      </w:r>
      <w:r w:rsidRPr="00862FB5">
        <w:rPr>
          <w:sz w:val="20"/>
          <w:lang w:val="en-US"/>
        </w:rPr>
        <w:t>.</w:t>
      </w:r>
    </w:p>
    <w:p w:rsidR="00D76CDD" w:rsidRDefault="00D76CDD" w:rsidP="00F86182">
      <w:pPr>
        <w:ind w:firstLine="284"/>
        <w:jc w:val="both"/>
        <w:rPr>
          <w:sz w:val="20"/>
          <w:lang w:val="en-US"/>
        </w:rPr>
      </w:pPr>
    </w:p>
    <w:p w:rsidR="00D76CDD" w:rsidRDefault="00D76CDD" w:rsidP="00D76CDD">
      <w:pPr>
        <w:jc w:val="both"/>
        <w:rPr>
          <w:sz w:val="20"/>
          <w:lang w:val="en-US"/>
        </w:rPr>
      </w:pPr>
      <w:r>
        <w:rPr>
          <w:noProof/>
          <w:lang w:val="en-US"/>
        </w:rPr>
        <w:drawing>
          <wp:inline distT="0" distB="0" distL="0" distR="0" wp14:anchorId="27DFA02C" wp14:editId="49106EE8">
            <wp:extent cx="5781675" cy="369405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0606" cy="3699757"/>
                    </a:xfrm>
                    <a:prstGeom prst="rect">
                      <a:avLst/>
                    </a:prstGeom>
                    <a:noFill/>
                    <a:extLst/>
                  </pic:spPr>
                </pic:pic>
              </a:graphicData>
            </a:graphic>
          </wp:inline>
        </w:drawing>
      </w:r>
    </w:p>
    <w:p w:rsidR="00F86182" w:rsidRDefault="00F86182" w:rsidP="00D76CDD">
      <w:pPr>
        <w:spacing w:after="0"/>
        <w:jc w:val="center"/>
        <w:rPr>
          <w:sz w:val="20"/>
        </w:rPr>
      </w:pPr>
      <w:r w:rsidRPr="00862FB5">
        <w:rPr>
          <w:sz w:val="20"/>
          <w:lang w:val="en-US"/>
        </w:rPr>
        <w:t>Figure 1</w:t>
      </w:r>
      <w:r w:rsidR="00D76CDD">
        <w:rPr>
          <w:sz w:val="20"/>
          <w:lang w:val="en-US"/>
        </w:rPr>
        <w:t>.</w:t>
      </w:r>
      <w:r w:rsidRPr="00862FB5">
        <w:rPr>
          <w:sz w:val="20"/>
        </w:rPr>
        <w:t xml:space="preserve"> FTIR spectrum of inoculated </w:t>
      </w:r>
      <w:proofErr w:type="spellStart"/>
      <w:r w:rsidRPr="00862FB5">
        <w:rPr>
          <w:i/>
          <w:sz w:val="20"/>
        </w:rPr>
        <w:t>Aquilaria</w:t>
      </w:r>
      <w:proofErr w:type="spellEnd"/>
      <w:r w:rsidRPr="00862FB5">
        <w:rPr>
          <w:i/>
          <w:iCs/>
          <w:sz w:val="20"/>
        </w:rPr>
        <w:t xml:space="preserve"> </w:t>
      </w:r>
      <w:proofErr w:type="spellStart"/>
      <w:r w:rsidRPr="00862FB5">
        <w:rPr>
          <w:i/>
          <w:iCs/>
          <w:sz w:val="20"/>
        </w:rPr>
        <w:t>malaccensis</w:t>
      </w:r>
      <w:proofErr w:type="spellEnd"/>
      <w:r w:rsidRPr="00862FB5">
        <w:rPr>
          <w:sz w:val="20"/>
        </w:rPr>
        <w:t xml:space="preserve"> leaves extracts</w:t>
      </w:r>
    </w:p>
    <w:p w:rsidR="00043C9D" w:rsidRDefault="00043C9D" w:rsidP="00F86182">
      <w:pPr>
        <w:spacing w:after="0"/>
        <w:jc w:val="center"/>
        <w:rPr>
          <w:sz w:val="20"/>
        </w:rPr>
      </w:pPr>
    </w:p>
    <w:p w:rsidR="00043C9D" w:rsidRPr="00862FB5" w:rsidRDefault="00D76CDD" w:rsidP="00F86182">
      <w:pPr>
        <w:spacing w:after="0"/>
        <w:jc w:val="center"/>
        <w:rPr>
          <w:sz w:val="20"/>
        </w:rPr>
      </w:pPr>
      <w:r>
        <w:rPr>
          <w:noProof/>
          <w:lang w:val="en-US"/>
        </w:rPr>
        <w:lastRenderedPageBreak/>
        <w:drawing>
          <wp:inline distT="0" distB="0" distL="0" distR="0" wp14:anchorId="31C5C2CB" wp14:editId="0ACEBD7E">
            <wp:extent cx="6134100" cy="3314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4100" cy="3314700"/>
                    </a:xfrm>
                    <a:prstGeom prst="rect">
                      <a:avLst/>
                    </a:prstGeom>
                    <a:noFill/>
                    <a:extLst/>
                  </pic:spPr>
                </pic:pic>
              </a:graphicData>
            </a:graphic>
          </wp:inline>
        </w:drawing>
      </w:r>
    </w:p>
    <w:p w:rsidR="006B5FAD" w:rsidRPr="00862FB5" w:rsidRDefault="006B5FAD" w:rsidP="006B5FAD">
      <w:pPr>
        <w:spacing w:after="0"/>
        <w:jc w:val="center"/>
        <w:rPr>
          <w:sz w:val="20"/>
          <w:lang w:val="en-US"/>
        </w:rPr>
      </w:pPr>
    </w:p>
    <w:p w:rsidR="00F86182" w:rsidRDefault="006B5FAD" w:rsidP="00F86182">
      <w:pPr>
        <w:spacing w:after="0"/>
        <w:jc w:val="center"/>
        <w:rPr>
          <w:sz w:val="20"/>
        </w:rPr>
      </w:pPr>
      <w:r w:rsidRPr="00862FB5">
        <w:rPr>
          <w:sz w:val="20"/>
          <w:lang w:val="en-US"/>
        </w:rPr>
        <w:t>Figure 2</w:t>
      </w:r>
      <w:r w:rsidR="00D76CDD">
        <w:rPr>
          <w:sz w:val="20"/>
          <w:lang w:val="en-US"/>
        </w:rPr>
        <w:t>.</w:t>
      </w:r>
      <w:r w:rsidR="00F86182" w:rsidRPr="00862FB5">
        <w:rPr>
          <w:sz w:val="20"/>
        </w:rPr>
        <w:t xml:space="preserve"> FTIR spectrum of inoculated </w:t>
      </w:r>
      <w:proofErr w:type="spellStart"/>
      <w:r w:rsidR="00F86182" w:rsidRPr="00862FB5">
        <w:rPr>
          <w:i/>
          <w:sz w:val="20"/>
        </w:rPr>
        <w:t>Aquilaria</w:t>
      </w:r>
      <w:proofErr w:type="spellEnd"/>
      <w:r w:rsidR="00F86182" w:rsidRPr="00862FB5">
        <w:rPr>
          <w:i/>
          <w:iCs/>
          <w:sz w:val="20"/>
        </w:rPr>
        <w:t xml:space="preserve"> </w:t>
      </w:r>
      <w:proofErr w:type="spellStart"/>
      <w:r w:rsidR="00F86182" w:rsidRPr="00862FB5">
        <w:rPr>
          <w:i/>
          <w:iCs/>
          <w:sz w:val="20"/>
        </w:rPr>
        <w:t>malaccensis</w:t>
      </w:r>
      <w:proofErr w:type="spellEnd"/>
      <w:r w:rsidR="00F86182" w:rsidRPr="00862FB5">
        <w:rPr>
          <w:sz w:val="20"/>
        </w:rPr>
        <w:t xml:space="preserve"> hydrosol extracts</w:t>
      </w:r>
    </w:p>
    <w:p w:rsidR="00D76CDD" w:rsidRDefault="00D76CDD" w:rsidP="00F86182">
      <w:pPr>
        <w:spacing w:after="0"/>
        <w:jc w:val="center"/>
        <w:rPr>
          <w:sz w:val="20"/>
        </w:rPr>
      </w:pPr>
    </w:p>
    <w:p w:rsidR="00D76CDD" w:rsidRPr="00862FB5" w:rsidRDefault="00D76CDD" w:rsidP="00F86182">
      <w:pPr>
        <w:spacing w:after="0"/>
        <w:jc w:val="center"/>
        <w:rPr>
          <w:sz w:val="20"/>
        </w:rPr>
      </w:pPr>
      <w:r>
        <w:rPr>
          <w:noProof/>
          <w:lang w:val="en-US"/>
        </w:rPr>
        <w:drawing>
          <wp:inline distT="0" distB="0" distL="0" distR="0" wp14:anchorId="105A4E84" wp14:editId="7382DE2A">
            <wp:extent cx="6067425" cy="35814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7425" cy="3581400"/>
                    </a:xfrm>
                    <a:prstGeom prst="rect">
                      <a:avLst/>
                    </a:prstGeom>
                    <a:noFill/>
                    <a:extLst/>
                  </pic:spPr>
                </pic:pic>
              </a:graphicData>
            </a:graphic>
          </wp:inline>
        </w:drawing>
      </w:r>
    </w:p>
    <w:p w:rsidR="00C20327" w:rsidRPr="00862FB5" w:rsidRDefault="00C20327" w:rsidP="00F86182">
      <w:pPr>
        <w:spacing w:after="0"/>
        <w:jc w:val="center"/>
        <w:rPr>
          <w:sz w:val="20"/>
        </w:rPr>
      </w:pPr>
    </w:p>
    <w:p w:rsidR="00F86182" w:rsidRPr="00862FB5" w:rsidRDefault="00D76CDD" w:rsidP="00D76CDD">
      <w:pPr>
        <w:jc w:val="center"/>
        <w:rPr>
          <w:sz w:val="20"/>
          <w:lang w:val="en-US"/>
        </w:rPr>
      </w:pPr>
      <w:r>
        <w:rPr>
          <w:sz w:val="20"/>
          <w:lang w:val="en-US"/>
        </w:rPr>
        <w:t>Figure 3.</w:t>
      </w:r>
      <w:r w:rsidR="00F86182" w:rsidRPr="00862FB5">
        <w:rPr>
          <w:rFonts w:cs="Times New Roman"/>
          <w:sz w:val="20"/>
          <w:szCs w:val="24"/>
        </w:rPr>
        <w:t xml:space="preserve"> FTIR spectrum of inoculated </w:t>
      </w:r>
      <w:proofErr w:type="spellStart"/>
      <w:r w:rsidR="00F86182" w:rsidRPr="00862FB5">
        <w:rPr>
          <w:rFonts w:cs="Times New Roman"/>
          <w:i/>
          <w:sz w:val="20"/>
          <w:szCs w:val="24"/>
        </w:rPr>
        <w:t>Aquilaria</w:t>
      </w:r>
      <w:proofErr w:type="spellEnd"/>
      <w:r w:rsidR="00F86182" w:rsidRPr="00862FB5">
        <w:rPr>
          <w:rFonts w:cs="Times New Roman"/>
          <w:i/>
          <w:iCs/>
          <w:sz w:val="20"/>
          <w:szCs w:val="24"/>
        </w:rPr>
        <w:t xml:space="preserve"> </w:t>
      </w:r>
      <w:proofErr w:type="spellStart"/>
      <w:r w:rsidR="00F86182" w:rsidRPr="00862FB5">
        <w:rPr>
          <w:rFonts w:cs="Times New Roman"/>
          <w:i/>
          <w:iCs/>
          <w:sz w:val="20"/>
          <w:szCs w:val="24"/>
        </w:rPr>
        <w:t>malaccensis</w:t>
      </w:r>
      <w:proofErr w:type="spellEnd"/>
      <w:r w:rsidR="00F86182" w:rsidRPr="00862FB5">
        <w:rPr>
          <w:rFonts w:cs="Times New Roman"/>
          <w:sz w:val="20"/>
          <w:szCs w:val="24"/>
        </w:rPr>
        <w:t xml:space="preserve"> oil extracts</w:t>
      </w:r>
    </w:p>
    <w:p w:rsidR="0068753B" w:rsidRDefault="00F86182" w:rsidP="0068753B">
      <w:pPr>
        <w:jc w:val="both"/>
        <w:rPr>
          <w:sz w:val="20"/>
        </w:rPr>
      </w:pPr>
      <w:r w:rsidRPr="00862FB5">
        <w:rPr>
          <w:sz w:val="20"/>
        </w:rPr>
        <w:t>O-H bond of hydrogen bonded alcohol/ phenol (3600-3200</w:t>
      </w:r>
      <w:r w:rsidR="00335866" w:rsidRPr="00862FB5">
        <w:rPr>
          <w:sz w:val="20"/>
        </w:rPr>
        <w:t xml:space="preserve"> </w:t>
      </w:r>
      <w:r w:rsidRPr="00862FB5">
        <w:rPr>
          <w:sz w:val="20"/>
        </w:rPr>
        <w:t>cm</w:t>
      </w:r>
      <w:r w:rsidRPr="00862FB5">
        <w:rPr>
          <w:sz w:val="20"/>
          <w:vertAlign w:val="superscript"/>
        </w:rPr>
        <w:t>-1</w:t>
      </w:r>
      <w:r w:rsidRPr="00862FB5">
        <w:rPr>
          <w:sz w:val="20"/>
        </w:rPr>
        <w:t>) group frequency was present in leaves and hydrosol extract with 3323.61</w:t>
      </w:r>
      <w:r w:rsidR="00335866" w:rsidRPr="00862FB5">
        <w:rPr>
          <w:sz w:val="20"/>
        </w:rPr>
        <w:t xml:space="preserve"> </w:t>
      </w:r>
      <w:r w:rsidRPr="00862FB5">
        <w:rPr>
          <w:sz w:val="20"/>
        </w:rPr>
        <w:t>cm</w:t>
      </w:r>
      <w:r w:rsidRPr="00862FB5">
        <w:rPr>
          <w:sz w:val="20"/>
          <w:vertAlign w:val="superscript"/>
        </w:rPr>
        <w:t>-1</w:t>
      </w:r>
      <w:r w:rsidRPr="00862FB5">
        <w:rPr>
          <w:sz w:val="20"/>
        </w:rPr>
        <w:t xml:space="preserve"> and</w:t>
      </w:r>
      <w:r w:rsidRPr="00862FB5">
        <w:rPr>
          <w:sz w:val="20"/>
          <w:vertAlign w:val="superscript"/>
        </w:rPr>
        <w:t xml:space="preserve"> </w:t>
      </w:r>
      <w:r w:rsidRPr="00862FB5">
        <w:rPr>
          <w:sz w:val="20"/>
        </w:rPr>
        <w:t>3312.65</w:t>
      </w:r>
      <w:r w:rsidR="00335866" w:rsidRPr="00862FB5">
        <w:rPr>
          <w:sz w:val="20"/>
        </w:rPr>
        <w:t xml:space="preserve"> </w:t>
      </w:r>
      <w:r w:rsidRPr="00862FB5">
        <w:rPr>
          <w:sz w:val="20"/>
        </w:rPr>
        <w:t>cm</w:t>
      </w:r>
      <w:r w:rsidRPr="00862FB5">
        <w:rPr>
          <w:sz w:val="20"/>
          <w:vertAlign w:val="superscript"/>
        </w:rPr>
        <w:t>-1</w:t>
      </w:r>
      <w:r w:rsidRPr="00862FB5">
        <w:rPr>
          <w:sz w:val="20"/>
        </w:rPr>
        <w:t xml:space="preserve"> respectively. O-H bond of alcohol/ phenol functional group was absent in oil extract. A broad spectrum can be observed from Fig. 1 and Fig. 2 represent the availability O-H bond in the extracts. Both leaves and hydrosol extracts has strong H-bond since the lower the frequency, the stronger the H bond. This is the important part because presence of O-H bond indicates the </w:t>
      </w:r>
      <w:proofErr w:type="spellStart"/>
      <w:r w:rsidR="00B005E0" w:rsidRPr="00862FB5">
        <w:rPr>
          <w:sz w:val="20"/>
        </w:rPr>
        <w:t>existance</w:t>
      </w:r>
      <w:proofErr w:type="spellEnd"/>
      <w:r w:rsidRPr="00862FB5">
        <w:rPr>
          <w:sz w:val="20"/>
        </w:rPr>
        <w:t xml:space="preserve"> of phenolic compound in the extracts. This finding is </w:t>
      </w:r>
      <w:r w:rsidR="0068753B">
        <w:rPr>
          <w:sz w:val="20"/>
        </w:rPr>
        <w:t>in agreement with Khalil et al.</w:t>
      </w:r>
      <w:r w:rsidRPr="00862FB5">
        <w:rPr>
          <w:sz w:val="20"/>
        </w:rPr>
        <w:t xml:space="preserve"> (2013) where </w:t>
      </w:r>
      <w:r w:rsidRPr="00862FB5">
        <w:rPr>
          <w:sz w:val="20"/>
        </w:rPr>
        <w:lastRenderedPageBreak/>
        <w:t xml:space="preserve">presence of alcohol/phenol functional group was identified in </w:t>
      </w:r>
      <w:proofErr w:type="spellStart"/>
      <w:r w:rsidRPr="00862FB5">
        <w:rPr>
          <w:sz w:val="20"/>
        </w:rPr>
        <w:t>Agarwood</w:t>
      </w:r>
      <w:proofErr w:type="spellEnd"/>
      <w:r w:rsidRPr="00862FB5">
        <w:rPr>
          <w:sz w:val="20"/>
        </w:rPr>
        <w:t xml:space="preserve"> leaves with frequency of 3388</w:t>
      </w:r>
      <w:r w:rsidR="00335866" w:rsidRPr="00862FB5">
        <w:rPr>
          <w:sz w:val="20"/>
        </w:rPr>
        <w:t xml:space="preserve"> </w:t>
      </w:r>
      <w:r w:rsidRPr="00862FB5">
        <w:rPr>
          <w:sz w:val="20"/>
        </w:rPr>
        <w:t>cm</w:t>
      </w:r>
      <w:r w:rsidRPr="00862FB5">
        <w:rPr>
          <w:sz w:val="20"/>
          <w:vertAlign w:val="superscript"/>
        </w:rPr>
        <w:t xml:space="preserve">-1 </w:t>
      </w:r>
      <w:r w:rsidRPr="00862FB5">
        <w:rPr>
          <w:sz w:val="20"/>
        </w:rPr>
        <w:t>and 3384</w:t>
      </w:r>
      <w:r w:rsidR="00335866" w:rsidRPr="00862FB5">
        <w:rPr>
          <w:sz w:val="20"/>
        </w:rPr>
        <w:t xml:space="preserve"> </w:t>
      </w:r>
      <w:r w:rsidRPr="00862FB5">
        <w:rPr>
          <w:sz w:val="20"/>
        </w:rPr>
        <w:t>cm</w:t>
      </w:r>
      <w:r w:rsidRPr="00862FB5">
        <w:rPr>
          <w:sz w:val="20"/>
          <w:vertAlign w:val="superscript"/>
        </w:rPr>
        <w:t>-1</w:t>
      </w:r>
      <w:r w:rsidRPr="00862FB5">
        <w:rPr>
          <w:sz w:val="20"/>
        </w:rPr>
        <w:t xml:space="preserve"> for before and after inoculation process respectively</w:t>
      </w:r>
      <w:r w:rsidRPr="00862FB5">
        <w:rPr>
          <w:sz w:val="20"/>
        </w:rPr>
        <w:fldChar w:fldCharType="begin" w:fldLock="1"/>
      </w:r>
      <w:r w:rsidR="008C03C0">
        <w:rPr>
          <w:sz w:val="20"/>
        </w:rPr>
        <w:instrText>ADDIN CSL_CITATION { "citationItems" : [ { "id" : "ITEM-1", "itemData" : { "author" : [ { "dropping-particle" : "", "family" : "Khalil, A.S. , Rahim, A.A. , Taha, K.K., Abdallah", "given" : "K.B.", "non-dropping-particle" : "", "parse-names" : false, "suffix" : "" } ], "container-title" : "Journal of Applied and Industrial Sciences", "id" : "ITEM-1", "issue" : "3", "issued" : { "date-parts" : [ [ "2013" ] ] }, "page" : "78-88", "title" : "Characterization of Methanolic Extracts of Agarwood Leaves", "type" : "article-journal", "volume" : "1" }, "uris" : [ "http://www.mendeley.com/documents/?uuid=152b0dd1-7e58-4648-85cf-b6ab6812e14f" ] } ], "mendeley" : { "previouslyFormattedCitation" : "[8]" }, "properties" : { "noteIndex" : 0 }, "schema" : "https://github.com/citation-style-language/schema/raw/master/csl-citation.json" }</w:instrText>
      </w:r>
      <w:r w:rsidRPr="00862FB5">
        <w:rPr>
          <w:sz w:val="20"/>
        </w:rPr>
        <w:fldChar w:fldCharType="separate"/>
      </w:r>
      <w:r w:rsidRPr="00862FB5">
        <w:rPr>
          <w:noProof/>
          <w:sz w:val="20"/>
        </w:rPr>
        <w:t>[8]</w:t>
      </w:r>
      <w:r w:rsidRPr="00862FB5">
        <w:rPr>
          <w:sz w:val="20"/>
        </w:rPr>
        <w:fldChar w:fldCharType="end"/>
      </w:r>
      <w:r w:rsidRPr="00862FB5">
        <w:rPr>
          <w:sz w:val="20"/>
        </w:rPr>
        <w:t xml:space="preserve">. Besides, </w:t>
      </w:r>
      <w:proofErr w:type="spellStart"/>
      <w:r w:rsidRPr="00862FB5">
        <w:rPr>
          <w:sz w:val="20"/>
        </w:rPr>
        <w:t>Ahn</w:t>
      </w:r>
      <w:proofErr w:type="spellEnd"/>
      <w:r w:rsidRPr="00862FB5">
        <w:rPr>
          <w:sz w:val="20"/>
        </w:rPr>
        <w:t xml:space="preserve"> et al., (2013) had reported </w:t>
      </w:r>
      <w:proofErr w:type="spellStart"/>
      <w:r w:rsidRPr="00862FB5">
        <w:rPr>
          <w:i/>
          <w:sz w:val="20"/>
        </w:rPr>
        <w:t>Nelumbo</w:t>
      </w:r>
      <w:proofErr w:type="spellEnd"/>
      <w:r w:rsidRPr="00862FB5">
        <w:rPr>
          <w:i/>
          <w:sz w:val="20"/>
        </w:rPr>
        <w:t xml:space="preserve"> </w:t>
      </w:r>
      <w:proofErr w:type="spellStart"/>
      <w:r w:rsidRPr="00862FB5">
        <w:rPr>
          <w:i/>
          <w:sz w:val="20"/>
        </w:rPr>
        <w:t>nucifera</w:t>
      </w:r>
      <w:proofErr w:type="spellEnd"/>
      <w:r w:rsidRPr="00862FB5">
        <w:rPr>
          <w:sz w:val="20"/>
        </w:rPr>
        <w:t xml:space="preserve"> leaves that consist IR spectrum of hydroxyl group (3338</w:t>
      </w:r>
      <w:r w:rsidR="00335866" w:rsidRPr="00862FB5">
        <w:rPr>
          <w:sz w:val="20"/>
        </w:rPr>
        <w:t xml:space="preserve"> </w:t>
      </w:r>
      <w:r w:rsidRPr="00862FB5">
        <w:rPr>
          <w:sz w:val="20"/>
        </w:rPr>
        <w:t>cm</w:t>
      </w:r>
      <w:r w:rsidRPr="00862FB5">
        <w:rPr>
          <w:sz w:val="20"/>
          <w:vertAlign w:val="superscript"/>
        </w:rPr>
        <w:t>-1</w:t>
      </w:r>
      <w:r w:rsidRPr="00862FB5">
        <w:rPr>
          <w:sz w:val="20"/>
        </w:rPr>
        <w:t xml:space="preserve">) </w:t>
      </w:r>
      <w:proofErr w:type="gramStart"/>
      <w:r w:rsidRPr="00862FB5">
        <w:rPr>
          <w:sz w:val="20"/>
        </w:rPr>
        <w:t>was</w:t>
      </w:r>
      <w:proofErr w:type="gramEnd"/>
      <w:r w:rsidRPr="00862FB5">
        <w:rPr>
          <w:sz w:val="20"/>
        </w:rPr>
        <w:t xml:space="preserve"> able to inhibit pancreatic lipase</w:t>
      </w:r>
      <w:r w:rsidR="0068753B">
        <w:rPr>
          <w:sz w:val="20"/>
        </w:rPr>
        <w:t xml:space="preserve"> [1].</w:t>
      </w:r>
    </w:p>
    <w:p w:rsidR="0068753B" w:rsidRDefault="00F86182" w:rsidP="0068753B">
      <w:pPr>
        <w:jc w:val="both"/>
        <w:rPr>
          <w:sz w:val="20"/>
        </w:rPr>
      </w:pPr>
      <w:r w:rsidRPr="00862FB5">
        <w:rPr>
          <w:sz w:val="20"/>
        </w:rPr>
        <w:t>C-H bond of alkanes bonded with -COCH</w:t>
      </w:r>
      <w:r w:rsidRPr="00862FB5">
        <w:rPr>
          <w:sz w:val="20"/>
          <w:vertAlign w:val="subscript"/>
        </w:rPr>
        <w:t>3</w:t>
      </w:r>
      <w:r w:rsidRPr="00862FB5">
        <w:rPr>
          <w:sz w:val="20"/>
        </w:rPr>
        <w:t xml:space="preserve"> (3100-2900</w:t>
      </w:r>
      <w:r w:rsidR="00335866" w:rsidRPr="00862FB5">
        <w:rPr>
          <w:sz w:val="20"/>
        </w:rPr>
        <w:t xml:space="preserve"> </w:t>
      </w:r>
      <w:r w:rsidRPr="00862FB5">
        <w:rPr>
          <w:sz w:val="20"/>
        </w:rPr>
        <w:t>cm</w:t>
      </w:r>
      <w:r w:rsidRPr="00862FB5">
        <w:rPr>
          <w:sz w:val="20"/>
          <w:vertAlign w:val="superscript"/>
        </w:rPr>
        <w:t>-1</w:t>
      </w:r>
      <w:r w:rsidRPr="00862FB5">
        <w:rPr>
          <w:sz w:val="20"/>
        </w:rPr>
        <w:t xml:space="preserve">) group frequency was </w:t>
      </w:r>
      <w:r w:rsidR="00B005E0" w:rsidRPr="00862FB5">
        <w:rPr>
          <w:sz w:val="20"/>
        </w:rPr>
        <w:t>identified</w:t>
      </w:r>
      <w:r w:rsidRPr="00862FB5">
        <w:rPr>
          <w:sz w:val="20"/>
        </w:rPr>
        <w:t xml:space="preserve"> in hydrosol extract with frequency of 2970.73</w:t>
      </w:r>
      <w:r w:rsidR="00335866" w:rsidRPr="00862FB5">
        <w:rPr>
          <w:sz w:val="20"/>
        </w:rPr>
        <w:t xml:space="preserve"> </w:t>
      </w:r>
      <w:r w:rsidRPr="00862FB5">
        <w:rPr>
          <w:sz w:val="20"/>
        </w:rPr>
        <w:t>cm</w:t>
      </w:r>
      <w:r w:rsidRPr="00862FB5">
        <w:rPr>
          <w:sz w:val="20"/>
          <w:vertAlign w:val="superscript"/>
        </w:rPr>
        <w:t>-1</w:t>
      </w:r>
      <w:r w:rsidRPr="00862FB5">
        <w:rPr>
          <w:sz w:val="20"/>
        </w:rPr>
        <w:t>. C-H bond of alkanes (2970-2850</w:t>
      </w:r>
      <w:r w:rsidR="00335866" w:rsidRPr="00862FB5">
        <w:rPr>
          <w:sz w:val="20"/>
        </w:rPr>
        <w:t xml:space="preserve"> </w:t>
      </w:r>
      <w:r w:rsidRPr="00862FB5">
        <w:rPr>
          <w:sz w:val="20"/>
        </w:rPr>
        <w:t>cm</w:t>
      </w:r>
      <w:r w:rsidRPr="00862FB5">
        <w:rPr>
          <w:sz w:val="20"/>
          <w:vertAlign w:val="superscript"/>
        </w:rPr>
        <w:t>-1</w:t>
      </w:r>
      <w:r w:rsidRPr="00862FB5">
        <w:rPr>
          <w:sz w:val="20"/>
        </w:rPr>
        <w:t xml:space="preserve">) group frequency was only </w:t>
      </w:r>
      <w:r w:rsidR="00B005E0" w:rsidRPr="00862FB5">
        <w:rPr>
          <w:sz w:val="20"/>
        </w:rPr>
        <w:t>exist</w:t>
      </w:r>
      <w:r w:rsidRPr="00862FB5">
        <w:rPr>
          <w:sz w:val="20"/>
        </w:rPr>
        <w:t xml:space="preserve"> in oil extract at frequency of 2853.03</w:t>
      </w:r>
      <w:r w:rsidR="00335866" w:rsidRPr="00862FB5">
        <w:rPr>
          <w:sz w:val="20"/>
        </w:rPr>
        <w:t xml:space="preserve"> </w:t>
      </w:r>
      <w:r w:rsidRPr="00862FB5">
        <w:rPr>
          <w:sz w:val="20"/>
        </w:rPr>
        <w:t>cm</w:t>
      </w:r>
      <w:r w:rsidRPr="00862FB5">
        <w:rPr>
          <w:sz w:val="20"/>
          <w:vertAlign w:val="superscript"/>
        </w:rPr>
        <w:t>-1</w:t>
      </w:r>
      <w:r w:rsidRPr="00862FB5">
        <w:rPr>
          <w:sz w:val="20"/>
        </w:rPr>
        <w:t xml:space="preserve"> assigned to the presence of </w:t>
      </w:r>
      <w:proofErr w:type="spellStart"/>
      <w:r w:rsidRPr="00862FB5">
        <w:rPr>
          <w:sz w:val="20"/>
        </w:rPr>
        <w:t>unfunctionalised</w:t>
      </w:r>
      <w:proofErr w:type="spellEnd"/>
      <w:r w:rsidRPr="00862FB5">
        <w:rPr>
          <w:sz w:val="20"/>
        </w:rPr>
        <w:t xml:space="preserve"> C-H stretching band of methylene (-CH2) and methyl (-CH3) groups. </w:t>
      </w:r>
      <w:r w:rsidR="00B005E0" w:rsidRPr="00862FB5">
        <w:rPr>
          <w:sz w:val="20"/>
        </w:rPr>
        <w:t>C-H bond of a</w:t>
      </w:r>
      <w:r w:rsidRPr="00862FB5">
        <w:rPr>
          <w:sz w:val="20"/>
        </w:rPr>
        <w:t>romatic ring (690-900 cm</w:t>
      </w:r>
      <w:r w:rsidRPr="00862FB5">
        <w:rPr>
          <w:sz w:val="20"/>
          <w:vertAlign w:val="superscript"/>
        </w:rPr>
        <w:t>-1</w:t>
      </w:r>
      <w:r w:rsidRPr="00862FB5">
        <w:rPr>
          <w:sz w:val="20"/>
        </w:rPr>
        <w:t>) group frequency was present in oil extract with frequency of 887.43</w:t>
      </w:r>
      <w:r w:rsidR="00335866" w:rsidRPr="00862FB5">
        <w:rPr>
          <w:sz w:val="20"/>
        </w:rPr>
        <w:t xml:space="preserve"> </w:t>
      </w:r>
      <w:r w:rsidRPr="00862FB5">
        <w:rPr>
          <w:sz w:val="20"/>
        </w:rPr>
        <w:t>cm</w:t>
      </w:r>
      <w:r w:rsidRPr="00862FB5">
        <w:rPr>
          <w:sz w:val="20"/>
          <w:vertAlign w:val="superscript"/>
        </w:rPr>
        <w:t>-1</w:t>
      </w:r>
      <w:r w:rsidRPr="00862FB5">
        <w:rPr>
          <w:sz w:val="20"/>
        </w:rPr>
        <w:t xml:space="preserve"> and 721.53</w:t>
      </w:r>
      <w:r w:rsidR="00335866" w:rsidRPr="00862FB5">
        <w:rPr>
          <w:sz w:val="20"/>
        </w:rPr>
        <w:t xml:space="preserve"> </w:t>
      </w:r>
      <w:r w:rsidRPr="00862FB5">
        <w:rPr>
          <w:sz w:val="20"/>
        </w:rPr>
        <w:t>cm</w:t>
      </w:r>
      <w:r w:rsidRPr="00862FB5">
        <w:rPr>
          <w:sz w:val="20"/>
          <w:vertAlign w:val="superscript"/>
        </w:rPr>
        <w:t>-1</w:t>
      </w:r>
      <w:r w:rsidRPr="00862FB5">
        <w:rPr>
          <w:sz w:val="20"/>
        </w:rPr>
        <w:t>. C≡C bond of Alkyne group frequency of 2260-2150 cm</w:t>
      </w:r>
      <w:r w:rsidRPr="00862FB5">
        <w:rPr>
          <w:sz w:val="20"/>
          <w:vertAlign w:val="superscript"/>
        </w:rPr>
        <w:t>-1</w:t>
      </w:r>
      <w:r w:rsidRPr="00862FB5">
        <w:rPr>
          <w:sz w:val="20"/>
        </w:rPr>
        <w:t xml:space="preserve"> was present in both leaves and hydrosol extract with frequency of 2160.24</w:t>
      </w:r>
      <w:r w:rsidR="00335866" w:rsidRPr="00862FB5">
        <w:rPr>
          <w:sz w:val="20"/>
        </w:rPr>
        <w:t xml:space="preserve"> </w:t>
      </w:r>
      <w:r w:rsidRPr="00862FB5">
        <w:rPr>
          <w:sz w:val="20"/>
        </w:rPr>
        <w:t>cm</w:t>
      </w:r>
      <w:r w:rsidRPr="00862FB5">
        <w:rPr>
          <w:sz w:val="20"/>
          <w:vertAlign w:val="superscript"/>
        </w:rPr>
        <w:t>-1</w:t>
      </w:r>
      <w:r w:rsidRPr="00862FB5">
        <w:rPr>
          <w:sz w:val="20"/>
        </w:rPr>
        <w:t xml:space="preserve"> and 2154.55</w:t>
      </w:r>
      <w:r w:rsidR="00335866" w:rsidRPr="00862FB5">
        <w:rPr>
          <w:sz w:val="20"/>
        </w:rPr>
        <w:t xml:space="preserve"> </w:t>
      </w:r>
      <w:r w:rsidRPr="00862FB5">
        <w:rPr>
          <w:sz w:val="20"/>
        </w:rPr>
        <w:t>cm</w:t>
      </w:r>
      <w:r w:rsidRPr="00862FB5">
        <w:rPr>
          <w:sz w:val="20"/>
          <w:vertAlign w:val="superscript"/>
        </w:rPr>
        <w:t>-1</w:t>
      </w:r>
      <w:r w:rsidRPr="00862FB5">
        <w:rPr>
          <w:sz w:val="20"/>
        </w:rPr>
        <w:t xml:space="preserve"> respectively. </w:t>
      </w:r>
    </w:p>
    <w:p w:rsidR="00F86182" w:rsidRPr="00862FB5" w:rsidRDefault="00F86182" w:rsidP="0068753B">
      <w:pPr>
        <w:jc w:val="both"/>
        <w:rPr>
          <w:sz w:val="20"/>
        </w:rPr>
      </w:pPr>
      <w:r w:rsidRPr="00862FB5">
        <w:rPr>
          <w:sz w:val="20"/>
        </w:rPr>
        <w:t>N-H bending of amides (1650-1560</w:t>
      </w:r>
      <w:r w:rsidR="00335866" w:rsidRPr="00862FB5">
        <w:rPr>
          <w:sz w:val="20"/>
        </w:rPr>
        <w:t xml:space="preserve"> </w:t>
      </w:r>
      <w:r w:rsidRPr="00862FB5">
        <w:rPr>
          <w:sz w:val="20"/>
        </w:rPr>
        <w:t>cm</w:t>
      </w:r>
      <w:r w:rsidRPr="00862FB5">
        <w:rPr>
          <w:sz w:val="20"/>
          <w:vertAlign w:val="superscript"/>
        </w:rPr>
        <w:t>-1</w:t>
      </w:r>
      <w:r w:rsidRPr="00862FB5">
        <w:rPr>
          <w:sz w:val="20"/>
        </w:rPr>
        <w:t xml:space="preserve">) group frequency was </w:t>
      </w:r>
      <w:r w:rsidR="00B005E0" w:rsidRPr="00862FB5">
        <w:rPr>
          <w:sz w:val="20"/>
        </w:rPr>
        <w:t xml:space="preserve">identified </w:t>
      </w:r>
      <w:r w:rsidRPr="00862FB5">
        <w:rPr>
          <w:sz w:val="20"/>
        </w:rPr>
        <w:t>in both leaves and hydrosol extracts with frequency of 1634.85</w:t>
      </w:r>
      <w:r w:rsidR="00335866" w:rsidRPr="00862FB5">
        <w:rPr>
          <w:sz w:val="20"/>
        </w:rPr>
        <w:t xml:space="preserve"> </w:t>
      </w:r>
      <w:r w:rsidRPr="00862FB5">
        <w:rPr>
          <w:sz w:val="20"/>
        </w:rPr>
        <w:t>cm</w:t>
      </w:r>
      <w:r w:rsidRPr="00862FB5">
        <w:rPr>
          <w:sz w:val="20"/>
          <w:vertAlign w:val="superscript"/>
        </w:rPr>
        <w:t xml:space="preserve">-1 </w:t>
      </w:r>
      <w:r w:rsidRPr="00862FB5">
        <w:rPr>
          <w:sz w:val="20"/>
        </w:rPr>
        <w:t>and 1638.06</w:t>
      </w:r>
      <w:r w:rsidR="00335866" w:rsidRPr="00862FB5">
        <w:rPr>
          <w:sz w:val="20"/>
        </w:rPr>
        <w:t xml:space="preserve"> </w:t>
      </w:r>
      <w:r w:rsidRPr="00862FB5">
        <w:rPr>
          <w:sz w:val="20"/>
        </w:rPr>
        <w:t>cm</w:t>
      </w:r>
      <w:r w:rsidRPr="00862FB5">
        <w:rPr>
          <w:sz w:val="20"/>
          <w:vertAlign w:val="superscript"/>
        </w:rPr>
        <w:t xml:space="preserve">-1 </w:t>
      </w:r>
      <w:r w:rsidRPr="00862FB5">
        <w:rPr>
          <w:sz w:val="20"/>
        </w:rPr>
        <w:t xml:space="preserve">respectively.  </w:t>
      </w:r>
      <w:r w:rsidR="00ED66C2">
        <w:rPr>
          <w:sz w:val="20"/>
        </w:rPr>
        <w:t xml:space="preserve">C-H stretching </w:t>
      </w:r>
      <w:r w:rsidRPr="00862FB5">
        <w:rPr>
          <w:sz w:val="20"/>
        </w:rPr>
        <w:t>of amine (1250-1020</w:t>
      </w:r>
      <w:r w:rsidR="00ED66C2">
        <w:rPr>
          <w:sz w:val="20"/>
        </w:rPr>
        <w:t xml:space="preserve"> </w:t>
      </w:r>
      <w:r w:rsidRPr="00862FB5">
        <w:rPr>
          <w:sz w:val="20"/>
        </w:rPr>
        <w:t>cm</w:t>
      </w:r>
      <w:r w:rsidRPr="00862FB5">
        <w:rPr>
          <w:sz w:val="20"/>
          <w:vertAlign w:val="superscript"/>
        </w:rPr>
        <w:t>-1</w:t>
      </w:r>
      <w:r w:rsidRPr="00862FB5">
        <w:rPr>
          <w:sz w:val="20"/>
        </w:rPr>
        <w:t>) group frequency was also found in the hydrosol extract. C-H bond of Aromatic ring (690-900 cm</w:t>
      </w:r>
      <w:r w:rsidRPr="00862FB5">
        <w:rPr>
          <w:sz w:val="20"/>
          <w:vertAlign w:val="superscript"/>
        </w:rPr>
        <w:t>-1</w:t>
      </w:r>
      <w:r w:rsidRPr="00862FB5">
        <w:rPr>
          <w:sz w:val="20"/>
        </w:rPr>
        <w:t>) group frequency were present in oil extract with frequency of 887.43</w:t>
      </w:r>
      <w:r w:rsidR="00335866" w:rsidRPr="00862FB5">
        <w:rPr>
          <w:sz w:val="20"/>
        </w:rPr>
        <w:t xml:space="preserve"> </w:t>
      </w:r>
      <w:r w:rsidRPr="00862FB5">
        <w:rPr>
          <w:sz w:val="20"/>
        </w:rPr>
        <w:t>cm</w:t>
      </w:r>
      <w:r w:rsidRPr="00862FB5">
        <w:rPr>
          <w:sz w:val="20"/>
          <w:vertAlign w:val="superscript"/>
        </w:rPr>
        <w:t>-1</w:t>
      </w:r>
      <w:r w:rsidRPr="00862FB5">
        <w:rPr>
          <w:sz w:val="20"/>
        </w:rPr>
        <w:t xml:space="preserve"> and 721.53</w:t>
      </w:r>
      <w:r w:rsidR="00335866" w:rsidRPr="00862FB5">
        <w:rPr>
          <w:sz w:val="20"/>
        </w:rPr>
        <w:t xml:space="preserve"> </w:t>
      </w:r>
      <w:r w:rsidRPr="00862FB5">
        <w:rPr>
          <w:sz w:val="20"/>
        </w:rPr>
        <w:t>cm</w:t>
      </w:r>
      <w:r w:rsidRPr="00862FB5">
        <w:rPr>
          <w:sz w:val="20"/>
          <w:vertAlign w:val="superscript"/>
        </w:rPr>
        <w:t>-1</w:t>
      </w:r>
      <w:r w:rsidRPr="00862FB5">
        <w:rPr>
          <w:sz w:val="20"/>
        </w:rPr>
        <w:t>. Leaves and hydrosol extracts were also containing C-O stretch of ether functional group (</w:t>
      </w:r>
      <w:r w:rsidRPr="00862FB5">
        <w:rPr>
          <w:sz w:val="20"/>
          <w:szCs w:val="24"/>
        </w:rPr>
        <w:t>1300-1000</w:t>
      </w:r>
      <w:r w:rsidR="00335866" w:rsidRPr="00862FB5">
        <w:rPr>
          <w:sz w:val="20"/>
          <w:szCs w:val="24"/>
        </w:rPr>
        <w:t xml:space="preserve"> </w:t>
      </w:r>
      <w:r w:rsidRPr="00862FB5">
        <w:rPr>
          <w:sz w:val="20"/>
          <w:szCs w:val="24"/>
        </w:rPr>
        <w:t>cm</w:t>
      </w:r>
      <w:r w:rsidRPr="00862FB5">
        <w:rPr>
          <w:sz w:val="20"/>
          <w:szCs w:val="24"/>
          <w:vertAlign w:val="superscript"/>
        </w:rPr>
        <w:t>-1</w:t>
      </w:r>
      <w:r w:rsidRPr="00862FB5">
        <w:rPr>
          <w:sz w:val="20"/>
          <w:szCs w:val="24"/>
        </w:rPr>
        <w:t>) with frequency of 1216.91</w:t>
      </w:r>
      <w:r w:rsidR="00335866" w:rsidRPr="00862FB5">
        <w:rPr>
          <w:sz w:val="20"/>
          <w:szCs w:val="24"/>
        </w:rPr>
        <w:t xml:space="preserve"> </w:t>
      </w:r>
      <w:r w:rsidRPr="00862FB5">
        <w:rPr>
          <w:sz w:val="20"/>
          <w:szCs w:val="24"/>
        </w:rPr>
        <w:t>cm</w:t>
      </w:r>
      <w:r w:rsidRPr="00862FB5">
        <w:rPr>
          <w:sz w:val="20"/>
          <w:szCs w:val="24"/>
          <w:vertAlign w:val="superscript"/>
        </w:rPr>
        <w:t xml:space="preserve">-1 </w:t>
      </w:r>
      <w:r w:rsidRPr="00862FB5">
        <w:rPr>
          <w:sz w:val="20"/>
          <w:szCs w:val="24"/>
        </w:rPr>
        <w:t>and 1217.01</w:t>
      </w:r>
      <w:r w:rsidR="00335866" w:rsidRPr="00862FB5">
        <w:rPr>
          <w:sz w:val="20"/>
          <w:szCs w:val="24"/>
        </w:rPr>
        <w:t xml:space="preserve"> </w:t>
      </w:r>
      <w:r w:rsidRPr="00862FB5">
        <w:rPr>
          <w:sz w:val="20"/>
          <w:szCs w:val="24"/>
        </w:rPr>
        <w:t>cm</w:t>
      </w:r>
      <w:r w:rsidRPr="00862FB5">
        <w:rPr>
          <w:sz w:val="20"/>
          <w:szCs w:val="24"/>
          <w:vertAlign w:val="superscript"/>
        </w:rPr>
        <w:t>-1</w:t>
      </w:r>
      <w:r w:rsidRPr="00862FB5">
        <w:rPr>
          <w:sz w:val="20"/>
          <w:szCs w:val="24"/>
        </w:rPr>
        <w:t xml:space="preserve"> respectively. The </w:t>
      </w:r>
      <w:r w:rsidRPr="00862FB5">
        <w:rPr>
          <w:sz w:val="20"/>
        </w:rPr>
        <w:t>presence of ester, ether and aromatic ring in all extracts explain the phenomenon of sweet and pleasant smell being produced during extraction proce</w:t>
      </w:r>
      <w:r w:rsidR="0068753B">
        <w:rPr>
          <w:sz w:val="20"/>
        </w:rPr>
        <w:t xml:space="preserve">ss. Table 1 - </w:t>
      </w:r>
      <w:r w:rsidRPr="00862FB5">
        <w:rPr>
          <w:sz w:val="20"/>
        </w:rPr>
        <w:t xml:space="preserve">3 show the summary of the functional group of leaves, hydrosol and oil extracts from inoculated </w:t>
      </w:r>
      <w:proofErr w:type="spellStart"/>
      <w:r w:rsidRPr="00862FB5">
        <w:rPr>
          <w:i/>
          <w:sz w:val="20"/>
        </w:rPr>
        <w:t>Aquilaria</w:t>
      </w:r>
      <w:proofErr w:type="spellEnd"/>
      <w:r w:rsidRPr="00862FB5">
        <w:rPr>
          <w:i/>
          <w:sz w:val="20"/>
        </w:rPr>
        <w:t xml:space="preserve"> </w:t>
      </w:r>
      <w:proofErr w:type="spellStart"/>
      <w:r w:rsidRPr="00862FB5">
        <w:rPr>
          <w:i/>
          <w:sz w:val="20"/>
        </w:rPr>
        <w:t>malaccensis</w:t>
      </w:r>
      <w:proofErr w:type="spellEnd"/>
      <w:r w:rsidRPr="00862FB5">
        <w:rPr>
          <w:i/>
          <w:sz w:val="20"/>
        </w:rPr>
        <w:t xml:space="preserve"> </w:t>
      </w:r>
      <w:r w:rsidRPr="00862FB5">
        <w:rPr>
          <w:sz w:val="20"/>
        </w:rPr>
        <w:t>respectively.</w:t>
      </w:r>
    </w:p>
    <w:p w:rsidR="00F86182" w:rsidRDefault="00C50B27" w:rsidP="00F86182">
      <w:pPr>
        <w:adjustRightInd w:val="0"/>
        <w:spacing w:after="0"/>
        <w:ind w:right="283"/>
        <w:jc w:val="center"/>
        <w:rPr>
          <w:rFonts w:cs="Times New Roman"/>
          <w:sz w:val="20"/>
          <w:szCs w:val="24"/>
        </w:rPr>
      </w:pPr>
      <w:r>
        <w:rPr>
          <w:rFonts w:cs="Times New Roman"/>
          <w:sz w:val="20"/>
          <w:szCs w:val="24"/>
        </w:rPr>
        <w:t>Table 1.</w:t>
      </w:r>
      <w:r w:rsidR="00F86182" w:rsidRPr="00862FB5">
        <w:rPr>
          <w:rFonts w:cs="Times New Roman"/>
          <w:sz w:val="20"/>
          <w:szCs w:val="24"/>
        </w:rPr>
        <w:t xml:space="preserve"> Functional groups of inoculated </w:t>
      </w:r>
      <w:proofErr w:type="spellStart"/>
      <w:r w:rsidR="00F86182" w:rsidRPr="00862FB5">
        <w:rPr>
          <w:rFonts w:cs="Times New Roman"/>
          <w:i/>
          <w:sz w:val="20"/>
          <w:szCs w:val="24"/>
        </w:rPr>
        <w:t>Aquilaria</w:t>
      </w:r>
      <w:proofErr w:type="spellEnd"/>
      <w:r w:rsidR="00F86182" w:rsidRPr="00862FB5">
        <w:rPr>
          <w:rFonts w:cs="Times New Roman"/>
          <w:i/>
          <w:iCs/>
          <w:sz w:val="20"/>
          <w:szCs w:val="24"/>
        </w:rPr>
        <w:t xml:space="preserve"> </w:t>
      </w:r>
      <w:proofErr w:type="spellStart"/>
      <w:r w:rsidR="00F86182" w:rsidRPr="00862FB5">
        <w:rPr>
          <w:rFonts w:cs="Times New Roman"/>
          <w:i/>
          <w:iCs/>
          <w:sz w:val="20"/>
          <w:szCs w:val="24"/>
        </w:rPr>
        <w:t>malaccensis</w:t>
      </w:r>
      <w:proofErr w:type="spellEnd"/>
      <w:r w:rsidR="00F86182" w:rsidRPr="00862FB5">
        <w:rPr>
          <w:rFonts w:cs="Times New Roman"/>
          <w:sz w:val="20"/>
          <w:szCs w:val="24"/>
        </w:rPr>
        <w:t xml:space="preserve"> leaves extracts</w:t>
      </w:r>
      <w:r w:rsidR="0064613A" w:rsidRPr="00862FB5">
        <w:rPr>
          <w:rFonts w:cs="Times New Roman"/>
          <w:sz w:val="20"/>
          <w:szCs w:val="24"/>
        </w:rPr>
        <w:t xml:space="preserve"> </w:t>
      </w:r>
      <w:r w:rsidR="0064613A" w:rsidRPr="00862FB5">
        <w:rPr>
          <w:rFonts w:cs="Times New Roman"/>
          <w:sz w:val="20"/>
          <w:szCs w:val="24"/>
        </w:rPr>
        <w:fldChar w:fldCharType="begin" w:fldLock="1"/>
      </w:r>
      <w:r w:rsidR="008C03C0">
        <w:rPr>
          <w:rFonts w:cs="Times New Roman"/>
          <w:sz w:val="20"/>
          <w:szCs w:val="24"/>
        </w:rPr>
        <w:instrText>ADDIN CSL_CITATION { "citationItems" : [ { "id" : "ITEM-1", "itemData" : { "author" : [ { "dropping-particle" : "", "family" : "Dudley H. Williams and Ian Fleming", "given" : "", "non-dropping-particle" : "", "parse-names" : false, "suffix" : "" } ], "id" : "ITEM-1", "issued" : { "date-parts" : [ [ "2008" ] ] }, "page" : "48-61", "title" : "Spectroscopic Methods in Organic Chemistry", "type" : "book" }, "uris" : [ "http://www.mendeley.com/documents/?uuid=409634a0-11f6-4fef-980e-1e1c1148ce02" ] } ], "mendeley" : { "previouslyFormattedCitation" : "[13]" }, "properties" : { "noteIndex" : 0 }, "schema" : "https://github.com/citation-style-language/schema/raw/master/csl-citation.json" }</w:instrText>
      </w:r>
      <w:r w:rsidR="0064613A" w:rsidRPr="00862FB5">
        <w:rPr>
          <w:rFonts w:cs="Times New Roman"/>
          <w:sz w:val="20"/>
          <w:szCs w:val="24"/>
        </w:rPr>
        <w:fldChar w:fldCharType="separate"/>
      </w:r>
      <w:r w:rsidR="0064613A" w:rsidRPr="00862FB5">
        <w:rPr>
          <w:rFonts w:cs="Times New Roman"/>
          <w:noProof/>
          <w:sz w:val="20"/>
          <w:szCs w:val="24"/>
        </w:rPr>
        <w:t>[13]</w:t>
      </w:r>
      <w:r w:rsidR="0064613A" w:rsidRPr="00862FB5">
        <w:rPr>
          <w:rFonts w:cs="Times New Roman"/>
          <w:sz w:val="20"/>
          <w:szCs w:val="24"/>
        </w:rPr>
        <w:fldChar w:fldCharType="end"/>
      </w:r>
      <w:r w:rsidR="00F86182" w:rsidRPr="00862FB5">
        <w:rPr>
          <w:rFonts w:cs="Times New Roman"/>
          <w:sz w:val="20"/>
          <w:szCs w:val="24"/>
        </w:rPr>
        <w:t>.</w:t>
      </w:r>
    </w:p>
    <w:p w:rsidR="0068753B" w:rsidRPr="00862FB5" w:rsidRDefault="0068753B" w:rsidP="00F86182">
      <w:pPr>
        <w:adjustRightInd w:val="0"/>
        <w:spacing w:after="0"/>
        <w:ind w:right="283"/>
        <w:jc w:val="center"/>
        <w:rPr>
          <w:rFonts w:cs="Times New Roman"/>
          <w:sz w:val="20"/>
          <w:szCs w:val="24"/>
        </w:rPr>
      </w:pPr>
    </w:p>
    <w:tbl>
      <w:tblPr>
        <w:tblStyle w:val="PlainTable21"/>
        <w:tblW w:w="0" w:type="auto"/>
        <w:tblLook w:val="04A0" w:firstRow="1" w:lastRow="0" w:firstColumn="1" w:lastColumn="0" w:noHBand="0" w:noVBand="1"/>
      </w:tblPr>
      <w:tblGrid>
        <w:gridCol w:w="1952"/>
        <w:gridCol w:w="2815"/>
        <w:gridCol w:w="2326"/>
        <w:gridCol w:w="2152"/>
      </w:tblGrid>
      <w:tr w:rsidR="00F86182" w:rsidRPr="00862FB5" w:rsidTr="00C073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F86182" w:rsidRPr="00C224D4" w:rsidRDefault="00F86182" w:rsidP="000B1928">
            <w:pPr>
              <w:adjustRightInd w:val="0"/>
              <w:ind w:right="283"/>
              <w:jc w:val="center"/>
              <w:rPr>
                <w:rFonts w:cs="Times New Roman"/>
                <w:sz w:val="20"/>
                <w:szCs w:val="24"/>
              </w:rPr>
            </w:pPr>
            <w:r w:rsidRPr="00C224D4">
              <w:rPr>
                <w:rFonts w:cs="Times New Roman"/>
                <w:sz w:val="20"/>
                <w:szCs w:val="24"/>
              </w:rPr>
              <w:t>Wavenumber (cm</w:t>
            </w:r>
            <w:r w:rsidRPr="00C224D4">
              <w:rPr>
                <w:rFonts w:cs="Times New Roman"/>
                <w:sz w:val="20"/>
                <w:szCs w:val="24"/>
                <w:vertAlign w:val="superscript"/>
              </w:rPr>
              <w:t>-1</w:t>
            </w:r>
            <w:r w:rsidRPr="00C224D4">
              <w:rPr>
                <w:rFonts w:cs="Times New Roman"/>
                <w:sz w:val="20"/>
                <w:szCs w:val="24"/>
              </w:rPr>
              <w:t>)</w:t>
            </w:r>
          </w:p>
        </w:tc>
        <w:tc>
          <w:tcPr>
            <w:tcW w:w="2977" w:type="dxa"/>
          </w:tcPr>
          <w:p w:rsidR="00F86182" w:rsidRPr="00C224D4" w:rsidRDefault="00F86182" w:rsidP="000B1928">
            <w:pPr>
              <w:adjustRightInd w:val="0"/>
              <w:ind w:right="283"/>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C224D4">
              <w:rPr>
                <w:rFonts w:cs="Times New Roman"/>
                <w:sz w:val="20"/>
                <w:szCs w:val="24"/>
              </w:rPr>
              <w:t>Bond</w:t>
            </w:r>
          </w:p>
        </w:tc>
        <w:tc>
          <w:tcPr>
            <w:tcW w:w="2414" w:type="dxa"/>
          </w:tcPr>
          <w:p w:rsidR="00F86182" w:rsidRPr="00C224D4" w:rsidRDefault="00F86182" w:rsidP="000B1928">
            <w:pPr>
              <w:adjustRightInd w:val="0"/>
              <w:ind w:right="283"/>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C224D4">
              <w:rPr>
                <w:rFonts w:cs="Times New Roman"/>
                <w:sz w:val="20"/>
                <w:szCs w:val="24"/>
              </w:rPr>
              <w:t>Functional Group</w:t>
            </w:r>
          </w:p>
        </w:tc>
        <w:tc>
          <w:tcPr>
            <w:tcW w:w="2258" w:type="dxa"/>
          </w:tcPr>
          <w:p w:rsidR="00F86182" w:rsidRPr="00C224D4" w:rsidRDefault="00F86182" w:rsidP="000B1928">
            <w:pPr>
              <w:adjustRightInd w:val="0"/>
              <w:ind w:right="283"/>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C224D4">
              <w:rPr>
                <w:rFonts w:cs="Times New Roman"/>
                <w:sz w:val="20"/>
                <w:szCs w:val="24"/>
              </w:rPr>
              <w:t>Group band (cm</w:t>
            </w:r>
            <w:r w:rsidRPr="00C224D4">
              <w:rPr>
                <w:rFonts w:cs="Times New Roman"/>
                <w:sz w:val="20"/>
                <w:szCs w:val="24"/>
                <w:vertAlign w:val="superscript"/>
              </w:rPr>
              <w:t>-1</w:t>
            </w:r>
            <w:r w:rsidRPr="00C224D4">
              <w:rPr>
                <w:rFonts w:cs="Times New Roman"/>
                <w:sz w:val="20"/>
                <w:szCs w:val="24"/>
              </w:rPr>
              <w:t>)</w:t>
            </w:r>
          </w:p>
        </w:tc>
      </w:tr>
      <w:tr w:rsidR="00F86182" w:rsidRPr="00862FB5" w:rsidTr="00C07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tcPr>
          <w:p w:rsidR="00F86182" w:rsidRPr="00862FB5" w:rsidRDefault="00787586" w:rsidP="000B1928">
            <w:pPr>
              <w:adjustRightInd w:val="0"/>
              <w:ind w:right="283"/>
              <w:jc w:val="center"/>
              <w:rPr>
                <w:rFonts w:cs="Times New Roman"/>
                <w:b w:val="0"/>
                <w:sz w:val="20"/>
                <w:szCs w:val="24"/>
              </w:rPr>
            </w:pPr>
            <w:r w:rsidRPr="00862FB5">
              <w:rPr>
                <w:rFonts w:cs="Times New Roman"/>
                <w:b w:val="0"/>
                <w:sz w:val="20"/>
                <w:szCs w:val="24"/>
              </w:rPr>
              <w:t>3323.61</w:t>
            </w:r>
          </w:p>
        </w:tc>
        <w:tc>
          <w:tcPr>
            <w:tcW w:w="2977" w:type="dxa"/>
            <w:tcBorders>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H-bonded-OH</w:t>
            </w:r>
          </w:p>
        </w:tc>
        <w:tc>
          <w:tcPr>
            <w:tcW w:w="2414" w:type="dxa"/>
            <w:tcBorders>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Alcohol/ Phenol</w:t>
            </w:r>
          </w:p>
        </w:tc>
        <w:tc>
          <w:tcPr>
            <w:tcW w:w="2258" w:type="dxa"/>
            <w:tcBorders>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sz w:val="20"/>
                <w:szCs w:val="24"/>
              </w:rPr>
              <w:t>3600-3200</w:t>
            </w:r>
          </w:p>
        </w:tc>
      </w:tr>
      <w:tr w:rsidR="00F86182" w:rsidRPr="00862FB5" w:rsidTr="00C073EB">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2160.24</w:t>
            </w:r>
          </w:p>
        </w:tc>
        <w:tc>
          <w:tcPr>
            <w:tcW w:w="2977"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sz w:val="20"/>
                <w:szCs w:val="24"/>
                <w:lang w:val="en-MY"/>
              </w:rPr>
              <w:t>C≡C-C</w:t>
            </w:r>
          </w:p>
        </w:tc>
        <w:tc>
          <w:tcPr>
            <w:tcW w:w="2414"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sz w:val="20"/>
                <w:szCs w:val="24"/>
              </w:rPr>
              <w:t>Alkyne</w:t>
            </w:r>
          </w:p>
        </w:tc>
        <w:tc>
          <w:tcPr>
            <w:tcW w:w="2258"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sz w:val="20"/>
                <w:szCs w:val="24"/>
              </w:rPr>
              <w:t>2260-2110</w:t>
            </w:r>
          </w:p>
        </w:tc>
      </w:tr>
      <w:tr w:rsidR="00F86182" w:rsidRPr="00862FB5" w:rsidTr="00C07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1634.85</w:t>
            </w:r>
          </w:p>
        </w:tc>
        <w:tc>
          <w:tcPr>
            <w:tcW w:w="2977"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sz w:val="20"/>
                <w:szCs w:val="24"/>
                <w:lang w:val="en-MY"/>
              </w:rPr>
              <w:t>N-H bending</w:t>
            </w:r>
          </w:p>
        </w:tc>
        <w:tc>
          <w:tcPr>
            <w:tcW w:w="2414"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 xml:space="preserve">Amide </w:t>
            </w:r>
          </w:p>
        </w:tc>
        <w:tc>
          <w:tcPr>
            <w:tcW w:w="2258"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sz w:val="20"/>
                <w:szCs w:val="24"/>
                <w:lang w:val="en-MY"/>
              </w:rPr>
              <w:t>1650-1560</w:t>
            </w:r>
          </w:p>
        </w:tc>
      </w:tr>
      <w:tr w:rsidR="00F86182" w:rsidRPr="00862FB5" w:rsidTr="00C073EB">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1364.89</w:t>
            </w:r>
          </w:p>
        </w:tc>
        <w:tc>
          <w:tcPr>
            <w:tcW w:w="2977"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sz w:val="18"/>
                <w:szCs w:val="24"/>
              </w:rPr>
              <w:t xml:space="preserve">C-H bending vibration </w:t>
            </w:r>
            <w:r w:rsidR="006C739E">
              <w:rPr>
                <w:sz w:val="18"/>
                <w:szCs w:val="24"/>
              </w:rPr>
              <w:t>–</w:t>
            </w:r>
            <w:r w:rsidRPr="00862FB5">
              <w:rPr>
                <w:sz w:val="18"/>
                <w:szCs w:val="24"/>
              </w:rPr>
              <w:t>OCOCH</w:t>
            </w:r>
          </w:p>
        </w:tc>
        <w:tc>
          <w:tcPr>
            <w:tcW w:w="2414"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 xml:space="preserve">Alkanes </w:t>
            </w:r>
          </w:p>
        </w:tc>
        <w:tc>
          <w:tcPr>
            <w:tcW w:w="2258"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sz w:val="20"/>
                <w:szCs w:val="24"/>
              </w:rPr>
              <w:t>1370-1350</w:t>
            </w:r>
          </w:p>
        </w:tc>
      </w:tr>
      <w:tr w:rsidR="00F86182" w:rsidRPr="00862FB5" w:rsidTr="00C07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il"/>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1216.91</w:t>
            </w:r>
          </w:p>
        </w:tc>
        <w:tc>
          <w:tcPr>
            <w:tcW w:w="2977" w:type="dxa"/>
            <w:tcBorders>
              <w:top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sz w:val="20"/>
                <w:szCs w:val="24"/>
              </w:rPr>
              <w:t>C-O stretch</w:t>
            </w:r>
          </w:p>
        </w:tc>
        <w:tc>
          <w:tcPr>
            <w:tcW w:w="2414" w:type="dxa"/>
            <w:tcBorders>
              <w:top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Ether</w:t>
            </w:r>
          </w:p>
        </w:tc>
        <w:tc>
          <w:tcPr>
            <w:tcW w:w="2258" w:type="dxa"/>
            <w:tcBorders>
              <w:top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sz w:val="20"/>
                <w:szCs w:val="24"/>
              </w:rPr>
              <w:t>1300-1000</w:t>
            </w:r>
          </w:p>
        </w:tc>
      </w:tr>
    </w:tbl>
    <w:p w:rsidR="00F86182" w:rsidRPr="00862FB5" w:rsidRDefault="00F86182" w:rsidP="00F86182">
      <w:pPr>
        <w:adjustRightInd w:val="0"/>
        <w:spacing w:after="0"/>
        <w:ind w:right="283"/>
        <w:rPr>
          <w:rFonts w:cs="Times New Roman"/>
          <w:sz w:val="20"/>
          <w:szCs w:val="24"/>
        </w:rPr>
      </w:pPr>
    </w:p>
    <w:p w:rsidR="00F86182" w:rsidRDefault="00C50B27" w:rsidP="00F86182">
      <w:pPr>
        <w:adjustRightInd w:val="0"/>
        <w:spacing w:after="0"/>
        <w:ind w:right="283"/>
        <w:jc w:val="center"/>
        <w:rPr>
          <w:rFonts w:cs="Times New Roman"/>
          <w:sz w:val="20"/>
          <w:szCs w:val="24"/>
        </w:rPr>
      </w:pPr>
      <w:r>
        <w:rPr>
          <w:rFonts w:cs="Times New Roman"/>
          <w:sz w:val="20"/>
          <w:szCs w:val="24"/>
        </w:rPr>
        <w:t>Table 2.</w:t>
      </w:r>
      <w:r w:rsidR="00F86182" w:rsidRPr="00862FB5">
        <w:rPr>
          <w:rFonts w:cs="Times New Roman"/>
          <w:sz w:val="20"/>
          <w:szCs w:val="24"/>
        </w:rPr>
        <w:t xml:space="preserve"> Functional groups of inoculated </w:t>
      </w:r>
      <w:proofErr w:type="spellStart"/>
      <w:r w:rsidR="00F86182" w:rsidRPr="00862FB5">
        <w:rPr>
          <w:rFonts w:cs="Times New Roman"/>
          <w:i/>
          <w:sz w:val="20"/>
          <w:szCs w:val="24"/>
        </w:rPr>
        <w:t>Aquilaria</w:t>
      </w:r>
      <w:proofErr w:type="spellEnd"/>
      <w:r w:rsidR="00F86182" w:rsidRPr="00862FB5">
        <w:rPr>
          <w:rFonts w:cs="Times New Roman"/>
          <w:i/>
          <w:iCs/>
          <w:sz w:val="20"/>
          <w:szCs w:val="24"/>
        </w:rPr>
        <w:t xml:space="preserve"> </w:t>
      </w:r>
      <w:proofErr w:type="spellStart"/>
      <w:r w:rsidR="00F86182" w:rsidRPr="00862FB5">
        <w:rPr>
          <w:rFonts w:cs="Times New Roman"/>
          <w:i/>
          <w:iCs/>
          <w:sz w:val="20"/>
          <w:szCs w:val="24"/>
        </w:rPr>
        <w:t>malaccensis</w:t>
      </w:r>
      <w:proofErr w:type="spellEnd"/>
      <w:r w:rsidR="00F86182" w:rsidRPr="00862FB5">
        <w:rPr>
          <w:rFonts w:cs="Times New Roman"/>
          <w:sz w:val="20"/>
          <w:szCs w:val="24"/>
        </w:rPr>
        <w:t xml:space="preserve"> hydrosol extracts</w:t>
      </w:r>
      <w:r w:rsidR="0064613A" w:rsidRPr="00862FB5">
        <w:rPr>
          <w:rFonts w:cs="Times New Roman"/>
          <w:sz w:val="20"/>
          <w:szCs w:val="24"/>
        </w:rPr>
        <w:t xml:space="preserve"> </w:t>
      </w:r>
      <w:r w:rsidR="0064613A" w:rsidRPr="00862FB5">
        <w:rPr>
          <w:rFonts w:cs="Times New Roman"/>
          <w:sz w:val="20"/>
          <w:szCs w:val="24"/>
        </w:rPr>
        <w:fldChar w:fldCharType="begin" w:fldLock="1"/>
      </w:r>
      <w:r w:rsidR="008C03C0">
        <w:rPr>
          <w:rFonts w:cs="Times New Roman"/>
          <w:sz w:val="20"/>
          <w:szCs w:val="24"/>
        </w:rPr>
        <w:instrText>ADDIN CSL_CITATION { "citationItems" : [ { "id" : "ITEM-1", "itemData" : { "author" : [ { "dropping-particle" : "", "family" : "Dudley H. Williams and Ian Fleming", "given" : "", "non-dropping-particle" : "", "parse-names" : false, "suffix" : "" } ], "id" : "ITEM-1", "issued" : { "date-parts" : [ [ "2008" ] ] }, "page" : "48-61", "title" : "Spectroscopic Methods in Organic Chemistry", "type" : "book" }, "uris" : [ "http://www.mendeley.com/documents/?uuid=409634a0-11f6-4fef-980e-1e1c1148ce02" ] } ], "mendeley" : { "previouslyFormattedCitation" : "[13]" }, "properties" : { "noteIndex" : 0 }, "schema" : "https://github.com/citation-style-language/schema/raw/master/csl-citation.json" }</w:instrText>
      </w:r>
      <w:r w:rsidR="0064613A" w:rsidRPr="00862FB5">
        <w:rPr>
          <w:rFonts w:cs="Times New Roman"/>
          <w:sz w:val="20"/>
          <w:szCs w:val="24"/>
        </w:rPr>
        <w:fldChar w:fldCharType="separate"/>
      </w:r>
      <w:r w:rsidR="0064613A" w:rsidRPr="00862FB5">
        <w:rPr>
          <w:rFonts w:cs="Times New Roman"/>
          <w:noProof/>
          <w:sz w:val="20"/>
          <w:szCs w:val="24"/>
        </w:rPr>
        <w:t>[13]</w:t>
      </w:r>
      <w:r w:rsidR="0064613A" w:rsidRPr="00862FB5">
        <w:rPr>
          <w:rFonts w:cs="Times New Roman"/>
          <w:sz w:val="20"/>
          <w:szCs w:val="24"/>
        </w:rPr>
        <w:fldChar w:fldCharType="end"/>
      </w:r>
      <w:r w:rsidR="00F86182" w:rsidRPr="00862FB5">
        <w:rPr>
          <w:rFonts w:cs="Times New Roman"/>
          <w:sz w:val="20"/>
          <w:szCs w:val="24"/>
        </w:rPr>
        <w:t>.</w:t>
      </w:r>
    </w:p>
    <w:p w:rsidR="0068753B" w:rsidRPr="00862FB5" w:rsidRDefault="0068753B" w:rsidP="00F86182">
      <w:pPr>
        <w:adjustRightInd w:val="0"/>
        <w:spacing w:after="0"/>
        <w:ind w:right="283"/>
        <w:jc w:val="center"/>
        <w:rPr>
          <w:rFonts w:cs="Times New Roman"/>
          <w:sz w:val="20"/>
          <w:szCs w:val="24"/>
        </w:rPr>
      </w:pPr>
    </w:p>
    <w:tbl>
      <w:tblPr>
        <w:tblStyle w:val="PlainTable21"/>
        <w:tblW w:w="0" w:type="auto"/>
        <w:tblLook w:val="04A0" w:firstRow="1" w:lastRow="0" w:firstColumn="1" w:lastColumn="0" w:noHBand="0" w:noVBand="1"/>
      </w:tblPr>
      <w:tblGrid>
        <w:gridCol w:w="1952"/>
        <w:gridCol w:w="2826"/>
        <w:gridCol w:w="2454"/>
        <w:gridCol w:w="2013"/>
      </w:tblGrid>
      <w:tr w:rsidR="00F86182" w:rsidRPr="00862FB5" w:rsidTr="00C073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auto"/>
            </w:tcBorders>
          </w:tcPr>
          <w:p w:rsidR="00F86182" w:rsidRPr="00C224D4" w:rsidRDefault="00F86182" w:rsidP="000B1928">
            <w:pPr>
              <w:adjustRightInd w:val="0"/>
              <w:ind w:right="283"/>
              <w:jc w:val="center"/>
              <w:rPr>
                <w:rFonts w:cs="Times New Roman"/>
                <w:sz w:val="20"/>
                <w:szCs w:val="24"/>
              </w:rPr>
            </w:pPr>
            <w:r w:rsidRPr="00C224D4">
              <w:rPr>
                <w:rFonts w:cs="Times New Roman"/>
                <w:sz w:val="20"/>
                <w:szCs w:val="24"/>
              </w:rPr>
              <w:t>Wavenumber (cm</w:t>
            </w:r>
            <w:r w:rsidRPr="00C224D4">
              <w:rPr>
                <w:rFonts w:cs="Times New Roman"/>
                <w:sz w:val="20"/>
                <w:szCs w:val="24"/>
                <w:vertAlign w:val="superscript"/>
              </w:rPr>
              <w:t>-1</w:t>
            </w:r>
            <w:r w:rsidRPr="00C224D4">
              <w:rPr>
                <w:rFonts w:cs="Times New Roman"/>
                <w:sz w:val="20"/>
                <w:szCs w:val="24"/>
              </w:rPr>
              <w:t>)</w:t>
            </w:r>
          </w:p>
        </w:tc>
        <w:tc>
          <w:tcPr>
            <w:tcW w:w="2977" w:type="dxa"/>
            <w:tcBorders>
              <w:top w:val="single" w:sz="4" w:space="0" w:color="7F7F7F" w:themeColor="text1" w:themeTint="80"/>
              <w:bottom w:val="single" w:sz="4" w:space="0" w:color="auto"/>
            </w:tcBorders>
          </w:tcPr>
          <w:p w:rsidR="00F86182" w:rsidRPr="00C224D4" w:rsidRDefault="00F86182" w:rsidP="000B1928">
            <w:pPr>
              <w:adjustRightInd w:val="0"/>
              <w:ind w:right="283"/>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C224D4">
              <w:rPr>
                <w:rFonts w:cs="Times New Roman"/>
                <w:sz w:val="20"/>
                <w:szCs w:val="24"/>
              </w:rPr>
              <w:t>Bond</w:t>
            </w:r>
          </w:p>
        </w:tc>
        <w:tc>
          <w:tcPr>
            <w:tcW w:w="2556" w:type="dxa"/>
            <w:tcBorders>
              <w:top w:val="single" w:sz="4" w:space="0" w:color="7F7F7F" w:themeColor="text1" w:themeTint="80"/>
              <w:bottom w:val="single" w:sz="4" w:space="0" w:color="auto"/>
            </w:tcBorders>
          </w:tcPr>
          <w:p w:rsidR="00F86182" w:rsidRPr="00C224D4" w:rsidRDefault="00F86182" w:rsidP="000B1928">
            <w:pPr>
              <w:adjustRightInd w:val="0"/>
              <w:ind w:right="283"/>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C224D4">
              <w:rPr>
                <w:rFonts w:cs="Times New Roman"/>
                <w:sz w:val="20"/>
                <w:szCs w:val="24"/>
              </w:rPr>
              <w:t>Functional Group</w:t>
            </w:r>
          </w:p>
        </w:tc>
        <w:tc>
          <w:tcPr>
            <w:tcW w:w="2116" w:type="dxa"/>
            <w:tcBorders>
              <w:top w:val="single" w:sz="4" w:space="0" w:color="7F7F7F" w:themeColor="text1" w:themeTint="80"/>
              <w:bottom w:val="single" w:sz="4" w:space="0" w:color="auto"/>
            </w:tcBorders>
          </w:tcPr>
          <w:p w:rsidR="00F86182" w:rsidRPr="00C224D4" w:rsidRDefault="00F86182" w:rsidP="0068753B">
            <w:pPr>
              <w:adjustRightInd w:val="0"/>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C224D4">
              <w:rPr>
                <w:rFonts w:cs="Times New Roman"/>
                <w:sz w:val="20"/>
                <w:szCs w:val="24"/>
              </w:rPr>
              <w:t>Group band (cm</w:t>
            </w:r>
            <w:r w:rsidRPr="00C224D4">
              <w:rPr>
                <w:rFonts w:cs="Times New Roman"/>
                <w:sz w:val="20"/>
                <w:szCs w:val="24"/>
                <w:vertAlign w:val="superscript"/>
              </w:rPr>
              <w:t>-1</w:t>
            </w:r>
            <w:r w:rsidRPr="00C224D4">
              <w:rPr>
                <w:rFonts w:cs="Times New Roman"/>
                <w:sz w:val="20"/>
                <w:szCs w:val="24"/>
              </w:rPr>
              <w:t>)</w:t>
            </w:r>
          </w:p>
        </w:tc>
      </w:tr>
      <w:tr w:rsidR="00F86182" w:rsidRPr="00862FB5" w:rsidTr="00C07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nil"/>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3750.31</w:t>
            </w:r>
          </w:p>
        </w:tc>
        <w:tc>
          <w:tcPr>
            <w:tcW w:w="2977" w:type="dxa"/>
            <w:tcBorders>
              <w:top w:val="single" w:sz="4" w:space="0" w:color="auto"/>
              <w:bottom w:val="nil"/>
            </w:tcBorders>
          </w:tcPr>
          <w:p w:rsidR="00F86182" w:rsidRPr="00862FB5" w:rsidRDefault="006C739E"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U</w:t>
            </w:r>
            <w:r w:rsidR="00F86182" w:rsidRPr="00862FB5">
              <w:rPr>
                <w:rFonts w:cs="Times New Roman"/>
                <w:sz w:val="20"/>
                <w:szCs w:val="24"/>
              </w:rPr>
              <w:t>nknown</w:t>
            </w:r>
          </w:p>
        </w:tc>
        <w:tc>
          <w:tcPr>
            <w:tcW w:w="2556" w:type="dxa"/>
            <w:tcBorders>
              <w:top w:val="single" w:sz="4" w:space="0" w:color="auto"/>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w:t>
            </w:r>
          </w:p>
        </w:tc>
        <w:tc>
          <w:tcPr>
            <w:tcW w:w="2116" w:type="dxa"/>
            <w:tcBorders>
              <w:top w:val="single" w:sz="4" w:space="0" w:color="auto"/>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w:t>
            </w:r>
          </w:p>
        </w:tc>
      </w:tr>
      <w:tr w:rsidR="00F86182" w:rsidRPr="00862FB5" w:rsidTr="00C073EB">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3734.77</w:t>
            </w:r>
          </w:p>
        </w:tc>
        <w:tc>
          <w:tcPr>
            <w:tcW w:w="2977" w:type="dxa"/>
            <w:tcBorders>
              <w:top w:val="nil"/>
              <w:bottom w:val="nil"/>
            </w:tcBorders>
          </w:tcPr>
          <w:p w:rsidR="00F86182" w:rsidRPr="00862FB5" w:rsidRDefault="006C739E"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U</w:t>
            </w:r>
            <w:r w:rsidR="00F86182" w:rsidRPr="00862FB5">
              <w:rPr>
                <w:rFonts w:cs="Times New Roman"/>
                <w:sz w:val="20"/>
                <w:szCs w:val="24"/>
              </w:rPr>
              <w:t>nknown</w:t>
            </w:r>
          </w:p>
        </w:tc>
        <w:tc>
          <w:tcPr>
            <w:tcW w:w="2556"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w:t>
            </w:r>
          </w:p>
        </w:tc>
        <w:tc>
          <w:tcPr>
            <w:tcW w:w="2116"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sz w:val="20"/>
                <w:szCs w:val="24"/>
              </w:rPr>
            </w:pPr>
            <w:r w:rsidRPr="00862FB5">
              <w:rPr>
                <w:sz w:val="20"/>
                <w:szCs w:val="24"/>
              </w:rPr>
              <w:t>-</w:t>
            </w:r>
          </w:p>
        </w:tc>
      </w:tr>
      <w:tr w:rsidR="00F86182" w:rsidRPr="00862FB5" w:rsidTr="00C07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3312.65</w:t>
            </w:r>
          </w:p>
        </w:tc>
        <w:tc>
          <w:tcPr>
            <w:tcW w:w="2977"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H-bonded-OH</w:t>
            </w:r>
          </w:p>
        </w:tc>
        <w:tc>
          <w:tcPr>
            <w:tcW w:w="2556"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Alcohol/ Phenol</w:t>
            </w:r>
          </w:p>
        </w:tc>
        <w:tc>
          <w:tcPr>
            <w:tcW w:w="2116"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sz w:val="20"/>
                <w:szCs w:val="24"/>
              </w:rPr>
              <w:t>3600-3200</w:t>
            </w:r>
          </w:p>
        </w:tc>
      </w:tr>
      <w:tr w:rsidR="00F86182" w:rsidRPr="00862FB5" w:rsidTr="00C073EB">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2970.73</w:t>
            </w:r>
          </w:p>
        </w:tc>
        <w:tc>
          <w:tcPr>
            <w:tcW w:w="2977"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C-H bonded-COCH3</w:t>
            </w:r>
          </w:p>
        </w:tc>
        <w:tc>
          <w:tcPr>
            <w:tcW w:w="2556"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Alkane</w:t>
            </w:r>
          </w:p>
        </w:tc>
        <w:tc>
          <w:tcPr>
            <w:tcW w:w="2116"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3100-2900</w:t>
            </w:r>
          </w:p>
        </w:tc>
      </w:tr>
      <w:tr w:rsidR="00F86182" w:rsidRPr="00862FB5" w:rsidTr="00C07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2154.55</w:t>
            </w:r>
          </w:p>
        </w:tc>
        <w:tc>
          <w:tcPr>
            <w:tcW w:w="2977"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sz w:val="20"/>
                <w:szCs w:val="24"/>
                <w:lang w:val="en-MY"/>
              </w:rPr>
              <w:t>C≡C-C</w:t>
            </w:r>
          </w:p>
        </w:tc>
        <w:tc>
          <w:tcPr>
            <w:tcW w:w="2556"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sz w:val="20"/>
                <w:szCs w:val="24"/>
              </w:rPr>
              <w:t>Alkyne</w:t>
            </w:r>
          </w:p>
        </w:tc>
        <w:tc>
          <w:tcPr>
            <w:tcW w:w="2116"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sz w:val="20"/>
                <w:szCs w:val="24"/>
              </w:rPr>
              <w:t>2260-2110</w:t>
            </w:r>
          </w:p>
        </w:tc>
      </w:tr>
      <w:tr w:rsidR="00F86182" w:rsidRPr="00862FB5" w:rsidTr="00C073EB">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1737.92</w:t>
            </w:r>
          </w:p>
        </w:tc>
        <w:tc>
          <w:tcPr>
            <w:tcW w:w="2977"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C=O stretching</w:t>
            </w:r>
          </w:p>
        </w:tc>
        <w:tc>
          <w:tcPr>
            <w:tcW w:w="2556"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 xml:space="preserve">Ester </w:t>
            </w:r>
          </w:p>
        </w:tc>
        <w:tc>
          <w:tcPr>
            <w:tcW w:w="2116"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1750-1735</w:t>
            </w:r>
          </w:p>
        </w:tc>
      </w:tr>
      <w:tr w:rsidR="00F86182" w:rsidRPr="00862FB5" w:rsidTr="00C07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1638.06</w:t>
            </w:r>
          </w:p>
        </w:tc>
        <w:tc>
          <w:tcPr>
            <w:tcW w:w="2977"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sz w:val="20"/>
                <w:szCs w:val="24"/>
                <w:lang w:val="en-MY"/>
              </w:rPr>
              <w:t>N-H bending</w:t>
            </w:r>
          </w:p>
        </w:tc>
        <w:tc>
          <w:tcPr>
            <w:tcW w:w="2556"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Amide</w:t>
            </w:r>
          </w:p>
        </w:tc>
        <w:tc>
          <w:tcPr>
            <w:tcW w:w="2116"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sz w:val="20"/>
                <w:szCs w:val="24"/>
                <w:lang w:val="en-MY"/>
              </w:rPr>
              <w:t>1650-1560</w:t>
            </w:r>
          </w:p>
        </w:tc>
      </w:tr>
      <w:tr w:rsidR="00F86182" w:rsidRPr="00862FB5" w:rsidTr="00C073EB">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1365.25</w:t>
            </w:r>
          </w:p>
        </w:tc>
        <w:tc>
          <w:tcPr>
            <w:tcW w:w="2977"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sz w:val="20"/>
                <w:szCs w:val="24"/>
              </w:rPr>
            </w:pPr>
            <w:r w:rsidRPr="00862FB5">
              <w:rPr>
                <w:sz w:val="18"/>
                <w:szCs w:val="24"/>
              </w:rPr>
              <w:t xml:space="preserve">C-H bending vibration </w:t>
            </w:r>
            <w:r w:rsidR="006C739E">
              <w:rPr>
                <w:sz w:val="18"/>
                <w:szCs w:val="24"/>
              </w:rPr>
              <w:t>–</w:t>
            </w:r>
            <w:r w:rsidRPr="00862FB5">
              <w:rPr>
                <w:sz w:val="18"/>
                <w:szCs w:val="24"/>
              </w:rPr>
              <w:t>OCOCH</w:t>
            </w:r>
          </w:p>
        </w:tc>
        <w:tc>
          <w:tcPr>
            <w:tcW w:w="2556"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Alkanes</w:t>
            </w:r>
          </w:p>
        </w:tc>
        <w:tc>
          <w:tcPr>
            <w:tcW w:w="2116"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sz w:val="20"/>
                <w:szCs w:val="24"/>
              </w:rPr>
            </w:pPr>
            <w:r w:rsidRPr="00862FB5">
              <w:rPr>
                <w:sz w:val="20"/>
                <w:szCs w:val="24"/>
              </w:rPr>
              <w:t>1370-1350</w:t>
            </w:r>
          </w:p>
        </w:tc>
      </w:tr>
      <w:tr w:rsidR="00F86182" w:rsidRPr="00862FB5" w:rsidTr="00C07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1228.98</w:t>
            </w:r>
          </w:p>
        </w:tc>
        <w:tc>
          <w:tcPr>
            <w:tcW w:w="2977"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sz w:val="20"/>
                <w:szCs w:val="24"/>
              </w:rPr>
            </w:pPr>
            <w:r w:rsidRPr="00862FB5">
              <w:rPr>
                <w:sz w:val="20"/>
                <w:szCs w:val="24"/>
              </w:rPr>
              <w:t>C-H stretching</w:t>
            </w:r>
          </w:p>
        </w:tc>
        <w:tc>
          <w:tcPr>
            <w:tcW w:w="2556"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Amine</w:t>
            </w:r>
          </w:p>
        </w:tc>
        <w:tc>
          <w:tcPr>
            <w:tcW w:w="2116"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1250-1020</w:t>
            </w:r>
          </w:p>
        </w:tc>
      </w:tr>
      <w:tr w:rsidR="00F86182" w:rsidRPr="00862FB5" w:rsidTr="00C073EB">
        <w:tc>
          <w:tcPr>
            <w:cnfStyle w:val="001000000000" w:firstRow="0" w:lastRow="0" w:firstColumn="1" w:lastColumn="0" w:oddVBand="0" w:evenVBand="0" w:oddHBand="0" w:evenHBand="0" w:firstRowFirstColumn="0" w:firstRowLastColumn="0" w:lastRowFirstColumn="0" w:lastRowLastColumn="0"/>
            <w:tcW w:w="1980" w:type="dxa"/>
            <w:tcBorders>
              <w:top w:val="nil"/>
              <w:bottom w:val="single" w:sz="4" w:space="0" w:color="auto"/>
            </w:tcBorders>
          </w:tcPr>
          <w:p w:rsidR="00F86182" w:rsidRPr="00862FB5" w:rsidRDefault="00F86182" w:rsidP="000B1928">
            <w:pPr>
              <w:adjustRightInd w:val="0"/>
              <w:ind w:right="283"/>
              <w:jc w:val="center"/>
              <w:rPr>
                <w:rFonts w:cs="Times New Roman"/>
                <w:b w:val="0"/>
                <w:sz w:val="20"/>
                <w:szCs w:val="24"/>
              </w:rPr>
            </w:pPr>
            <w:r w:rsidRPr="00862FB5">
              <w:rPr>
                <w:rFonts w:cs="Times New Roman"/>
                <w:b w:val="0"/>
                <w:sz w:val="20"/>
                <w:szCs w:val="24"/>
              </w:rPr>
              <w:t>1217.01</w:t>
            </w:r>
          </w:p>
        </w:tc>
        <w:tc>
          <w:tcPr>
            <w:tcW w:w="2977" w:type="dxa"/>
            <w:tcBorders>
              <w:top w:val="nil"/>
              <w:bottom w:val="single" w:sz="4" w:space="0" w:color="auto"/>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C-O stretching</w:t>
            </w:r>
          </w:p>
        </w:tc>
        <w:tc>
          <w:tcPr>
            <w:tcW w:w="2556" w:type="dxa"/>
            <w:tcBorders>
              <w:top w:val="nil"/>
              <w:bottom w:val="single" w:sz="4" w:space="0" w:color="auto"/>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Ether</w:t>
            </w:r>
          </w:p>
        </w:tc>
        <w:tc>
          <w:tcPr>
            <w:tcW w:w="2116" w:type="dxa"/>
            <w:tcBorders>
              <w:top w:val="nil"/>
              <w:bottom w:val="single" w:sz="4" w:space="0" w:color="auto"/>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1275-1200</w:t>
            </w:r>
          </w:p>
        </w:tc>
      </w:tr>
    </w:tbl>
    <w:p w:rsidR="00F86182" w:rsidRPr="00862FB5" w:rsidRDefault="00F86182" w:rsidP="00C20327">
      <w:pPr>
        <w:adjustRightInd w:val="0"/>
        <w:spacing w:after="0"/>
        <w:ind w:right="283"/>
        <w:rPr>
          <w:rFonts w:cs="Times New Roman"/>
          <w:sz w:val="20"/>
          <w:szCs w:val="24"/>
        </w:rPr>
      </w:pPr>
    </w:p>
    <w:p w:rsidR="0068753B" w:rsidRDefault="0068753B" w:rsidP="00335866">
      <w:pPr>
        <w:adjustRightInd w:val="0"/>
        <w:spacing w:after="0"/>
        <w:ind w:right="283"/>
        <w:jc w:val="center"/>
        <w:rPr>
          <w:rFonts w:cs="Times New Roman"/>
          <w:sz w:val="20"/>
          <w:szCs w:val="24"/>
        </w:rPr>
      </w:pPr>
    </w:p>
    <w:p w:rsidR="0068753B" w:rsidRDefault="0068753B" w:rsidP="00335866">
      <w:pPr>
        <w:adjustRightInd w:val="0"/>
        <w:spacing w:after="0"/>
        <w:ind w:right="283"/>
        <w:jc w:val="center"/>
        <w:rPr>
          <w:rFonts w:cs="Times New Roman"/>
          <w:sz w:val="20"/>
          <w:szCs w:val="24"/>
        </w:rPr>
      </w:pPr>
    </w:p>
    <w:p w:rsidR="0068753B" w:rsidRDefault="0068753B" w:rsidP="00335866">
      <w:pPr>
        <w:adjustRightInd w:val="0"/>
        <w:spacing w:after="0"/>
        <w:ind w:right="283"/>
        <w:jc w:val="center"/>
        <w:rPr>
          <w:rFonts w:cs="Times New Roman"/>
          <w:sz w:val="20"/>
          <w:szCs w:val="24"/>
        </w:rPr>
      </w:pPr>
    </w:p>
    <w:p w:rsidR="0068753B" w:rsidRDefault="0068753B" w:rsidP="00335866">
      <w:pPr>
        <w:adjustRightInd w:val="0"/>
        <w:spacing w:after="0"/>
        <w:ind w:right="283"/>
        <w:jc w:val="center"/>
        <w:rPr>
          <w:rFonts w:cs="Times New Roman"/>
          <w:sz w:val="20"/>
          <w:szCs w:val="24"/>
        </w:rPr>
      </w:pPr>
    </w:p>
    <w:p w:rsidR="0068753B" w:rsidRDefault="0068753B" w:rsidP="00335866">
      <w:pPr>
        <w:adjustRightInd w:val="0"/>
        <w:spacing w:after="0"/>
        <w:ind w:right="283"/>
        <w:jc w:val="center"/>
        <w:rPr>
          <w:rFonts w:cs="Times New Roman"/>
          <w:sz w:val="20"/>
          <w:szCs w:val="24"/>
        </w:rPr>
      </w:pPr>
    </w:p>
    <w:p w:rsidR="0068753B" w:rsidRDefault="0068753B" w:rsidP="00335866">
      <w:pPr>
        <w:adjustRightInd w:val="0"/>
        <w:spacing w:after="0"/>
        <w:ind w:right="283"/>
        <w:jc w:val="center"/>
        <w:rPr>
          <w:rFonts w:cs="Times New Roman"/>
          <w:sz w:val="20"/>
          <w:szCs w:val="24"/>
        </w:rPr>
      </w:pPr>
    </w:p>
    <w:p w:rsidR="0068753B" w:rsidRDefault="0068753B" w:rsidP="00335866">
      <w:pPr>
        <w:adjustRightInd w:val="0"/>
        <w:spacing w:after="0"/>
        <w:ind w:right="283"/>
        <w:jc w:val="center"/>
        <w:rPr>
          <w:rFonts w:cs="Times New Roman"/>
          <w:sz w:val="20"/>
          <w:szCs w:val="24"/>
        </w:rPr>
      </w:pPr>
    </w:p>
    <w:p w:rsidR="0068753B" w:rsidRDefault="0068753B" w:rsidP="00335866">
      <w:pPr>
        <w:adjustRightInd w:val="0"/>
        <w:spacing w:after="0"/>
        <w:ind w:right="283"/>
        <w:jc w:val="center"/>
        <w:rPr>
          <w:rFonts w:cs="Times New Roman"/>
          <w:sz w:val="20"/>
          <w:szCs w:val="24"/>
        </w:rPr>
      </w:pPr>
    </w:p>
    <w:p w:rsidR="0068753B" w:rsidRDefault="0068753B" w:rsidP="00335866">
      <w:pPr>
        <w:adjustRightInd w:val="0"/>
        <w:spacing w:after="0"/>
        <w:ind w:right="283"/>
        <w:jc w:val="center"/>
        <w:rPr>
          <w:rFonts w:cs="Times New Roman"/>
          <w:sz w:val="20"/>
          <w:szCs w:val="24"/>
        </w:rPr>
      </w:pPr>
    </w:p>
    <w:p w:rsidR="0068753B" w:rsidRDefault="0068753B" w:rsidP="00335866">
      <w:pPr>
        <w:adjustRightInd w:val="0"/>
        <w:spacing w:after="0"/>
        <w:ind w:right="283"/>
        <w:jc w:val="center"/>
        <w:rPr>
          <w:rFonts w:cs="Times New Roman"/>
          <w:sz w:val="20"/>
          <w:szCs w:val="24"/>
        </w:rPr>
      </w:pPr>
    </w:p>
    <w:p w:rsidR="00F86182" w:rsidRDefault="00C50B27" w:rsidP="00335866">
      <w:pPr>
        <w:adjustRightInd w:val="0"/>
        <w:spacing w:after="0"/>
        <w:ind w:right="283"/>
        <w:jc w:val="center"/>
        <w:rPr>
          <w:rFonts w:cs="Times New Roman"/>
          <w:sz w:val="20"/>
          <w:szCs w:val="24"/>
        </w:rPr>
      </w:pPr>
      <w:proofErr w:type="gramStart"/>
      <w:r>
        <w:rPr>
          <w:rFonts w:cs="Times New Roman"/>
          <w:sz w:val="20"/>
          <w:szCs w:val="24"/>
        </w:rPr>
        <w:lastRenderedPageBreak/>
        <w:t>Table 3.</w:t>
      </w:r>
      <w:proofErr w:type="gramEnd"/>
      <w:r w:rsidR="00F86182" w:rsidRPr="00862FB5">
        <w:rPr>
          <w:rFonts w:cs="Times New Roman"/>
          <w:sz w:val="20"/>
          <w:szCs w:val="24"/>
        </w:rPr>
        <w:t xml:space="preserve"> Functional groups of inoculated </w:t>
      </w:r>
      <w:proofErr w:type="spellStart"/>
      <w:r w:rsidR="00F86182" w:rsidRPr="00862FB5">
        <w:rPr>
          <w:rFonts w:cs="Times New Roman"/>
          <w:i/>
          <w:sz w:val="20"/>
          <w:szCs w:val="24"/>
        </w:rPr>
        <w:t>Aquilaria</w:t>
      </w:r>
      <w:proofErr w:type="spellEnd"/>
      <w:r w:rsidR="00F86182" w:rsidRPr="00862FB5">
        <w:rPr>
          <w:rFonts w:cs="Times New Roman"/>
          <w:i/>
          <w:iCs/>
          <w:sz w:val="20"/>
          <w:szCs w:val="24"/>
        </w:rPr>
        <w:t xml:space="preserve"> </w:t>
      </w:r>
      <w:proofErr w:type="spellStart"/>
      <w:r w:rsidR="00F86182" w:rsidRPr="00862FB5">
        <w:rPr>
          <w:rFonts w:cs="Times New Roman"/>
          <w:i/>
          <w:iCs/>
          <w:sz w:val="20"/>
          <w:szCs w:val="24"/>
        </w:rPr>
        <w:t>malaccensis</w:t>
      </w:r>
      <w:proofErr w:type="spellEnd"/>
      <w:r w:rsidR="00F86182" w:rsidRPr="00862FB5">
        <w:rPr>
          <w:rFonts w:cs="Times New Roman"/>
          <w:sz w:val="20"/>
          <w:szCs w:val="24"/>
        </w:rPr>
        <w:t xml:space="preserve"> oil extracts</w:t>
      </w:r>
      <w:r w:rsidR="0064613A" w:rsidRPr="00862FB5">
        <w:rPr>
          <w:rFonts w:cs="Times New Roman"/>
          <w:sz w:val="20"/>
          <w:szCs w:val="24"/>
        </w:rPr>
        <w:t xml:space="preserve"> </w:t>
      </w:r>
      <w:r w:rsidR="0064613A" w:rsidRPr="00862FB5">
        <w:rPr>
          <w:rFonts w:cs="Times New Roman"/>
          <w:sz w:val="20"/>
          <w:szCs w:val="24"/>
        </w:rPr>
        <w:fldChar w:fldCharType="begin" w:fldLock="1"/>
      </w:r>
      <w:r w:rsidR="008C03C0">
        <w:rPr>
          <w:rFonts w:cs="Times New Roman"/>
          <w:sz w:val="20"/>
          <w:szCs w:val="24"/>
        </w:rPr>
        <w:instrText>ADDIN CSL_CITATION { "citationItems" : [ { "id" : "ITEM-1", "itemData" : { "author" : [ { "dropping-particle" : "", "family" : "Dudley H. Williams and Ian Fleming", "given" : "", "non-dropping-particle" : "", "parse-names" : false, "suffix" : "" } ], "id" : "ITEM-1", "issued" : { "date-parts" : [ [ "2008" ] ] }, "page" : "48-61", "title" : "Spectroscopic Methods in Organic Chemistry", "type" : "book" }, "uris" : [ "http://www.mendeley.com/documents/?uuid=409634a0-11f6-4fef-980e-1e1c1148ce02" ] } ], "mendeley" : { "previouslyFormattedCitation" : "[13]" }, "properties" : { "noteIndex" : 0 }, "schema" : "https://github.com/citation-style-language/schema/raw/master/csl-citation.json" }</w:instrText>
      </w:r>
      <w:r w:rsidR="0064613A" w:rsidRPr="00862FB5">
        <w:rPr>
          <w:rFonts w:cs="Times New Roman"/>
          <w:sz w:val="20"/>
          <w:szCs w:val="24"/>
        </w:rPr>
        <w:fldChar w:fldCharType="separate"/>
      </w:r>
      <w:r w:rsidR="0064613A" w:rsidRPr="00862FB5">
        <w:rPr>
          <w:rFonts w:cs="Times New Roman"/>
          <w:noProof/>
          <w:sz w:val="20"/>
          <w:szCs w:val="24"/>
        </w:rPr>
        <w:t>[13]</w:t>
      </w:r>
      <w:r w:rsidR="0064613A" w:rsidRPr="00862FB5">
        <w:rPr>
          <w:rFonts w:cs="Times New Roman"/>
          <w:sz w:val="20"/>
          <w:szCs w:val="24"/>
        </w:rPr>
        <w:fldChar w:fldCharType="end"/>
      </w:r>
      <w:r w:rsidR="00F86182" w:rsidRPr="00862FB5">
        <w:rPr>
          <w:rFonts w:cs="Times New Roman"/>
          <w:sz w:val="20"/>
          <w:szCs w:val="24"/>
        </w:rPr>
        <w:t>.</w:t>
      </w:r>
    </w:p>
    <w:p w:rsidR="0068753B" w:rsidRPr="00862FB5" w:rsidRDefault="0068753B" w:rsidP="00335866">
      <w:pPr>
        <w:adjustRightInd w:val="0"/>
        <w:spacing w:after="0"/>
        <w:ind w:right="283"/>
        <w:jc w:val="center"/>
        <w:rPr>
          <w:rFonts w:cs="Times New Roman"/>
          <w:sz w:val="20"/>
          <w:szCs w:val="24"/>
        </w:rPr>
      </w:pPr>
    </w:p>
    <w:tbl>
      <w:tblPr>
        <w:tblStyle w:val="PlainTable21"/>
        <w:tblW w:w="0" w:type="auto"/>
        <w:tblLayout w:type="fixed"/>
        <w:tblLook w:val="04A0" w:firstRow="1" w:lastRow="0" w:firstColumn="1" w:lastColumn="0" w:noHBand="0" w:noVBand="1"/>
      </w:tblPr>
      <w:tblGrid>
        <w:gridCol w:w="1985"/>
        <w:gridCol w:w="3260"/>
        <w:gridCol w:w="2268"/>
        <w:gridCol w:w="2116"/>
      </w:tblGrid>
      <w:tr w:rsidR="00F86182" w:rsidRPr="00862FB5" w:rsidTr="007849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F7F7F" w:themeColor="text1" w:themeTint="80"/>
              <w:bottom w:val="single" w:sz="4" w:space="0" w:color="auto"/>
            </w:tcBorders>
          </w:tcPr>
          <w:p w:rsidR="00F86182" w:rsidRPr="00C224D4" w:rsidRDefault="00F86182" w:rsidP="000B1928">
            <w:pPr>
              <w:adjustRightInd w:val="0"/>
              <w:ind w:right="283"/>
              <w:jc w:val="center"/>
              <w:rPr>
                <w:rFonts w:cs="Times New Roman"/>
                <w:sz w:val="20"/>
                <w:szCs w:val="24"/>
              </w:rPr>
            </w:pPr>
            <w:r w:rsidRPr="00C224D4">
              <w:rPr>
                <w:rFonts w:cs="Times New Roman"/>
                <w:sz w:val="20"/>
                <w:szCs w:val="24"/>
              </w:rPr>
              <w:t>Wavenumber (cm</w:t>
            </w:r>
            <w:r w:rsidRPr="00C224D4">
              <w:rPr>
                <w:rFonts w:cs="Times New Roman"/>
                <w:sz w:val="20"/>
                <w:szCs w:val="24"/>
                <w:vertAlign w:val="superscript"/>
              </w:rPr>
              <w:t>-1</w:t>
            </w:r>
            <w:r w:rsidRPr="00C224D4">
              <w:rPr>
                <w:rFonts w:cs="Times New Roman"/>
                <w:sz w:val="20"/>
                <w:szCs w:val="24"/>
              </w:rPr>
              <w:t>)</w:t>
            </w:r>
          </w:p>
        </w:tc>
        <w:tc>
          <w:tcPr>
            <w:tcW w:w="3260" w:type="dxa"/>
            <w:tcBorders>
              <w:top w:val="single" w:sz="4" w:space="0" w:color="7F7F7F" w:themeColor="text1" w:themeTint="80"/>
              <w:bottom w:val="single" w:sz="4" w:space="0" w:color="auto"/>
            </w:tcBorders>
          </w:tcPr>
          <w:p w:rsidR="00F86182" w:rsidRPr="00C224D4" w:rsidRDefault="00F86182" w:rsidP="000B1928">
            <w:pPr>
              <w:adjustRightInd w:val="0"/>
              <w:ind w:right="283"/>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C224D4">
              <w:rPr>
                <w:rFonts w:cs="Times New Roman"/>
                <w:sz w:val="20"/>
                <w:szCs w:val="24"/>
              </w:rPr>
              <w:t>Bond</w:t>
            </w:r>
          </w:p>
        </w:tc>
        <w:tc>
          <w:tcPr>
            <w:tcW w:w="2268" w:type="dxa"/>
            <w:tcBorders>
              <w:top w:val="single" w:sz="4" w:space="0" w:color="7F7F7F" w:themeColor="text1" w:themeTint="80"/>
              <w:bottom w:val="single" w:sz="4" w:space="0" w:color="auto"/>
            </w:tcBorders>
          </w:tcPr>
          <w:p w:rsidR="00F86182" w:rsidRPr="00C224D4" w:rsidRDefault="00F86182" w:rsidP="000B1928">
            <w:pPr>
              <w:adjustRightInd w:val="0"/>
              <w:ind w:right="283"/>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C224D4">
              <w:rPr>
                <w:rFonts w:cs="Times New Roman"/>
                <w:sz w:val="20"/>
                <w:szCs w:val="24"/>
              </w:rPr>
              <w:t>Functional Group</w:t>
            </w:r>
          </w:p>
        </w:tc>
        <w:tc>
          <w:tcPr>
            <w:tcW w:w="2116" w:type="dxa"/>
            <w:tcBorders>
              <w:top w:val="single" w:sz="4" w:space="0" w:color="7F7F7F" w:themeColor="text1" w:themeTint="80"/>
              <w:bottom w:val="single" w:sz="4" w:space="0" w:color="auto"/>
            </w:tcBorders>
          </w:tcPr>
          <w:p w:rsidR="00F86182" w:rsidRPr="00C224D4" w:rsidRDefault="00F86182" w:rsidP="000B1928">
            <w:pPr>
              <w:adjustRightInd w:val="0"/>
              <w:ind w:right="283"/>
              <w:jc w:val="center"/>
              <w:cnfStyle w:val="100000000000" w:firstRow="1" w:lastRow="0" w:firstColumn="0" w:lastColumn="0" w:oddVBand="0" w:evenVBand="0" w:oddHBand="0" w:evenHBand="0" w:firstRowFirstColumn="0" w:firstRowLastColumn="0" w:lastRowFirstColumn="0" w:lastRowLastColumn="0"/>
              <w:rPr>
                <w:rFonts w:cs="Times New Roman"/>
                <w:sz w:val="20"/>
                <w:szCs w:val="24"/>
              </w:rPr>
            </w:pPr>
            <w:r w:rsidRPr="00C224D4">
              <w:rPr>
                <w:rFonts w:cs="Times New Roman"/>
                <w:sz w:val="20"/>
                <w:szCs w:val="24"/>
              </w:rPr>
              <w:t>Group band (cm</w:t>
            </w:r>
            <w:r w:rsidRPr="00C224D4">
              <w:rPr>
                <w:rFonts w:cs="Times New Roman"/>
                <w:sz w:val="20"/>
                <w:szCs w:val="24"/>
                <w:vertAlign w:val="superscript"/>
              </w:rPr>
              <w:t>-1</w:t>
            </w:r>
            <w:r w:rsidRPr="00C224D4">
              <w:rPr>
                <w:rFonts w:cs="Times New Roman"/>
                <w:sz w:val="20"/>
                <w:szCs w:val="24"/>
              </w:rPr>
              <w:t>)</w:t>
            </w:r>
          </w:p>
        </w:tc>
      </w:tr>
      <w:tr w:rsidR="00F86182" w:rsidRPr="00862FB5" w:rsidTr="00784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nil"/>
            </w:tcBorders>
          </w:tcPr>
          <w:p w:rsidR="00F86182" w:rsidRPr="00862FB5" w:rsidRDefault="00F86182" w:rsidP="000B1928">
            <w:pPr>
              <w:jc w:val="center"/>
              <w:rPr>
                <w:b w:val="0"/>
                <w:sz w:val="20"/>
              </w:rPr>
            </w:pPr>
            <w:r w:rsidRPr="00862FB5">
              <w:rPr>
                <w:b w:val="0"/>
                <w:sz w:val="20"/>
              </w:rPr>
              <w:t>2853.03</w:t>
            </w:r>
          </w:p>
        </w:tc>
        <w:tc>
          <w:tcPr>
            <w:tcW w:w="3260" w:type="dxa"/>
            <w:tcBorders>
              <w:top w:val="single" w:sz="4" w:space="0" w:color="auto"/>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 xml:space="preserve">C-H bond </w:t>
            </w:r>
          </w:p>
        </w:tc>
        <w:tc>
          <w:tcPr>
            <w:tcW w:w="2268" w:type="dxa"/>
            <w:tcBorders>
              <w:top w:val="single" w:sz="4" w:space="0" w:color="auto"/>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 xml:space="preserve">Alkane </w:t>
            </w:r>
          </w:p>
        </w:tc>
        <w:tc>
          <w:tcPr>
            <w:tcW w:w="2116" w:type="dxa"/>
            <w:tcBorders>
              <w:top w:val="single" w:sz="4" w:space="0" w:color="auto"/>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2960-2850</w:t>
            </w:r>
          </w:p>
        </w:tc>
      </w:tr>
      <w:tr w:rsidR="00F86182" w:rsidRPr="00862FB5" w:rsidTr="00784991">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tcPr>
          <w:p w:rsidR="00F86182" w:rsidRPr="00862FB5" w:rsidRDefault="00F86182" w:rsidP="000B1928">
            <w:pPr>
              <w:jc w:val="center"/>
              <w:rPr>
                <w:b w:val="0"/>
                <w:sz w:val="20"/>
              </w:rPr>
            </w:pPr>
            <w:r w:rsidRPr="00862FB5">
              <w:rPr>
                <w:b w:val="0"/>
                <w:sz w:val="20"/>
              </w:rPr>
              <w:t>1709.58</w:t>
            </w:r>
          </w:p>
        </w:tc>
        <w:tc>
          <w:tcPr>
            <w:tcW w:w="3260"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 xml:space="preserve">C=O stretching </w:t>
            </w:r>
          </w:p>
        </w:tc>
        <w:tc>
          <w:tcPr>
            <w:tcW w:w="2268"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 xml:space="preserve">α,β-unsaturated </w:t>
            </w:r>
            <w:proofErr w:type="spellStart"/>
            <w:r w:rsidRPr="00862FB5">
              <w:rPr>
                <w:rFonts w:cs="Times New Roman"/>
                <w:sz w:val="20"/>
                <w:szCs w:val="24"/>
              </w:rPr>
              <w:t>aldehydes,ketones</w:t>
            </w:r>
            <w:proofErr w:type="spellEnd"/>
          </w:p>
        </w:tc>
        <w:tc>
          <w:tcPr>
            <w:tcW w:w="2116"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sz w:val="20"/>
                <w:szCs w:val="24"/>
              </w:rPr>
            </w:pPr>
            <w:r w:rsidRPr="00862FB5">
              <w:rPr>
                <w:sz w:val="20"/>
                <w:szCs w:val="24"/>
              </w:rPr>
              <w:t>1710-1665</w:t>
            </w:r>
          </w:p>
        </w:tc>
      </w:tr>
      <w:tr w:rsidR="00F86182" w:rsidRPr="00862FB5" w:rsidTr="00784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tcPr>
          <w:p w:rsidR="00F86182" w:rsidRPr="00862FB5" w:rsidRDefault="00F86182" w:rsidP="000B1928">
            <w:pPr>
              <w:jc w:val="center"/>
              <w:rPr>
                <w:b w:val="0"/>
                <w:sz w:val="20"/>
              </w:rPr>
            </w:pPr>
            <w:r w:rsidRPr="00862FB5">
              <w:rPr>
                <w:b w:val="0"/>
                <w:sz w:val="20"/>
              </w:rPr>
              <w:t>1457.12</w:t>
            </w:r>
          </w:p>
        </w:tc>
        <w:tc>
          <w:tcPr>
            <w:tcW w:w="3260"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C-H bend</w:t>
            </w:r>
          </w:p>
        </w:tc>
        <w:tc>
          <w:tcPr>
            <w:tcW w:w="2268"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 xml:space="preserve">Alkane  </w:t>
            </w:r>
          </w:p>
        </w:tc>
        <w:tc>
          <w:tcPr>
            <w:tcW w:w="2116"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1470-1430</w:t>
            </w:r>
          </w:p>
        </w:tc>
      </w:tr>
      <w:tr w:rsidR="00F86182" w:rsidRPr="00862FB5" w:rsidTr="00784991">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tcPr>
          <w:p w:rsidR="00F86182" w:rsidRPr="00862FB5" w:rsidRDefault="00F86182" w:rsidP="000B1928">
            <w:pPr>
              <w:jc w:val="center"/>
              <w:rPr>
                <w:b w:val="0"/>
                <w:sz w:val="20"/>
              </w:rPr>
            </w:pPr>
            <w:r w:rsidRPr="00862FB5">
              <w:rPr>
                <w:b w:val="0"/>
                <w:sz w:val="20"/>
              </w:rPr>
              <w:t>1376.77</w:t>
            </w:r>
          </w:p>
        </w:tc>
        <w:tc>
          <w:tcPr>
            <w:tcW w:w="3260" w:type="dxa"/>
            <w:tcBorders>
              <w:top w:val="nil"/>
              <w:bottom w:val="nil"/>
            </w:tcBorders>
          </w:tcPr>
          <w:p w:rsidR="00F86182" w:rsidRPr="00862FB5" w:rsidRDefault="00335866" w:rsidP="00335866">
            <w:pPr>
              <w:adjustRightInd w:val="0"/>
              <w:ind w:right="283"/>
              <w:cnfStyle w:val="000000000000" w:firstRow="0" w:lastRow="0" w:firstColumn="0" w:lastColumn="0" w:oddVBand="0" w:evenVBand="0" w:oddHBand="0" w:evenHBand="0" w:firstRowFirstColumn="0" w:firstRowLastColumn="0" w:lastRowFirstColumn="0" w:lastRowLastColumn="0"/>
              <w:rPr>
                <w:sz w:val="20"/>
                <w:szCs w:val="24"/>
              </w:rPr>
            </w:pPr>
            <w:r w:rsidRPr="00862FB5">
              <w:rPr>
                <w:sz w:val="18"/>
                <w:szCs w:val="24"/>
              </w:rPr>
              <w:t xml:space="preserve">C-H bending vibration </w:t>
            </w:r>
            <w:r w:rsidR="006C739E">
              <w:rPr>
                <w:sz w:val="18"/>
                <w:szCs w:val="24"/>
              </w:rPr>
              <w:t>–</w:t>
            </w:r>
            <w:r w:rsidR="00F86182" w:rsidRPr="00862FB5">
              <w:rPr>
                <w:sz w:val="18"/>
                <w:szCs w:val="24"/>
              </w:rPr>
              <w:t>OCOCH</w:t>
            </w:r>
          </w:p>
        </w:tc>
        <w:tc>
          <w:tcPr>
            <w:tcW w:w="2268"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Alkanes</w:t>
            </w:r>
          </w:p>
        </w:tc>
        <w:tc>
          <w:tcPr>
            <w:tcW w:w="2116"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sz w:val="20"/>
                <w:szCs w:val="24"/>
              </w:rPr>
            </w:pPr>
            <w:r w:rsidRPr="00862FB5">
              <w:rPr>
                <w:sz w:val="20"/>
                <w:szCs w:val="24"/>
              </w:rPr>
              <w:t>1370-1350</w:t>
            </w:r>
          </w:p>
        </w:tc>
      </w:tr>
      <w:tr w:rsidR="00F86182" w:rsidRPr="00862FB5" w:rsidTr="00784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tcPr>
          <w:p w:rsidR="00F86182" w:rsidRPr="00862FB5" w:rsidRDefault="00F86182" w:rsidP="000B1928">
            <w:pPr>
              <w:jc w:val="center"/>
              <w:rPr>
                <w:b w:val="0"/>
                <w:sz w:val="20"/>
              </w:rPr>
            </w:pPr>
            <w:r w:rsidRPr="00862FB5">
              <w:rPr>
                <w:b w:val="0"/>
                <w:sz w:val="20"/>
              </w:rPr>
              <w:t>1217.70</w:t>
            </w:r>
          </w:p>
        </w:tc>
        <w:tc>
          <w:tcPr>
            <w:tcW w:w="3260"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C-O stretching</w:t>
            </w:r>
          </w:p>
        </w:tc>
        <w:tc>
          <w:tcPr>
            <w:tcW w:w="2268"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Ether</w:t>
            </w:r>
          </w:p>
        </w:tc>
        <w:tc>
          <w:tcPr>
            <w:tcW w:w="2116"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1275-1200</w:t>
            </w:r>
          </w:p>
        </w:tc>
      </w:tr>
      <w:tr w:rsidR="00F86182" w:rsidRPr="00862FB5" w:rsidTr="00784991">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tcPr>
          <w:p w:rsidR="00F86182" w:rsidRPr="00862FB5" w:rsidRDefault="00F86182" w:rsidP="000B1928">
            <w:pPr>
              <w:jc w:val="center"/>
              <w:rPr>
                <w:b w:val="0"/>
                <w:sz w:val="20"/>
              </w:rPr>
            </w:pPr>
            <w:r w:rsidRPr="00862FB5">
              <w:rPr>
                <w:b w:val="0"/>
                <w:sz w:val="20"/>
              </w:rPr>
              <w:t>887.43</w:t>
            </w:r>
          </w:p>
        </w:tc>
        <w:tc>
          <w:tcPr>
            <w:tcW w:w="3260"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C-H bond</w:t>
            </w:r>
          </w:p>
        </w:tc>
        <w:tc>
          <w:tcPr>
            <w:tcW w:w="2268"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Aromatic Ring</w:t>
            </w:r>
          </w:p>
        </w:tc>
        <w:tc>
          <w:tcPr>
            <w:tcW w:w="2116" w:type="dxa"/>
            <w:tcBorders>
              <w:top w:val="nil"/>
              <w:bottom w:val="nil"/>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900-690</w:t>
            </w:r>
          </w:p>
        </w:tc>
      </w:tr>
      <w:tr w:rsidR="00F86182" w:rsidRPr="00862FB5" w:rsidTr="00784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tcPr>
          <w:p w:rsidR="00F86182" w:rsidRPr="00862FB5" w:rsidRDefault="00F86182" w:rsidP="000B1928">
            <w:pPr>
              <w:jc w:val="center"/>
              <w:rPr>
                <w:b w:val="0"/>
                <w:sz w:val="20"/>
              </w:rPr>
            </w:pPr>
            <w:r w:rsidRPr="00862FB5">
              <w:rPr>
                <w:b w:val="0"/>
                <w:sz w:val="20"/>
              </w:rPr>
              <w:t>721.53</w:t>
            </w:r>
          </w:p>
        </w:tc>
        <w:tc>
          <w:tcPr>
            <w:tcW w:w="3260"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 xml:space="preserve">C-H bond </w:t>
            </w:r>
          </w:p>
        </w:tc>
        <w:tc>
          <w:tcPr>
            <w:tcW w:w="2268"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Aromatic Ring</w:t>
            </w:r>
          </w:p>
        </w:tc>
        <w:tc>
          <w:tcPr>
            <w:tcW w:w="2116" w:type="dxa"/>
            <w:tcBorders>
              <w:top w:val="nil"/>
              <w:bottom w:val="nil"/>
            </w:tcBorders>
          </w:tcPr>
          <w:p w:rsidR="00F86182" w:rsidRPr="00862FB5" w:rsidRDefault="00F86182" w:rsidP="000B1928">
            <w:pPr>
              <w:adjustRightInd w:val="0"/>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4"/>
              </w:rPr>
            </w:pPr>
            <w:r w:rsidRPr="00862FB5">
              <w:rPr>
                <w:rFonts w:cs="Times New Roman"/>
                <w:sz w:val="20"/>
                <w:szCs w:val="24"/>
              </w:rPr>
              <w:t>900-690</w:t>
            </w:r>
          </w:p>
        </w:tc>
      </w:tr>
      <w:tr w:rsidR="00F86182" w:rsidRPr="00862FB5" w:rsidTr="00784991">
        <w:tc>
          <w:tcPr>
            <w:cnfStyle w:val="001000000000" w:firstRow="0" w:lastRow="0" w:firstColumn="1" w:lastColumn="0" w:oddVBand="0" w:evenVBand="0" w:oddHBand="0" w:evenHBand="0" w:firstRowFirstColumn="0" w:firstRowLastColumn="0" w:lastRowFirstColumn="0" w:lastRowLastColumn="0"/>
            <w:tcW w:w="1985" w:type="dxa"/>
            <w:tcBorders>
              <w:top w:val="nil"/>
              <w:bottom w:val="single" w:sz="4" w:space="0" w:color="auto"/>
            </w:tcBorders>
          </w:tcPr>
          <w:p w:rsidR="00F86182" w:rsidRPr="00862FB5" w:rsidRDefault="00F86182" w:rsidP="000B1928">
            <w:pPr>
              <w:jc w:val="center"/>
              <w:rPr>
                <w:b w:val="0"/>
                <w:sz w:val="20"/>
              </w:rPr>
            </w:pPr>
            <w:r w:rsidRPr="00862FB5">
              <w:rPr>
                <w:b w:val="0"/>
                <w:sz w:val="20"/>
              </w:rPr>
              <w:t>471.71</w:t>
            </w:r>
          </w:p>
        </w:tc>
        <w:tc>
          <w:tcPr>
            <w:tcW w:w="3260" w:type="dxa"/>
            <w:tcBorders>
              <w:top w:val="nil"/>
              <w:bottom w:val="single" w:sz="4" w:space="0" w:color="auto"/>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sz w:val="20"/>
                <w:szCs w:val="24"/>
              </w:rPr>
            </w:pPr>
            <w:r w:rsidRPr="00862FB5">
              <w:rPr>
                <w:sz w:val="20"/>
                <w:szCs w:val="24"/>
              </w:rPr>
              <w:t>S-S</w:t>
            </w:r>
          </w:p>
        </w:tc>
        <w:tc>
          <w:tcPr>
            <w:tcW w:w="2268" w:type="dxa"/>
            <w:tcBorders>
              <w:top w:val="nil"/>
              <w:bottom w:val="single" w:sz="4" w:space="0" w:color="auto"/>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4"/>
              </w:rPr>
            </w:pPr>
            <w:r w:rsidRPr="00862FB5">
              <w:rPr>
                <w:rFonts w:cs="Times New Roman"/>
                <w:sz w:val="20"/>
                <w:szCs w:val="24"/>
              </w:rPr>
              <w:t>Polysulfide</w:t>
            </w:r>
          </w:p>
        </w:tc>
        <w:tc>
          <w:tcPr>
            <w:tcW w:w="2116" w:type="dxa"/>
            <w:tcBorders>
              <w:top w:val="nil"/>
              <w:bottom w:val="single" w:sz="4" w:space="0" w:color="auto"/>
            </w:tcBorders>
          </w:tcPr>
          <w:p w:rsidR="00F86182" w:rsidRPr="00862FB5" w:rsidRDefault="00F86182" w:rsidP="000B1928">
            <w:pPr>
              <w:adjustRightInd w:val="0"/>
              <w:ind w:right="283"/>
              <w:jc w:val="center"/>
              <w:cnfStyle w:val="000000000000" w:firstRow="0" w:lastRow="0" w:firstColumn="0" w:lastColumn="0" w:oddVBand="0" w:evenVBand="0" w:oddHBand="0" w:evenHBand="0" w:firstRowFirstColumn="0" w:firstRowLastColumn="0" w:lastRowFirstColumn="0" w:lastRowLastColumn="0"/>
              <w:rPr>
                <w:sz w:val="20"/>
                <w:szCs w:val="24"/>
              </w:rPr>
            </w:pPr>
            <w:r w:rsidRPr="00862FB5">
              <w:rPr>
                <w:sz w:val="20"/>
                <w:szCs w:val="24"/>
              </w:rPr>
              <w:t>500-470</w:t>
            </w:r>
          </w:p>
        </w:tc>
      </w:tr>
    </w:tbl>
    <w:p w:rsidR="0068753B" w:rsidRDefault="0068753B" w:rsidP="0068753B">
      <w:pPr>
        <w:adjustRightInd w:val="0"/>
        <w:jc w:val="both"/>
        <w:rPr>
          <w:rFonts w:cs="Times New Roman"/>
          <w:sz w:val="20"/>
          <w:lang w:val="en-US"/>
        </w:rPr>
      </w:pPr>
    </w:p>
    <w:p w:rsidR="003E7B23" w:rsidRPr="00862FB5" w:rsidRDefault="00F86182" w:rsidP="0068753B">
      <w:pPr>
        <w:adjustRightInd w:val="0"/>
        <w:jc w:val="both"/>
        <w:rPr>
          <w:rFonts w:cs="Times New Roman"/>
          <w:sz w:val="20"/>
          <w:szCs w:val="24"/>
        </w:rPr>
      </w:pPr>
      <w:r w:rsidRPr="00862FB5">
        <w:rPr>
          <w:rFonts w:cs="Times New Roman"/>
          <w:sz w:val="20"/>
          <w:lang w:val="en-US"/>
        </w:rPr>
        <w:t xml:space="preserve">From all extracts that were analyzed, it was found that hydrosols and leaves consist the alcohol/phenols </w:t>
      </w:r>
      <w:r w:rsidR="00034955" w:rsidRPr="00862FB5">
        <w:rPr>
          <w:rFonts w:cs="Times New Roman"/>
          <w:sz w:val="20"/>
          <w:lang w:val="en-US"/>
        </w:rPr>
        <w:t xml:space="preserve">functional </w:t>
      </w:r>
      <w:r w:rsidRPr="00862FB5">
        <w:rPr>
          <w:rFonts w:cs="Times New Roman"/>
          <w:sz w:val="20"/>
          <w:lang w:val="en-US"/>
        </w:rPr>
        <w:t>groups that are very useful to prove the presence of phenolic compounds inside the hydrosol</w:t>
      </w:r>
      <w:r w:rsidR="00B005E0" w:rsidRPr="00862FB5">
        <w:rPr>
          <w:rFonts w:cs="Times New Roman"/>
          <w:sz w:val="20"/>
          <w:lang w:val="en-US"/>
        </w:rPr>
        <w:t xml:space="preserve"> and leaves extract</w:t>
      </w:r>
      <w:r w:rsidRPr="00862FB5">
        <w:rPr>
          <w:rFonts w:cs="Times New Roman"/>
          <w:sz w:val="20"/>
          <w:lang w:val="en-US"/>
        </w:rPr>
        <w:t>.</w:t>
      </w:r>
      <w:r w:rsidR="00034955" w:rsidRPr="00862FB5">
        <w:rPr>
          <w:rFonts w:cs="Times New Roman"/>
          <w:sz w:val="20"/>
          <w:lang w:val="en-US"/>
        </w:rPr>
        <w:t xml:space="preserve"> Besides, </w:t>
      </w:r>
      <w:r w:rsidRPr="00862FB5">
        <w:rPr>
          <w:rFonts w:cs="Times New Roman"/>
          <w:sz w:val="20"/>
          <w:lang w:val="en-US"/>
        </w:rPr>
        <w:t xml:space="preserve"> </w:t>
      </w:r>
      <w:r w:rsidR="00034955" w:rsidRPr="00862FB5">
        <w:rPr>
          <w:rFonts w:cs="Times New Roman"/>
          <w:sz w:val="20"/>
          <w:lang w:val="en-US"/>
        </w:rPr>
        <w:t>t</w:t>
      </w:r>
      <w:r w:rsidR="001D7516" w:rsidRPr="00862FB5">
        <w:rPr>
          <w:rFonts w:cs="Times New Roman"/>
          <w:sz w:val="20"/>
          <w:lang w:val="en-US"/>
        </w:rPr>
        <w:t xml:space="preserve">he pattern of FTIR spectrum for both leaves and hydrosol extract were quite similar in which both spectrum did not show significance change of peaks compared FTIR spectrum obtained from oil extract indicate </w:t>
      </w:r>
      <w:r w:rsidR="00BF37F7" w:rsidRPr="00862FB5">
        <w:rPr>
          <w:rFonts w:cs="Times New Roman"/>
          <w:sz w:val="20"/>
          <w:lang w:val="en-US"/>
        </w:rPr>
        <w:t>their similar potential as pancreatic lipase inhibitor.</w:t>
      </w:r>
    </w:p>
    <w:p w:rsidR="00244410" w:rsidRPr="00862FB5" w:rsidRDefault="00244410" w:rsidP="00784991">
      <w:pPr>
        <w:pStyle w:val="TTPParagraphothers"/>
        <w:ind w:firstLine="0"/>
        <w:jc w:val="center"/>
        <w:rPr>
          <w:b/>
          <w:sz w:val="20"/>
        </w:rPr>
      </w:pPr>
      <w:r w:rsidRPr="00862FB5">
        <w:rPr>
          <w:b/>
          <w:sz w:val="20"/>
        </w:rPr>
        <w:t>Conclusion</w:t>
      </w:r>
    </w:p>
    <w:p w:rsidR="00251B6E" w:rsidRPr="00862FB5" w:rsidRDefault="00F86182" w:rsidP="00784991">
      <w:pPr>
        <w:adjustRightInd w:val="0"/>
        <w:jc w:val="both"/>
        <w:rPr>
          <w:rFonts w:cs="Times New Roman"/>
          <w:sz w:val="20"/>
          <w:szCs w:val="24"/>
        </w:rPr>
      </w:pPr>
      <w:r w:rsidRPr="00862FB5">
        <w:rPr>
          <w:sz w:val="20"/>
        </w:rPr>
        <w:t xml:space="preserve">The present study has revealed that leaves and hydrosols extracted from inoculated </w:t>
      </w:r>
      <w:proofErr w:type="spellStart"/>
      <w:r w:rsidR="00BF37F7" w:rsidRPr="00862FB5">
        <w:rPr>
          <w:i/>
          <w:sz w:val="20"/>
        </w:rPr>
        <w:t>Aquilaria</w:t>
      </w:r>
      <w:proofErr w:type="spellEnd"/>
      <w:r w:rsidR="00BF37F7" w:rsidRPr="00862FB5">
        <w:rPr>
          <w:i/>
          <w:sz w:val="20"/>
        </w:rPr>
        <w:t xml:space="preserve"> </w:t>
      </w:r>
      <w:proofErr w:type="spellStart"/>
      <w:r w:rsidR="00BF37F7" w:rsidRPr="00862FB5">
        <w:rPr>
          <w:i/>
          <w:sz w:val="20"/>
        </w:rPr>
        <w:t>m</w:t>
      </w:r>
      <w:r w:rsidRPr="00862FB5">
        <w:rPr>
          <w:i/>
          <w:sz w:val="20"/>
        </w:rPr>
        <w:t>alaccensis</w:t>
      </w:r>
      <w:proofErr w:type="spellEnd"/>
      <w:r w:rsidRPr="00862FB5">
        <w:rPr>
          <w:sz w:val="20"/>
        </w:rPr>
        <w:t xml:space="preserve"> hydrosol consist of phenolic compounds. This was due to the presence of alcohol/phenols group in the FTIR analysis. The active functional groups of hydrosol and leaves extract are alcohol/phenol, alkane, alkyne, ester and amide. Meanwhile, the functional groups of oil extract are alkane, aldehydes, ketones, ether, aromatic ring and polysulfide. </w:t>
      </w:r>
      <w:r w:rsidR="00034955" w:rsidRPr="00862FB5">
        <w:rPr>
          <w:rFonts w:cs="Times New Roman"/>
          <w:sz w:val="20"/>
          <w:lang w:val="en-US"/>
        </w:rPr>
        <w:t>Finally</w:t>
      </w:r>
      <w:r w:rsidR="001D7516" w:rsidRPr="00862FB5">
        <w:rPr>
          <w:rFonts w:cs="Times New Roman"/>
          <w:sz w:val="20"/>
          <w:lang w:val="en-US"/>
        </w:rPr>
        <w:t xml:space="preserve">, this analysis </w:t>
      </w:r>
      <w:r w:rsidR="00034955" w:rsidRPr="00862FB5">
        <w:rPr>
          <w:rFonts w:cs="Times New Roman"/>
          <w:sz w:val="20"/>
          <w:lang w:val="en-US"/>
        </w:rPr>
        <w:t>had achieved its objective</w:t>
      </w:r>
      <w:r w:rsidR="001D7516" w:rsidRPr="00862FB5">
        <w:rPr>
          <w:rFonts w:cs="Times New Roman"/>
          <w:sz w:val="20"/>
          <w:lang w:val="en-US"/>
        </w:rPr>
        <w:t xml:space="preserve"> to identify the presence of phenolic compounds from inoculated </w:t>
      </w:r>
      <w:proofErr w:type="spellStart"/>
      <w:r w:rsidR="001D7516" w:rsidRPr="00862FB5">
        <w:rPr>
          <w:rFonts w:cs="Times New Roman"/>
          <w:i/>
          <w:sz w:val="20"/>
          <w:lang w:val="en-US"/>
        </w:rPr>
        <w:t>Aquilaria</w:t>
      </w:r>
      <w:proofErr w:type="spellEnd"/>
      <w:r w:rsidR="001D7516" w:rsidRPr="00862FB5">
        <w:rPr>
          <w:rFonts w:cs="Times New Roman"/>
          <w:i/>
          <w:sz w:val="20"/>
          <w:lang w:val="en-US"/>
        </w:rPr>
        <w:t xml:space="preserve"> </w:t>
      </w:r>
      <w:proofErr w:type="spellStart"/>
      <w:r w:rsidR="001D7516" w:rsidRPr="00862FB5">
        <w:rPr>
          <w:rFonts w:cs="Times New Roman"/>
          <w:i/>
          <w:sz w:val="20"/>
          <w:lang w:val="en-US"/>
        </w:rPr>
        <w:t>malaccensis</w:t>
      </w:r>
      <w:proofErr w:type="spellEnd"/>
      <w:r w:rsidR="001D7516" w:rsidRPr="00862FB5">
        <w:rPr>
          <w:rFonts w:cs="Times New Roman"/>
          <w:i/>
          <w:sz w:val="20"/>
          <w:lang w:val="en-US"/>
        </w:rPr>
        <w:t>.</w:t>
      </w:r>
    </w:p>
    <w:p w:rsidR="00244410" w:rsidRPr="00862FB5" w:rsidRDefault="00244410" w:rsidP="00784991">
      <w:pPr>
        <w:pStyle w:val="TTPParagraphothers"/>
        <w:ind w:firstLine="0"/>
        <w:jc w:val="center"/>
        <w:rPr>
          <w:b/>
          <w:sz w:val="20"/>
        </w:rPr>
      </w:pPr>
      <w:r w:rsidRPr="00862FB5">
        <w:rPr>
          <w:b/>
          <w:sz w:val="20"/>
        </w:rPr>
        <w:t>Acknowledgement</w:t>
      </w:r>
    </w:p>
    <w:p w:rsidR="00DF121D" w:rsidRPr="00862FB5" w:rsidRDefault="00DF121D" w:rsidP="00784991">
      <w:pPr>
        <w:pStyle w:val="TTPParagraphothers"/>
        <w:ind w:firstLine="0"/>
        <w:rPr>
          <w:sz w:val="20"/>
        </w:rPr>
      </w:pPr>
      <w:r w:rsidRPr="00862FB5">
        <w:rPr>
          <w:sz w:val="20"/>
        </w:rPr>
        <w:t xml:space="preserve">We gratefully acknowledge the </w:t>
      </w:r>
      <w:r w:rsidR="00EB3CB7" w:rsidRPr="00862FB5">
        <w:rPr>
          <w:sz w:val="20"/>
        </w:rPr>
        <w:t xml:space="preserve">Ministry of Education for awarding research grant 600-RMI/RAGS 5/3 (68/2012) for financial support and to </w:t>
      </w:r>
      <w:proofErr w:type="spellStart"/>
      <w:r w:rsidR="00EB3CB7" w:rsidRPr="00862FB5">
        <w:rPr>
          <w:sz w:val="20"/>
        </w:rPr>
        <w:t>UiTM</w:t>
      </w:r>
      <w:proofErr w:type="spellEnd"/>
      <w:r w:rsidR="00EB3CB7" w:rsidRPr="00862FB5">
        <w:rPr>
          <w:sz w:val="20"/>
        </w:rPr>
        <w:t xml:space="preserve"> Shah </w:t>
      </w:r>
      <w:proofErr w:type="spellStart"/>
      <w:r w:rsidR="00EB3CB7" w:rsidRPr="00862FB5">
        <w:rPr>
          <w:sz w:val="20"/>
        </w:rPr>
        <w:t>Alam</w:t>
      </w:r>
      <w:proofErr w:type="spellEnd"/>
      <w:r w:rsidR="00EB3CB7" w:rsidRPr="00862FB5">
        <w:rPr>
          <w:sz w:val="20"/>
        </w:rPr>
        <w:t xml:space="preserve"> Malaysia for providing faci</w:t>
      </w:r>
      <w:r w:rsidR="00BD78E3" w:rsidRPr="00862FB5">
        <w:rPr>
          <w:sz w:val="20"/>
        </w:rPr>
        <w:t>lities to conduct this research.</w:t>
      </w:r>
    </w:p>
    <w:p w:rsidR="00EB3CB7" w:rsidRDefault="00EB3CB7" w:rsidP="00784991">
      <w:pPr>
        <w:pStyle w:val="TTPParagraphothers"/>
        <w:ind w:firstLine="0"/>
        <w:rPr>
          <w:b/>
        </w:rPr>
      </w:pPr>
    </w:p>
    <w:p w:rsidR="00CA1044" w:rsidRPr="00043C9D" w:rsidRDefault="00244410" w:rsidP="00043C9D">
      <w:pPr>
        <w:pStyle w:val="TTPParagraphothers"/>
        <w:ind w:firstLine="0"/>
        <w:jc w:val="center"/>
        <w:rPr>
          <w:b/>
          <w:sz w:val="20"/>
        </w:rPr>
      </w:pPr>
      <w:r w:rsidRPr="00043C9D">
        <w:rPr>
          <w:b/>
          <w:sz w:val="20"/>
        </w:rPr>
        <w:t>References</w:t>
      </w:r>
    </w:p>
    <w:p w:rsidR="005717B6" w:rsidRDefault="0068753B" w:rsidP="005717B6">
      <w:pPr>
        <w:pStyle w:val="ListParagraph"/>
        <w:numPr>
          <w:ilvl w:val="0"/>
          <w:numId w:val="1"/>
        </w:numPr>
        <w:spacing w:after="0" w:line="240" w:lineRule="auto"/>
        <w:ind w:hanging="720"/>
        <w:jc w:val="both"/>
        <w:rPr>
          <w:sz w:val="18"/>
        </w:rPr>
      </w:pPr>
      <w:proofErr w:type="spellStart"/>
      <w:r>
        <w:rPr>
          <w:sz w:val="18"/>
          <w:szCs w:val="18"/>
        </w:rPr>
        <w:t>Ahn</w:t>
      </w:r>
      <w:proofErr w:type="spellEnd"/>
      <w:r>
        <w:rPr>
          <w:sz w:val="18"/>
          <w:szCs w:val="18"/>
        </w:rPr>
        <w:t xml:space="preserve"> J. H.</w:t>
      </w:r>
      <w:r w:rsidR="00CA1044" w:rsidRPr="0068753B">
        <w:rPr>
          <w:sz w:val="18"/>
          <w:szCs w:val="18"/>
        </w:rPr>
        <w:t xml:space="preserve">, </w:t>
      </w:r>
      <w:r>
        <w:rPr>
          <w:sz w:val="18"/>
          <w:szCs w:val="18"/>
        </w:rPr>
        <w:t>Kim E. S.</w:t>
      </w:r>
      <w:r w:rsidR="00CA1044" w:rsidRPr="0068753B">
        <w:rPr>
          <w:sz w:val="18"/>
          <w:szCs w:val="18"/>
        </w:rPr>
        <w:t xml:space="preserve">, </w:t>
      </w:r>
      <w:r>
        <w:rPr>
          <w:sz w:val="18"/>
          <w:szCs w:val="18"/>
        </w:rPr>
        <w:t>Lee C.</w:t>
      </w:r>
      <w:r w:rsidR="00CA1044" w:rsidRPr="0068753B">
        <w:rPr>
          <w:sz w:val="18"/>
          <w:szCs w:val="18"/>
        </w:rPr>
        <w:t xml:space="preserve">, </w:t>
      </w:r>
      <w:r>
        <w:rPr>
          <w:sz w:val="18"/>
          <w:szCs w:val="18"/>
        </w:rPr>
        <w:t>Kim S.</w:t>
      </w:r>
      <w:r w:rsidR="00CA1044" w:rsidRPr="0068753B">
        <w:rPr>
          <w:sz w:val="18"/>
          <w:szCs w:val="18"/>
        </w:rPr>
        <w:t xml:space="preserve">, </w:t>
      </w:r>
      <w:r>
        <w:rPr>
          <w:sz w:val="18"/>
          <w:szCs w:val="18"/>
        </w:rPr>
        <w:t>Cho S.-H.</w:t>
      </w:r>
      <w:r w:rsidR="00CA1044" w:rsidRPr="0068753B">
        <w:rPr>
          <w:sz w:val="18"/>
          <w:szCs w:val="18"/>
        </w:rPr>
        <w:t xml:space="preserve">, </w:t>
      </w:r>
      <w:r>
        <w:rPr>
          <w:sz w:val="18"/>
          <w:szCs w:val="18"/>
        </w:rPr>
        <w:t>Hwang B. Y.</w:t>
      </w:r>
      <w:r w:rsidR="00CA1044" w:rsidRPr="0068753B">
        <w:rPr>
          <w:sz w:val="18"/>
          <w:szCs w:val="18"/>
        </w:rPr>
        <w:t xml:space="preserve">, and </w:t>
      </w:r>
      <w:r>
        <w:rPr>
          <w:sz w:val="18"/>
          <w:szCs w:val="18"/>
        </w:rPr>
        <w:t>Lee M. K.</w:t>
      </w:r>
      <w:r w:rsidR="00CA1044" w:rsidRPr="0068753B">
        <w:rPr>
          <w:sz w:val="18"/>
          <w:szCs w:val="18"/>
        </w:rPr>
        <w:t>,</w:t>
      </w:r>
      <w:r>
        <w:rPr>
          <w:sz w:val="18"/>
          <w:szCs w:val="18"/>
        </w:rPr>
        <w:t xml:space="preserve"> (2013). </w:t>
      </w:r>
      <w:r w:rsidR="00CA1044" w:rsidRPr="0068753B">
        <w:rPr>
          <w:sz w:val="18"/>
          <w:szCs w:val="18"/>
        </w:rPr>
        <w:t xml:space="preserve">Chemical constituents from </w:t>
      </w:r>
      <w:proofErr w:type="spellStart"/>
      <w:r w:rsidR="00CA1044" w:rsidRPr="0068753B">
        <w:rPr>
          <w:i/>
          <w:sz w:val="18"/>
          <w:szCs w:val="18"/>
        </w:rPr>
        <w:t>Nelumbo</w:t>
      </w:r>
      <w:proofErr w:type="spellEnd"/>
      <w:r w:rsidR="00CA1044" w:rsidRPr="0068753B">
        <w:rPr>
          <w:i/>
          <w:sz w:val="18"/>
        </w:rPr>
        <w:t xml:space="preserve"> </w:t>
      </w:r>
      <w:proofErr w:type="spellStart"/>
      <w:r w:rsidR="00CA1044" w:rsidRPr="0068753B">
        <w:rPr>
          <w:i/>
          <w:sz w:val="18"/>
        </w:rPr>
        <w:t>nucifera</w:t>
      </w:r>
      <w:proofErr w:type="spellEnd"/>
      <w:r w:rsidR="00CA1044" w:rsidRPr="0068753B">
        <w:rPr>
          <w:sz w:val="18"/>
        </w:rPr>
        <w:t xml:space="preserve"> leaves and their anti-obesity </w:t>
      </w:r>
      <w:r w:rsidR="009804BC" w:rsidRPr="0068753B">
        <w:rPr>
          <w:sz w:val="18"/>
        </w:rPr>
        <w:t>effects.</w:t>
      </w:r>
      <w:r w:rsidR="00CA1044" w:rsidRPr="0068753B">
        <w:rPr>
          <w:sz w:val="18"/>
        </w:rPr>
        <w:t xml:space="preserve">” </w:t>
      </w:r>
      <w:proofErr w:type="spellStart"/>
      <w:r w:rsidR="00CA1044" w:rsidRPr="005717B6">
        <w:rPr>
          <w:i/>
          <w:sz w:val="18"/>
        </w:rPr>
        <w:t>Bioorg</w:t>
      </w:r>
      <w:proofErr w:type="spellEnd"/>
      <w:r w:rsidR="005717B6">
        <w:rPr>
          <w:i/>
          <w:sz w:val="18"/>
        </w:rPr>
        <w:t xml:space="preserve">. Med. Chem. </w:t>
      </w:r>
      <w:proofErr w:type="spellStart"/>
      <w:r w:rsidR="005717B6">
        <w:rPr>
          <w:i/>
          <w:sz w:val="18"/>
        </w:rPr>
        <w:t>Lett</w:t>
      </w:r>
      <w:proofErr w:type="spellEnd"/>
      <w:r w:rsidR="005717B6">
        <w:rPr>
          <w:i/>
          <w:sz w:val="18"/>
        </w:rPr>
        <w:t xml:space="preserve">. </w:t>
      </w:r>
      <w:r w:rsidR="005717B6">
        <w:rPr>
          <w:sz w:val="18"/>
        </w:rPr>
        <w:t>23 (</w:t>
      </w:r>
      <w:r w:rsidR="00CA1044" w:rsidRPr="0068753B">
        <w:rPr>
          <w:sz w:val="18"/>
        </w:rPr>
        <w:t>12</w:t>
      </w:r>
      <w:r w:rsidR="005717B6">
        <w:rPr>
          <w:sz w:val="18"/>
        </w:rPr>
        <w:t>): 3604</w:t>
      </w:r>
      <w:r w:rsidR="00CA1044" w:rsidRPr="0068753B">
        <w:rPr>
          <w:sz w:val="18"/>
        </w:rPr>
        <w:t>.</w:t>
      </w:r>
    </w:p>
    <w:p w:rsidR="005717B6" w:rsidRDefault="005717B6" w:rsidP="005717B6">
      <w:pPr>
        <w:pStyle w:val="ListParagraph"/>
        <w:numPr>
          <w:ilvl w:val="0"/>
          <w:numId w:val="1"/>
        </w:numPr>
        <w:spacing w:after="0" w:line="240" w:lineRule="auto"/>
        <w:ind w:hanging="720"/>
        <w:jc w:val="both"/>
        <w:rPr>
          <w:sz w:val="18"/>
        </w:rPr>
      </w:pPr>
      <w:r w:rsidRPr="005717B6">
        <w:rPr>
          <w:sz w:val="18"/>
        </w:rPr>
        <w:t xml:space="preserve">Audrey </w:t>
      </w:r>
      <w:r w:rsidR="00CA1044" w:rsidRPr="005717B6">
        <w:rPr>
          <w:sz w:val="18"/>
        </w:rPr>
        <w:t>E. Audrey, “Obesity a big prob</w:t>
      </w:r>
      <w:r w:rsidR="00DF2974" w:rsidRPr="005717B6">
        <w:rPr>
          <w:sz w:val="18"/>
        </w:rPr>
        <w:t xml:space="preserve">lem now in </w:t>
      </w:r>
      <w:proofErr w:type="spellStart"/>
      <w:r w:rsidR="00DF2974" w:rsidRPr="005717B6">
        <w:rPr>
          <w:sz w:val="18"/>
        </w:rPr>
        <w:t>Malaysia</w:t>
      </w:r>
      <w:r w:rsidR="00340F37" w:rsidRPr="005717B6">
        <w:rPr>
          <w:sz w:val="18"/>
        </w:rPr>
        <w:t>’’</w:t>
      </w:r>
      <w:r w:rsidR="00CA1044" w:rsidRPr="005717B6">
        <w:rPr>
          <w:sz w:val="18"/>
        </w:rPr>
        <w:t>The</w:t>
      </w:r>
      <w:proofErr w:type="spellEnd"/>
      <w:r w:rsidR="00CA1044" w:rsidRPr="005717B6">
        <w:rPr>
          <w:sz w:val="18"/>
        </w:rPr>
        <w:t xml:space="preserve"> Star Online, 2013.</w:t>
      </w:r>
    </w:p>
    <w:p w:rsidR="005717B6" w:rsidRDefault="005717B6" w:rsidP="005717B6">
      <w:pPr>
        <w:pStyle w:val="ListParagraph"/>
        <w:numPr>
          <w:ilvl w:val="0"/>
          <w:numId w:val="1"/>
        </w:numPr>
        <w:spacing w:after="0" w:line="240" w:lineRule="auto"/>
        <w:ind w:hanging="720"/>
        <w:jc w:val="both"/>
        <w:rPr>
          <w:sz w:val="18"/>
        </w:rPr>
      </w:pPr>
      <w:r>
        <w:rPr>
          <w:sz w:val="18"/>
        </w:rPr>
        <w:t>World Health Organization (</w:t>
      </w:r>
      <w:r w:rsidRPr="005717B6">
        <w:rPr>
          <w:sz w:val="18"/>
        </w:rPr>
        <w:t>2014</w:t>
      </w:r>
      <w:r>
        <w:rPr>
          <w:sz w:val="18"/>
        </w:rPr>
        <w:t>). Obesity and Overweight, Online</w:t>
      </w:r>
      <w:r w:rsidR="00CA1044" w:rsidRPr="005717B6">
        <w:rPr>
          <w:sz w:val="18"/>
        </w:rPr>
        <w:t xml:space="preserve"> Available: http://www.who.int/mediacentre/factsheets/fs311/en/. [Accessed: 10-Jul-2014].</w:t>
      </w:r>
    </w:p>
    <w:p w:rsidR="005717B6" w:rsidRDefault="005717B6" w:rsidP="005717B6">
      <w:pPr>
        <w:pStyle w:val="ListParagraph"/>
        <w:numPr>
          <w:ilvl w:val="0"/>
          <w:numId w:val="1"/>
        </w:numPr>
        <w:spacing w:after="0" w:line="240" w:lineRule="auto"/>
        <w:ind w:hanging="720"/>
        <w:jc w:val="both"/>
        <w:rPr>
          <w:sz w:val="18"/>
        </w:rPr>
      </w:pPr>
      <w:r w:rsidRPr="005717B6">
        <w:rPr>
          <w:sz w:val="18"/>
        </w:rPr>
        <w:t xml:space="preserve">Yun </w:t>
      </w:r>
      <w:r>
        <w:rPr>
          <w:sz w:val="18"/>
        </w:rPr>
        <w:t>J. W.</w:t>
      </w:r>
      <w:r w:rsidR="00CA1044" w:rsidRPr="005717B6">
        <w:rPr>
          <w:sz w:val="18"/>
        </w:rPr>
        <w:t>,</w:t>
      </w:r>
      <w:r>
        <w:rPr>
          <w:sz w:val="18"/>
        </w:rPr>
        <w:t xml:space="preserve"> (2010). </w:t>
      </w:r>
      <w:r w:rsidR="00CA1044" w:rsidRPr="005717B6">
        <w:rPr>
          <w:sz w:val="18"/>
        </w:rPr>
        <w:t xml:space="preserve">Possible anti-obesity therapeutics from nature- A </w:t>
      </w:r>
      <w:r w:rsidR="00F56418" w:rsidRPr="005717B6">
        <w:rPr>
          <w:sz w:val="18"/>
        </w:rPr>
        <w:t>review.</w:t>
      </w:r>
      <w:r w:rsidR="00CA1044" w:rsidRPr="005717B6">
        <w:rPr>
          <w:sz w:val="18"/>
        </w:rPr>
        <w:t xml:space="preserve"> </w:t>
      </w:r>
      <w:proofErr w:type="spellStart"/>
      <w:r w:rsidR="00CA1044" w:rsidRPr="005717B6">
        <w:rPr>
          <w:i/>
          <w:sz w:val="18"/>
        </w:rPr>
        <w:t>Phytochemistry</w:t>
      </w:r>
      <w:proofErr w:type="spellEnd"/>
      <w:r>
        <w:rPr>
          <w:sz w:val="18"/>
        </w:rPr>
        <w:t xml:space="preserve"> 71 (14): 1625 -1641</w:t>
      </w:r>
    </w:p>
    <w:p w:rsidR="005717B6" w:rsidRDefault="005717B6" w:rsidP="005717B6">
      <w:pPr>
        <w:pStyle w:val="ListParagraph"/>
        <w:numPr>
          <w:ilvl w:val="0"/>
          <w:numId w:val="1"/>
        </w:numPr>
        <w:spacing w:after="0" w:line="240" w:lineRule="auto"/>
        <w:ind w:hanging="720"/>
        <w:jc w:val="both"/>
        <w:rPr>
          <w:sz w:val="18"/>
        </w:rPr>
      </w:pPr>
      <w:r w:rsidRPr="005717B6">
        <w:rPr>
          <w:sz w:val="18"/>
        </w:rPr>
        <w:t>Park T.</w:t>
      </w:r>
      <w:r w:rsidR="00CA1044" w:rsidRPr="005717B6">
        <w:rPr>
          <w:sz w:val="18"/>
        </w:rPr>
        <w:t xml:space="preserve"> and </w:t>
      </w:r>
      <w:r w:rsidRPr="005717B6">
        <w:rPr>
          <w:sz w:val="18"/>
        </w:rPr>
        <w:t xml:space="preserve">Kim Y. (2011). </w:t>
      </w:r>
      <w:proofErr w:type="gramStart"/>
      <w:r w:rsidR="00CA1044" w:rsidRPr="005717B6">
        <w:rPr>
          <w:sz w:val="18"/>
        </w:rPr>
        <w:t>Phytochemicals as Potential Agents for Prevention and Treatment of Obesit</w:t>
      </w:r>
      <w:r w:rsidRPr="005717B6">
        <w:rPr>
          <w:sz w:val="18"/>
        </w:rPr>
        <w:t>y and Metabolic Diseases, Anti-obesity drug discovery and development.</w:t>
      </w:r>
      <w:proofErr w:type="gramEnd"/>
      <w:r w:rsidRPr="005717B6">
        <w:rPr>
          <w:sz w:val="18"/>
        </w:rPr>
        <w:t xml:space="preserve"> Bentham, Dubai, 150-185.</w:t>
      </w:r>
    </w:p>
    <w:p w:rsidR="005717B6" w:rsidRDefault="005717B6" w:rsidP="005717B6">
      <w:pPr>
        <w:pStyle w:val="ListParagraph"/>
        <w:numPr>
          <w:ilvl w:val="0"/>
          <w:numId w:val="1"/>
        </w:numPr>
        <w:spacing w:after="0" w:line="240" w:lineRule="auto"/>
        <w:ind w:hanging="720"/>
        <w:jc w:val="both"/>
        <w:rPr>
          <w:sz w:val="18"/>
        </w:rPr>
      </w:pPr>
      <w:proofErr w:type="spellStart"/>
      <w:r w:rsidRPr="005717B6">
        <w:rPr>
          <w:sz w:val="18"/>
        </w:rPr>
        <w:t>Sergent</w:t>
      </w:r>
      <w:proofErr w:type="spellEnd"/>
      <w:r w:rsidRPr="005717B6">
        <w:rPr>
          <w:sz w:val="18"/>
        </w:rPr>
        <w:t xml:space="preserve"> T.</w:t>
      </w:r>
      <w:r w:rsidR="00CA1044" w:rsidRPr="005717B6">
        <w:rPr>
          <w:sz w:val="18"/>
        </w:rPr>
        <w:t xml:space="preserve">, </w:t>
      </w:r>
      <w:proofErr w:type="spellStart"/>
      <w:r w:rsidRPr="005717B6">
        <w:rPr>
          <w:sz w:val="18"/>
        </w:rPr>
        <w:t>Vanderstraeten</w:t>
      </w:r>
      <w:proofErr w:type="spellEnd"/>
      <w:r w:rsidRPr="005717B6">
        <w:rPr>
          <w:sz w:val="18"/>
        </w:rPr>
        <w:t xml:space="preserve"> J.</w:t>
      </w:r>
      <w:r w:rsidR="00CA1044" w:rsidRPr="005717B6">
        <w:rPr>
          <w:sz w:val="18"/>
        </w:rPr>
        <w:t xml:space="preserve">, </w:t>
      </w:r>
      <w:proofErr w:type="spellStart"/>
      <w:r w:rsidRPr="005717B6">
        <w:rPr>
          <w:sz w:val="18"/>
        </w:rPr>
        <w:t>Winnand</w:t>
      </w:r>
      <w:proofErr w:type="spellEnd"/>
      <w:r w:rsidRPr="005717B6">
        <w:rPr>
          <w:sz w:val="18"/>
        </w:rPr>
        <w:t xml:space="preserve"> J.</w:t>
      </w:r>
      <w:r w:rsidR="00CA1044" w:rsidRPr="005717B6">
        <w:rPr>
          <w:sz w:val="18"/>
        </w:rPr>
        <w:t xml:space="preserve">, </w:t>
      </w:r>
      <w:proofErr w:type="spellStart"/>
      <w:r w:rsidRPr="005717B6">
        <w:rPr>
          <w:sz w:val="18"/>
        </w:rPr>
        <w:t>Beguin</w:t>
      </w:r>
      <w:proofErr w:type="spellEnd"/>
      <w:r w:rsidRPr="005717B6">
        <w:rPr>
          <w:sz w:val="18"/>
        </w:rPr>
        <w:t xml:space="preserve"> P.</w:t>
      </w:r>
      <w:r w:rsidR="00CA1044" w:rsidRPr="005717B6">
        <w:rPr>
          <w:sz w:val="18"/>
        </w:rPr>
        <w:t xml:space="preserve">, and </w:t>
      </w:r>
      <w:r w:rsidRPr="005717B6">
        <w:rPr>
          <w:sz w:val="18"/>
        </w:rPr>
        <w:t xml:space="preserve">Schneider Y. (2012). </w:t>
      </w:r>
      <w:r w:rsidR="00CA1044" w:rsidRPr="005717B6">
        <w:rPr>
          <w:sz w:val="18"/>
        </w:rPr>
        <w:t>Phenolic compounds and plant extracts as potential na</w:t>
      </w:r>
      <w:r w:rsidRPr="005717B6">
        <w:rPr>
          <w:sz w:val="18"/>
        </w:rPr>
        <w:t xml:space="preserve">tural anti-obesity substances, </w:t>
      </w:r>
      <w:r w:rsidR="00CA1044" w:rsidRPr="005717B6">
        <w:rPr>
          <w:i/>
          <w:sz w:val="18"/>
        </w:rPr>
        <w:t>Food Chem.</w:t>
      </w:r>
      <w:r w:rsidRPr="005717B6">
        <w:rPr>
          <w:sz w:val="18"/>
        </w:rPr>
        <w:t xml:space="preserve"> 135 (</w:t>
      </w:r>
      <w:r w:rsidR="00CA1044" w:rsidRPr="005717B6">
        <w:rPr>
          <w:sz w:val="18"/>
        </w:rPr>
        <w:t>1</w:t>
      </w:r>
      <w:r w:rsidRPr="005717B6">
        <w:rPr>
          <w:sz w:val="18"/>
        </w:rPr>
        <w:t>): 68–73</w:t>
      </w:r>
      <w:r w:rsidR="00CA1044" w:rsidRPr="005717B6">
        <w:rPr>
          <w:sz w:val="18"/>
        </w:rPr>
        <w:t>.</w:t>
      </w:r>
    </w:p>
    <w:p w:rsidR="0053162D" w:rsidRDefault="0053162D" w:rsidP="0053162D">
      <w:pPr>
        <w:pStyle w:val="ListParagraph"/>
        <w:numPr>
          <w:ilvl w:val="0"/>
          <w:numId w:val="1"/>
        </w:numPr>
        <w:spacing w:after="0" w:line="240" w:lineRule="auto"/>
        <w:ind w:hanging="720"/>
        <w:jc w:val="both"/>
        <w:rPr>
          <w:sz w:val="18"/>
        </w:rPr>
      </w:pPr>
      <w:proofErr w:type="spellStart"/>
      <w:r>
        <w:rPr>
          <w:sz w:val="18"/>
        </w:rPr>
        <w:t>Tucci</w:t>
      </w:r>
      <w:proofErr w:type="spellEnd"/>
      <w:r>
        <w:rPr>
          <w:sz w:val="18"/>
        </w:rPr>
        <w:t xml:space="preserve"> S. A.</w:t>
      </w:r>
      <w:r w:rsidR="00CA1044" w:rsidRPr="005717B6">
        <w:rPr>
          <w:sz w:val="18"/>
        </w:rPr>
        <w:t xml:space="preserve">, </w:t>
      </w:r>
      <w:proofErr w:type="spellStart"/>
      <w:r>
        <w:rPr>
          <w:sz w:val="18"/>
        </w:rPr>
        <w:t>Boyland</w:t>
      </w:r>
      <w:proofErr w:type="spellEnd"/>
      <w:r>
        <w:rPr>
          <w:sz w:val="18"/>
        </w:rPr>
        <w:t xml:space="preserve"> E. J.</w:t>
      </w:r>
      <w:r w:rsidR="00CA1044" w:rsidRPr="005717B6">
        <w:rPr>
          <w:sz w:val="18"/>
        </w:rPr>
        <w:t xml:space="preserve">, and </w:t>
      </w:r>
      <w:proofErr w:type="spellStart"/>
      <w:r>
        <w:rPr>
          <w:sz w:val="18"/>
        </w:rPr>
        <w:t>Halford</w:t>
      </w:r>
      <w:proofErr w:type="spellEnd"/>
      <w:r>
        <w:rPr>
          <w:sz w:val="18"/>
        </w:rPr>
        <w:t xml:space="preserve"> J. C. (2010). </w:t>
      </w:r>
      <w:r w:rsidR="00CA1044" w:rsidRPr="005717B6">
        <w:rPr>
          <w:sz w:val="18"/>
        </w:rPr>
        <w:t xml:space="preserve">The role of lipid and carbohydrate digestive enzyme inhibitors in the management of obesity: a review of current and emerging therapeutic </w:t>
      </w:r>
      <w:r w:rsidR="00F56418" w:rsidRPr="005717B6">
        <w:rPr>
          <w:sz w:val="18"/>
        </w:rPr>
        <w:t>agents.</w:t>
      </w:r>
      <w:r>
        <w:rPr>
          <w:sz w:val="18"/>
        </w:rPr>
        <w:t xml:space="preserve"> </w:t>
      </w:r>
      <w:r w:rsidR="00CA1044" w:rsidRPr="0053162D">
        <w:rPr>
          <w:i/>
          <w:sz w:val="18"/>
        </w:rPr>
        <w:t xml:space="preserve">Diabetes. </w:t>
      </w:r>
      <w:proofErr w:type="spellStart"/>
      <w:r w:rsidR="00CA1044" w:rsidRPr="0053162D">
        <w:rPr>
          <w:i/>
          <w:sz w:val="18"/>
        </w:rPr>
        <w:t>Metab</w:t>
      </w:r>
      <w:proofErr w:type="spellEnd"/>
      <w:r w:rsidR="00CA1044" w:rsidRPr="0053162D">
        <w:rPr>
          <w:i/>
          <w:sz w:val="18"/>
        </w:rPr>
        <w:t xml:space="preserve">. </w:t>
      </w:r>
      <w:proofErr w:type="spellStart"/>
      <w:r w:rsidR="00CA1044" w:rsidRPr="0053162D">
        <w:rPr>
          <w:i/>
          <w:sz w:val="18"/>
        </w:rPr>
        <w:t>Syndr</w:t>
      </w:r>
      <w:proofErr w:type="spellEnd"/>
      <w:r w:rsidR="00CA1044" w:rsidRPr="0053162D">
        <w:rPr>
          <w:i/>
          <w:sz w:val="18"/>
        </w:rPr>
        <w:t xml:space="preserve">. </w:t>
      </w:r>
      <w:r w:rsidR="00F56418" w:rsidRPr="0053162D">
        <w:rPr>
          <w:i/>
          <w:sz w:val="18"/>
        </w:rPr>
        <w:t>Obese.</w:t>
      </w:r>
      <w:r>
        <w:rPr>
          <w:i/>
          <w:sz w:val="18"/>
        </w:rPr>
        <w:t xml:space="preserve"> </w:t>
      </w:r>
      <w:r>
        <w:rPr>
          <w:sz w:val="18"/>
        </w:rPr>
        <w:t xml:space="preserve">3: </w:t>
      </w:r>
      <w:r w:rsidR="00CA1044" w:rsidRPr="005717B6">
        <w:rPr>
          <w:sz w:val="18"/>
        </w:rPr>
        <w:t>125–</w:t>
      </w:r>
      <w:r>
        <w:rPr>
          <w:sz w:val="18"/>
        </w:rPr>
        <w:t>143</w:t>
      </w:r>
      <w:r w:rsidR="00CA1044" w:rsidRPr="005717B6">
        <w:rPr>
          <w:sz w:val="18"/>
        </w:rPr>
        <w:t>.</w:t>
      </w:r>
    </w:p>
    <w:p w:rsidR="0053162D" w:rsidRDefault="0053162D" w:rsidP="0053162D">
      <w:pPr>
        <w:pStyle w:val="ListParagraph"/>
        <w:numPr>
          <w:ilvl w:val="0"/>
          <w:numId w:val="1"/>
        </w:numPr>
        <w:spacing w:after="0" w:line="240" w:lineRule="auto"/>
        <w:ind w:hanging="720"/>
        <w:jc w:val="both"/>
        <w:rPr>
          <w:sz w:val="18"/>
        </w:rPr>
      </w:pPr>
      <w:r>
        <w:rPr>
          <w:sz w:val="18"/>
        </w:rPr>
        <w:t>Khalil K. B., Rahim A. S.,</w:t>
      </w:r>
      <w:r w:rsidR="00CA1044" w:rsidRPr="0053162D">
        <w:rPr>
          <w:sz w:val="18"/>
        </w:rPr>
        <w:t xml:space="preserve"> </w:t>
      </w:r>
      <w:proofErr w:type="spellStart"/>
      <w:r>
        <w:rPr>
          <w:sz w:val="18"/>
        </w:rPr>
        <w:t>Taha</w:t>
      </w:r>
      <w:proofErr w:type="spellEnd"/>
      <w:r>
        <w:rPr>
          <w:sz w:val="18"/>
        </w:rPr>
        <w:t xml:space="preserve"> </w:t>
      </w:r>
      <w:r w:rsidR="00CA1044" w:rsidRPr="0053162D">
        <w:rPr>
          <w:sz w:val="18"/>
        </w:rPr>
        <w:t>A.</w:t>
      </w:r>
      <w:r>
        <w:rPr>
          <w:sz w:val="18"/>
        </w:rPr>
        <w:t xml:space="preserve"> A., and </w:t>
      </w:r>
      <w:proofErr w:type="spellStart"/>
      <w:r>
        <w:rPr>
          <w:sz w:val="18"/>
        </w:rPr>
        <w:t>Abdallah</w:t>
      </w:r>
      <w:proofErr w:type="spellEnd"/>
      <w:r>
        <w:rPr>
          <w:sz w:val="18"/>
        </w:rPr>
        <w:t xml:space="preserve"> K. K. (2013). </w:t>
      </w:r>
      <w:r w:rsidR="00CA1044" w:rsidRPr="0053162D">
        <w:rPr>
          <w:sz w:val="18"/>
        </w:rPr>
        <w:t xml:space="preserve">Characterization of </w:t>
      </w:r>
      <w:proofErr w:type="spellStart"/>
      <w:r w:rsidR="00CA1044" w:rsidRPr="0053162D">
        <w:rPr>
          <w:sz w:val="18"/>
        </w:rPr>
        <w:t>Methanoli</w:t>
      </w:r>
      <w:r>
        <w:rPr>
          <w:sz w:val="18"/>
        </w:rPr>
        <w:t>c</w:t>
      </w:r>
      <w:proofErr w:type="spellEnd"/>
      <w:r>
        <w:rPr>
          <w:sz w:val="18"/>
        </w:rPr>
        <w:t xml:space="preserve"> Extracts of </w:t>
      </w:r>
      <w:proofErr w:type="spellStart"/>
      <w:r>
        <w:rPr>
          <w:sz w:val="18"/>
        </w:rPr>
        <w:t>Agarwood</w:t>
      </w:r>
      <w:proofErr w:type="spellEnd"/>
      <w:r>
        <w:rPr>
          <w:sz w:val="18"/>
        </w:rPr>
        <w:t xml:space="preserve"> Leaves. </w:t>
      </w:r>
      <w:r>
        <w:rPr>
          <w:i/>
          <w:sz w:val="18"/>
        </w:rPr>
        <w:t xml:space="preserve">J. Appl. Ind. Sci. </w:t>
      </w:r>
      <w:r>
        <w:rPr>
          <w:sz w:val="18"/>
        </w:rPr>
        <w:t>1(3): 78–88</w:t>
      </w:r>
      <w:r w:rsidR="00CA1044" w:rsidRPr="0053162D">
        <w:rPr>
          <w:sz w:val="18"/>
        </w:rPr>
        <w:t>.</w:t>
      </w:r>
    </w:p>
    <w:p w:rsidR="0053162D" w:rsidRDefault="0053162D" w:rsidP="0053162D">
      <w:pPr>
        <w:pStyle w:val="ListParagraph"/>
        <w:numPr>
          <w:ilvl w:val="0"/>
          <w:numId w:val="1"/>
        </w:numPr>
        <w:spacing w:after="0" w:line="240" w:lineRule="auto"/>
        <w:ind w:hanging="720"/>
        <w:jc w:val="both"/>
        <w:rPr>
          <w:sz w:val="18"/>
        </w:rPr>
      </w:pPr>
      <w:r w:rsidRPr="0053162D">
        <w:rPr>
          <w:sz w:val="18"/>
        </w:rPr>
        <w:t>Hakim A.</w:t>
      </w:r>
      <w:r w:rsidR="00CA1044" w:rsidRPr="0053162D">
        <w:rPr>
          <w:sz w:val="18"/>
        </w:rPr>
        <w:t xml:space="preserve">, </w:t>
      </w:r>
      <w:r w:rsidRPr="0053162D">
        <w:rPr>
          <w:sz w:val="18"/>
        </w:rPr>
        <w:t xml:space="preserve">Ku </w:t>
      </w:r>
      <w:r>
        <w:rPr>
          <w:sz w:val="18"/>
        </w:rPr>
        <w:t xml:space="preserve">K. H. and </w:t>
      </w:r>
      <w:proofErr w:type="spellStart"/>
      <w:r w:rsidR="00CA1044" w:rsidRPr="0053162D">
        <w:rPr>
          <w:sz w:val="18"/>
        </w:rPr>
        <w:t>Rodhi</w:t>
      </w:r>
      <w:proofErr w:type="spellEnd"/>
      <w:r w:rsidR="00CA1044" w:rsidRPr="0053162D">
        <w:rPr>
          <w:sz w:val="18"/>
        </w:rPr>
        <w:t>,</w:t>
      </w:r>
      <w:r>
        <w:rPr>
          <w:sz w:val="18"/>
        </w:rPr>
        <w:t xml:space="preserve"> M. N. M. (2013). </w:t>
      </w:r>
      <w:r w:rsidR="00CA1044" w:rsidRPr="0053162D">
        <w:rPr>
          <w:sz w:val="18"/>
        </w:rPr>
        <w:t>Extraction of Essential Oil from Bi</w:t>
      </w:r>
      <w:r>
        <w:rPr>
          <w:sz w:val="18"/>
        </w:rPr>
        <w:t xml:space="preserve">ologically Inoculated </w:t>
      </w:r>
      <w:proofErr w:type="spellStart"/>
      <w:r>
        <w:rPr>
          <w:sz w:val="18"/>
        </w:rPr>
        <w:t>Agarwood</w:t>
      </w:r>
      <w:proofErr w:type="spellEnd"/>
      <w:r>
        <w:rPr>
          <w:sz w:val="18"/>
        </w:rPr>
        <w:t>,</w:t>
      </w:r>
      <w:r w:rsidR="008C03C0" w:rsidRPr="0053162D">
        <w:rPr>
          <w:sz w:val="18"/>
        </w:rPr>
        <w:t xml:space="preserve"> </w:t>
      </w:r>
      <w:r w:rsidR="008C03C0" w:rsidRPr="0053162D">
        <w:rPr>
          <w:i/>
          <w:sz w:val="18"/>
        </w:rPr>
        <w:t>IEEE Business Engineering and Industrial Applications Colloquium (BEIAC)</w:t>
      </w:r>
      <w:r>
        <w:rPr>
          <w:sz w:val="18"/>
        </w:rPr>
        <w:t>: 889–892</w:t>
      </w:r>
      <w:r w:rsidR="00CA1044" w:rsidRPr="0053162D">
        <w:rPr>
          <w:sz w:val="18"/>
        </w:rPr>
        <w:t>.</w:t>
      </w:r>
    </w:p>
    <w:p w:rsidR="00026CEC" w:rsidRDefault="0053162D" w:rsidP="00026CEC">
      <w:pPr>
        <w:pStyle w:val="ListParagraph"/>
        <w:numPr>
          <w:ilvl w:val="0"/>
          <w:numId w:val="1"/>
        </w:numPr>
        <w:spacing w:after="0" w:line="240" w:lineRule="auto"/>
        <w:ind w:hanging="720"/>
        <w:jc w:val="both"/>
        <w:rPr>
          <w:sz w:val="18"/>
        </w:rPr>
      </w:pPr>
      <w:proofErr w:type="spellStart"/>
      <w:r w:rsidRPr="0053162D">
        <w:rPr>
          <w:sz w:val="18"/>
        </w:rPr>
        <w:t>Fazila</w:t>
      </w:r>
      <w:proofErr w:type="spellEnd"/>
      <w:r w:rsidRPr="0053162D">
        <w:rPr>
          <w:sz w:val="18"/>
        </w:rPr>
        <w:t xml:space="preserve"> K. N.</w:t>
      </w:r>
      <w:r w:rsidR="00CA1044" w:rsidRPr="0053162D">
        <w:rPr>
          <w:sz w:val="18"/>
        </w:rPr>
        <w:t xml:space="preserve"> and </w:t>
      </w:r>
      <w:proofErr w:type="spellStart"/>
      <w:r w:rsidRPr="0053162D">
        <w:rPr>
          <w:sz w:val="18"/>
        </w:rPr>
        <w:t>Halim</w:t>
      </w:r>
      <w:proofErr w:type="spellEnd"/>
      <w:r w:rsidRPr="0053162D">
        <w:rPr>
          <w:sz w:val="18"/>
        </w:rPr>
        <w:t xml:space="preserve"> K. H. K. (2012). </w:t>
      </w:r>
      <w:proofErr w:type="gramStart"/>
      <w:r w:rsidR="00CA1044" w:rsidRPr="0053162D">
        <w:rPr>
          <w:sz w:val="18"/>
        </w:rPr>
        <w:t>Effects of soaking on Yiel</w:t>
      </w:r>
      <w:r w:rsidRPr="0053162D">
        <w:rPr>
          <w:sz w:val="18"/>
        </w:rPr>
        <w:t xml:space="preserve">d and Quality of </w:t>
      </w:r>
      <w:proofErr w:type="spellStart"/>
      <w:r w:rsidRPr="0053162D">
        <w:rPr>
          <w:sz w:val="18"/>
        </w:rPr>
        <w:t>Agarwood</w:t>
      </w:r>
      <w:proofErr w:type="spellEnd"/>
      <w:r w:rsidRPr="0053162D">
        <w:rPr>
          <w:sz w:val="18"/>
        </w:rPr>
        <w:t xml:space="preserve"> Oil.</w:t>
      </w:r>
      <w:proofErr w:type="gramEnd"/>
      <w:r w:rsidRPr="0053162D">
        <w:rPr>
          <w:sz w:val="18"/>
        </w:rPr>
        <w:t xml:space="preserve"> </w:t>
      </w:r>
      <w:r w:rsidRPr="0053162D">
        <w:rPr>
          <w:i/>
          <w:sz w:val="18"/>
        </w:rPr>
        <w:t xml:space="preserve">Journal of Tropical Forest Science </w:t>
      </w:r>
      <w:r w:rsidRPr="0053162D">
        <w:rPr>
          <w:sz w:val="18"/>
        </w:rPr>
        <w:t>24 (</w:t>
      </w:r>
      <w:r w:rsidR="00CA1044" w:rsidRPr="0053162D">
        <w:rPr>
          <w:sz w:val="18"/>
        </w:rPr>
        <w:t>4</w:t>
      </w:r>
      <w:r w:rsidRPr="0053162D">
        <w:rPr>
          <w:sz w:val="18"/>
        </w:rPr>
        <w:t>): 557–564</w:t>
      </w:r>
      <w:r w:rsidR="00CA1044" w:rsidRPr="0053162D">
        <w:rPr>
          <w:sz w:val="18"/>
        </w:rPr>
        <w:t>.</w:t>
      </w:r>
    </w:p>
    <w:p w:rsidR="00026CEC" w:rsidRDefault="00026CEC" w:rsidP="00026CEC">
      <w:pPr>
        <w:pStyle w:val="ListParagraph"/>
        <w:numPr>
          <w:ilvl w:val="0"/>
          <w:numId w:val="1"/>
        </w:numPr>
        <w:spacing w:after="0" w:line="240" w:lineRule="auto"/>
        <w:ind w:hanging="720"/>
        <w:jc w:val="both"/>
        <w:rPr>
          <w:sz w:val="18"/>
        </w:rPr>
      </w:pPr>
      <w:r w:rsidRPr="00026CEC">
        <w:rPr>
          <w:sz w:val="18"/>
        </w:rPr>
        <w:t>Liu S.</w:t>
      </w:r>
      <w:r w:rsidR="00CA1044" w:rsidRPr="00026CEC">
        <w:rPr>
          <w:sz w:val="18"/>
        </w:rPr>
        <w:t xml:space="preserve">, </w:t>
      </w:r>
      <w:r w:rsidRPr="00026CEC">
        <w:rPr>
          <w:sz w:val="18"/>
        </w:rPr>
        <w:t>Li D.</w:t>
      </w:r>
      <w:r w:rsidR="00CA1044" w:rsidRPr="00026CEC">
        <w:rPr>
          <w:sz w:val="18"/>
        </w:rPr>
        <w:t xml:space="preserve">, </w:t>
      </w:r>
      <w:r w:rsidRPr="00026CEC">
        <w:rPr>
          <w:sz w:val="18"/>
        </w:rPr>
        <w:t>Huang B.</w:t>
      </w:r>
      <w:r w:rsidR="00CA1044" w:rsidRPr="00026CEC">
        <w:rPr>
          <w:sz w:val="18"/>
        </w:rPr>
        <w:t xml:space="preserve">, </w:t>
      </w:r>
      <w:r w:rsidRPr="00026CEC">
        <w:rPr>
          <w:sz w:val="18"/>
        </w:rPr>
        <w:t>Chen Y.</w:t>
      </w:r>
      <w:r w:rsidR="00CA1044" w:rsidRPr="00026CEC">
        <w:rPr>
          <w:sz w:val="18"/>
        </w:rPr>
        <w:t xml:space="preserve">, </w:t>
      </w:r>
      <w:r w:rsidRPr="00026CEC">
        <w:rPr>
          <w:sz w:val="18"/>
        </w:rPr>
        <w:t>Lu X.</w:t>
      </w:r>
      <w:r w:rsidR="00CA1044" w:rsidRPr="00026CEC">
        <w:rPr>
          <w:sz w:val="18"/>
        </w:rPr>
        <w:t xml:space="preserve">, and </w:t>
      </w:r>
      <w:r w:rsidRPr="00026CEC">
        <w:rPr>
          <w:sz w:val="18"/>
        </w:rPr>
        <w:t xml:space="preserve">Wang Y. (2013). </w:t>
      </w:r>
      <w:r w:rsidR="00CA1044" w:rsidRPr="00026CEC">
        <w:rPr>
          <w:sz w:val="18"/>
        </w:rPr>
        <w:t>Inhibition of pancreatic lipase, α-</w:t>
      </w:r>
      <w:proofErr w:type="spellStart"/>
      <w:r w:rsidR="00CA1044" w:rsidRPr="00026CEC">
        <w:rPr>
          <w:sz w:val="18"/>
        </w:rPr>
        <w:t>glucosidase</w:t>
      </w:r>
      <w:proofErr w:type="spellEnd"/>
      <w:r w:rsidR="00CA1044" w:rsidRPr="00026CEC">
        <w:rPr>
          <w:sz w:val="18"/>
        </w:rPr>
        <w:t xml:space="preserve">, α-amylase, and </w:t>
      </w:r>
      <w:proofErr w:type="spellStart"/>
      <w:r w:rsidR="00CA1044" w:rsidRPr="00026CEC">
        <w:rPr>
          <w:sz w:val="18"/>
        </w:rPr>
        <w:t>hypolipidemic</w:t>
      </w:r>
      <w:proofErr w:type="spellEnd"/>
      <w:r w:rsidR="00CA1044" w:rsidRPr="00026CEC">
        <w:rPr>
          <w:sz w:val="18"/>
        </w:rPr>
        <w:t xml:space="preserve"> effects of the total flavonoids</w:t>
      </w:r>
      <w:r w:rsidRPr="00026CEC">
        <w:rPr>
          <w:sz w:val="18"/>
        </w:rPr>
        <w:t xml:space="preserve"> from </w:t>
      </w:r>
      <w:proofErr w:type="spellStart"/>
      <w:r w:rsidRPr="00026CEC">
        <w:rPr>
          <w:sz w:val="18"/>
        </w:rPr>
        <w:t>Nelumbo</w:t>
      </w:r>
      <w:proofErr w:type="spellEnd"/>
      <w:r w:rsidRPr="00026CEC">
        <w:rPr>
          <w:sz w:val="18"/>
        </w:rPr>
        <w:t xml:space="preserve"> </w:t>
      </w:r>
      <w:proofErr w:type="spellStart"/>
      <w:r w:rsidRPr="00026CEC">
        <w:rPr>
          <w:sz w:val="18"/>
        </w:rPr>
        <w:t>nucifera</w:t>
      </w:r>
      <w:proofErr w:type="spellEnd"/>
      <w:r w:rsidRPr="00026CEC">
        <w:rPr>
          <w:sz w:val="18"/>
        </w:rPr>
        <w:t xml:space="preserve"> leaves.</w:t>
      </w:r>
      <w:r w:rsidR="00CA1044" w:rsidRPr="00026CEC">
        <w:rPr>
          <w:sz w:val="18"/>
        </w:rPr>
        <w:t xml:space="preserve"> </w:t>
      </w:r>
      <w:r w:rsidR="00CA1044" w:rsidRPr="00026CEC">
        <w:rPr>
          <w:i/>
          <w:sz w:val="18"/>
        </w:rPr>
        <w:t xml:space="preserve">J. </w:t>
      </w:r>
      <w:proofErr w:type="spellStart"/>
      <w:r w:rsidR="00CA1044" w:rsidRPr="00026CEC">
        <w:rPr>
          <w:i/>
          <w:sz w:val="18"/>
        </w:rPr>
        <w:t>Ethnopharmacol</w:t>
      </w:r>
      <w:proofErr w:type="spellEnd"/>
      <w:r w:rsidRPr="00026CEC">
        <w:rPr>
          <w:sz w:val="18"/>
        </w:rPr>
        <w:t>. 149 (</w:t>
      </w:r>
      <w:r w:rsidR="00CA1044" w:rsidRPr="00026CEC">
        <w:rPr>
          <w:sz w:val="18"/>
        </w:rPr>
        <w:t>1</w:t>
      </w:r>
      <w:r w:rsidRPr="00026CEC">
        <w:rPr>
          <w:sz w:val="18"/>
        </w:rPr>
        <w:t xml:space="preserve">): </w:t>
      </w:r>
      <w:r w:rsidR="00CA1044" w:rsidRPr="00026CEC">
        <w:rPr>
          <w:sz w:val="18"/>
        </w:rPr>
        <w:t>263–</w:t>
      </w:r>
      <w:r w:rsidRPr="00026CEC">
        <w:rPr>
          <w:sz w:val="18"/>
        </w:rPr>
        <w:t>269</w:t>
      </w:r>
      <w:r w:rsidR="00CA1044" w:rsidRPr="00026CEC">
        <w:rPr>
          <w:sz w:val="18"/>
        </w:rPr>
        <w:t>.</w:t>
      </w:r>
    </w:p>
    <w:p w:rsidR="00026CEC" w:rsidRDefault="00026CEC" w:rsidP="00026CEC">
      <w:pPr>
        <w:pStyle w:val="ListParagraph"/>
        <w:numPr>
          <w:ilvl w:val="0"/>
          <w:numId w:val="1"/>
        </w:numPr>
        <w:spacing w:after="0" w:line="240" w:lineRule="auto"/>
        <w:ind w:hanging="720"/>
        <w:jc w:val="both"/>
        <w:rPr>
          <w:sz w:val="18"/>
        </w:rPr>
      </w:pPr>
      <w:proofErr w:type="spellStart"/>
      <w:r w:rsidRPr="00026CEC">
        <w:rPr>
          <w:sz w:val="18"/>
        </w:rPr>
        <w:t>Pednekar</w:t>
      </w:r>
      <w:proofErr w:type="spellEnd"/>
      <w:r w:rsidRPr="00026CEC">
        <w:rPr>
          <w:sz w:val="18"/>
        </w:rPr>
        <w:t xml:space="preserve"> P. A. </w:t>
      </w:r>
      <w:r w:rsidR="00CA1044" w:rsidRPr="00026CEC">
        <w:rPr>
          <w:sz w:val="18"/>
        </w:rPr>
        <w:t xml:space="preserve">and </w:t>
      </w:r>
      <w:r w:rsidRPr="00026CEC">
        <w:rPr>
          <w:sz w:val="18"/>
        </w:rPr>
        <w:t xml:space="preserve">Raman B. (2013). </w:t>
      </w:r>
      <w:proofErr w:type="gramStart"/>
      <w:r w:rsidR="00CA1044" w:rsidRPr="00026CEC">
        <w:rPr>
          <w:sz w:val="18"/>
        </w:rPr>
        <w:t xml:space="preserve">The FTIR spectrometric studies of vibrational band of </w:t>
      </w:r>
      <w:proofErr w:type="spellStart"/>
      <w:r w:rsidR="00CA1044" w:rsidRPr="00026CEC">
        <w:rPr>
          <w:i/>
          <w:sz w:val="18"/>
        </w:rPr>
        <w:t>Semercarpus</w:t>
      </w:r>
      <w:proofErr w:type="spellEnd"/>
      <w:r w:rsidR="00CA1044" w:rsidRPr="00026CEC">
        <w:rPr>
          <w:i/>
          <w:sz w:val="18"/>
        </w:rPr>
        <w:t xml:space="preserve"> </w:t>
      </w:r>
      <w:proofErr w:type="spellStart"/>
      <w:r w:rsidR="00CA1044" w:rsidRPr="00026CEC">
        <w:rPr>
          <w:i/>
          <w:sz w:val="18"/>
        </w:rPr>
        <w:t>anacardium</w:t>
      </w:r>
      <w:proofErr w:type="spellEnd"/>
      <w:r w:rsidR="00CA1044" w:rsidRPr="00026CEC">
        <w:rPr>
          <w:sz w:val="18"/>
        </w:rPr>
        <w:t xml:space="preserve"> </w:t>
      </w:r>
      <w:proofErr w:type="spellStart"/>
      <w:r w:rsidR="00CA1044" w:rsidRPr="00026CEC">
        <w:rPr>
          <w:sz w:val="18"/>
        </w:rPr>
        <w:t>linn.f</w:t>
      </w:r>
      <w:proofErr w:type="spellEnd"/>
      <w:r w:rsidR="00CA1044" w:rsidRPr="00026CEC">
        <w:rPr>
          <w:sz w:val="18"/>
        </w:rPr>
        <w:t>.</w:t>
      </w:r>
      <w:proofErr w:type="gramEnd"/>
      <w:r w:rsidR="00CA1044" w:rsidRPr="00026CEC">
        <w:rPr>
          <w:sz w:val="18"/>
        </w:rPr>
        <w:t xml:space="preserve"> </w:t>
      </w:r>
      <w:r w:rsidR="009804BC" w:rsidRPr="00026CEC">
        <w:rPr>
          <w:sz w:val="18"/>
        </w:rPr>
        <w:t>Leaf</w:t>
      </w:r>
      <w:r w:rsidRPr="00026CEC">
        <w:rPr>
          <w:sz w:val="18"/>
        </w:rPr>
        <w:t xml:space="preserve">, stems powder and extract. </w:t>
      </w:r>
      <w:proofErr w:type="gramStart"/>
      <w:r w:rsidRPr="00026CEC">
        <w:rPr>
          <w:i/>
          <w:sz w:val="18"/>
        </w:rPr>
        <w:t xml:space="preserve">Asian J. Pharm. </w:t>
      </w:r>
      <w:proofErr w:type="spellStart"/>
      <w:r w:rsidRPr="00026CEC">
        <w:rPr>
          <w:i/>
          <w:sz w:val="18"/>
        </w:rPr>
        <w:t>Clin</w:t>
      </w:r>
      <w:proofErr w:type="spellEnd"/>
      <w:r w:rsidRPr="00026CEC">
        <w:rPr>
          <w:i/>
          <w:sz w:val="18"/>
        </w:rPr>
        <w:t>.</w:t>
      </w:r>
      <w:proofErr w:type="gramEnd"/>
      <w:r w:rsidRPr="00026CEC">
        <w:rPr>
          <w:i/>
          <w:sz w:val="18"/>
        </w:rPr>
        <w:t xml:space="preserve"> Res. </w:t>
      </w:r>
      <w:r w:rsidRPr="00026CEC">
        <w:rPr>
          <w:sz w:val="18"/>
        </w:rPr>
        <w:t>6 (3): 159 -168</w:t>
      </w:r>
    </w:p>
    <w:p w:rsidR="00CA1044" w:rsidRPr="00026CEC" w:rsidRDefault="00026CEC" w:rsidP="00026CEC">
      <w:pPr>
        <w:pStyle w:val="ListParagraph"/>
        <w:numPr>
          <w:ilvl w:val="0"/>
          <w:numId w:val="1"/>
        </w:numPr>
        <w:spacing w:after="0" w:line="240" w:lineRule="auto"/>
        <w:ind w:hanging="720"/>
        <w:jc w:val="both"/>
        <w:rPr>
          <w:sz w:val="18"/>
        </w:rPr>
      </w:pPr>
      <w:r w:rsidRPr="00026CEC">
        <w:rPr>
          <w:sz w:val="18"/>
        </w:rPr>
        <w:t xml:space="preserve">Williams D. H. </w:t>
      </w:r>
      <w:r w:rsidR="00CA1044" w:rsidRPr="00026CEC">
        <w:rPr>
          <w:sz w:val="18"/>
        </w:rPr>
        <w:t xml:space="preserve">and </w:t>
      </w:r>
      <w:r w:rsidRPr="00026CEC">
        <w:rPr>
          <w:sz w:val="18"/>
        </w:rPr>
        <w:t>Fleming Ian (2008).</w:t>
      </w:r>
      <w:r w:rsidR="00CA1044" w:rsidRPr="00026CEC">
        <w:rPr>
          <w:sz w:val="18"/>
        </w:rPr>
        <w:t xml:space="preserve"> Spectroscopic Methods </w:t>
      </w:r>
      <w:r w:rsidRPr="00026CEC">
        <w:rPr>
          <w:sz w:val="18"/>
        </w:rPr>
        <w:t xml:space="preserve">in Organic Chemistry: </w:t>
      </w:r>
      <w:r w:rsidR="00CA1044" w:rsidRPr="00026CEC">
        <w:rPr>
          <w:sz w:val="18"/>
        </w:rPr>
        <w:t xml:space="preserve">48–61. </w:t>
      </w:r>
    </w:p>
    <w:p w:rsidR="00BC790E" w:rsidRPr="00CA1044" w:rsidRDefault="00BC790E" w:rsidP="00CA1044">
      <w:pPr>
        <w:rPr>
          <w:lang w:val="en-US"/>
        </w:rPr>
      </w:pPr>
      <w:bookmarkStart w:id="0" w:name="_GoBack"/>
      <w:bookmarkEnd w:id="0"/>
    </w:p>
    <w:sectPr w:rsidR="00BC790E" w:rsidRPr="00CA1044" w:rsidSect="006C739E">
      <w:pgSz w:w="11909" w:h="16834" w:code="9"/>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DE1" w:rsidRDefault="00B77DE1" w:rsidP="00FA021C">
      <w:pPr>
        <w:spacing w:after="0" w:line="240" w:lineRule="auto"/>
      </w:pPr>
      <w:r>
        <w:separator/>
      </w:r>
    </w:p>
  </w:endnote>
  <w:endnote w:type="continuationSeparator" w:id="0">
    <w:p w:rsidR="00B77DE1" w:rsidRDefault="00B77DE1" w:rsidP="00FA0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DE1" w:rsidRDefault="00B77DE1" w:rsidP="00FA021C">
      <w:pPr>
        <w:spacing w:after="0" w:line="240" w:lineRule="auto"/>
      </w:pPr>
      <w:r>
        <w:separator/>
      </w:r>
    </w:p>
  </w:footnote>
  <w:footnote w:type="continuationSeparator" w:id="0">
    <w:p w:rsidR="00B77DE1" w:rsidRDefault="00B77DE1" w:rsidP="00FA02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A332C"/>
    <w:multiLevelType w:val="hybridMultilevel"/>
    <w:tmpl w:val="CFA6B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0E"/>
    <w:rsid w:val="00007F12"/>
    <w:rsid w:val="00026CEC"/>
    <w:rsid w:val="000309A3"/>
    <w:rsid w:val="00032B7A"/>
    <w:rsid w:val="00034955"/>
    <w:rsid w:val="00043C9D"/>
    <w:rsid w:val="000552E7"/>
    <w:rsid w:val="0008772B"/>
    <w:rsid w:val="000A19EA"/>
    <w:rsid w:val="000B22A2"/>
    <w:rsid w:val="000D1BA2"/>
    <w:rsid w:val="000E5C47"/>
    <w:rsid w:val="000F35BF"/>
    <w:rsid w:val="00107A74"/>
    <w:rsid w:val="00115337"/>
    <w:rsid w:val="0013047E"/>
    <w:rsid w:val="0014252B"/>
    <w:rsid w:val="001A50E1"/>
    <w:rsid w:val="001B08AD"/>
    <w:rsid w:val="001B1614"/>
    <w:rsid w:val="001B43A9"/>
    <w:rsid w:val="001C2965"/>
    <w:rsid w:val="001D7516"/>
    <w:rsid w:val="001F1AC6"/>
    <w:rsid w:val="00244410"/>
    <w:rsid w:val="00251B6E"/>
    <w:rsid w:val="00253102"/>
    <w:rsid w:val="002765C0"/>
    <w:rsid w:val="00283BFE"/>
    <w:rsid w:val="00290296"/>
    <w:rsid w:val="002945F8"/>
    <w:rsid w:val="002968B7"/>
    <w:rsid w:val="002C5A09"/>
    <w:rsid w:val="002D0867"/>
    <w:rsid w:val="002D56E8"/>
    <w:rsid w:val="002E00F9"/>
    <w:rsid w:val="002F6601"/>
    <w:rsid w:val="00313C65"/>
    <w:rsid w:val="00315E69"/>
    <w:rsid w:val="00333D99"/>
    <w:rsid w:val="00335866"/>
    <w:rsid w:val="00340F37"/>
    <w:rsid w:val="00342037"/>
    <w:rsid w:val="00346C1E"/>
    <w:rsid w:val="00362C9A"/>
    <w:rsid w:val="00383CD8"/>
    <w:rsid w:val="00384325"/>
    <w:rsid w:val="003A5016"/>
    <w:rsid w:val="003B5E53"/>
    <w:rsid w:val="003C4213"/>
    <w:rsid w:val="003C6662"/>
    <w:rsid w:val="003E6715"/>
    <w:rsid w:val="003E7B23"/>
    <w:rsid w:val="003F3CF9"/>
    <w:rsid w:val="00405605"/>
    <w:rsid w:val="004126C2"/>
    <w:rsid w:val="00416884"/>
    <w:rsid w:val="00417174"/>
    <w:rsid w:val="0045113E"/>
    <w:rsid w:val="00453461"/>
    <w:rsid w:val="00461857"/>
    <w:rsid w:val="00473FCA"/>
    <w:rsid w:val="00475F6F"/>
    <w:rsid w:val="00485398"/>
    <w:rsid w:val="00496D80"/>
    <w:rsid w:val="004A06C3"/>
    <w:rsid w:val="004A6524"/>
    <w:rsid w:val="004B102E"/>
    <w:rsid w:val="004B635C"/>
    <w:rsid w:val="004C3677"/>
    <w:rsid w:val="004D547B"/>
    <w:rsid w:val="004E2AB0"/>
    <w:rsid w:val="004F54A1"/>
    <w:rsid w:val="005017AC"/>
    <w:rsid w:val="00502E7F"/>
    <w:rsid w:val="00521A74"/>
    <w:rsid w:val="0053162D"/>
    <w:rsid w:val="00543360"/>
    <w:rsid w:val="00564495"/>
    <w:rsid w:val="00570566"/>
    <w:rsid w:val="00570C0E"/>
    <w:rsid w:val="005717B6"/>
    <w:rsid w:val="00571E81"/>
    <w:rsid w:val="005B22C7"/>
    <w:rsid w:val="005B6A66"/>
    <w:rsid w:val="005B72AC"/>
    <w:rsid w:val="005C25E4"/>
    <w:rsid w:val="005C440B"/>
    <w:rsid w:val="006062F4"/>
    <w:rsid w:val="00607495"/>
    <w:rsid w:val="0064613A"/>
    <w:rsid w:val="006838B2"/>
    <w:rsid w:val="0068753B"/>
    <w:rsid w:val="00696852"/>
    <w:rsid w:val="006B5FAD"/>
    <w:rsid w:val="006C739E"/>
    <w:rsid w:val="006D19B1"/>
    <w:rsid w:val="006E4D19"/>
    <w:rsid w:val="006F2F28"/>
    <w:rsid w:val="00700399"/>
    <w:rsid w:val="00737103"/>
    <w:rsid w:val="00741009"/>
    <w:rsid w:val="007410D7"/>
    <w:rsid w:val="007457D7"/>
    <w:rsid w:val="00746D6E"/>
    <w:rsid w:val="00761F5C"/>
    <w:rsid w:val="00777A8C"/>
    <w:rsid w:val="00780B33"/>
    <w:rsid w:val="00784991"/>
    <w:rsid w:val="00787586"/>
    <w:rsid w:val="007B508E"/>
    <w:rsid w:val="00804C7B"/>
    <w:rsid w:val="00816A67"/>
    <w:rsid w:val="00831277"/>
    <w:rsid w:val="00847FF2"/>
    <w:rsid w:val="008512C8"/>
    <w:rsid w:val="0085502C"/>
    <w:rsid w:val="00862FB5"/>
    <w:rsid w:val="008673B9"/>
    <w:rsid w:val="00874E62"/>
    <w:rsid w:val="00894666"/>
    <w:rsid w:val="008B0134"/>
    <w:rsid w:val="008C03C0"/>
    <w:rsid w:val="008E7EF3"/>
    <w:rsid w:val="00910985"/>
    <w:rsid w:val="00917ED2"/>
    <w:rsid w:val="009313AC"/>
    <w:rsid w:val="00931691"/>
    <w:rsid w:val="009661A3"/>
    <w:rsid w:val="009804BC"/>
    <w:rsid w:val="009B62AF"/>
    <w:rsid w:val="009C7780"/>
    <w:rsid w:val="009D53D7"/>
    <w:rsid w:val="009F4C1A"/>
    <w:rsid w:val="009F77E9"/>
    <w:rsid w:val="00A12636"/>
    <w:rsid w:val="00A14981"/>
    <w:rsid w:val="00A21F5E"/>
    <w:rsid w:val="00A25373"/>
    <w:rsid w:val="00A35FEE"/>
    <w:rsid w:val="00A43773"/>
    <w:rsid w:val="00A43B34"/>
    <w:rsid w:val="00A462B1"/>
    <w:rsid w:val="00A56063"/>
    <w:rsid w:val="00A755B5"/>
    <w:rsid w:val="00A922D8"/>
    <w:rsid w:val="00A96E4E"/>
    <w:rsid w:val="00AB375B"/>
    <w:rsid w:val="00AC6237"/>
    <w:rsid w:val="00AF0DEA"/>
    <w:rsid w:val="00AF2E11"/>
    <w:rsid w:val="00AF35A3"/>
    <w:rsid w:val="00AF71FB"/>
    <w:rsid w:val="00B005E0"/>
    <w:rsid w:val="00B00E23"/>
    <w:rsid w:val="00B45035"/>
    <w:rsid w:val="00B47B6C"/>
    <w:rsid w:val="00B549CD"/>
    <w:rsid w:val="00B56566"/>
    <w:rsid w:val="00B63180"/>
    <w:rsid w:val="00B64688"/>
    <w:rsid w:val="00B77DE1"/>
    <w:rsid w:val="00B86AE2"/>
    <w:rsid w:val="00BB6913"/>
    <w:rsid w:val="00BC2C61"/>
    <w:rsid w:val="00BC502F"/>
    <w:rsid w:val="00BC78E7"/>
    <w:rsid w:val="00BC790E"/>
    <w:rsid w:val="00BD78E3"/>
    <w:rsid w:val="00BE046C"/>
    <w:rsid w:val="00BE08E0"/>
    <w:rsid w:val="00BE5B96"/>
    <w:rsid w:val="00BF20BA"/>
    <w:rsid w:val="00BF37F7"/>
    <w:rsid w:val="00C073EB"/>
    <w:rsid w:val="00C1308B"/>
    <w:rsid w:val="00C20327"/>
    <w:rsid w:val="00C21DE8"/>
    <w:rsid w:val="00C224D4"/>
    <w:rsid w:val="00C50B27"/>
    <w:rsid w:val="00C541ED"/>
    <w:rsid w:val="00C60B91"/>
    <w:rsid w:val="00C85FDC"/>
    <w:rsid w:val="00C92D6C"/>
    <w:rsid w:val="00C95D3D"/>
    <w:rsid w:val="00CA1044"/>
    <w:rsid w:val="00CB4D57"/>
    <w:rsid w:val="00CE0ED2"/>
    <w:rsid w:val="00CE122D"/>
    <w:rsid w:val="00D30E2C"/>
    <w:rsid w:val="00D50C2B"/>
    <w:rsid w:val="00D53495"/>
    <w:rsid w:val="00D541BD"/>
    <w:rsid w:val="00D60E3E"/>
    <w:rsid w:val="00D70664"/>
    <w:rsid w:val="00D72CD6"/>
    <w:rsid w:val="00D76CDD"/>
    <w:rsid w:val="00D92320"/>
    <w:rsid w:val="00DB0B56"/>
    <w:rsid w:val="00DC464A"/>
    <w:rsid w:val="00DE380D"/>
    <w:rsid w:val="00DF121D"/>
    <w:rsid w:val="00DF2974"/>
    <w:rsid w:val="00E20B70"/>
    <w:rsid w:val="00E20CA1"/>
    <w:rsid w:val="00E453E5"/>
    <w:rsid w:val="00E64547"/>
    <w:rsid w:val="00E819D5"/>
    <w:rsid w:val="00E82B67"/>
    <w:rsid w:val="00E95E35"/>
    <w:rsid w:val="00EB3CB7"/>
    <w:rsid w:val="00EC33E5"/>
    <w:rsid w:val="00ED3442"/>
    <w:rsid w:val="00ED66C2"/>
    <w:rsid w:val="00EE5F0F"/>
    <w:rsid w:val="00EF0813"/>
    <w:rsid w:val="00F16AAE"/>
    <w:rsid w:val="00F177F9"/>
    <w:rsid w:val="00F435F5"/>
    <w:rsid w:val="00F56037"/>
    <w:rsid w:val="00F56418"/>
    <w:rsid w:val="00F86182"/>
    <w:rsid w:val="00FA021C"/>
    <w:rsid w:val="00FB3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46C"/>
  </w:style>
  <w:style w:type="paragraph" w:styleId="Heading2">
    <w:name w:val="heading 2"/>
    <w:basedOn w:val="Normal"/>
    <w:next w:val="Normal"/>
    <w:link w:val="Heading2Char"/>
    <w:uiPriority w:val="9"/>
    <w:unhideWhenUsed/>
    <w:qFormat/>
    <w:rsid w:val="00BF20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Title">
    <w:name w:val="TTP Title"/>
    <w:basedOn w:val="Normal"/>
    <w:next w:val="TTPAuthors"/>
    <w:uiPriority w:val="99"/>
    <w:rsid w:val="00BC790E"/>
    <w:pPr>
      <w:autoSpaceDE w:val="0"/>
      <w:autoSpaceDN w:val="0"/>
      <w:spacing w:after="120" w:line="240" w:lineRule="auto"/>
      <w:jc w:val="center"/>
    </w:pPr>
    <w:rPr>
      <w:rFonts w:ascii="Arial" w:eastAsia="Times New Roman" w:hAnsi="Arial" w:cs="Arial"/>
      <w:b/>
      <w:bCs/>
      <w:sz w:val="30"/>
      <w:szCs w:val="30"/>
      <w:lang w:val="en-US"/>
    </w:rPr>
  </w:style>
  <w:style w:type="paragraph" w:customStyle="1" w:styleId="TTPAuthors">
    <w:name w:val="TTP Author(s)"/>
    <w:basedOn w:val="Normal"/>
    <w:next w:val="TTPAddress"/>
    <w:uiPriority w:val="99"/>
    <w:rsid w:val="00BC790E"/>
    <w:pPr>
      <w:autoSpaceDE w:val="0"/>
      <w:autoSpaceDN w:val="0"/>
      <w:spacing w:before="120" w:after="0" w:line="240" w:lineRule="auto"/>
      <w:jc w:val="center"/>
    </w:pPr>
    <w:rPr>
      <w:rFonts w:ascii="Arial" w:eastAsia="Times New Roman" w:hAnsi="Arial" w:cs="Arial"/>
      <w:sz w:val="28"/>
      <w:szCs w:val="28"/>
      <w:lang w:val="en-US"/>
    </w:rPr>
  </w:style>
  <w:style w:type="paragraph" w:customStyle="1" w:styleId="TTPAddress">
    <w:name w:val="TTP Address"/>
    <w:basedOn w:val="Normal"/>
    <w:uiPriority w:val="99"/>
    <w:rsid w:val="00BC790E"/>
    <w:pPr>
      <w:autoSpaceDE w:val="0"/>
      <w:autoSpaceDN w:val="0"/>
      <w:spacing w:before="120" w:after="0" w:line="240" w:lineRule="auto"/>
      <w:jc w:val="center"/>
    </w:pPr>
    <w:rPr>
      <w:rFonts w:ascii="Arial" w:eastAsia="Times New Roman" w:hAnsi="Arial" w:cs="Arial"/>
      <w:sz w:val="22"/>
      <w:lang w:val="en-US"/>
    </w:rPr>
  </w:style>
  <w:style w:type="paragraph" w:customStyle="1" w:styleId="TTPSectionHeading">
    <w:name w:val="TTP Section Heading"/>
    <w:basedOn w:val="Normal"/>
    <w:next w:val="Normal"/>
    <w:uiPriority w:val="99"/>
    <w:rsid w:val="00BC790E"/>
    <w:pPr>
      <w:autoSpaceDE w:val="0"/>
      <w:autoSpaceDN w:val="0"/>
      <w:spacing w:before="360" w:after="120" w:line="240" w:lineRule="auto"/>
      <w:jc w:val="both"/>
    </w:pPr>
    <w:rPr>
      <w:rFonts w:eastAsia="Times New Roman" w:cs="Times New Roman"/>
      <w:b/>
      <w:bCs/>
      <w:szCs w:val="24"/>
      <w:lang w:val="en-US"/>
    </w:rPr>
  </w:style>
  <w:style w:type="paragraph" w:customStyle="1" w:styleId="TTPParagraphothers">
    <w:name w:val="TTP Paragraph (others)"/>
    <w:basedOn w:val="Normal"/>
    <w:uiPriority w:val="99"/>
    <w:rsid w:val="00BC790E"/>
    <w:pPr>
      <w:autoSpaceDE w:val="0"/>
      <w:autoSpaceDN w:val="0"/>
      <w:spacing w:after="0" w:line="240" w:lineRule="auto"/>
      <w:ind w:firstLine="283"/>
      <w:jc w:val="both"/>
    </w:pPr>
    <w:rPr>
      <w:rFonts w:eastAsia="Times New Roman" w:cs="Times New Roman"/>
      <w:szCs w:val="24"/>
      <w:lang w:val="en-US"/>
    </w:rPr>
  </w:style>
  <w:style w:type="paragraph" w:customStyle="1" w:styleId="TTPKeywords">
    <w:name w:val="TTP Keywords"/>
    <w:basedOn w:val="Normal"/>
    <w:next w:val="TTPAbstract"/>
    <w:uiPriority w:val="99"/>
    <w:rsid w:val="00BC790E"/>
    <w:pPr>
      <w:autoSpaceDE w:val="0"/>
      <w:autoSpaceDN w:val="0"/>
      <w:spacing w:before="360" w:after="0" w:line="240" w:lineRule="auto"/>
      <w:jc w:val="both"/>
    </w:pPr>
    <w:rPr>
      <w:rFonts w:ascii="Arial" w:eastAsia="Times New Roman" w:hAnsi="Arial" w:cs="Arial"/>
      <w:sz w:val="22"/>
      <w:lang w:val="en-US"/>
    </w:rPr>
  </w:style>
  <w:style w:type="paragraph" w:customStyle="1" w:styleId="TTPAbstract">
    <w:name w:val="TTP Abstract"/>
    <w:basedOn w:val="Normal"/>
    <w:next w:val="TTPSectionHeading"/>
    <w:uiPriority w:val="99"/>
    <w:rsid w:val="00BC790E"/>
    <w:pPr>
      <w:autoSpaceDE w:val="0"/>
      <w:autoSpaceDN w:val="0"/>
      <w:spacing w:before="360" w:after="0" w:line="240" w:lineRule="auto"/>
      <w:jc w:val="both"/>
    </w:pPr>
    <w:rPr>
      <w:rFonts w:eastAsia="Times New Roman" w:cs="Times New Roman"/>
      <w:szCs w:val="24"/>
      <w:lang w:val="en-US"/>
    </w:rPr>
  </w:style>
  <w:style w:type="character" w:styleId="Hyperlink">
    <w:name w:val="Hyperlink"/>
    <w:uiPriority w:val="99"/>
    <w:unhideWhenUsed/>
    <w:rsid w:val="00BC790E"/>
    <w:rPr>
      <w:color w:val="0000FF"/>
      <w:u w:val="single"/>
    </w:rPr>
  </w:style>
  <w:style w:type="paragraph" w:styleId="Header">
    <w:name w:val="header"/>
    <w:basedOn w:val="Normal"/>
    <w:link w:val="HeaderChar"/>
    <w:uiPriority w:val="99"/>
    <w:unhideWhenUsed/>
    <w:rsid w:val="00FA02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021C"/>
  </w:style>
  <w:style w:type="paragraph" w:styleId="Footer">
    <w:name w:val="footer"/>
    <w:basedOn w:val="Normal"/>
    <w:link w:val="FooterChar"/>
    <w:uiPriority w:val="99"/>
    <w:unhideWhenUsed/>
    <w:rsid w:val="00FA02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021C"/>
  </w:style>
  <w:style w:type="paragraph" w:styleId="ListParagraph">
    <w:name w:val="List Paragraph"/>
    <w:basedOn w:val="Normal"/>
    <w:uiPriority w:val="34"/>
    <w:qFormat/>
    <w:rsid w:val="00D30E2C"/>
    <w:pPr>
      <w:ind w:left="720"/>
      <w:contextualSpacing/>
    </w:pPr>
  </w:style>
  <w:style w:type="paragraph" w:customStyle="1" w:styleId="Text">
    <w:name w:val="Text"/>
    <w:basedOn w:val="Normal"/>
    <w:rsid w:val="001A50E1"/>
    <w:pPr>
      <w:widowControl w:val="0"/>
      <w:autoSpaceDE w:val="0"/>
      <w:autoSpaceDN w:val="0"/>
      <w:spacing w:after="0" w:line="252" w:lineRule="auto"/>
      <w:ind w:firstLine="202"/>
      <w:jc w:val="both"/>
    </w:pPr>
    <w:rPr>
      <w:rFonts w:eastAsia="Times New Roman" w:cs="Times New Roman"/>
      <w:sz w:val="20"/>
      <w:szCs w:val="20"/>
      <w:lang w:val="en-US"/>
    </w:rPr>
  </w:style>
  <w:style w:type="paragraph" w:styleId="NormalWeb">
    <w:name w:val="Normal (Web)"/>
    <w:basedOn w:val="Normal"/>
    <w:uiPriority w:val="99"/>
    <w:unhideWhenUsed/>
    <w:rsid w:val="00244410"/>
    <w:pPr>
      <w:spacing w:before="100" w:beforeAutospacing="1" w:after="100" w:afterAutospacing="1" w:line="240" w:lineRule="auto"/>
    </w:pPr>
    <w:rPr>
      <w:rFonts w:eastAsiaTheme="minorEastAsia" w:cs="Times New Roman"/>
      <w:szCs w:val="24"/>
      <w:lang w:eastAsia="en-GB"/>
    </w:rPr>
  </w:style>
  <w:style w:type="paragraph" w:styleId="NoSpacing">
    <w:name w:val="No Spacing"/>
    <w:uiPriority w:val="1"/>
    <w:qFormat/>
    <w:rsid w:val="00BF20BA"/>
    <w:pPr>
      <w:spacing w:after="0" w:line="240" w:lineRule="auto"/>
    </w:pPr>
  </w:style>
  <w:style w:type="character" w:customStyle="1" w:styleId="Heading2Char">
    <w:name w:val="Heading 2 Char"/>
    <w:basedOn w:val="DefaultParagraphFont"/>
    <w:link w:val="Heading2"/>
    <w:uiPriority w:val="9"/>
    <w:rsid w:val="00BF20B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F6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847FF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F8618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787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58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46C"/>
  </w:style>
  <w:style w:type="paragraph" w:styleId="Heading2">
    <w:name w:val="heading 2"/>
    <w:basedOn w:val="Normal"/>
    <w:next w:val="Normal"/>
    <w:link w:val="Heading2Char"/>
    <w:uiPriority w:val="9"/>
    <w:unhideWhenUsed/>
    <w:qFormat/>
    <w:rsid w:val="00BF20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Title">
    <w:name w:val="TTP Title"/>
    <w:basedOn w:val="Normal"/>
    <w:next w:val="TTPAuthors"/>
    <w:uiPriority w:val="99"/>
    <w:rsid w:val="00BC790E"/>
    <w:pPr>
      <w:autoSpaceDE w:val="0"/>
      <w:autoSpaceDN w:val="0"/>
      <w:spacing w:after="120" w:line="240" w:lineRule="auto"/>
      <w:jc w:val="center"/>
    </w:pPr>
    <w:rPr>
      <w:rFonts w:ascii="Arial" w:eastAsia="Times New Roman" w:hAnsi="Arial" w:cs="Arial"/>
      <w:b/>
      <w:bCs/>
      <w:sz w:val="30"/>
      <w:szCs w:val="30"/>
      <w:lang w:val="en-US"/>
    </w:rPr>
  </w:style>
  <w:style w:type="paragraph" w:customStyle="1" w:styleId="TTPAuthors">
    <w:name w:val="TTP Author(s)"/>
    <w:basedOn w:val="Normal"/>
    <w:next w:val="TTPAddress"/>
    <w:uiPriority w:val="99"/>
    <w:rsid w:val="00BC790E"/>
    <w:pPr>
      <w:autoSpaceDE w:val="0"/>
      <w:autoSpaceDN w:val="0"/>
      <w:spacing w:before="120" w:after="0" w:line="240" w:lineRule="auto"/>
      <w:jc w:val="center"/>
    </w:pPr>
    <w:rPr>
      <w:rFonts w:ascii="Arial" w:eastAsia="Times New Roman" w:hAnsi="Arial" w:cs="Arial"/>
      <w:sz w:val="28"/>
      <w:szCs w:val="28"/>
      <w:lang w:val="en-US"/>
    </w:rPr>
  </w:style>
  <w:style w:type="paragraph" w:customStyle="1" w:styleId="TTPAddress">
    <w:name w:val="TTP Address"/>
    <w:basedOn w:val="Normal"/>
    <w:uiPriority w:val="99"/>
    <w:rsid w:val="00BC790E"/>
    <w:pPr>
      <w:autoSpaceDE w:val="0"/>
      <w:autoSpaceDN w:val="0"/>
      <w:spacing w:before="120" w:after="0" w:line="240" w:lineRule="auto"/>
      <w:jc w:val="center"/>
    </w:pPr>
    <w:rPr>
      <w:rFonts w:ascii="Arial" w:eastAsia="Times New Roman" w:hAnsi="Arial" w:cs="Arial"/>
      <w:sz w:val="22"/>
      <w:lang w:val="en-US"/>
    </w:rPr>
  </w:style>
  <w:style w:type="paragraph" w:customStyle="1" w:styleId="TTPSectionHeading">
    <w:name w:val="TTP Section Heading"/>
    <w:basedOn w:val="Normal"/>
    <w:next w:val="Normal"/>
    <w:uiPriority w:val="99"/>
    <w:rsid w:val="00BC790E"/>
    <w:pPr>
      <w:autoSpaceDE w:val="0"/>
      <w:autoSpaceDN w:val="0"/>
      <w:spacing w:before="360" w:after="120" w:line="240" w:lineRule="auto"/>
      <w:jc w:val="both"/>
    </w:pPr>
    <w:rPr>
      <w:rFonts w:eastAsia="Times New Roman" w:cs="Times New Roman"/>
      <w:b/>
      <w:bCs/>
      <w:szCs w:val="24"/>
      <w:lang w:val="en-US"/>
    </w:rPr>
  </w:style>
  <w:style w:type="paragraph" w:customStyle="1" w:styleId="TTPParagraphothers">
    <w:name w:val="TTP Paragraph (others)"/>
    <w:basedOn w:val="Normal"/>
    <w:uiPriority w:val="99"/>
    <w:rsid w:val="00BC790E"/>
    <w:pPr>
      <w:autoSpaceDE w:val="0"/>
      <w:autoSpaceDN w:val="0"/>
      <w:spacing w:after="0" w:line="240" w:lineRule="auto"/>
      <w:ind w:firstLine="283"/>
      <w:jc w:val="both"/>
    </w:pPr>
    <w:rPr>
      <w:rFonts w:eastAsia="Times New Roman" w:cs="Times New Roman"/>
      <w:szCs w:val="24"/>
      <w:lang w:val="en-US"/>
    </w:rPr>
  </w:style>
  <w:style w:type="paragraph" w:customStyle="1" w:styleId="TTPKeywords">
    <w:name w:val="TTP Keywords"/>
    <w:basedOn w:val="Normal"/>
    <w:next w:val="TTPAbstract"/>
    <w:uiPriority w:val="99"/>
    <w:rsid w:val="00BC790E"/>
    <w:pPr>
      <w:autoSpaceDE w:val="0"/>
      <w:autoSpaceDN w:val="0"/>
      <w:spacing w:before="360" w:after="0" w:line="240" w:lineRule="auto"/>
      <w:jc w:val="both"/>
    </w:pPr>
    <w:rPr>
      <w:rFonts w:ascii="Arial" w:eastAsia="Times New Roman" w:hAnsi="Arial" w:cs="Arial"/>
      <w:sz w:val="22"/>
      <w:lang w:val="en-US"/>
    </w:rPr>
  </w:style>
  <w:style w:type="paragraph" w:customStyle="1" w:styleId="TTPAbstract">
    <w:name w:val="TTP Abstract"/>
    <w:basedOn w:val="Normal"/>
    <w:next w:val="TTPSectionHeading"/>
    <w:uiPriority w:val="99"/>
    <w:rsid w:val="00BC790E"/>
    <w:pPr>
      <w:autoSpaceDE w:val="0"/>
      <w:autoSpaceDN w:val="0"/>
      <w:spacing w:before="360" w:after="0" w:line="240" w:lineRule="auto"/>
      <w:jc w:val="both"/>
    </w:pPr>
    <w:rPr>
      <w:rFonts w:eastAsia="Times New Roman" w:cs="Times New Roman"/>
      <w:szCs w:val="24"/>
      <w:lang w:val="en-US"/>
    </w:rPr>
  </w:style>
  <w:style w:type="character" w:styleId="Hyperlink">
    <w:name w:val="Hyperlink"/>
    <w:uiPriority w:val="99"/>
    <w:unhideWhenUsed/>
    <w:rsid w:val="00BC790E"/>
    <w:rPr>
      <w:color w:val="0000FF"/>
      <w:u w:val="single"/>
    </w:rPr>
  </w:style>
  <w:style w:type="paragraph" w:styleId="Header">
    <w:name w:val="header"/>
    <w:basedOn w:val="Normal"/>
    <w:link w:val="HeaderChar"/>
    <w:uiPriority w:val="99"/>
    <w:unhideWhenUsed/>
    <w:rsid w:val="00FA02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021C"/>
  </w:style>
  <w:style w:type="paragraph" w:styleId="Footer">
    <w:name w:val="footer"/>
    <w:basedOn w:val="Normal"/>
    <w:link w:val="FooterChar"/>
    <w:uiPriority w:val="99"/>
    <w:unhideWhenUsed/>
    <w:rsid w:val="00FA02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021C"/>
  </w:style>
  <w:style w:type="paragraph" w:styleId="ListParagraph">
    <w:name w:val="List Paragraph"/>
    <w:basedOn w:val="Normal"/>
    <w:uiPriority w:val="34"/>
    <w:qFormat/>
    <w:rsid w:val="00D30E2C"/>
    <w:pPr>
      <w:ind w:left="720"/>
      <w:contextualSpacing/>
    </w:pPr>
  </w:style>
  <w:style w:type="paragraph" w:customStyle="1" w:styleId="Text">
    <w:name w:val="Text"/>
    <w:basedOn w:val="Normal"/>
    <w:rsid w:val="001A50E1"/>
    <w:pPr>
      <w:widowControl w:val="0"/>
      <w:autoSpaceDE w:val="0"/>
      <w:autoSpaceDN w:val="0"/>
      <w:spacing w:after="0" w:line="252" w:lineRule="auto"/>
      <w:ind w:firstLine="202"/>
      <w:jc w:val="both"/>
    </w:pPr>
    <w:rPr>
      <w:rFonts w:eastAsia="Times New Roman" w:cs="Times New Roman"/>
      <w:sz w:val="20"/>
      <w:szCs w:val="20"/>
      <w:lang w:val="en-US"/>
    </w:rPr>
  </w:style>
  <w:style w:type="paragraph" w:styleId="NormalWeb">
    <w:name w:val="Normal (Web)"/>
    <w:basedOn w:val="Normal"/>
    <w:uiPriority w:val="99"/>
    <w:unhideWhenUsed/>
    <w:rsid w:val="00244410"/>
    <w:pPr>
      <w:spacing w:before="100" w:beforeAutospacing="1" w:after="100" w:afterAutospacing="1" w:line="240" w:lineRule="auto"/>
    </w:pPr>
    <w:rPr>
      <w:rFonts w:eastAsiaTheme="minorEastAsia" w:cs="Times New Roman"/>
      <w:szCs w:val="24"/>
      <w:lang w:eastAsia="en-GB"/>
    </w:rPr>
  </w:style>
  <w:style w:type="paragraph" w:styleId="NoSpacing">
    <w:name w:val="No Spacing"/>
    <w:uiPriority w:val="1"/>
    <w:qFormat/>
    <w:rsid w:val="00BF20BA"/>
    <w:pPr>
      <w:spacing w:after="0" w:line="240" w:lineRule="auto"/>
    </w:pPr>
  </w:style>
  <w:style w:type="character" w:customStyle="1" w:styleId="Heading2Char">
    <w:name w:val="Heading 2 Char"/>
    <w:basedOn w:val="DefaultParagraphFont"/>
    <w:link w:val="Heading2"/>
    <w:uiPriority w:val="9"/>
    <w:rsid w:val="00BF20B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F6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847FF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F8618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787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38355">
      <w:bodyDiv w:val="1"/>
      <w:marLeft w:val="0"/>
      <w:marRight w:val="0"/>
      <w:marTop w:val="0"/>
      <w:marBottom w:val="0"/>
      <w:divBdr>
        <w:top w:val="none" w:sz="0" w:space="0" w:color="auto"/>
        <w:left w:val="none" w:sz="0" w:space="0" w:color="auto"/>
        <w:bottom w:val="none" w:sz="0" w:space="0" w:color="auto"/>
        <w:right w:val="none" w:sz="0" w:space="0" w:color="auto"/>
      </w:divBdr>
      <w:divsChild>
        <w:div w:id="1394766751">
          <w:marLeft w:val="0"/>
          <w:marRight w:val="0"/>
          <w:marTop w:val="0"/>
          <w:marBottom w:val="0"/>
          <w:divBdr>
            <w:top w:val="none" w:sz="0" w:space="0" w:color="auto"/>
            <w:left w:val="none" w:sz="0" w:space="0" w:color="auto"/>
            <w:bottom w:val="none" w:sz="0" w:space="0" w:color="auto"/>
            <w:right w:val="none" w:sz="0" w:space="0" w:color="auto"/>
          </w:divBdr>
          <w:divsChild>
            <w:div w:id="326440836">
              <w:marLeft w:val="0"/>
              <w:marRight w:val="0"/>
              <w:marTop w:val="0"/>
              <w:marBottom w:val="0"/>
              <w:divBdr>
                <w:top w:val="none" w:sz="0" w:space="0" w:color="auto"/>
                <w:left w:val="none" w:sz="0" w:space="0" w:color="auto"/>
                <w:bottom w:val="none" w:sz="0" w:space="0" w:color="auto"/>
                <w:right w:val="none" w:sz="0" w:space="0" w:color="auto"/>
              </w:divBdr>
              <w:divsChild>
                <w:div w:id="1928952534">
                  <w:marLeft w:val="0"/>
                  <w:marRight w:val="0"/>
                  <w:marTop w:val="0"/>
                  <w:marBottom w:val="0"/>
                  <w:divBdr>
                    <w:top w:val="none" w:sz="0" w:space="0" w:color="auto"/>
                    <w:left w:val="none" w:sz="0" w:space="0" w:color="auto"/>
                    <w:bottom w:val="none" w:sz="0" w:space="0" w:color="auto"/>
                    <w:right w:val="none" w:sz="0" w:space="0" w:color="auto"/>
                  </w:divBdr>
                  <w:divsChild>
                    <w:div w:id="94599794">
                      <w:marLeft w:val="0"/>
                      <w:marRight w:val="0"/>
                      <w:marTop w:val="0"/>
                      <w:marBottom w:val="0"/>
                      <w:divBdr>
                        <w:top w:val="none" w:sz="0" w:space="0" w:color="auto"/>
                        <w:left w:val="none" w:sz="0" w:space="0" w:color="auto"/>
                        <w:bottom w:val="none" w:sz="0" w:space="0" w:color="auto"/>
                        <w:right w:val="none" w:sz="0" w:space="0" w:color="auto"/>
                      </w:divBdr>
                      <w:divsChild>
                        <w:div w:id="1559701589">
                          <w:marLeft w:val="0"/>
                          <w:marRight w:val="0"/>
                          <w:marTop w:val="0"/>
                          <w:marBottom w:val="0"/>
                          <w:divBdr>
                            <w:top w:val="none" w:sz="0" w:space="0" w:color="auto"/>
                            <w:left w:val="none" w:sz="0" w:space="0" w:color="auto"/>
                            <w:bottom w:val="none" w:sz="0" w:space="0" w:color="auto"/>
                            <w:right w:val="none" w:sz="0" w:space="0" w:color="auto"/>
                          </w:divBdr>
                          <w:divsChild>
                            <w:div w:id="794563586">
                              <w:marLeft w:val="0"/>
                              <w:marRight w:val="0"/>
                              <w:marTop w:val="0"/>
                              <w:marBottom w:val="0"/>
                              <w:divBdr>
                                <w:top w:val="none" w:sz="0" w:space="0" w:color="auto"/>
                                <w:left w:val="none" w:sz="0" w:space="0" w:color="auto"/>
                                <w:bottom w:val="none" w:sz="0" w:space="0" w:color="auto"/>
                                <w:right w:val="none" w:sz="0" w:space="0" w:color="auto"/>
                              </w:divBdr>
                              <w:divsChild>
                                <w:div w:id="386219464">
                                  <w:marLeft w:val="0"/>
                                  <w:marRight w:val="0"/>
                                  <w:marTop w:val="0"/>
                                  <w:marBottom w:val="0"/>
                                  <w:divBdr>
                                    <w:top w:val="none" w:sz="0" w:space="0" w:color="auto"/>
                                    <w:left w:val="none" w:sz="0" w:space="0" w:color="auto"/>
                                    <w:bottom w:val="none" w:sz="0" w:space="0" w:color="auto"/>
                                    <w:right w:val="none" w:sz="0" w:space="0" w:color="auto"/>
                                  </w:divBdr>
                                  <w:divsChild>
                                    <w:div w:id="1859660336">
                                      <w:marLeft w:val="0"/>
                                      <w:marRight w:val="0"/>
                                      <w:marTop w:val="0"/>
                                      <w:marBottom w:val="0"/>
                                      <w:divBdr>
                                        <w:top w:val="none" w:sz="0" w:space="0" w:color="auto"/>
                                        <w:left w:val="none" w:sz="0" w:space="0" w:color="auto"/>
                                        <w:bottom w:val="none" w:sz="0" w:space="0" w:color="auto"/>
                                        <w:right w:val="none" w:sz="0" w:space="0" w:color="auto"/>
                                      </w:divBdr>
                                      <w:divsChild>
                                        <w:div w:id="1423136982">
                                          <w:marLeft w:val="0"/>
                                          <w:marRight w:val="0"/>
                                          <w:marTop w:val="0"/>
                                          <w:marBottom w:val="0"/>
                                          <w:divBdr>
                                            <w:top w:val="none" w:sz="0" w:space="0" w:color="auto"/>
                                            <w:left w:val="none" w:sz="0" w:space="0" w:color="auto"/>
                                            <w:bottom w:val="none" w:sz="0" w:space="0" w:color="auto"/>
                                            <w:right w:val="none" w:sz="0" w:space="0" w:color="auto"/>
                                          </w:divBdr>
                                          <w:divsChild>
                                            <w:div w:id="1642494827">
                                              <w:marLeft w:val="0"/>
                                              <w:marRight w:val="0"/>
                                              <w:marTop w:val="0"/>
                                              <w:marBottom w:val="0"/>
                                              <w:divBdr>
                                                <w:top w:val="none" w:sz="0" w:space="0" w:color="auto"/>
                                                <w:left w:val="none" w:sz="0" w:space="0" w:color="auto"/>
                                                <w:bottom w:val="none" w:sz="0" w:space="0" w:color="auto"/>
                                                <w:right w:val="none" w:sz="0" w:space="0" w:color="auto"/>
                                              </w:divBdr>
                                            </w:div>
                                            <w:div w:id="1320959777">
                                              <w:marLeft w:val="0"/>
                                              <w:marRight w:val="0"/>
                                              <w:marTop w:val="0"/>
                                              <w:marBottom w:val="0"/>
                                              <w:divBdr>
                                                <w:top w:val="none" w:sz="0" w:space="0" w:color="auto"/>
                                                <w:left w:val="none" w:sz="0" w:space="0" w:color="auto"/>
                                                <w:bottom w:val="none" w:sz="0" w:space="0" w:color="auto"/>
                                                <w:right w:val="none" w:sz="0" w:space="0" w:color="auto"/>
                                              </w:divBdr>
                                              <w:divsChild>
                                                <w:div w:id="1429275723">
                                                  <w:marLeft w:val="0"/>
                                                  <w:marRight w:val="0"/>
                                                  <w:marTop w:val="0"/>
                                                  <w:marBottom w:val="0"/>
                                                  <w:divBdr>
                                                    <w:top w:val="none" w:sz="0" w:space="0" w:color="auto"/>
                                                    <w:left w:val="none" w:sz="0" w:space="0" w:color="auto"/>
                                                    <w:bottom w:val="none" w:sz="0" w:space="0" w:color="auto"/>
                                                    <w:right w:val="none" w:sz="0" w:space="0" w:color="auto"/>
                                                  </w:divBdr>
                                                  <w:divsChild>
                                                    <w:div w:id="1044210720">
                                                      <w:marLeft w:val="0"/>
                                                      <w:marRight w:val="0"/>
                                                      <w:marTop w:val="0"/>
                                                      <w:marBottom w:val="0"/>
                                                      <w:divBdr>
                                                        <w:top w:val="none" w:sz="0" w:space="0" w:color="auto"/>
                                                        <w:left w:val="none" w:sz="0" w:space="0" w:color="auto"/>
                                                        <w:bottom w:val="none" w:sz="0" w:space="0" w:color="auto"/>
                                                        <w:right w:val="none" w:sz="0" w:space="0" w:color="auto"/>
                                                      </w:divBdr>
                                                      <w:divsChild>
                                                        <w:div w:id="11538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4FE9E-4CDC-4042-A667-937B313F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7886</Words>
  <Characters>44952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dc:creator>
  <cp:lastModifiedBy>Khalik et al. </cp:lastModifiedBy>
  <cp:revision>2</cp:revision>
  <cp:lastPrinted>2014-10-28T08:50:00Z</cp:lastPrinted>
  <dcterms:created xsi:type="dcterms:W3CDTF">2014-11-09T14:58:00Z</dcterms:created>
  <dcterms:modified xsi:type="dcterms:W3CDTF">2014-11-09T14:58:00Z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farah_hana90@ymail.com@www.mendeley.com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