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355" w:rsidRPr="00D66827" w:rsidRDefault="00F07355" w:rsidP="00D66827">
      <w:pPr>
        <w:pStyle w:val="PAPER"/>
        <w:spacing w:after="0" w:line="240" w:lineRule="auto"/>
        <w:jc w:val="center"/>
        <w:rPr>
          <w:b/>
          <w:sz w:val="28"/>
          <w:szCs w:val="28"/>
        </w:rPr>
      </w:pPr>
      <w:r w:rsidRPr="00D66827">
        <w:rPr>
          <w:b/>
          <w:caps/>
          <w:sz w:val="28"/>
          <w:szCs w:val="28"/>
        </w:rPr>
        <w:t>role of anti-oxidants on normoxic METHACRYLIC ACID GELATIN (MAG) polymer gel dosimeter at 6-MV photon beam using single spin echo MRI</w:t>
      </w:r>
    </w:p>
    <w:p w:rsidR="00785CA6" w:rsidRPr="003D40CE" w:rsidRDefault="00785CA6" w:rsidP="00785CA6">
      <w:pPr>
        <w:jc w:val="center"/>
        <w:outlineLvl w:val="0"/>
        <w:rPr>
          <w:rFonts w:ascii="Times New Roman" w:hAnsi="Times New Roman" w:cs="Times New Roman"/>
          <w:sz w:val="28"/>
        </w:rPr>
      </w:pPr>
    </w:p>
    <w:p w:rsidR="00785CA6" w:rsidRPr="00D66827" w:rsidRDefault="00D66827" w:rsidP="00785CA6">
      <w:pPr>
        <w:jc w:val="center"/>
        <w:outlineLvl w:val="0"/>
        <w:rPr>
          <w:rFonts w:ascii="Times New Roman" w:hAnsi="Times New Roman" w:cs="Times New Roman"/>
          <w:sz w:val="28"/>
        </w:rPr>
      </w:pPr>
      <w:r w:rsidRPr="00D66827">
        <w:rPr>
          <w:rFonts w:ascii="Times New Roman" w:hAnsi="Times New Roman" w:cs="Times New Roman"/>
          <w:sz w:val="28"/>
        </w:rPr>
        <w:t>(</w:t>
      </w:r>
      <w:proofErr w:type="spellStart"/>
      <w:r w:rsidR="003D40CE" w:rsidRPr="00D66827">
        <w:rPr>
          <w:rFonts w:ascii="Times New Roman" w:hAnsi="Times New Roman" w:cs="Times New Roman"/>
          <w:sz w:val="28"/>
        </w:rPr>
        <w:t>Peranan</w:t>
      </w:r>
      <w:proofErr w:type="spellEnd"/>
      <w:r w:rsidR="003D40CE" w:rsidRPr="00D66827">
        <w:rPr>
          <w:rFonts w:ascii="Times New Roman" w:hAnsi="Times New Roman" w:cs="Times New Roman"/>
          <w:sz w:val="28"/>
        </w:rPr>
        <w:t xml:space="preserve"> </w:t>
      </w:r>
      <w:r w:rsidRPr="00D66827">
        <w:rPr>
          <w:rFonts w:ascii="Times New Roman" w:hAnsi="Times New Roman" w:cs="Times New Roman"/>
          <w:sz w:val="28"/>
        </w:rPr>
        <w:t>Anti-</w:t>
      </w:r>
      <w:proofErr w:type="spellStart"/>
      <w:r w:rsidRPr="00D66827">
        <w:rPr>
          <w:rFonts w:ascii="Times New Roman" w:hAnsi="Times New Roman" w:cs="Times New Roman"/>
          <w:sz w:val="28"/>
        </w:rPr>
        <w:t>Oksida</w:t>
      </w:r>
      <w:proofErr w:type="spellEnd"/>
      <w:r w:rsidRPr="00D66827">
        <w:rPr>
          <w:rFonts w:ascii="Times New Roman" w:hAnsi="Times New Roman" w:cs="Times New Roman"/>
          <w:sz w:val="28"/>
        </w:rPr>
        <w:t xml:space="preserve"> </w:t>
      </w:r>
      <w:proofErr w:type="spellStart"/>
      <w:r w:rsidRPr="00D66827">
        <w:rPr>
          <w:rFonts w:ascii="Times New Roman" w:hAnsi="Times New Roman" w:cs="Times New Roman"/>
          <w:sz w:val="28"/>
        </w:rPr>
        <w:t>Dalam</w:t>
      </w:r>
      <w:proofErr w:type="spellEnd"/>
      <w:r w:rsidRPr="00D66827">
        <w:rPr>
          <w:rFonts w:ascii="Times New Roman" w:hAnsi="Times New Roman" w:cs="Times New Roman"/>
          <w:sz w:val="28"/>
        </w:rPr>
        <w:t xml:space="preserve"> </w:t>
      </w:r>
      <w:proofErr w:type="spellStart"/>
      <w:r w:rsidRPr="00D66827">
        <w:rPr>
          <w:rFonts w:ascii="Times New Roman" w:hAnsi="Times New Roman" w:cs="Times New Roman"/>
          <w:sz w:val="28"/>
        </w:rPr>
        <w:t>Normosik</w:t>
      </w:r>
      <w:proofErr w:type="spellEnd"/>
      <w:r w:rsidRPr="00D66827">
        <w:rPr>
          <w:rFonts w:ascii="Times New Roman" w:hAnsi="Times New Roman" w:cs="Times New Roman"/>
          <w:sz w:val="28"/>
        </w:rPr>
        <w:t xml:space="preserve"> </w:t>
      </w:r>
      <w:proofErr w:type="spellStart"/>
      <w:r w:rsidR="003D40CE" w:rsidRPr="00D66827">
        <w:rPr>
          <w:rFonts w:ascii="Times New Roman" w:hAnsi="Times New Roman" w:cs="Times New Roman"/>
          <w:sz w:val="28"/>
        </w:rPr>
        <w:t>Asid</w:t>
      </w:r>
      <w:proofErr w:type="spellEnd"/>
      <w:r w:rsidR="003D40CE" w:rsidRPr="00D66827">
        <w:rPr>
          <w:rFonts w:ascii="Times New Roman" w:hAnsi="Times New Roman" w:cs="Times New Roman"/>
          <w:sz w:val="28"/>
        </w:rPr>
        <w:t xml:space="preserve"> </w:t>
      </w:r>
      <w:proofErr w:type="spellStart"/>
      <w:r w:rsidR="003D40CE" w:rsidRPr="00D66827">
        <w:rPr>
          <w:rFonts w:ascii="Times New Roman" w:hAnsi="Times New Roman" w:cs="Times New Roman"/>
          <w:sz w:val="28"/>
        </w:rPr>
        <w:t>Methakrilik</w:t>
      </w:r>
      <w:proofErr w:type="spellEnd"/>
      <w:r w:rsidR="003D40CE" w:rsidRPr="00D66827">
        <w:rPr>
          <w:rFonts w:ascii="Times New Roman" w:hAnsi="Times New Roman" w:cs="Times New Roman"/>
          <w:sz w:val="28"/>
        </w:rPr>
        <w:t xml:space="preserve"> Gelatin </w:t>
      </w:r>
      <w:r w:rsidRPr="00D66827">
        <w:rPr>
          <w:rFonts w:ascii="Times New Roman" w:hAnsi="Times New Roman" w:cs="Times New Roman"/>
          <w:sz w:val="28"/>
        </w:rPr>
        <w:t>(</w:t>
      </w:r>
      <w:r w:rsidR="003D40CE" w:rsidRPr="00D66827">
        <w:rPr>
          <w:rFonts w:ascii="Times New Roman" w:hAnsi="Times New Roman" w:cs="Times New Roman"/>
          <w:sz w:val="28"/>
        </w:rPr>
        <w:t>MAG</w:t>
      </w:r>
      <w:r w:rsidRPr="00D66827">
        <w:rPr>
          <w:rFonts w:ascii="Times New Roman" w:hAnsi="Times New Roman" w:cs="Times New Roman"/>
          <w:sz w:val="28"/>
        </w:rPr>
        <w:t xml:space="preserve">) </w:t>
      </w:r>
      <w:proofErr w:type="spellStart"/>
      <w:r w:rsidRPr="00D66827">
        <w:rPr>
          <w:rFonts w:ascii="Times New Roman" w:hAnsi="Times New Roman" w:cs="Times New Roman"/>
          <w:sz w:val="28"/>
        </w:rPr>
        <w:t>Dosmeter</w:t>
      </w:r>
      <w:proofErr w:type="spellEnd"/>
      <w:r w:rsidRPr="00D66827">
        <w:rPr>
          <w:rFonts w:ascii="Times New Roman" w:hAnsi="Times New Roman" w:cs="Times New Roman"/>
          <w:sz w:val="28"/>
        </w:rPr>
        <w:t xml:space="preserve"> Gel </w:t>
      </w:r>
      <w:proofErr w:type="spellStart"/>
      <w:r w:rsidRPr="00D66827">
        <w:rPr>
          <w:rFonts w:ascii="Times New Roman" w:hAnsi="Times New Roman" w:cs="Times New Roman"/>
          <w:sz w:val="28"/>
        </w:rPr>
        <w:t>Polimer</w:t>
      </w:r>
      <w:proofErr w:type="spellEnd"/>
      <w:r w:rsidRPr="00D66827">
        <w:rPr>
          <w:rFonts w:ascii="Times New Roman" w:hAnsi="Times New Roman" w:cs="Times New Roman"/>
          <w:sz w:val="28"/>
        </w:rPr>
        <w:t xml:space="preserve"> </w:t>
      </w:r>
      <w:proofErr w:type="spellStart"/>
      <w:r w:rsidRPr="00D66827">
        <w:rPr>
          <w:rFonts w:ascii="Times New Roman" w:hAnsi="Times New Roman" w:cs="Times New Roman"/>
          <w:sz w:val="28"/>
        </w:rPr>
        <w:t>Pada</w:t>
      </w:r>
      <w:proofErr w:type="spellEnd"/>
      <w:r w:rsidRPr="00D66827">
        <w:rPr>
          <w:rFonts w:ascii="Times New Roman" w:hAnsi="Times New Roman" w:cs="Times New Roman"/>
          <w:sz w:val="28"/>
        </w:rPr>
        <w:t xml:space="preserve"> 6-</w:t>
      </w:r>
      <w:r w:rsidR="003D40CE" w:rsidRPr="00D66827">
        <w:rPr>
          <w:rFonts w:ascii="Times New Roman" w:hAnsi="Times New Roman" w:cs="Times New Roman"/>
          <w:sz w:val="28"/>
        </w:rPr>
        <w:t xml:space="preserve">MV </w:t>
      </w:r>
      <w:proofErr w:type="spellStart"/>
      <w:r w:rsidRPr="00D66827">
        <w:rPr>
          <w:rFonts w:ascii="Times New Roman" w:hAnsi="Times New Roman" w:cs="Times New Roman"/>
          <w:sz w:val="28"/>
        </w:rPr>
        <w:t>Sinaran</w:t>
      </w:r>
      <w:proofErr w:type="spellEnd"/>
      <w:r w:rsidRPr="00D66827">
        <w:rPr>
          <w:rFonts w:ascii="Times New Roman" w:hAnsi="Times New Roman" w:cs="Times New Roman"/>
          <w:sz w:val="28"/>
        </w:rPr>
        <w:t xml:space="preserve"> </w:t>
      </w:r>
      <w:proofErr w:type="gramStart"/>
      <w:r w:rsidRPr="00D66827">
        <w:rPr>
          <w:rFonts w:ascii="Times New Roman" w:hAnsi="Times New Roman" w:cs="Times New Roman"/>
          <w:sz w:val="28"/>
        </w:rPr>
        <w:t xml:space="preserve">Photon  </w:t>
      </w:r>
      <w:proofErr w:type="spellStart"/>
      <w:r w:rsidRPr="00D66827">
        <w:rPr>
          <w:rFonts w:ascii="Times New Roman" w:hAnsi="Times New Roman" w:cs="Times New Roman"/>
          <w:sz w:val="28"/>
        </w:rPr>
        <w:t>Menggunakan</w:t>
      </w:r>
      <w:proofErr w:type="spellEnd"/>
      <w:proofErr w:type="gramEnd"/>
      <w:r w:rsidRPr="00D66827">
        <w:rPr>
          <w:rFonts w:ascii="Times New Roman" w:hAnsi="Times New Roman" w:cs="Times New Roman"/>
          <w:sz w:val="28"/>
        </w:rPr>
        <w:t xml:space="preserve">  </w:t>
      </w:r>
      <w:proofErr w:type="spellStart"/>
      <w:r w:rsidRPr="00D66827">
        <w:rPr>
          <w:rFonts w:ascii="Times New Roman" w:hAnsi="Times New Roman" w:cs="Times New Roman"/>
          <w:sz w:val="28"/>
        </w:rPr>
        <w:t>Aturan</w:t>
      </w:r>
      <w:proofErr w:type="spellEnd"/>
      <w:r w:rsidRPr="00D66827">
        <w:rPr>
          <w:rFonts w:ascii="Times New Roman" w:hAnsi="Times New Roman" w:cs="Times New Roman"/>
          <w:sz w:val="28"/>
        </w:rPr>
        <w:t xml:space="preserve"> Nada </w:t>
      </w:r>
      <w:proofErr w:type="spellStart"/>
      <w:r w:rsidRPr="00D66827">
        <w:rPr>
          <w:rFonts w:ascii="Times New Roman" w:hAnsi="Times New Roman" w:cs="Times New Roman"/>
          <w:sz w:val="28"/>
        </w:rPr>
        <w:t>Denyut</w:t>
      </w:r>
      <w:proofErr w:type="spellEnd"/>
      <w:r w:rsidRPr="00D66827">
        <w:rPr>
          <w:rFonts w:ascii="Times New Roman" w:hAnsi="Times New Roman" w:cs="Times New Roman"/>
          <w:sz w:val="28"/>
        </w:rPr>
        <w:t xml:space="preserve"> Tunggal </w:t>
      </w:r>
      <w:r w:rsidR="003D40CE" w:rsidRPr="00D66827">
        <w:rPr>
          <w:rFonts w:ascii="Times New Roman" w:hAnsi="Times New Roman" w:cs="Times New Roman"/>
          <w:sz w:val="28"/>
        </w:rPr>
        <w:t>MRI</w:t>
      </w:r>
      <w:r w:rsidRPr="00D66827">
        <w:rPr>
          <w:rFonts w:ascii="Times New Roman" w:hAnsi="Times New Roman" w:cs="Times New Roman"/>
          <w:sz w:val="28"/>
        </w:rPr>
        <w:t>)</w:t>
      </w:r>
    </w:p>
    <w:p w:rsidR="003D40CE" w:rsidRPr="003D40CE" w:rsidRDefault="003D40CE" w:rsidP="00785CA6">
      <w:pPr>
        <w:jc w:val="center"/>
        <w:outlineLvl w:val="0"/>
        <w:rPr>
          <w:rFonts w:ascii="Times New Roman" w:hAnsi="Times New Roman" w:cs="Times New Roman"/>
          <w:sz w:val="24"/>
        </w:rPr>
      </w:pPr>
    </w:p>
    <w:p w:rsidR="00F07355" w:rsidRPr="00D66827" w:rsidRDefault="00D66827" w:rsidP="003E534B">
      <w:pPr>
        <w:pStyle w:val="PAPER"/>
        <w:spacing w:line="240" w:lineRule="auto"/>
        <w:jc w:val="center"/>
        <w:rPr>
          <w:sz w:val="20"/>
          <w:szCs w:val="20"/>
          <w:vertAlign w:val="superscript"/>
        </w:rPr>
      </w:pPr>
      <w:r>
        <w:rPr>
          <w:sz w:val="20"/>
          <w:szCs w:val="20"/>
        </w:rPr>
        <w:t>Nik Noor Ashikin Nik Ab Razak</w:t>
      </w:r>
      <w:r w:rsidR="00F07355" w:rsidRPr="00D66827">
        <w:rPr>
          <w:sz w:val="20"/>
          <w:szCs w:val="20"/>
          <w:vertAlign w:val="superscript"/>
        </w:rPr>
        <w:t>1</w:t>
      </w:r>
      <w:r>
        <w:rPr>
          <w:sz w:val="20"/>
          <w:szCs w:val="20"/>
          <w:vertAlign w:val="superscript"/>
        </w:rPr>
        <w:t>*</w:t>
      </w:r>
      <w:r w:rsidR="00F07355" w:rsidRPr="00D66827">
        <w:rPr>
          <w:sz w:val="20"/>
          <w:szCs w:val="20"/>
        </w:rPr>
        <w:t>, Azhar Abd Rahman</w:t>
      </w:r>
      <w:r w:rsidR="00F07355" w:rsidRPr="00D66827">
        <w:rPr>
          <w:sz w:val="20"/>
          <w:szCs w:val="20"/>
          <w:vertAlign w:val="superscript"/>
        </w:rPr>
        <w:t>1</w:t>
      </w:r>
      <w:r w:rsidR="00F07355" w:rsidRPr="00D66827">
        <w:rPr>
          <w:sz w:val="20"/>
          <w:szCs w:val="20"/>
        </w:rPr>
        <w:t>, Sivamany Kandaiya</w:t>
      </w:r>
      <w:r w:rsidR="00F07355" w:rsidRPr="00D66827">
        <w:rPr>
          <w:sz w:val="20"/>
          <w:szCs w:val="20"/>
          <w:vertAlign w:val="superscript"/>
        </w:rPr>
        <w:t>1</w:t>
      </w:r>
      <w:r w:rsidR="00F07355" w:rsidRPr="00D66827">
        <w:rPr>
          <w:sz w:val="20"/>
          <w:szCs w:val="20"/>
        </w:rPr>
        <w:t>,  Iskandar Shahrim</w:t>
      </w:r>
      <w:r w:rsidR="00F07355" w:rsidRPr="00D66827">
        <w:rPr>
          <w:sz w:val="20"/>
          <w:szCs w:val="20"/>
          <w:vertAlign w:val="superscript"/>
        </w:rPr>
        <w:t>1</w:t>
      </w:r>
      <w:r w:rsidR="00F07355" w:rsidRPr="00D66827">
        <w:rPr>
          <w:sz w:val="20"/>
          <w:szCs w:val="20"/>
        </w:rPr>
        <w:t>, Nor Zakiah Yahaya</w:t>
      </w:r>
      <w:r w:rsidR="00F07355" w:rsidRPr="00D66827">
        <w:rPr>
          <w:sz w:val="20"/>
          <w:szCs w:val="20"/>
          <w:vertAlign w:val="superscript"/>
        </w:rPr>
        <w:t>1</w:t>
      </w:r>
      <w:r w:rsidR="00F07355" w:rsidRPr="00D66827">
        <w:rPr>
          <w:sz w:val="20"/>
          <w:szCs w:val="20"/>
        </w:rPr>
        <w:t>, Noor Faizura Zainal</w:t>
      </w:r>
      <w:r w:rsidR="00F07355" w:rsidRPr="00D66827">
        <w:rPr>
          <w:sz w:val="20"/>
          <w:szCs w:val="20"/>
          <w:vertAlign w:val="superscript"/>
        </w:rPr>
        <w:t>2</w:t>
      </w:r>
      <w:r w:rsidR="00F07355" w:rsidRPr="00D66827">
        <w:rPr>
          <w:sz w:val="20"/>
          <w:szCs w:val="20"/>
        </w:rPr>
        <w:t>, Eng Kae Yann</w:t>
      </w:r>
      <w:r w:rsidR="00F07355" w:rsidRPr="00D66827">
        <w:rPr>
          <w:sz w:val="20"/>
          <w:szCs w:val="20"/>
          <w:vertAlign w:val="superscript"/>
        </w:rPr>
        <w:t>3</w:t>
      </w:r>
    </w:p>
    <w:p w:rsidR="00785CA6" w:rsidRDefault="00785CA6" w:rsidP="00F07355">
      <w:pPr>
        <w:jc w:val="center"/>
        <w:outlineLvl w:val="0"/>
        <w:rPr>
          <w:rFonts w:ascii="Times New Roman" w:hAnsi="Times New Roman" w:cs="Times New Roman"/>
          <w:b/>
          <w:color w:val="FF0000"/>
          <w:sz w:val="24"/>
        </w:rPr>
      </w:pPr>
    </w:p>
    <w:p w:rsidR="00F07355" w:rsidRPr="00D66827" w:rsidRDefault="00F07355" w:rsidP="00D66827">
      <w:pPr>
        <w:pStyle w:val="PAPER"/>
        <w:spacing w:after="0" w:line="240" w:lineRule="auto"/>
        <w:jc w:val="center"/>
        <w:rPr>
          <w:i/>
          <w:sz w:val="18"/>
          <w:szCs w:val="18"/>
        </w:rPr>
      </w:pPr>
      <w:r w:rsidRPr="00F07355">
        <w:rPr>
          <w:i/>
          <w:sz w:val="18"/>
          <w:szCs w:val="18"/>
          <w:vertAlign w:val="superscript"/>
        </w:rPr>
        <w:t xml:space="preserve">1 </w:t>
      </w:r>
      <w:r w:rsidRPr="00F07355">
        <w:rPr>
          <w:i/>
          <w:sz w:val="18"/>
          <w:szCs w:val="18"/>
        </w:rPr>
        <w:t>School of Physics, Universiti Sains Malaysia, 11800 Minden  Penang Malaysia</w:t>
      </w:r>
    </w:p>
    <w:p w:rsidR="00F07355" w:rsidRPr="00D66827" w:rsidRDefault="00F07355" w:rsidP="00D66827">
      <w:pPr>
        <w:pStyle w:val="PAPER"/>
        <w:spacing w:after="0" w:line="240" w:lineRule="auto"/>
        <w:jc w:val="center"/>
        <w:rPr>
          <w:i/>
          <w:sz w:val="18"/>
          <w:szCs w:val="18"/>
        </w:rPr>
      </w:pPr>
      <w:r w:rsidRPr="00F07355">
        <w:rPr>
          <w:i/>
          <w:sz w:val="18"/>
          <w:szCs w:val="18"/>
          <w:vertAlign w:val="superscript"/>
        </w:rPr>
        <w:t>2</w:t>
      </w:r>
      <w:r w:rsidRPr="00F07355">
        <w:rPr>
          <w:i/>
          <w:sz w:val="18"/>
          <w:szCs w:val="18"/>
        </w:rPr>
        <w:t xml:space="preserve"> Imaging Department, Institut Perubatan dan Pergigian Termaju (Advanced Medical &amp; Dental Institute), Universiti Sains Malaysia, 13200Kepala Batas Penang Malaysia</w:t>
      </w:r>
    </w:p>
    <w:p w:rsidR="00F07355" w:rsidRPr="00F07355" w:rsidRDefault="00F07355" w:rsidP="00D66827">
      <w:pPr>
        <w:pStyle w:val="paperstyle"/>
        <w:spacing w:line="240" w:lineRule="auto"/>
        <w:jc w:val="center"/>
        <w:rPr>
          <w:i/>
          <w:sz w:val="18"/>
          <w:szCs w:val="18"/>
        </w:rPr>
      </w:pPr>
      <w:r w:rsidRPr="00F07355">
        <w:rPr>
          <w:i/>
          <w:sz w:val="18"/>
          <w:szCs w:val="18"/>
          <w:vertAlign w:val="superscript"/>
        </w:rPr>
        <w:t xml:space="preserve">3 </w:t>
      </w:r>
      <w:r w:rsidRPr="00F07355">
        <w:rPr>
          <w:i/>
          <w:sz w:val="18"/>
          <w:szCs w:val="18"/>
        </w:rPr>
        <w:t>Radiotherapy and Oncology department, Pantai Mutiara Hospital, 11900 Penang Malaysia</w:t>
      </w:r>
    </w:p>
    <w:p w:rsidR="00F07355" w:rsidRPr="00D66827" w:rsidRDefault="00F07355" w:rsidP="00D66827">
      <w:pPr>
        <w:pStyle w:val="PAPER"/>
        <w:spacing w:after="0" w:line="240" w:lineRule="auto"/>
        <w:jc w:val="center"/>
        <w:rPr>
          <w:i/>
          <w:sz w:val="18"/>
          <w:szCs w:val="18"/>
        </w:rPr>
      </w:pPr>
      <w:r w:rsidRPr="00D66827">
        <w:rPr>
          <w:b/>
          <w:sz w:val="18"/>
          <w:szCs w:val="18"/>
        </w:rPr>
        <w:t xml:space="preserve"> </w:t>
      </w:r>
      <w:r w:rsidR="00D66827" w:rsidRPr="00D66827">
        <w:rPr>
          <w:i/>
          <w:sz w:val="18"/>
          <w:szCs w:val="18"/>
        </w:rPr>
        <w:t>*Corresponding author</w:t>
      </w:r>
      <w:r w:rsidRPr="00D66827">
        <w:rPr>
          <w:i/>
          <w:sz w:val="18"/>
          <w:szCs w:val="18"/>
        </w:rPr>
        <w:t xml:space="preserve">: </w:t>
      </w:r>
      <w:hyperlink r:id="rId5" w:history="1">
        <w:r w:rsidRPr="00D66827">
          <w:rPr>
            <w:rStyle w:val="Hyperlink"/>
            <w:i/>
            <w:color w:val="auto"/>
            <w:sz w:val="18"/>
            <w:szCs w:val="18"/>
            <w:u w:val="none"/>
          </w:rPr>
          <w:t>ohm_poisse@yahoo.com</w:t>
        </w:r>
      </w:hyperlink>
    </w:p>
    <w:p w:rsidR="00785CA6" w:rsidRDefault="00785CA6" w:rsidP="00D66827">
      <w:pPr>
        <w:outlineLvl w:val="0"/>
        <w:rPr>
          <w:rFonts w:ascii="Times New Roman" w:hAnsi="Times New Roman" w:cs="Times New Roman"/>
          <w:b/>
          <w:color w:val="FF0000"/>
          <w:sz w:val="24"/>
        </w:rPr>
      </w:pPr>
    </w:p>
    <w:p w:rsidR="00785CA6" w:rsidRPr="00D66827" w:rsidRDefault="00785CA6" w:rsidP="00D66827">
      <w:pPr>
        <w:jc w:val="center"/>
        <w:outlineLvl w:val="0"/>
        <w:rPr>
          <w:rFonts w:ascii="Times New Roman" w:hAnsi="Times New Roman" w:cs="Times New Roman"/>
          <w:b/>
          <w:sz w:val="18"/>
          <w:szCs w:val="18"/>
        </w:rPr>
      </w:pPr>
      <w:r w:rsidRPr="00D66827">
        <w:rPr>
          <w:rFonts w:ascii="Times New Roman" w:hAnsi="Times New Roman" w:cs="Times New Roman"/>
          <w:b/>
          <w:sz w:val="18"/>
          <w:szCs w:val="18"/>
        </w:rPr>
        <w:t>Abstract</w:t>
      </w:r>
    </w:p>
    <w:p w:rsidR="00785CA6" w:rsidRPr="00D66827" w:rsidRDefault="00F07355" w:rsidP="00D66827">
      <w:pPr>
        <w:outlineLvl w:val="0"/>
        <w:rPr>
          <w:rFonts w:ascii="Times New Roman" w:hAnsi="Times New Roman" w:cs="Times New Roman"/>
          <w:sz w:val="18"/>
          <w:szCs w:val="18"/>
        </w:rPr>
      </w:pPr>
      <w:r w:rsidRPr="00D66827">
        <w:rPr>
          <w:rFonts w:ascii="Times New Roman" w:eastAsiaTheme="minorHAnsi" w:hAnsi="Times New Roman" w:cs="Times New Roman"/>
          <w:sz w:val="18"/>
          <w:szCs w:val="18"/>
          <w:lang w:val="en-MY" w:eastAsia="en-US"/>
        </w:rPr>
        <w:t>The primary goal of radiation therapy is to deliver a sufficient radiation dose to a target volume while minimizing the dose to surrounding healthy tissue</w:t>
      </w:r>
      <w:r w:rsidRPr="00D66827">
        <w:rPr>
          <w:rFonts w:ascii="Times New Roman" w:hAnsi="Times New Roman" w:cs="Times New Roman"/>
          <w:sz w:val="18"/>
          <w:szCs w:val="18"/>
        </w:rPr>
        <w:t>. In this study the dose response of methacrylic acid-gelatin (MAG) polymer gel dosimeter using different type of anti-oxidants; ascorbic acid (</w:t>
      </w:r>
      <w:proofErr w:type="spellStart"/>
      <w:r w:rsidRPr="00D66827">
        <w:rPr>
          <w:rFonts w:ascii="Times New Roman" w:hAnsi="Times New Roman" w:cs="Times New Roman"/>
          <w:sz w:val="18"/>
          <w:szCs w:val="18"/>
        </w:rPr>
        <w:t>AscA</w:t>
      </w:r>
      <w:proofErr w:type="spellEnd"/>
      <w:r w:rsidRPr="00D66827">
        <w:rPr>
          <w:rFonts w:ascii="Times New Roman" w:hAnsi="Times New Roman" w:cs="Times New Roman"/>
          <w:sz w:val="18"/>
          <w:szCs w:val="18"/>
        </w:rPr>
        <w:t xml:space="preserve">) and </w:t>
      </w:r>
      <w:proofErr w:type="spellStart"/>
      <w:r w:rsidRPr="00D66827">
        <w:rPr>
          <w:rFonts w:ascii="Times New Roman" w:hAnsi="Times New Roman" w:cs="Times New Roman"/>
          <w:sz w:val="18"/>
          <w:szCs w:val="18"/>
        </w:rPr>
        <w:t>tetrakis</w:t>
      </w:r>
      <w:proofErr w:type="spellEnd"/>
      <w:r w:rsidRPr="00D66827">
        <w:rPr>
          <w:rFonts w:ascii="Times New Roman" w:hAnsi="Times New Roman" w:cs="Times New Roman"/>
          <w:sz w:val="18"/>
          <w:szCs w:val="18"/>
        </w:rPr>
        <w:t>-</w:t>
      </w:r>
      <w:proofErr w:type="spellStart"/>
      <w:r w:rsidRPr="00D66827">
        <w:rPr>
          <w:rFonts w:ascii="Times New Roman" w:hAnsi="Times New Roman" w:cs="Times New Roman"/>
          <w:sz w:val="18"/>
          <w:szCs w:val="18"/>
        </w:rPr>
        <w:t>hydroxy</w:t>
      </w:r>
      <w:proofErr w:type="spellEnd"/>
      <w:r w:rsidRPr="00D66827">
        <w:rPr>
          <w:rFonts w:ascii="Times New Roman" w:hAnsi="Times New Roman" w:cs="Times New Roman"/>
          <w:sz w:val="18"/>
          <w:szCs w:val="18"/>
        </w:rPr>
        <w:t>-methyl-</w:t>
      </w:r>
      <w:proofErr w:type="spellStart"/>
      <w:r w:rsidRPr="00D66827">
        <w:rPr>
          <w:rFonts w:ascii="Times New Roman" w:hAnsi="Times New Roman" w:cs="Times New Roman"/>
          <w:sz w:val="18"/>
          <w:szCs w:val="18"/>
        </w:rPr>
        <w:t>phosphonium</w:t>
      </w:r>
      <w:proofErr w:type="spellEnd"/>
      <w:r w:rsidRPr="00D66827">
        <w:rPr>
          <w:rFonts w:ascii="Times New Roman" w:hAnsi="Times New Roman" w:cs="Times New Roman"/>
          <w:sz w:val="18"/>
          <w:szCs w:val="18"/>
        </w:rPr>
        <w:t xml:space="preserve"> chloride (THPC) is determined by using </w:t>
      </w:r>
      <w:r w:rsidRPr="00D66827">
        <w:rPr>
          <w:rFonts w:ascii="Times New Roman" w:hAnsi="Times New Roman" w:cs="Times New Roman"/>
          <w:b/>
          <w:sz w:val="18"/>
          <w:szCs w:val="18"/>
        </w:rPr>
        <w:t>single spin echo sequence</w:t>
      </w:r>
      <w:r w:rsidRPr="00D66827">
        <w:rPr>
          <w:rFonts w:ascii="Times New Roman" w:hAnsi="Times New Roman" w:cs="Times New Roman"/>
          <w:sz w:val="18"/>
          <w:szCs w:val="18"/>
        </w:rPr>
        <w:t xml:space="preserve"> magnetic resonance imaging (MRI). The concentrations of methacrylic acid (MAA) were varied and using MRI, the optimal formulation that gives the maximum R2-dose response of the polymer gel upon irradiation was determined. The polymer gel was irradiated using a 6 MV photon from a linear accelerator (LINAC) for a dose range varying from 0 to 20 Gy. The transverse relaxation rates (R2) of the irradiated gels from MRI were read. A linear relationship between dose and R2 was obtained for a dose range of 0 to 20 Gy for MAG gel composed of ascorbic acid (MAGAS) and linear response from 0 to 10 Gy for MAG gel composed of THPC (MAGAT). The sensitivity of MAGAS showed lower sensitivity compared to MAGAT. The optimum concentrations for the MAGAS and MAGAT polymer gel were 6% MAA and 5% gelatin as it gave the highest sensitivity of </w:t>
      </w:r>
      <w:proofErr w:type="gramStart"/>
      <w:r w:rsidRPr="00D66827">
        <w:rPr>
          <w:rFonts w:ascii="Times New Roman" w:hAnsi="Times New Roman" w:cs="Times New Roman"/>
          <w:sz w:val="18"/>
          <w:szCs w:val="18"/>
        </w:rPr>
        <w:t>0.0989 s</w:t>
      </w:r>
      <w:r w:rsidRPr="00D66827">
        <w:rPr>
          <w:rFonts w:ascii="Times New Roman" w:hAnsi="Times New Roman" w:cs="Times New Roman"/>
          <w:sz w:val="18"/>
          <w:szCs w:val="18"/>
          <w:vertAlign w:val="superscript"/>
        </w:rPr>
        <w:t>-1</w:t>
      </w:r>
      <w:r w:rsidRPr="00D66827">
        <w:rPr>
          <w:rFonts w:ascii="Times New Roman" w:hAnsi="Times New Roman" w:cs="Times New Roman"/>
          <w:sz w:val="18"/>
          <w:szCs w:val="18"/>
        </w:rPr>
        <w:t>Gy</w:t>
      </w:r>
      <w:r w:rsidRPr="00D66827">
        <w:rPr>
          <w:rFonts w:ascii="Times New Roman" w:hAnsi="Times New Roman" w:cs="Times New Roman"/>
          <w:sz w:val="18"/>
          <w:szCs w:val="18"/>
          <w:vertAlign w:val="superscript"/>
        </w:rPr>
        <w:t>-1</w:t>
      </w:r>
      <w:proofErr w:type="gramEnd"/>
      <w:r w:rsidRPr="00D66827">
        <w:rPr>
          <w:rFonts w:ascii="Times New Roman" w:hAnsi="Times New Roman" w:cs="Times New Roman"/>
          <w:sz w:val="18"/>
          <w:szCs w:val="18"/>
        </w:rPr>
        <w:t xml:space="preserve"> and 1.1180 s</w:t>
      </w:r>
      <w:r w:rsidRPr="00D66827">
        <w:rPr>
          <w:rFonts w:ascii="Times New Roman" w:hAnsi="Times New Roman" w:cs="Times New Roman"/>
          <w:sz w:val="18"/>
          <w:szCs w:val="18"/>
          <w:vertAlign w:val="superscript"/>
        </w:rPr>
        <w:t>-1</w:t>
      </w:r>
      <w:r w:rsidRPr="00D66827">
        <w:rPr>
          <w:rFonts w:ascii="Times New Roman" w:hAnsi="Times New Roman" w:cs="Times New Roman"/>
          <w:sz w:val="18"/>
          <w:szCs w:val="18"/>
        </w:rPr>
        <w:t>Gy</w:t>
      </w:r>
      <w:r w:rsidRPr="00D66827">
        <w:rPr>
          <w:rFonts w:ascii="Times New Roman" w:hAnsi="Times New Roman" w:cs="Times New Roman"/>
          <w:sz w:val="18"/>
          <w:szCs w:val="18"/>
          <w:vertAlign w:val="superscript"/>
        </w:rPr>
        <w:t>-1</w:t>
      </w:r>
      <w:r w:rsidRPr="00D66827">
        <w:rPr>
          <w:rFonts w:ascii="Times New Roman" w:hAnsi="Times New Roman" w:cs="Times New Roman"/>
          <w:sz w:val="18"/>
          <w:szCs w:val="18"/>
        </w:rPr>
        <w:t xml:space="preserve"> respectively.  The results are compared to </w:t>
      </w:r>
      <w:proofErr w:type="gramStart"/>
      <w:r w:rsidRPr="00D66827">
        <w:rPr>
          <w:rFonts w:ascii="Times New Roman" w:hAnsi="Times New Roman" w:cs="Times New Roman"/>
          <w:b/>
          <w:sz w:val="18"/>
          <w:szCs w:val="18"/>
        </w:rPr>
        <w:t>Multiple</w:t>
      </w:r>
      <w:proofErr w:type="gramEnd"/>
      <w:r w:rsidRPr="00D66827">
        <w:rPr>
          <w:rFonts w:ascii="Times New Roman" w:hAnsi="Times New Roman" w:cs="Times New Roman"/>
          <w:b/>
          <w:sz w:val="18"/>
          <w:szCs w:val="18"/>
        </w:rPr>
        <w:t xml:space="preserve"> spin echo sequence</w:t>
      </w:r>
      <w:r w:rsidRPr="00D66827">
        <w:rPr>
          <w:rFonts w:ascii="Times New Roman" w:hAnsi="Times New Roman" w:cs="Times New Roman"/>
          <w:sz w:val="18"/>
          <w:szCs w:val="18"/>
        </w:rPr>
        <w:t xml:space="preserve"> MRI.</w:t>
      </w:r>
    </w:p>
    <w:p w:rsidR="00F07355" w:rsidRPr="00D66827" w:rsidRDefault="00F07355" w:rsidP="00D66827">
      <w:pPr>
        <w:outlineLvl w:val="0"/>
        <w:rPr>
          <w:rFonts w:ascii="Times New Roman" w:hAnsi="Times New Roman" w:cs="Times New Roman"/>
          <w:b/>
          <w:sz w:val="18"/>
          <w:szCs w:val="18"/>
        </w:rPr>
      </w:pPr>
    </w:p>
    <w:p w:rsidR="00785CA6" w:rsidRPr="00D66827" w:rsidRDefault="00785CA6" w:rsidP="00D66827">
      <w:pPr>
        <w:outlineLvl w:val="0"/>
        <w:rPr>
          <w:rFonts w:ascii="Times New Roman" w:hAnsi="Times New Roman" w:cs="Times New Roman"/>
          <w:color w:val="548DD4" w:themeColor="text2" w:themeTint="99"/>
          <w:sz w:val="18"/>
          <w:szCs w:val="18"/>
        </w:rPr>
      </w:pPr>
      <w:r w:rsidRPr="00D66827">
        <w:rPr>
          <w:rFonts w:ascii="Times New Roman" w:hAnsi="Times New Roman" w:cs="Times New Roman"/>
          <w:b/>
          <w:sz w:val="18"/>
          <w:szCs w:val="18"/>
        </w:rPr>
        <w:t>Keyword</w:t>
      </w:r>
      <w:r w:rsidR="00F07355" w:rsidRPr="00D66827">
        <w:rPr>
          <w:rFonts w:ascii="Times New Roman" w:hAnsi="Times New Roman" w:cs="Times New Roman"/>
          <w:b/>
          <w:sz w:val="18"/>
          <w:szCs w:val="18"/>
        </w:rPr>
        <w:t>s</w:t>
      </w:r>
      <w:r w:rsidRPr="00D66827">
        <w:rPr>
          <w:rFonts w:ascii="Times New Roman" w:hAnsi="Times New Roman" w:cs="Times New Roman"/>
          <w:sz w:val="18"/>
          <w:szCs w:val="18"/>
        </w:rPr>
        <w:t xml:space="preserve">: </w:t>
      </w:r>
      <w:r w:rsidR="00F07355" w:rsidRPr="00D66827">
        <w:rPr>
          <w:rFonts w:ascii="Times New Roman" w:hAnsi="Times New Roman" w:cs="Times New Roman"/>
          <w:sz w:val="18"/>
          <w:szCs w:val="18"/>
        </w:rPr>
        <w:t xml:space="preserve">MAGAS polymer gel, MAGAT polymer gel, dose sensitivity, ascorbic acid, THPC, single spin echo sequence </w:t>
      </w:r>
    </w:p>
    <w:p w:rsidR="00F07355" w:rsidRPr="00401B31" w:rsidRDefault="00F07355" w:rsidP="00D36345">
      <w:pPr>
        <w:spacing w:line="360" w:lineRule="auto"/>
        <w:outlineLvl w:val="0"/>
        <w:rPr>
          <w:rFonts w:ascii="Times New Roman" w:hAnsi="Times New Roman" w:cs="Times New Roman"/>
          <w:b/>
          <w:color w:val="548DD4" w:themeColor="text2" w:themeTint="99"/>
          <w:sz w:val="18"/>
          <w:szCs w:val="18"/>
        </w:rPr>
      </w:pPr>
    </w:p>
    <w:p w:rsidR="00785CA6" w:rsidRPr="00401B31" w:rsidRDefault="00785CA6" w:rsidP="00D66827">
      <w:pPr>
        <w:jc w:val="center"/>
        <w:outlineLvl w:val="0"/>
        <w:rPr>
          <w:rFonts w:ascii="Times New Roman" w:hAnsi="Times New Roman" w:cs="Times New Roman"/>
          <w:b/>
          <w:sz w:val="18"/>
          <w:szCs w:val="18"/>
        </w:rPr>
      </w:pPr>
      <w:proofErr w:type="spellStart"/>
      <w:r w:rsidRPr="00401B31">
        <w:rPr>
          <w:rFonts w:ascii="Times New Roman" w:hAnsi="Times New Roman" w:cs="Times New Roman"/>
          <w:b/>
          <w:sz w:val="18"/>
          <w:szCs w:val="18"/>
        </w:rPr>
        <w:t>Abstrak</w:t>
      </w:r>
      <w:proofErr w:type="spellEnd"/>
    </w:p>
    <w:p w:rsidR="00F07355" w:rsidRPr="00401B31" w:rsidRDefault="00F07355" w:rsidP="00D66827">
      <w:pPr>
        <w:pStyle w:val="PAPER"/>
        <w:tabs>
          <w:tab w:val="clear" w:pos="9070"/>
          <w:tab w:val="left" w:pos="0"/>
        </w:tabs>
        <w:spacing w:line="240" w:lineRule="auto"/>
        <w:ind w:firstLine="0"/>
        <w:rPr>
          <w:b/>
          <w:sz w:val="18"/>
          <w:szCs w:val="18"/>
        </w:rPr>
      </w:pPr>
      <w:r w:rsidRPr="00401B31">
        <w:rPr>
          <w:sz w:val="18"/>
          <w:szCs w:val="18"/>
        </w:rPr>
        <w:t>Tujuan utama radioterapi adalah untuk memberi dos sinaran yang mencukupi kepada isipadu sasaran sementara meminimumkan jumlah dos di sekitar tisu yang sihat. Dalam kajian ini tindak balas dos oleh asid metakrilik-gelatin (MAG) dosmeter gel polimer menggunakan anti-oksida yang berlainan iaitu asid askorbik (AscA) dan tetrakis-hydroxy-methyl-phosphonium chloride (THPC) telah di kaji menggunakan aturan nada denyut tunggal MRI. Kepekatan methacrylic acid (MAA) di ubah dan dengan menggunakan MRI, komposisi yang optimum di perolehi daripada tindak balas dos yang maksimum pada gel selepas di iridiasi. Gel polimer diiridiasi oleh 6-MV sinaran photon dari pemecut linear (LINAC) untuk linkungan dos dari 0 sehingga 20 Gy. Kadar relaksasi melintang (R2) bagi gel yang telah di iridiasi di ukur oleh MRI. Satu hubungan berkadar lurus di antara dos dengan R2 di perolehi pada julat dos 0 sehingga 20 Gy bagi gel MAG yang mengandungi asid askorbik (MAGAS) dan hubungan berkadar lurus dari 0 sehingga 10 Gy untuk gel MAG yang mengandungi THPC (MAGAT). Kepekatan optimum bagi MAGAS dan MAGAT gel polimer diperolehi daripada 6% MAA dan 5% gelatin yang menghasilkan nilai sensitif yang paling tinggi iaitu masing-masing 0.0989 s</w:t>
      </w:r>
      <w:r w:rsidRPr="00401B31">
        <w:rPr>
          <w:sz w:val="18"/>
          <w:szCs w:val="18"/>
          <w:vertAlign w:val="superscript"/>
        </w:rPr>
        <w:t>-1</w:t>
      </w:r>
      <w:r w:rsidRPr="00401B31">
        <w:rPr>
          <w:sz w:val="18"/>
          <w:szCs w:val="18"/>
        </w:rPr>
        <w:t>Gy</w:t>
      </w:r>
      <w:r w:rsidRPr="00401B31">
        <w:rPr>
          <w:sz w:val="18"/>
          <w:szCs w:val="18"/>
          <w:vertAlign w:val="superscript"/>
        </w:rPr>
        <w:t>-1</w:t>
      </w:r>
      <w:r w:rsidRPr="00401B31">
        <w:rPr>
          <w:sz w:val="18"/>
          <w:szCs w:val="18"/>
        </w:rPr>
        <w:t xml:space="preserve"> dan 1.1180 s</w:t>
      </w:r>
      <w:r w:rsidRPr="00401B31">
        <w:rPr>
          <w:sz w:val="18"/>
          <w:szCs w:val="18"/>
          <w:vertAlign w:val="superscript"/>
        </w:rPr>
        <w:t>-1</w:t>
      </w:r>
      <w:r w:rsidRPr="00401B31">
        <w:rPr>
          <w:sz w:val="18"/>
          <w:szCs w:val="18"/>
        </w:rPr>
        <w:t>Gy</w:t>
      </w:r>
      <w:r w:rsidRPr="00401B31">
        <w:rPr>
          <w:sz w:val="18"/>
          <w:szCs w:val="18"/>
          <w:vertAlign w:val="superscript"/>
        </w:rPr>
        <w:t>-1</w:t>
      </w:r>
      <w:r w:rsidRPr="00401B31">
        <w:rPr>
          <w:sz w:val="18"/>
          <w:szCs w:val="18"/>
        </w:rPr>
        <w:t>. Hasil kajian akan di bandingkan dengan urutan nada denyut berganda.</w:t>
      </w:r>
    </w:p>
    <w:p w:rsidR="00401B31" w:rsidRPr="00401B31" w:rsidRDefault="00785CA6" w:rsidP="00D66827">
      <w:pPr>
        <w:rPr>
          <w:rFonts w:ascii="Times New Roman" w:hAnsi="Times New Roman" w:cs="Times New Roman"/>
          <w:b/>
          <w:sz w:val="18"/>
          <w:szCs w:val="18"/>
        </w:rPr>
      </w:pPr>
      <w:r w:rsidRPr="00401B31">
        <w:rPr>
          <w:rFonts w:ascii="Times New Roman" w:hAnsi="Times New Roman" w:cs="Times New Roman"/>
          <w:b/>
          <w:sz w:val="18"/>
          <w:szCs w:val="18"/>
        </w:rPr>
        <w:t xml:space="preserve">Kata </w:t>
      </w:r>
      <w:proofErr w:type="spellStart"/>
      <w:r w:rsidRPr="00401B31">
        <w:rPr>
          <w:rFonts w:ascii="Times New Roman" w:hAnsi="Times New Roman" w:cs="Times New Roman"/>
          <w:b/>
          <w:sz w:val="18"/>
          <w:szCs w:val="18"/>
        </w:rPr>
        <w:t>kunci</w:t>
      </w:r>
      <w:proofErr w:type="spellEnd"/>
      <w:r w:rsidRPr="00401B31">
        <w:rPr>
          <w:rFonts w:ascii="Times New Roman" w:hAnsi="Times New Roman" w:cs="Times New Roman"/>
          <w:b/>
          <w:sz w:val="18"/>
          <w:szCs w:val="18"/>
        </w:rPr>
        <w:t>:</w:t>
      </w:r>
      <w:r w:rsidR="00401B31" w:rsidRPr="00401B31">
        <w:rPr>
          <w:rFonts w:ascii="Times New Roman" w:hAnsi="Times New Roman" w:cs="Times New Roman"/>
          <w:b/>
          <w:sz w:val="18"/>
          <w:szCs w:val="18"/>
        </w:rPr>
        <w:t xml:space="preserve"> </w:t>
      </w:r>
      <w:proofErr w:type="spellStart"/>
      <w:r w:rsidR="00401B31" w:rsidRPr="00401B31">
        <w:rPr>
          <w:rFonts w:ascii="Times New Roman" w:hAnsi="Times New Roman" w:cs="Times New Roman"/>
          <w:sz w:val="18"/>
          <w:szCs w:val="18"/>
        </w:rPr>
        <w:t>Polimer</w:t>
      </w:r>
      <w:proofErr w:type="spellEnd"/>
      <w:r w:rsidR="00401B31" w:rsidRPr="00401B31">
        <w:rPr>
          <w:rFonts w:ascii="Times New Roman" w:hAnsi="Times New Roman" w:cs="Times New Roman"/>
          <w:sz w:val="18"/>
          <w:szCs w:val="18"/>
        </w:rPr>
        <w:t xml:space="preserve"> gel MAGAS, </w:t>
      </w:r>
      <w:proofErr w:type="spellStart"/>
      <w:r w:rsidR="00401B31" w:rsidRPr="00401B31">
        <w:rPr>
          <w:rFonts w:ascii="Times New Roman" w:hAnsi="Times New Roman" w:cs="Times New Roman"/>
          <w:sz w:val="18"/>
          <w:szCs w:val="18"/>
        </w:rPr>
        <w:t>polimer</w:t>
      </w:r>
      <w:proofErr w:type="spellEnd"/>
      <w:r w:rsidR="00401B31" w:rsidRPr="00401B31">
        <w:rPr>
          <w:rFonts w:ascii="Times New Roman" w:hAnsi="Times New Roman" w:cs="Times New Roman"/>
          <w:sz w:val="18"/>
          <w:szCs w:val="18"/>
        </w:rPr>
        <w:t xml:space="preserve"> gel MAGAT, </w:t>
      </w:r>
      <w:proofErr w:type="spellStart"/>
      <w:r w:rsidR="00401B31" w:rsidRPr="00401B31">
        <w:rPr>
          <w:rFonts w:ascii="Times New Roman" w:hAnsi="Times New Roman" w:cs="Times New Roman"/>
          <w:sz w:val="18"/>
          <w:szCs w:val="18"/>
        </w:rPr>
        <w:t>sensitiviti</w:t>
      </w:r>
      <w:proofErr w:type="spellEnd"/>
      <w:r w:rsidR="00401B31" w:rsidRPr="00401B31">
        <w:rPr>
          <w:rFonts w:ascii="Times New Roman" w:hAnsi="Times New Roman" w:cs="Times New Roman"/>
          <w:sz w:val="18"/>
          <w:szCs w:val="18"/>
        </w:rPr>
        <w:t xml:space="preserve"> dos, </w:t>
      </w:r>
      <w:proofErr w:type="spellStart"/>
      <w:r w:rsidR="00401B31" w:rsidRPr="00401B31">
        <w:rPr>
          <w:rFonts w:ascii="Times New Roman" w:hAnsi="Times New Roman" w:cs="Times New Roman"/>
          <w:sz w:val="18"/>
          <w:szCs w:val="18"/>
        </w:rPr>
        <w:t>asid</w:t>
      </w:r>
      <w:proofErr w:type="spellEnd"/>
      <w:r w:rsidR="00401B31" w:rsidRPr="00401B31">
        <w:rPr>
          <w:rFonts w:ascii="Times New Roman" w:hAnsi="Times New Roman" w:cs="Times New Roman"/>
          <w:sz w:val="18"/>
          <w:szCs w:val="18"/>
        </w:rPr>
        <w:t xml:space="preserve"> </w:t>
      </w:r>
      <w:proofErr w:type="spellStart"/>
      <w:r w:rsidR="00401B31" w:rsidRPr="00401B31">
        <w:rPr>
          <w:rFonts w:ascii="Times New Roman" w:hAnsi="Times New Roman" w:cs="Times New Roman"/>
          <w:sz w:val="18"/>
          <w:szCs w:val="18"/>
        </w:rPr>
        <w:t>askorbik</w:t>
      </w:r>
      <w:proofErr w:type="spellEnd"/>
      <w:r w:rsidR="00401B31" w:rsidRPr="00401B31">
        <w:rPr>
          <w:rFonts w:ascii="Times New Roman" w:hAnsi="Times New Roman" w:cs="Times New Roman"/>
          <w:sz w:val="18"/>
          <w:szCs w:val="18"/>
        </w:rPr>
        <w:t xml:space="preserve">, </w:t>
      </w:r>
      <w:proofErr w:type="spellStart"/>
      <w:r w:rsidR="00401B31" w:rsidRPr="00401B31">
        <w:rPr>
          <w:rFonts w:ascii="Times New Roman" w:hAnsi="Times New Roman" w:cs="Times New Roman"/>
          <w:sz w:val="18"/>
          <w:szCs w:val="18"/>
        </w:rPr>
        <w:t>tetrakis</w:t>
      </w:r>
      <w:proofErr w:type="spellEnd"/>
      <w:r w:rsidR="00401B31" w:rsidRPr="00401B31">
        <w:rPr>
          <w:rFonts w:ascii="Times New Roman" w:hAnsi="Times New Roman" w:cs="Times New Roman"/>
          <w:sz w:val="18"/>
          <w:szCs w:val="18"/>
        </w:rPr>
        <w:t>-</w:t>
      </w:r>
      <w:proofErr w:type="spellStart"/>
      <w:r w:rsidR="00401B31" w:rsidRPr="00401B31">
        <w:rPr>
          <w:rFonts w:ascii="Times New Roman" w:hAnsi="Times New Roman" w:cs="Times New Roman"/>
          <w:sz w:val="18"/>
          <w:szCs w:val="18"/>
        </w:rPr>
        <w:t>hydroxy</w:t>
      </w:r>
      <w:proofErr w:type="spellEnd"/>
      <w:r w:rsidR="00401B31" w:rsidRPr="00401B31">
        <w:rPr>
          <w:rFonts w:ascii="Times New Roman" w:hAnsi="Times New Roman" w:cs="Times New Roman"/>
          <w:sz w:val="18"/>
          <w:szCs w:val="18"/>
        </w:rPr>
        <w:t>-methyl-</w:t>
      </w:r>
      <w:proofErr w:type="spellStart"/>
      <w:r w:rsidR="00401B31" w:rsidRPr="00401B31">
        <w:rPr>
          <w:rFonts w:ascii="Times New Roman" w:hAnsi="Times New Roman" w:cs="Times New Roman"/>
          <w:sz w:val="18"/>
          <w:szCs w:val="18"/>
        </w:rPr>
        <w:t>phosphonium</w:t>
      </w:r>
      <w:proofErr w:type="spellEnd"/>
      <w:r w:rsidR="00401B31" w:rsidRPr="00401B31">
        <w:rPr>
          <w:rFonts w:ascii="Times New Roman" w:hAnsi="Times New Roman" w:cs="Times New Roman"/>
          <w:sz w:val="18"/>
          <w:szCs w:val="18"/>
        </w:rPr>
        <w:t xml:space="preserve"> chloride (THPC)</w:t>
      </w:r>
    </w:p>
    <w:p w:rsidR="00401B31" w:rsidRPr="00D66827" w:rsidRDefault="00401B31" w:rsidP="00D66827">
      <w:pPr>
        <w:outlineLvl w:val="0"/>
        <w:rPr>
          <w:rFonts w:ascii="Times New Roman" w:hAnsi="Times New Roman" w:cs="Times New Roman"/>
          <w:b/>
          <w:color w:val="548DD4" w:themeColor="text2" w:themeTint="99"/>
        </w:rPr>
      </w:pPr>
    </w:p>
    <w:p w:rsidR="00785CA6" w:rsidRDefault="00785CA6" w:rsidP="00D66827">
      <w:pPr>
        <w:jc w:val="center"/>
        <w:outlineLvl w:val="0"/>
        <w:rPr>
          <w:rFonts w:ascii="Times New Roman" w:hAnsi="Times New Roman" w:cs="Times New Roman"/>
          <w:b/>
        </w:rPr>
      </w:pPr>
      <w:r w:rsidRPr="00F74416">
        <w:rPr>
          <w:rFonts w:ascii="Times New Roman" w:hAnsi="Times New Roman" w:cs="Times New Roman"/>
          <w:b/>
        </w:rPr>
        <w:t>Introduction</w:t>
      </w:r>
    </w:p>
    <w:p w:rsidR="00D66827" w:rsidRDefault="00401B31" w:rsidP="00D66827">
      <w:pPr>
        <w:rPr>
          <w:rFonts w:ascii="Times New Roman" w:eastAsiaTheme="minorHAnsi" w:hAnsi="Times New Roman" w:cs="Times New Roman"/>
          <w:szCs w:val="20"/>
          <w:lang w:val="en-MY" w:eastAsia="en-US"/>
        </w:rPr>
      </w:pPr>
      <w:r w:rsidRPr="00401B31">
        <w:rPr>
          <w:rFonts w:ascii="Times New Roman" w:hAnsi="Times New Roman" w:cs="Times New Roman"/>
          <w:szCs w:val="20"/>
        </w:rPr>
        <w:t xml:space="preserve">Radiotherapy gel dosimeter is a chemical dosimeter fabricated from radiation sensitive </w:t>
      </w:r>
      <w:r w:rsidR="003D40CE">
        <w:rPr>
          <w:rFonts w:ascii="Times New Roman" w:hAnsi="Times New Roman" w:cs="Times New Roman"/>
          <w:szCs w:val="20"/>
        </w:rPr>
        <w:t>chemicals in an aqueous gelatin</w:t>
      </w:r>
      <w:r w:rsidRPr="00401B31">
        <w:rPr>
          <w:rFonts w:ascii="Times New Roman" w:hAnsi="Times New Roman" w:cs="Times New Roman"/>
          <w:szCs w:val="20"/>
        </w:rPr>
        <w:t xml:space="preserve"> network. Upon irradiation, free radicals from radiolysis </w:t>
      </w:r>
      <w:r w:rsidR="003D40CE" w:rsidRPr="00401B31">
        <w:rPr>
          <w:rFonts w:ascii="Times New Roman" w:hAnsi="Times New Roman" w:cs="Times New Roman"/>
          <w:szCs w:val="20"/>
        </w:rPr>
        <w:t>process</w:t>
      </w:r>
      <w:r w:rsidRPr="00401B31">
        <w:rPr>
          <w:rFonts w:ascii="Times New Roman" w:hAnsi="Times New Roman" w:cs="Times New Roman"/>
          <w:szCs w:val="20"/>
        </w:rPr>
        <w:t xml:space="preserve"> were formed in the gel induce polymerization where amount of polymerization increase and related to absorbed dose </w:t>
      </w:r>
      <w:r w:rsidR="00223E05" w:rsidRPr="00401B31">
        <w:rPr>
          <w:rFonts w:ascii="Times New Roman" w:hAnsi="Times New Roman" w:cs="Times New Roman"/>
          <w:szCs w:val="20"/>
        </w:rPr>
        <w:fldChar w:fldCharType="begin"/>
      </w:r>
      <w:r w:rsidR="003E0003">
        <w:rPr>
          <w:rFonts w:ascii="Times New Roman" w:hAnsi="Times New Roman" w:cs="Times New Roman"/>
          <w:szCs w:val="20"/>
        </w:rPr>
        <w:instrText xml:space="preserve"> ADDIN EN.CITE &lt;EndNote&gt;&lt;Cite&gt;&lt;Author&gt;Maryanski&lt;/Author&gt;&lt;Year&gt;1993 &lt;/Year&gt;&lt;RecNum&gt;61&lt;/RecNum&gt;&lt;DisplayText&gt;[1]&lt;/DisplayText&gt;&lt;record&gt;&lt;rec-number&gt;61&lt;/rec-number&gt;&lt;foreign-keys&gt;&lt;key app="EN" db-id="ze50psxvo90edqe00v3p5v0vfr02evr09e5s"&gt;61&lt;/key&gt;&lt;/foreign-keys&gt;&lt;ref-type name="Journal Article"&gt;17&lt;/ref-type&gt;&lt;contributors&gt;&lt;authors&gt;&lt;author&gt;Maryanski, M.J., &lt;/author&gt;&lt;author&gt;Gore, J.C., &lt;/author&gt;&lt;author&gt;Kennan, R.P.,&lt;/author&gt;&lt;author&gt;Schulz, R.J.,&lt;/author&gt;&lt;/authors&gt;&lt;/contributors&gt;&lt;titles&gt;&lt;title&gt;NMR relaxation enhancement in gels polymerized and cross-linked by ionizing radiation: a new approach to 3D dosimetry by MRI &lt;/title&gt;&lt;secondary-title&gt;Magn. Reson. Imaging &lt;/secondary-title&gt;&lt;/titles&gt;&lt;periodical&gt;&lt;full-title&gt;Magn. Reson. Imaging&lt;/full-title&gt;&lt;/periodical&gt;&lt;pages&gt;253–258&lt;/pages&gt;&lt;volume&gt;11&lt;/volume&gt;&lt;dates&gt;&lt;year&gt;1993 &lt;/year&gt;&lt;/dates&gt;&lt;urls&gt;&lt;/urls&gt;&lt;/record&gt;&lt;/Cite&gt;&lt;/EndNote&gt;</w:instrText>
      </w:r>
      <w:r w:rsidR="00223E05" w:rsidRPr="00401B31">
        <w:rPr>
          <w:rFonts w:ascii="Times New Roman" w:hAnsi="Times New Roman" w:cs="Times New Roman"/>
          <w:szCs w:val="20"/>
        </w:rPr>
        <w:fldChar w:fldCharType="separate"/>
      </w:r>
      <w:r w:rsidR="003E0003">
        <w:rPr>
          <w:rFonts w:ascii="Times New Roman" w:hAnsi="Times New Roman" w:cs="Times New Roman"/>
          <w:noProof/>
          <w:szCs w:val="20"/>
        </w:rPr>
        <w:t>[</w:t>
      </w:r>
      <w:hyperlink w:anchor="_ENREF_1" w:tooltip="Maryanski, 1993  #61" w:history="1">
        <w:r w:rsidR="003E0003">
          <w:rPr>
            <w:rFonts w:ascii="Times New Roman" w:hAnsi="Times New Roman" w:cs="Times New Roman"/>
            <w:noProof/>
            <w:szCs w:val="20"/>
          </w:rPr>
          <w:t>1</w:t>
        </w:r>
      </w:hyperlink>
      <w:r w:rsidR="003E0003">
        <w:rPr>
          <w:rFonts w:ascii="Times New Roman" w:hAnsi="Times New Roman" w:cs="Times New Roman"/>
          <w:noProof/>
          <w:szCs w:val="20"/>
        </w:rPr>
        <w:t>]</w:t>
      </w:r>
      <w:r w:rsidR="00223E05" w:rsidRPr="00401B31">
        <w:rPr>
          <w:rFonts w:ascii="Times New Roman" w:hAnsi="Times New Roman" w:cs="Times New Roman"/>
          <w:szCs w:val="20"/>
        </w:rPr>
        <w:fldChar w:fldCharType="end"/>
      </w:r>
      <w:r w:rsidRPr="00401B31">
        <w:rPr>
          <w:rFonts w:ascii="Times New Roman" w:eastAsiaTheme="minorHAnsi" w:hAnsi="Times New Roman" w:cs="Times New Roman"/>
          <w:szCs w:val="20"/>
          <w:lang w:val="en-MY" w:eastAsia="en-US"/>
        </w:rPr>
        <w:t>.</w:t>
      </w:r>
      <w:r w:rsidRPr="00401B31">
        <w:rPr>
          <w:rFonts w:ascii="Times New Roman" w:hAnsi="Times New Roman" w:cs="Times New Roman"/>
          <w:szCs w:val="20"/>
        </w:rPr>
        <w:t xml:space="preserve"> The use of radiation sensitive gel for radiation dosimetry was first suggested in the 1950s  by Day where radiation induced </w:t>
      </w:r>
      <w:r w:rsidR="003D40CE" w:rsidRPr="00401B31">
        <w:rPr>
          <w:rFonts w:ascii="Times New Roman" w:hAnsi="Times New Roman" w:cs="Times New Roman"/>
          <w:szCs w:val="20"/>
        </w:rPr>
        <w:t>color</w:t>
      </w:r>
      <w:r w:rsidRPr="00401B31">
        <w:rPr>
          <w:rFonts w:ascii="Times New Roman" w:hAnsi="Times New Roman" w:cs="Times New Roman"/>
          <w:szCs w:val="20"/>
        </w:rPr>
        <w:t xml:space="preserve"> changes in dyes were related to radiation dose </w:t>
      </w:r>
      <w:r w:rsidR="00223E05" w:rsidRPr="00401B31">
        <w:rPr>
          <w:rFonts w:ascii="Times New Roman" w:hAnsi="Times New Roman" w:cs="Times New Roman"/>
          <w:szCs w:val="20"/>
        </w:rPr>
        <w:fldChar w:fldCharType="begin"/>
      </w:r>
      <w:r w:rsidR="003E0003">
        <w:rPr>
          <w:rFonts w:ascii="Times New Roman" w:hAnsi="Times New Roman" w:cs="Times New Roman"/>
          <w:szCs w:val="20"/>
        </w:rPr>
        <w:instrText xml:space="preserve"> ADDIN EN.CITE &lt;EndNote&gt;&lt;Cite&gt;&lt;Author&gt;Day&lt;/Author&gt;&lt;Year&gt;1957&lt;/Year&gt;&lt;RecNum&gt;33&lt;/RecNum&gt;&lt;DisplayText&gt;[2, 3]&lt;/DisplayText&gt;&lt;record&gt;&lt;rec-number&gt;33&lt;/rec-number&gt;&lt;foreign-keys&gt;&lt;key app="EN" db-id="ze50psxvo90edqe00v3p5v0vfr02evr09e5s"&gt;33&lt;/key&gt;&lt;/foreign-keys&gt;&lt;ref-type name="Journal Article"&gt;17&lt;/ref-type&gt;&lt;contributors&gt;&lt;authors&gt;&lt;author&gt;Day, M.J., &lt;/author&gt;&lt;author&gt;Andrews, H.L.,&lt;/author&gt;&lt;author&gt;Murphy, R.E.,&lt;/author&gt;&lt;author&gt;Lebrun, E.J.,&lt;/author&gt;&lt;/authors&gt;&lt;/contributors&gt;&lt;titles&gt;&lt;title&gt;Gel dosimeter for depth dose measurements. &lt;/title&gt;&lt;secondary-title&gt;Review of scientific instruments&lt;/secondary-title&gt;&lt;/titles&gt;&lt;periodical&gt;&lt;full-title&gt;Review of scientific instruments&lt;/full-title&gt;&lt;/periodical&gt;&lt;pages&gt;329–332&lt;/pages&gt;&lt;volume&gt;28&lt;/volume&gt;&lt;dates&gt;&lt;year&gt;1957&lt;/year&gt;&lt;/dates&gt;&lt;urls&gt;&lt;/urls&gt;&lt;/record&gt;&lt;/Cite&gt;&lt;Cite&gt;&lt;Author&gt;Day&lt;/Author&gt;&lt;Year&gt;1950&lt;/Year&gt;&lt;RecNum&gt;34&lt;/RecNum&gt;&lt;record&gt;&lt;rec-number&gt;34&lt;/rec-number&gt;&lt;foreign-keys&gt;&lt;key app="EN" db-id="ze50psxvo90edqe00v3p5v0vfr02evr09e5s"&gt;34&lt;/key&gt;&lt;/foreign-keys&gt;&lt;ref-type name="Journal Article"&gt;17&lt;/ref-type&gt;&lt;contributors&gt;&lt;authors&gt;&lt;author&gt;Day, M.J.,&lt;/author&gt;&lt;author&gt;Stein, G.,&lt;/author&gt;&lt;/authors&gt;&lt;/contributors&gt;&lt;titles&gt;&lt;title&gt;Chemical effects of ionising radiation in some gels.&lt;/title&gt;&lt;secondary-title&gt; Nature&lt;/secondary-title&gt;&lt;/titles&gt;&lt;pages&gt;146–147&lt;/pages&gt;&lt;volume&gt;166&lt;/volume&gt;&lt;dates&gt;&lt;year&gt;1950&lt;/year&gt;&lt;/dates&gt;&lt;urls&gt;&lt;/urls&gt;&lt;/record&gt;&lt;/Cite&gt;&lt;/EndNote&gt;</w:instrText>
      </w:r>
      <w:r w:rsidR="00223E05" w:rsidRPr="00401B31">
        <w:rPr>
          <w:rFonts w:ascii="Times New Roman" w:hAnsi="Times New Roman" w:cs="Times New Roman"/>
          <w:szCs w:val="20"/>
        </w:rPr>
        <w:fldChar w:fldCharType="separate"/>
      </w:r>
      <w:r w:rsidR="003E0003">
        <w:rPr>
          <w:rFonts w:ascii="Times New Roman" w:hAnsi="Times New Roman" w:cs="Times New Roman"/>
          <w:noProof/>
          <w:szCs w:val="20"/>
        </w:rPr>
        <w:t>[</w:t>
      </w:r>
      <w:hyperlink w:anchor="_ENREF_2" w:tooltip="Day, 1957 #33" w:history="1">
        <w:r w:rsidR="003E0003">
          <w:rPr>
            <w:rFonts w:ascii="Times New Roman" w:hAnsi="Times New Roman" w:cs="Times New Roman"/>
            <w:noProof/>
            <w:szCs w:val="20"/>
          </w:rPr>
          <w:t>2</w:t>
        </w:r>
      </w:hyperlink>
      <w:r w:rsidR="003E0003">
        <w:rPr>
          <w:rFonts w:ascii="Times New Roman" w:hAnsi="Times New Roman" w:cs="Times New Roman"/>
          <w:noProof/>
          <w:szCs w:val="20"/>
        </w:rPr>
        <w:t xml:space="preserve">, </w:t>
      </w:r>
      <w:hyperlink w:anchor="_ENREF_3" w:tooltip="Day, 1950 #34" w:history="1">
        <w:r w:rsidR="003E0003">
          <w:rPr>
            <w:rFonts w:ascii="Times New Roman" w:hAnsi="Times New Roman" w:cs="Times New Roman"/>
            <w:noProof/>
            <w:szCs w:val="20"/>
          </w:rPr>
          <w:t>3</w:t>
        </w:r>
      </w:hyperlink>
      <w:r w:rsidR="003E0003">
        <w:rPr>
          <w:rFonts w:ascii="Times New Roman" w:hAnsi="Times New Roman" w:cs="Times New Roman"/>
          <w:noProof/>
          <w:szCs w:val="20"/>
        </w:rPr>
        <w:t>]</w:t>
      </w:r>
      <w:r w:rsidR="00223E05" w:rsidRPr="00401B31">
        <w:rPr>
          <w:rFonts w:ascii="Times New Roman" w:hAnsi="Times New Roman" w:cs="Times New Roman"/>
          <w:szCs w:val="20"/>
        </w:rPr>
        <w:fldChar w:fldCharType="end"/>
      </w:r>
      <w:r w:rsidRPr="00401B31">
        <w:rPr>
          <w:rFonts w:ascii="Times New Roman" w:hAnsi="Times New Roman" w:cs="Times New Roman"/>
          <w:szCs w:val="20"/>
        </w:rPr>
        <w:t xml:space="preserve">. Polymer gel dosimetry is one of the gel dosimetry techniques that can be used to verify the spatial dose distribution in complex radiotherapy. The change in dose distribution can be recorded in 3-D by various techniques such as  </w:t>
      </w:r>
      <w:r w:rsidRPr="00401B31">
        <w:rPr>
          <w:rFonts w:ascii="Times New Roman" w:eastAsiaTheme="minorHAnsi" w:hAnsi="Times New Roman" w:cs="Times New Roman"/>
          <w:szCs w:val="20"/>
          <w:lang w:val="en-MY" w:eastAsia="en-US"/>
        </w:rPr>
        <w:t xml:space="preserve">magnetic resonance imaging (MRI) </w:t>
      </w:r>
      <w:r w:rsidR="00223E05" w:rsidRPr="00401B31">
        <w:rPr>
          <w:rFonts w:ascii="Times New Roman" w:eastAsiaTheme="minorHAnsi" w:hAnsi="Times New Roman" w:cs="Times New Roman"/>
          <w:szCs w:val="20"/>
          <w:lang w:val="en-MY" w:eastAsia="en-US"/>
        </w:rPr>
        <w:fldChar w:fldCharType="begin"/>
      </w:r>
      <w:r w:rsidR="003E0003">
        <w:rPr>
          <w:rFonts w:ascii="Times New Roman" w:eastAsiaTheme="minorHAnsi" w:hAnsi="Times New Roman" w:cs="Times New Roman"/>
          <w:szCs w:val="20"/>
          <w:lang w:val="en-MY" w:eastAsia="en-US"/>
        </w:rPr>
        <w:instrText xml:space="preserve"> ADDIN EN.CITE &lt;EndNote&gt;&lt;Cite&gt;&lt;Author&gt;Maryanski&lt;/Author&gt;&lt;Year&gt;1993 &lt;/Year&gt;&lt;RecNum&gt;61&lt;/RecNum&gt;&lt;DisplayText&gt;[1]&lt;/DisplayText&gt;&lt;record&gt;&lt;rec-number&gt;61&lt;/rec-number&gt;&lt;foreign-keys&gt;&lt;key app="EN" db-id="ze50psxvo90edqe00v3p5v0vfr02evr09e5s"&gt;61&lt;/key&gt;&lt;/foreign-keys&gt;&lt;ref-type name="Journal Article"&gt;17&lt;/ref-type&gt;&lt;contributors&gt;&lt;authors&gt;&lt;author&gt;Maryanski, M.J., &lt;/author&gt;&lt;author&gt;Gore, J.C., &lt;/author&gt;&lt;author&gt;Kennan, R.P.,&lt;/author&gt;&lt;author&gt;Schulz, R.J.,&lt;/author&gt;&lt;/authors&gt;&lt;/contributors&gt;&lt;titles&gt;&lt;title&gt;NMR relaxation enhancement in gels polymerized and cross-linked by ionizing radiation: a new approach to 3D dosimetry by MRI &lt;/title&gt;&lt;secondary-title&gt;Magn. Reson. Imaging &lt;/secondary-title&gt;&lt;/titles&gt;&lt;periodical&gt;&lt;full-title&gt;Magn. Reson. Imaging&lt;/full-title&gt;&lt;/periodical&gt;&lt;pages&gt;253–258&lt;/pages&gt;&lt;volume&gt;11&lt;/volume&gt;&lt;dates&gt;&lt;year&gt;1993 &lt;/year&gt;&lt;/dates&gt;&lt;urls&gt;&lt;/urls&gt;&lt;/record&gt;&lt;/Cite&gt;&lt;/EndNote&gt;</w:instrText>
      </w:r>
      <w:r w:rsidR="00223E05" w:rsidRPr="00401B31">
        <w:rPr>
          <w:rFonts w:ascii="Times New Roman" w:eastAsiaTheme="minorHAnsi" w:hAnsi="Times New Roman" w:cs="Times New Roman"/>
          <w:szCs w:val="20"/>
          <w:lang w:val="en-MY" w:eastAsia="en-US"/>
        </w:rPr>
        <w:fldChar w:fldCharType="separate"/>
      </w:r>
      <w:r w:rsidR="003E0003">
        <w:rPr>
          <w:rFonts w:ascii="Times New Roman" w:eastAsiaTheme="minorHAnsi" w:hAnsi="Times New Roman" w:cs="Times New Roman"/>
          <w:noProof/>
          <w:szCs w:val="20"/>
          <w:lang w:val="en-MY" w:eastAsia="en-US"/>
        </w:rPr>
        <w:t>[</w:t>
      </w:r>
      <w:hyperlink w:anchor="_ENREF_1" w:tooltip="Maryanski, 1993  #61" w:history="1">
        <w:r w:rsidR="003E0003">
          <w:rPr>
            <w:rFonts w:ascii="Times New Roman" w:eastAsiaTheme="minorHAnsi" w:hAnsi="Times New Roman" w:cs="Times New Roman"/>
            <w:noProof/>
            <w:szCs w:val="20"/>
            <w:lang w:val="en-MY" w:eastAsia="en-US"/>
          </w:rPr>
          <w:t>1</w:t>
        </w:r>
      </w:hyperlink>
      <w:r w:rsidR="003E0003">
        <w:rPr>
          <w:rFonts w:ascii="Times New Roman" w:eastAsiaTheme="minorHAnsi" w:hAnsi="Times New Roman" w:cs="Times New Roman"/>
          <w:noProof/>
          <w:szCs w:val="20"/>
          <w:lang w:val="en-MY" w:eastAsia="en-US"/>
        </w:rPr>
        <w:t>]</w:t>
      </w:r>
      <w:r w:rsidR="00223E05" w:rsidRPr="00401B31">
        <w:rPr>
          <w:rFonts w:ascii="Times New Roman" w:eastAsiaTheme="minorHAnsi" w:hAnsi="Times New Roman" w:cs="Times New Roman"/>
          <w:szCs w:val="20"/>
          <w:lang w:val="en-MY" w:eastAsia="en-US"/>
        </w:rPr>
        <w:fldChar w:fldCharType="end"/>
      </w:r>
      <w:r w:rsidRPr="00401B31">
        <w:rPr>
          <w:rFonts w:ascii="Times New Roman" w:eastAsiaTheme="minorHAnsi" w:hAnsi="Times New Roman" w:cs="Times New Roman"/>
          <w:szCs w:val="20"/>
          <w:lang w:val="en-MY" w:eastAsia="en-US"/>
        </w:rPr>
        <w:t xml:space="preserve">,  optical scanning </w:t>
      </w:r>
      <w:r w:rsidR="00223E05" w:rsidRPr="00401B31">
        <w:rPr>
          <w:rFonts w:ascii="Times New Roman" w:eastAsiaTheme="minorHAnsi" w:hAnsi="Times New Roman" w:cs="Times New Roman"/>
          <w:szCs w:val="20"/>
          <w:lang w:val="en-MY" w:eastAsia="en-US"/>
        </w:rPr>
        <w:fldChar w:fldCharType="begin"/>
      </w:r>
      <w:r w:rsidR="003E0003">
        <w:rPr>
          <w:rFonts w:ascii="Times New Roman" w:eastAsiaTheme="minorHAnsi" w:hAnsi="Times New Roman" w:cs="Times New Roman"/>
          <w:szCs w:val="20"/>
          <w:lang w:val="en-MY" w:eastAsia="en-US"/>
        </w:rPr>
        <w:instrText xml:space="preserve"> ADDIN EN.CITE &lt;EndNote&gt;&lt;Cite&gt;&lt;Author&gt;Doran&lt;/Author&gt;&lt;Year&gt;2001 &lt;/Year&gt;&lt;RecNum&gt;43&lt;/RecNum&gt;&lt;DisplayText&gt;[4, 5]&lt;/DisplayText&gt;&lt;record&gt;&lt;rec-number&gt;43&lt;/rec-number&gt;&lt;foreign-keys&gt;&lt;key app="EN" db-id="ze50psxvo90edqe00v3p5v0vfr02evr09e5s"&gt;43&lt;/key&gt;&lt;/foreign-keys&gt;&lt;ref-type name="Journal Article"&gt;17&lt;/ref-type&gt;&lt;contributors&gt;&lt;authors&gt;&lt;author&gt;Doran, S.J.,&lt;/author&gt;&lt;author&gt;Koerkamp, K.K., &lt;/author&gt;&lt;author&gt;Bero, M.A., &lt;/author&gt;&lt;author&gt;Jenneson, P.,&lt;/author&gt;&lt;author&gt;Morton, E.J.,&lt;/author&gt;&lt;author&gt;Gilboy, W.B., &lt;/author&gt;&lt;/authors&gt;&lt;/contributors&gt;&lt;titles&gt;&lt;title&gt;A CCD-based optical CT scanner for high-resolution 3D imaging of radiation dose distributions: equipment specifications, optical simulations and preliminary results &lt;/title&gt;&lt;secondary-title&gt;Phys. Med. Biol.&lt;/secondary-title&gt;&lt;/titles&gt;&lt;periodical&gt;&lt;full-title&gt;Phys. Med. Biol.&lt;/full-title&gt;&lt;/periodical&gt;&lt;pages&gt;3191–3213&lt;/pages&gt;&lt;volume&gt;46 &lt;/volume&gt;&lt;dates&gt;&lt;year&gt;2001 &lt;/year&gt;&lt;/dates&gt;&lt;urls&gt;&lt;/urls&gt;&lt;/record&gt;&lt;/Cite&gt;&lt;Cite&gt;&lt;Author&gt;Doran&lt;/Author&gt;&lt;Year&gt;2013&lt;/Year&gt;&lt;RecNum&gt;221&lt;/RecNum&gt;&lt;record&gt;&lt;rec-number&gt;221&lt;/rec-number&gt;&lt;foreign-keys&gt;&lt;key app="EN" db-id="ze50psxvo90edqe00v3p5v0vfr02evr09e5s"&gt;221&lt;/key&gt;&lt;/foreign-keys&gt;&lt;ref-type name="Journal Article"&gt;17&lt;/ref-type&gt;&lt;contributors&gt;&lt;authors&gt;&lt;author&gt;S J Doran&lt;/author&gt;&lt;/authors&gt;&lt;/contributors&gt;&lt;titles&gt;&lt;title&gt;How to perform an optical CT scan: an illustrated guide&lt;/title&gt;&lt;secondary-title&gt;Journal of Physics: Conference Series&lt;/secondary-title&gt;&lt;/titles&gt;&lt;periodical&gt;&lt;full-title&gt;Journal of Physics: Conference Series&lt;/full-title&gt;&lt;/periodical&gt;&lt;pages&gt;012004&lt;/pages&gt;&lt;volume&gt;444&lt;/volume&gt;&lt;number&gt;1&lt;/number&gt;&lt;dates&gt;&lt;year&gt;2013&lt;/year&gt;&lt;/dates&gt;&lt;isbn&gt;1742-6596&lt;/isbn&gt;&lt;urls&gt;&lt;related-urls&gt;&lt;url&gt;http://stacks.iop.org/1742-6596/444/i=1/a=012004&lt;/url&gt;&lt;/related-urls&gt;&lt;/urls&gt;&lt;/record&gt;&lt;/Cite&gt;&lt;/EndNote&gt;</w:instrText>
      </w:r>
      <w:r w:rsidR="00223E05" w:rsidRPr="00401B31">
        <w:rPr>
          <w:rFonts w:ascii="Times New Roman" w:eastAsiaTheme="minorHAnsi" w:hAnsi="Times New Roman" w:cs="Times New Roman"/>
          <w:szCs w:val="20"/>
          <w:lang w:val="en-MY" w:eastAsia="en-US"/>
        </w:rPr>
        <w:fldChar w:fldCharType="separate"/>
      </w:r>
      <w:r w:rsidR="003E0003">
        <w:rPr>
          <w:rFonts w:ascii="Times New Roman" w:eastAsiaTheme="minorHAnsi" w:hAnsi="Times New Roman" w:cs="Times New Roman"/>
          <w:noProof/>
          <w:szCs w:val="20"/>
          <w:lang w:val="en-MY" w:eastAsia="en-US"/>
        </w:rPr>
        <w:t>[</w:t>
      </w:r>
      <w:hyperlink w:anchor="_ENREF_4" w:tooltip="Doran, 2001  #43" w:history="1">
        <w:r w:rsidR="003E0003">
          <w:rPr>
            <w:rFonts w:ascii="Times New Roman" w:eastAsiaTheme="minorHAnsi" w:hAnsi="Times New Roman" w:cs="Times New Roman"/>
            <w:noProof/>
            <w:szCs w:val="20"/>
            <w:lang w:val="en-MY" w:eastAsia="en-US"/>
          </w:rPr>
          <w:t>4</w:t>
        </w:r>
      </w:hyperlink>
      <w:r w:rsidR="003E0003">
        <w:rPr>
          <w:rFonts w:ascii="Times New Roman" w:eastAsiaTheme="minorHAnsi" w:hAnsi="Times New Roman" w:cs="Times New Roman"/>
          <w:noProof/>
          <w:szCs w:val="20"/>
          <w:lang w:val="en-MY" w:eastAsia="en-US"/>
        </w:rPr>
        <w:t xml:space="preserve">, </w:t>
      </w:r>
      <w:hyperlink w:anchor="_ENREF_5" w:tooltip="Doran, 2013 #221" w:history="1">
        <w:r w:rsidR="003E0003">
          <w:rPr>
            <w:rFonts w:ascii="Times New Roman" w:eastAsiaTheme="minorHAnsi" w:hAnsi="Times New Roman" w:cs="Times New Roman"/>
            <w:noProof/>
            <w:szCs w:val="20"/>
            <w:lang w:val="en-MY" w:eastAsia="en-US"/>
          </w:rPr>
          <w:t>5</w:t>
        </w:r>
      </w:hyperlink>
      <w:r w:rsidR="003E0003">
        <w:rPr>
          <w:rFonts w:ascii="Times New Roman" w:eastAsiaTheme="minorHAnsi" w:hAnsi="Times New Roman" w:cs="Times New Roman"/>
          <w:noProof/>
          <w:szCs w:val="20"/>
          <w:lang w:val="en-MY" w:eastAsia="en-US"/>
        </w:rPr>
        <w:t>]</w:t>
      </w:r>
      <w:r w:rsidR="00223E05" w:rsidRPr="00401B31">
        <w:rPr>
          <w:rFonts w:ascii="Times New Roman" w:eastAsiaTheme="minorHAnsi" w:hAnsi="Times New Roman" w:cs="Times New Roman"/>
          <w:szCs w:val="20"/>
          <w:lang w:val="en-MY" w:eastAsia="en-US"/>
        </w:rPr>
        <w:fldChar w:fldCharType="end"/>
      </w:r>
      <w:r w:rsidRPr="00401B31">
        <w:rPr>
          <w:rFonts w:ascii="Times New Roman" w:eastAsiaTheme="minorHAnsi" w:hAnsi="Times New Roman" w:cs="Times New Roman"/>
          <w:szCs w:val="20"/>
          <w:lang w:val="en-MY" w:eastAsia="en-US"/>
        </w:rPr>
        <w:t xml:space="preserve">,  x-ray computed tomography </w:t>
      </w:r>
      <w:r w:rsidR="00223E05" w:rsidRPr="00401B31">
        <w:rPr>
          <w:rFonts w:ascii="Times New Roman" w:eastAsiaTheme="minorHAnsi" w:hAnsi="Times New Roman" w:cs="Times New Roman"/>
          <w:szCs w:val="20"/>
          <w:lang w:val="en-MY" w:eastAsia="en-US"/>
        </w:rPr>
        <w:fldChar w:fldCharType="begin"/>
      </w:r>
      <w:r w:rsidR="003E0003">
        <w:rPr>
          <w:rFonts w:ascii="Times New Roman" w:eastAsiaTheme="minorHAnsi" w:hAnsi="Times New Roman" w:cs="Times New Roman"/>
          <w:szCs w:val="20"/>
          <w:lang w:val="en-MY" w:eastAsia="en-US"/>
        </w:rPr>
        <w:instrText xml:space="preserve"> ADDIN EN.CITE &lt;EndNote&gt;&lt;Cite&gt;&lt;Author&gt;Jirasek&lt;/Author&gt;&lt;Year&gt;2010&lt;/Year&gt;&lt;RecNum&gt;218&lt;/RecNum&gt;&lt;DisplayText&gt;[6]&lt;/DisplayText&gt;&lt;record&gt;&lt;rec-number&gt;218&lt;/rec-number&gt;&lt;foreign-keys&gt;&lt;key app="EN" db-id="ze50psxvo90edqe00v3p5v0vfr02evr09e5s"&gt;218&lt;/key&gt;&lt;/foreign-keys&gt;&lt;ref-type name="Journal Article"&gt;17&lt;/ref-type&gt;&lt;contributors&gt;&lt;authors&gt;&lt;author&gt;Jirasek, A.&lt;/author&gt;&lt;/authors&gt;&lt;/contributors&gt;&lt;titles&gt;&lt;title&gt;Alternative imaging modalities for polymer gel dosimetry&lt;/title&gt;&lt;secondary-title&gt;Journal of Physics: Conference Series&lt;/secondary-title&gt;&lt;/titles&gt;&lt;periodical&gt;&lt;full-title&gt;Journal of Physics: Conference Series&lt;/full-title&gt;&lt;/periodical&gt;&lt;pages&gt;012070&lt;/pages&gt;&lt;volume&gt;250&lt;/volume&gt;&lt;dates&gt;&lt;year&gt;2010&lt;/year&gt;&lt;/dates&gt;&lt;urls&gt;&lt;/urls&gt;&lt;/record&gt;&lt;/Cite&gt;&lt;/EndNote&gt;</w:instrText>
      </w:r>
      <w:r w:rsidR="00223E05" w:rsidRPr="00401B31">
        <w:rPr>
          <w:rFonts w:ascii="Times New Roman" w:eastAsiaTheme="minorHAnsi" w:hAnsi="Times New Roman" w:cs="Times New Roman"/>
          <w:szCs w:val="20"/>
          <w:lang w:val="en-MY" w:eastAsia="en-US"/>
        </w:rPr>
        <w:fldChar w:fldCharType="separate"/>
      </w:r>
      <w:r w:rsidR="003E0003">
        <w:rPr>
          <w:rFonts w:ascii="Times New Roman" w:eastAsiaTheme="minorHAnsi" w:hAnsi="Times New Roman" w:cs="Times New Roman"/>
          <w:noProof/>
          <w:szCs w:val="20"/>
          <w:lang w:val="en-MY" w:eastAsia="en-US"/>
        </w:rPr>
        <w:t>[</w:t>
      </w:r>
      <w:hyperlink w:anchor="_ENREF_6" w:tooltip="Jirasek, 2010 #218" w:history="1">
        <w:r w:rsidR="003E0003">
          <w:rPr>
            <w:rFonts w:ascii="Times New Roman" w:eastAsiaTheme="minorHAnsi" w:hAnsi="Times New Roman" w:cs="Times New Roman"/>
            <w:noProof/>
            <w:szCs w:val="20"/>
            <w:lang w:val="en-MY" w:eastAsia="en-US"/>
          </w:rPr>
          <w:t>6</w:t>
        </w:r>
      </w:hyperlink>
      <w:r w:rsidR="003E0003">
        <w:rPr>
          <w:rFonts w:ascii="Times New Roman" w:eastAsiaTheme="minorHAnsi" w:hAnsi="Times New Roman" w:cs="Times New Roman"/>
          <w:noProof/>
          <w:szCs w:val="20"/>
          <w:lang w:val="en-MY" w:eastAsia="en-US"/>
        </w:rPr>
        <w:t>]</w:t>
      </w:r>
      <w:r w:rsidR="00223E05" w:rsidRPr="00401B31">
        <w:rPr>
          <w:rFonts w:ascii="Times New Roman" w:eastAsiaTheme="minorHAnsi" w:hAnsi="Times New Roman" w:cs="Times New Roman"/>
          <w:szCs w:val="20"/>
          <w:lang w:val="en-MY" w:eastAsia="en-US"/>
        </w:rPr>
        <w:fldChar w:fldCharType="end"/>
      </w:r>
      <w:r w:rsidRPr="00401B31">
        <w:rPr>
          <w:rFonts w:ascii="Times New Roman" w:eastAsiaTheme="minorHAnsi" w:hAnsi="Times New Roman" w:cs="Times New Roman"/>
          <w:szCs w:val="20"/>
          <w:lang w:val="en-MY" w:eastAsia="en-US"/>
        </w:rPr>
        <w:t xml:space="preserve"> or FT Raman spectroscopy</w:t>
      </w:r>
      <w:r w:rsidR="00D66827">
        <w:rPr>
          <w:rFonts w:ascii="Times New Roman" w:eastAsiaTheme="minorHAnsi" w:hAnsi="Times New Roman" w:cs="Times New Roman"/>
          <w:szCs w:val="20"/>
          <w:lang w:val="en-MY" w:eastAsia="en-US"/>
        </w:rPr>
        <w:t xml:space="preserve"> [7</w:t>
      </w:r>
      <w:r w:rsidR="00B00D8D">
        <w:rPr>
          <w:rFonts w:ascii="Times New Roman" w:eastAsiaTheme="minorHAnsi" w:hAnsi="Times New Roman" w:cs="Times New Roman"/>
          <w:szCs w:val="20"/>
          <w:lang w:val="en-MY" w:eastAsia="en-US"/>
        </w:rPr>
        <w:t>].</w:t>
      </w:r>
    </w:p>
    <w:p w:rsidR="00D66827" w:rsidRDefault="00D66827" w:rsidP="00D66827">
      <w:pPr>
        <w:rPr>
          <w:rFonts w:ascii="Times New Roman" w:eastAsiaTheme="minorHAnsi" w:hAnsi="Times New Roman" w:cs="Times New Roman"/>
          <w:szCs w:val="20"/>
          <w:lang w:val="en-MY" w:eastAsia="en-US"/>
        </w:rPr>
      </w:pPr>
    </w:p>
    <w:p w:rsidR="00D66827" w:rsidRDefault="00401B31" w:rsidP="00D66827">
      <w:pPr>
        <w:rPr>
          <w:rFonts w:ascii="Times New Roman" w:eastAsiaTheme="minorHAnsi" w:hAnsi="Times New Roman" w:cs="Times New Roman"/>
          <w:szCs w:val="20"/>
          <w:lang w:val="en-MY" w:eastAsia="en-US"/>
        </w:rPr>
      </w:pPr>
      <w:r w:rsidRPr="00401B31">
        <w:rPr>
          <w:rFonts w:ascii="Times New Roman" w:eastAsiaTheme="minorHAnsi" w:hAnsi="Times New Roman" w:cs="Times New Roman"/>
          <w:szCs w:val="20"/>
          <w:lang w:val="en-MY" w:eastAsia="en-US"/>
        </w:rPr>
        <w:t xml:space="preserve">To date, MRI is frequently used modality for measuring 3D dose information in a polymer gel </w:t>
      </w:r>
      <w:r w:rsidR="00223E05" w:rsidRPr="00401B31">
        <w:rPr>
          <w:rFonts w:ascii="Times New Roman" w:eastAsiaTheme="minorHAnsi" w:hAnsi="Times New Roman" w:cs="Times New Roman"/>
          <w:szCs w:val="20"/>
          <w:lang w:val="en-MY" w:eastAsia="en-US"/>
        </w:rPr>
        <w:fldChar w:fldCharType="begin"/>
      </w:r>
      <w:r w:rsidR="003E0003">
        <w:rPr>
          <w:rFonts w:ascii="Times New Roman" w:eastAsiaTheme="minorHAnsi" w:hAnsi="Times New Roman" w:cs="Times New Roman"/>
          <w:szCs w:val="20"/>
          <w:lang w:val="en-MY" w:eastAsia="en-US"/>
        </w:rPr>
        <w:instrText xml:space="preserve"> ADDIN EN.CITE &lt;EndNote&gt;&lt;Cite&gt;&lt;Author&gt;Baldock&lt;/Author&gt;&lt;Year&gt;2010&lt;/Year&gt;&lt;RecNum&gt;27&lt;/RecNum&gt;&lt;DisplayText&gt;[7]&lt;/DisplayText&gt;&lt;record&gt;&lt;rec-number&gt;27&lt;/rec-number&gt;&lt;foreign-keys&gt;&lt;key app="EN" db-id="ze50psxvo90edqe00v3p5v0vfr02evr09e5s"&gt;27&lt;/key&gt;&lt;/foreign-keys&gt;&lt;ref-type name="Journal Article"&gt;17&lt;/ref-type&gt;&lt;contributors&gt;&lt;authors&gt;&lt;author&gt;Baldock, C., &lt;/author&gt;&lt;author&gt;De Deene, Y.,&lt;/author&gt;&lt;author&gt;Doran, S.,  &lt;/author&gt;&lt;author&gt;Ibbott, G., &lt;/author&gt;&lt;author&gt;Jirasek, A., &lt;/author&gt;&lt;author&gt;Lepage, M.,  &lt;/author&gt;&lt;author&gt;McAuley, K.B.,&lt;/author&gt;&lt;author&gt;Oldham, M., &lt;/author&gt;&lt;author&gt;Schreiner, L.J.,  &lt;/author&gt;&lt;/authors&gt;&lt;/contributors&gt;&lt;titles&gt;&lt;title&gt;Polymer gel dosimetry &lt;/title&gt;&lt;secondary-title&gt;Phys. Med. Biol. &lt;/secondary-title&gt;&lt;/titles&gt;&lt;periodical&gt;&lt;full-title&gt;Phys. Med. Biol.&lt;/full-title&gt;&lt;/periodical&gt;&lt;pages&gt;R1–R63 &lt;/pages&gt;&lt;volume&gt;55 &lt;/volume&gt;&lt;dates&gt;&lt;year&gt;2010&lt;/year&gt;&lt;/dates&gt;&lt;urls&gt;&lt;/urls&gt;&lt;/record&gt;&lt;/Cite&gt;&lt;/EndNote&gt;</w:instrText>
      </w:r>
      <w:r w:rsidR="00223E05" w:rsidRPr="00401B31">
        <w:rPr>
          <w:rFonts w:ascii="Times New Roman" w:eastAsiaTheme="minorHAnsi" w:hAnsi="Times New Roman" w:cs="Times New Roman"/>
          <w:szCs w:val="20"/>
          <w:lang w:val="en-MY" w:eastAsia="en-US"/>
        </w:rPr>
        <w:fldChar w:fldCharType="separate"/>
      </w:r>
      <w:r w:rsidR="003E0003">
        <w:rPr>
          <w:rFonts w:ascii="Times New Roman" w:eastAsiaTheme="minorHAnsi" w:hAnsi="Times New Roman" w:cs="Times New Roman"/>
          <w:noProof/>
          <w:szCs w:val="20"/>
          <w:lang w:val="en-MY" w:eastAsia="en-US"/>
        </w:rPr>
        <w:t>[</w:t>
      </w:r>
      <w:hyperlink w:anchor="_ENREF_7" w:tooltip="Baldock, 2010 #27" w:history="1">
        <w:r w:rsidR="003E0003">
          <w:rPr>
            <w:rFonts w:ascii="Times New Roman" w:eastAsiaTheme="minorHAnsi" w:hAnsi="Times New Roman" w:cs="Times New Roman"/>
            <w:noProof/>
            <w:szCs w:val="20"/>
            <w:lang w:val="en-MY" w:eastAsia="en-US"/>
          </w:rPr>
          <w:t>7</w:t>
        </w:r>
      </w:hyperlink>
      <w:r w:rsidR="003E0003">
        <w:rPr>
          <w:rFonts w:ascii="Times New Roman" w:eastAsiaTheme="minorHAnsi" w:hAnsi="Times New Roman" w:cs="Times New Roman"/>
          <w:noProof/>
          <w:szCs w:val="20"/>
          <w:lang w:val="en-MY" w:eastAsia="en-US"/>
        </w:rPr>
        <w:t>]</w:t>
      </w:r>
      <w:r w:rsidR="00223E05" w:rsidRPr="00401B31">
        <w:rPr>
          <w:rFonts w:ascii="Times New Roman" w:eastAsiaTheme="minorHAnsi" w:hAnsi="Times New Roman" w:cs="Times New Roman"/>
          <w:szCs w:val="20"/>
          <w:lang w:val="en-MY" w:eastAsia="en-US"/>
        </w:rPr>
        <w:fldChar w:fldCharType="end"/>
      </w:r>
      <w:r w:rsidRPr="00401B31">
        <w:rPr>
          <w:rFonts w:ascii="Times New Roman" w:eastAsiaTheme="minorHAnsi" w:hAnsi="Times New Roman" w:cs="Times New Roman"/>
          <w:szCs w:val="20"/>
          <w:lang w:val="en-MY" w:eastAsia="en-US"/>
        </w:rPr>
        <w:t xml:space="preserve">. MRI is a tomographic imaging technique that is based on nuclear magnetic resonance (NMR) signals to produces images </w:t>
      </w:r>
      <w:r w:rsidR="00223E05" w:rsidRPr="00401B31">
        <w:rPr>
          <w:rFonts w:ascii="Times New Roman" w:eastAsiaTheme="minorHAnsi" w:hAnsi="Times New Roman" w:cs="Times New Roman"/>
          <w:szCs w:val="20"/>
          <w:lang w:val="en-MY" w:eastAsia="en-US"/>
        </w:rPr>
        <w:fldChar w:fldCharType="begin"/>
      </w:r>
      <w:r w:rsidR="003E0003">
        <w:rPr>
          <w:rFonts w:ascii="Times New Roman" w:eastAsiaTheme="minorHAnsi" w:hAnsi="Times New Roman" w:cs="Times New Roman"/>
          <w:szCs w:val="20"/>
          <w:lang w:val="en-MY" w:eastAsia="en-US"/>
        </w:rPr>
        <w:instrText xml:space="preserve"> ADDIN EN.CITE &lt;EndNote&gt;&lt;Cite&gt;&lt;Author&gt;Maryanski&lt;/Author&gt;&lt;Year&gt;1993 &lt;/Year&gt;&lt;RecNum&gt;61&lt;/RecNum&gt;&lt;DisplayText&gt;[1]&lt;/DisplayText&gt;&lt;record&gt;&lt;rec-number&gt;61&lt;/rec-number&gt;&lt;foreign-keys&gt;&lt;key app="EN" db-id="ze50psxvo90edqe00v3p5v0vfr02evr09e5s"&gt;61&lt;/key&gt;&lt;/foreign-keys&gt;&lt;ref-type name="Journal Article"&gt;17&lt;/ref-type&gt;&lt;contributors&gt;&lt;authors&gt;&lt;author&gt;Maryanski, M.J., &lt;/author&gt;&lt;author&gt;Gore, J.C., &lt;/author&gt;&lt;author&gt;Kennan, R.P.,&lt;/author&gt;&lt;author&gt;Schulz, R.J.,&lt;/author&gt;&lt;/authors&gt;&lt;/contributors&gt;&lt;titles&gt;&lt;title&gt;NMR relaxation enhancement in gels polymerized and cross-linked by ionizing radiation: a new approach to 3D dosimetry by MRI &lt;/title&gt;&lt;secondary-title&gt;Magn. Reson. Imaging &lt;/secondary-title&gt;&lt;/titles&gt;&lt;periodical&gt;&lt;full-title&gt;Magn. Reson. Imaging&lt;/full-title&gt;&lt;/periodical&gt;&lt;pages&gt;253–258&lt;/pages&gt;&lt;volume&gt;11&lt;/volume&gt;&lt;dates&gt;&lt;year&gt;1993 &lt;/year&gt;&lt;/dates&gt;&lt;urls&gt;&lt;/urls&gt;&lt;/record&gt;&lt;/Cite&gt;&lt;/EndNote&gt;</w:instrText>
      </w:r>
      <w:r w:rsidR="00223E05" w:rsidRPr="00401B31">
        <w:rPr>
          <w:rFonts w:ascii="Times New Roman" w:eastAsiaTheme="minorHAnsi" w:hAnsi="Times New Roman" w:cs="Times New Roman"/>
          <w:szCs w:val="20"/>
          <w:lang w:val="en-MY" w:eastAsia="en-US"/>
        </w:rPr>
        <w:fldChar w:fldCharType="separate"/>
      </w:r>
      <w:r w:rsidR="003E0003">
        <w:rPr>
          <w:rFonts w:ascii="Times New Roman" w:eastAsiaTheme="minorHAnsi" w:hAnsi="Times New Roman" w:cs="Times New Roman"/>
          <w:noProof/>
          <w:szCs w:val="20"/>
          <w:lang w:val="en-MY" w:eastAsia="en-US"/>
        </w:rPr>
        <w:t>[</w:t>
      </w:r>
      <w:hyperlink w:anchor="_ENREF_1" w:tooltip="Maryanski, 1993  #61" w:history="1">
        <w:r w:rsidR="003E0003">
          <w:rPr>
            <w:rFonts w:ascii="Times New Roman" w:eastAsiaTheme="minorHAnsi" w:hAnsi="Times New Roman" w:cs="Times New Roman"/>
            <w:noProof/>
            <w:szCs w:val="20"/>
            <w:lang w:val="en-MY" w:eastAsia="en-US"/>
          </w:rPr>
          <w:t>1</w:t>
        </w:r>
      </w:hyperlink>
      <w:r w:rsidR="003E0003">
        <w:rPr>
          <w:rFonts w:ascii="Times New Roman" w:eastAsiaTheme="minorHAnsi" w:hAnsi="Times New Roman" w:cs="Times New Roman"/>
          <w:noProof/>
          <w:szCs w:val="20"/>
          <w:lang w:val="en-MY" w:eastAsia="en-US"/>
        </w:rPr>
        <w:t>]</w:t>
      </w:r>
      <w:r w:rsidR="00223E05" w:rsidRPr="00401B31">
        <w:rPr>
          <w:rFonts w:ascii="Times New Roman" w:eastAsiaTheme="minorHAnsi" w:hAnsi="Times New Roman" w:cs="Times New Roman"/>
          <w:szCs w:val="20"/>
          <w:lang w:val="en-MY" w:eastAsia="en-US"/>
        </w:rPr>
        <w:fldChar w:fldCharType="end"/>
      </w:r>
      <w:r w:rsidRPr="00401B31">
        <w:rPr>
          <w:rFonts w:ascii="Times New Roman" w:eastAsiaTheme="minorHAnsi" w:hAnsi="Times New Roman" w:cs="Times New Roman"/>
          <w:szCs w:val="20"/>
          <w:lang w:val="en-MY" w:eastAsia="en-US"/>
        </w:rPr>
        <w:t xml:space="preserve">. The absorbed dose is quantified using the spin-spin relaxation rate (R2=1/T2). The T2 relaxation time is a biological parameter that is used in MRI to distinguish between tissue types. From R2 images of polymer gel dosimeters, the dose maps can be reconstructed through the calibration curve obtained from a series of samples irradiated to a range of doses. For an extensive details on MR imaging, see the review by </w:t>
      </w:r>
      <w:proofErr w:type="spellStart"/>
      <w:r w:rsidRPr="00401B31">
        <w:rPr>
          <w:rFonts w:ascii="Times New Roman" w:eastAsiaTheme="minorHAnsi" w:hAnsi="Times New Roman" w:cs="Times New Roman"/>
          <w:szCs w:val="20"/>
          <w:lang w:val="en-MY" w:eastAsia="en-US"/>
        </w:rPr>
        <w:t>Baldock</w:t>
      </w:r>
      <w:proofErr w:type="spellEnd"/>
      <w:r w:rsidRPr="00401B31">
        <w:rPr>
          <w:rFonts w:ascii="Times New Roman" w:eastAsiaTheme="minorHAnsi" w:hAnsi="Times New Roman" w:cs="Times New Roman"/>
          <w:szCs w:val="20"/>
          <w:lang w:val="en-MY" w:eastAsia="en-US"/>
        </w:rPr>
        <w:t xml:space="preserve"> </w:t>
      </w:r>
      <w:r w:rsidR="00223E05" w:rsidRPr="00401B31">
        <w:rPr>
          <w:rFonts w:ascii="Times New Roman" w:eastAsiaTheme="minorHAnsi" w:hAnsi="Times New Roman" w:cs="Times New Roman"/>
          <w:szCs w:val="20"/>
          <w:lang w:val="en-MY" w:eastAsia="en-US"/>
        </w:rPr>
        <w:fldChar w:fldCharType="begin"/>
      </w:r>
      <w:r w:rsidR="003E0003">
        <w:rPr>
          <w:rFonts w:ascii="Times New Roman" w:eastAsiaTheme="minorHAnsi" w:hAnsi="Times New Roman" w:cs="Times New Roman"/>
          <w:szCs w:val="20"/>
          <w:lang w:val="en-MY" w:eastAsia="en-US"/>
        </w:rPr>
        <w:instrText xml:space="preserve"> ADDIN EN.CITE &lt;EndNote&gt;&lt;Cite&gt;&lt;Author&gt;Baldock&lt;/Author&gt;&lt;Year&gt;2010&lt;/Year&gt;&lt;RecNum&gt;27&lt;/RecNum&gt;&lt;DisplayText&gt;[7]&lt;/DisplayText&gt;&lt;record&gt;&lt;rec-number&gt;27&lt;/rec-number&gt;&lt;foreign-keys&gt;&lt;key app="EN" db-id="ze50psxvo90edqe00v3p5v0vfr02evr09e5s"&gt;27&lt;/key&gt;&lt;/foreign-keys&gt;&lt;ref-type name="Journal Article"&gt;17&lt;/ref-type&gt;&lt;contributors&gt;&lt;authors&gt;&lt;author&gt;Baldock, C., &lt;/author&gt;&lt;author&gt;De Deene, Y.,&lt;/author&gt;&lt;author&gt;Doran, S.,  &lt;/author&gt;&lt;author&gt;Ibbott, G., &lt;/author&gt;&lt;author&gt;Jirasek, A., &lt;/author&gt;&lt;author&gt;Lepage, M.,  &lt;/author&gt;&lt;author&gt;McAuley, K.B.,&lt;/author&gt;&lt;author&gt;Oldham, M., &lt;/author&gt;&lt;author&gt;Schreiner, L.J.,  &lt;/author&gt;&lt;/authors&gt;&lt;/contributors&gt;&lt;titles&gt;&lt;title&gt;Polymer gel dosimetry &lt;/title&gt;&lt;secondary-title&gt;Phys. Med. Biol. &lt;/secondary-title&gt;&lt;/titles&gt;&lt;periodical&gt;&lt;full-title&gt;Phys. Med. Biol.&lt;/full-title&gt;&lt;/periodical&gt;&lt;pages&gt;R1–R63 &lt;/pages&gt;&lt;volume&gt;55 &lt;/volume&gt;&lt;dates&gt;&lt;year&gt;2010&lt;/year&gt;&lt;/dates&gt;&lt;urls&gt;&lt;/urls&gt;&lt;/record&gt;&lt;/Cite&gt;&lt;/EndNote&gt;</w:instrText>
      </w:r>
      <w:r w:rsidR="00223E05" w:rsidRPr="00401B31">
        <w:rPr>
          <w:rFonts w:ascii="Times New Roman" w:eastAsiaTheme="minorHAnsi" w:hAnsi="Times New Roman" w:cs="Times New Roman"/>
          <w:szCs w:val="20"/>
          <w:lang w:val="en-MY" w:eastAsia="en-US"/>
        </w:rPr>
        <w:fldChar w:fldCharType="separate"/>
      </w:r>
      <w:r w:rsidR="003E0003">
        <w:rPr>
          <w:rFonts w:ascii="Times New Roman" w:eastAsiaTheme="minorHAnsi" w:hAnsi="Times New Roman" w:cs="Times New Roman"/>
          <w:noProof/>
          <w:szCs w:val="20"/>
          <w:lang w:val="en-MY" w:eastAsia="en-US"/>
        </w:rPr>
        <w:t>[</w:t>
      </w:r>
      <w:hyperlink w:anchor="_ENREF_7" w:tooltip="Baldock, 2010 #27" w:history="1">
        <w:r w:rsidR="003E0003">
          <w:rPr>
            <w:rFonts w:ascii="Times New Roman" w:eastAsiaTheme="minorHAnsi" w:hAnsi="Times New Roman" w:cs="Times New Roman"/>
            <w:noProof/>
            <w:szCs w:val="20"/>
            <w:lang w:val="en-MY" w:eastAsia="en-US"/>
          </w:rPr>
          <w:t>7</w:t>
        </w:r>
      </w:hyperlink>
      <w:r w:rsidR="003E0003">
        <w:rPr>
          <w:rFonts w:ascii="Times New Roman" w:eastAsiaTheme="minorHAnsi" w:hAnsi="Times New Roman" w:cs="Times New Roman"/>
          <w:noProof/>
          <w:szCs w:val="20"/>
          <w:lang w:val="en-MY" w:eastAsia="en-US"/>
        </w:rPr>
        <w:t>]</w:t>
      </w:r>
      <w:r w:rsidR="00223E05" w:rsidRPr="00401B31">
        <w:rPr>
          <w:rFonts w:ascii="Times New Roman" w:eastAsiaTheme="minorHAnsi" w:hAnsi="Times New Roman" w:cs="Times New Roman"/>
          <w:szCs w:val="20"/>
          <w:lang w:val="en-MY" w:eastAsia="en-US"/>
        </w:rPr>
        <w:fldChar w:fldCharType="end"/>
      </w:r>
      <w:r w:rsidRPr="00401B31">
        <w:rPr>
          <w:rFonts w:ascii="Times New Roman" w:eastAsiaTheme="minorHAnsi" w:hAnsi="Times New Roman" w:cs="Times New Roman"/>
          <w:szCs w:val="20"/>
          <w:lang w:val="en-MY" w:eastAsia="en-US"/>
        </w:rPr>
        <w:t xml:space="preserve"> and Doran </w:t>
      </w:r>
      <w:r w:rsidR="00223E05" w:rsidRPr="00401B31">
        <w:rPr>
          <w:rFonts w:ascii="Times New Roman" w:eastAsiaTheme="minorHAnsi" w:hAnsi="Times New Roman" w:cs="Times New Roman"/>
          <w:szCs w:val="20"/>
          <w:lang w:val="en-MY" w:eastAsia="en-US"/>
        </w:rPr>
        <w:fldChar w:fldCharType="begin"/>
      </w:r>
      <w:r w:rsidR="003E0003">
        <w:rPr>
          <w:rFonts w:ascii="Times New Roman" w:eastAsiaTheme="minorHAnsi" w:hAnsi="Times New Roman" w:cs="Times New Roman"/>
          <w:szCs w:val="20"/>
          <w:lang w:val="en-MY" w:eastAsia="en-US"/>
        </w:rPr>
        <w:instrText xml:space="preserve"> ADDIN EN.CITE &lt;EndNote&gt;&lt;Cite&gt;&lt;Author&gt;Doran&lt;/Author&gt;&lt;Year&gt;2010&lt;/Year&gt;&lt;RecNum&gt;259&lt;/RecNum&gt;&lt;DisplayText&gt;[8]&lt;/DisplayText&gt;&lt;record&gt;&lt;rec-number&gt;259&lt;/rec-number&gt;&lt;foreign-keys&gt;&lt;key app="EN" db-id="ze50psxvo90edqe00v3p5v0vfr02evr09e5s"&gt;259&lt;/key&gt;&lt;/foreign-keys&gt;&lt;ref-type name="Journal Article"&gt;17&lt;/ref-type&gt;&lt;contributors&gt;&lt;authors&gt;&lt;author&gt;Simon J Doran&lt;/author&gt;&lt;/authors&gt;&lt;/contributors&gt;&lt;titles&gt;&lt;title&gt;Imaging and 3-D dosimetry: top tips for MRI and optical CT&lt;/title&gt;&lt;secondary-title&gt;Journal of Physics: Conference Series&lt;/secondary-title&gt;&lt;/titles&gt;&lt;periodical&gt;&lt;full-title&gt;Journal of Physics: Conference Series&lt;/full-title&gt;&lt;/periodical&gt;&lt;pages&gt;012086&lt;/pages&gt;&lt;volume&gt;250&lt;/volume&gt;&lt;number&gt;1&lt;/number&gt;&lt;dates&gt;&lt;year&gt;2010&lt;/year&gt;&lt;/dates&gt;&lt;isbn&gt;1742-6596&lt;/isbn&gt;&lt;urls&gt;&lt;related-urls&gt;&lt;url&gt;http://stacks.iop.org/1742-6596/250/i=1/a=012086&lt;/url&gt;&lt;/related-urls&gt;&lt;/urls&gt;&lt;/record&gt;&lt;/Cite&gt;&lt;/EndNote&gt;</w:instrText>
      </w:r>
      <w:r w:rsidR="00223E05" w:rsidRPr="00401B31">
        <w:rPr>
          <w:rFonts w:ascii="Times New Roman" w:eastAsiaTheme="minorHAnsi" w:hAnsi="Times New Roman" w:cs="Times New Roman"/>
          <w:szCs w:val="20"/>
          <w:lang w:val="en-MY" w:eastAsia="en-US"/>
        </w:rPr>
        <w:fldChar w:fldCharType="separate"/>
      </w:r>
      <w:r w:rsidR="003E0003">
        <w:rPr>
          <w:rFonts w:ascii="Times New Roman" w:eastAsiaTheme="minorHAnsi" w:hAnsi="Times New Roman" w:cs="Times New Roman"/>
          <w:noProof/>
          <w:szCs w:val="20"/>
          <w:lang w:val="en-MY" w:eastAsia="en-US"/>
        </w:rPr>
        <w:t>[</w:t>
      </w:r>
      <w:hyperlink w:anchor="_ENREF_8" w:tooltip="Doran, 2010 #259" w:history="1">
        <w:r w:rsidR="003E0003">
          <w:rPr>
            <w:rFonts w:ascii="Times New Roman" w:eastAsiaTheme="minorHAnsi" w:hAnsi="Times New Roman" w:cs="Times New Roman"/>
            <w:noProof/>
            <w:szCs w:val="20"/>
            <w:lang w:val="en-MY" w:eastAsia="en-US"/>
          </w:rPr>
          <w:t>8</w:t>
        </w:r>
      </w:hyperlink>
      <w:r w:rsidR="003E0003">
        <w:rPr>
          <w:rFonts w:ascii="Times New Roman" w:eastAsiaTheme="minorHAnsi" w:hAnsi="Times New Roman" w:cs="Times New Roman"/>
          <w:noProof/>
          <w:szCs w:val="20"/>
          <w:lang w:val="en-MY" w:eastAsia="en-US"/>
        </w:rPr>
        <w:t>]</w:t>
      </w:r>
      <w:r w:rsidR="00223E05" w:rsidRPr="00401B31">
        <w:rPr>
          <w:rFonts w:ascii="Times New Roman" w:eastAsiaTheme="minorHAnsi" w:hAnsi="Times New Roman" w:cs="Times New Roman"/>
          <w:szCs w:val="20"/>
          <w:lang w:val="en-MY" w:eastAsia="en-US"/>
        </w:rPr>
        <w:fldChar w:fldCharType="end"/>
      </w:r>
      <w:r w:rsidR="00B00D8D">
        <w:rPr>
          <w:rFonts w:ascii="Times New Roman" w:eastAsiaTheme="minorHAnsi" w:hAnsi="Times New Roman" w:cs="Times New Roman"/>
          <w:szCs w:val="20"/>
          <w:lang w:val="en-MY" w:eastAsia="en-US"/>
        </w:rPr>
        <w:t>.</w:t>
      </w:r>
    </w:p>
    <w:p w:rsidR="00D66827" w:rsidRDefault="00D66827" w:rsidP="00D66827">
      <w:pPr>
        <w:rPr>
          <w:rFonts w:ascii="Times New Roman" w:eastAsiaTheme="minorHAnsi" w:hAnsi="Times New Roman" w:cs="Times New Roman"/>
          <w:szCs w:val="20"/>
          <w:lang w:val="en-MY" w:eastAsia="en-US"/>
        </w:rPr>
      </w:pPr>
    </w:p>
    <w:p w:rsidR="00D66827" w:rsidRDefault="00401B31" w:rsidP="00D66827">
      <w:pPr>
        <w:rPr>
          <w:rFonts w:ascii="Times New Roman" w:eastAsiaTheme="minorHAnsi" w:hAnsi="Times New Roman" w:cs="Times New Roman"/>
          <w:szCs w:val="20"/>
          <w:lang w:val="en-MY" w:eastAsia="en-US"/>
        </w:rPr>
      </w:pPr>
      <w:r w:rsidRPr="00401B31">
        <w:rPr>
          <w:rFonts w:ascii="Times New Roman" w:eastAsiaTheme="minorHAnsi" w:hAnsi="Times New Roman" w:cs="Times New Roman"/>
          <w:szCs w:val="20"/>
          <w:lang w:val="en-MY" w:eastAsia="en-US"/>
        </w:rPr>
        <w:t xml:space="preserve">A few types of imaging sequences can be applied to acquire quantitative R2 maps.  These imaging sequences may differ in performance in terms of accuracy, precision and speed. Two main imaging sequences have often been used. First is </w:t>
      </w:r>
      <w:r w:rsidRPr="00401B31">
        <w:rPr>
          <w:rFonts w:ascii="Times New Roman" w:eastAsiaTheme="minorHAnsi" w:hAnsi="Times New Roman" w:cs="Times New Roman"/>
          <w:b/>
          <w:i/>
          <w:szCs w:val="20"/>
          <w:lang w:val="en-MY" w:eastAsia="en-US"/>
        </w:rPr>
        <w:t>single spin echo sequence</w:t>
      </w:r>
      <w:r w:rsidRPr="00401B31">
        <w:rPr>
          <w:rFonts w:ascii="Times New Roman" w:eastAsiaTheme="minorHAnsi" w:hAnsi="Times New Roman" w:cs="Times New Roman"/>
          <w:szCs w:val="20"/>
          <w:lang w:val="en-MY" w:eastAsia="en-US"/>
        </w:rPr>
        <w:t xml:space="preserve"> method where each acquisition collects only a single echo, but can be repeated with different echo times </w:t>
      </w:r>
      <w:r w:rsidR="00223E05" w:rsidRPr="00401B31">
        <w:rPr>
          <w:rFonts w:ascii="Times New Roman" w:eastAsiaTheme="minorHAnsi" w:hAnsi="Times New Roman" w:cs="Times New Roman"/>
          <w:szCs w:val="20"/>
          <w:lang w:val="en-MY" w:eastAsia="en-US"/>
        </w:rPr>
        <w:fldChar w:fldCharType="begin"/>
      </w:r>
      <w:r w:rsidR="003E0003">
        <w:rPr>
          <w:rFonts w:ascii="Times New Roman" w:eastAsiaTheme="minorHAnsi" w:hAnsi="Times New Roman" w:cs="Times New Roman"/>
          <w:szCs w:val="20"/>
          <w:lang w:val="en-MY" w:eastAsia="en-US"/>
        </w:rPr>
        <w:instrText xml:space="preserve"> ADDIN EN.CITE &lt;EndNote&gt;&lt;Cite&gt;&lt;Author&gt;Low&lt;/Author&gt;&lt;Year&gt;2000&lt;/Year&gt;&lt;RecNum&gt;60&lt;/RecNum&gt;&lt;DisplayText&gt;[9]&lt;/DisplayText&gt;&lt;record&gt;&lt;rec-number&gt;60&lt;/rec-number&gt;&lt;foreign-keys&gt;&lt;key app="EN" db-id="ze50psxvo90edqe00v3p5v0vfr02evr09e5s"&gt;60&lt;/key&gt;&lt;/foreign-keys&gt;&lt;ref-type name="Journal Article"&gt;17&lt;/ref-type&gt;&lt;contributors&gt;&lt;authors&gt;&lt;author&gt;Low, D.A., &lt;/author&gt;&lt;author&gt;Markman, J., &lt;/author&gt;&lt;author&gt;Dempsey, J.F, &lt;/author&gt;&lt;author&gt;Mutic, S., &lt;/author&gt;&lt;author&gt;Oldham, M., &lt;/author&gt;&lt;author&gt;Venkatesan, R., &lt;/author&gt;&lt;author&gt;Haacke, E.M., &lt;/author&gt;&lt;author&gt;Purdy, J.A.,&lt;/author&gt;&lt;/authors&gt;&lt;/contributors&gt;&lt;titles&gt;&lt;title&gt;Noise in polymer gel measurements using MRI&lt;/title&gt;&lt;secondary-title&gt;Med. Phys. &lt;/secondary-title&gt;&lt;/titles&gt;&lt;periodical&gt;&lt;full-title&gt;Med. Phys.&lt;/full-title&gt;&lt;/periodical&gt;&lt;pages&gt;1814-1817&lt;/pages&gt;&lt;volume&gt;27&lt;/volume&gt;&lt;dates&gt;&lt;year&gt;2000&lt;/year&gt;&lt;/dates&gt;&lt;urls&gt;&lt;/urls&gt;&lt;/record&gt;&lt;/Cite&gt;&lt;/EndNote&gt;</w:instrText>
      </w:r>
      <w:r w:rsidR="00223E05" w:rsidRPr="00401B31">
        <w:rPr>
          <w:rFonts w:ascii="Times New Roman" w:eastAsiaTheme="minorHAnsi" w:hAnsi="Times New Roman" w:cs="Times New Roman"/>
          <w:szCs w:val="20"/>
          <w:lang w:val="en-MY" w:eastAsia="en-US"/>
        </w:rPr>
        <w:fldChar w:fldCharType="separate"/>
      </w:r>
      <w:r w:rsidR="003E0003">
        <w:rPr>
          <w:rFonts w:ascii="Times New Roman" w:eastAsiaTheme="minorHAnsi" w:hAnsi="Times New Roman" w:cs="Times New Roman"/>
          <w:noProof/>
          <w:szCs w:val="20"/>
          <w:lang w:val="en-MY" w:eastAsia="en-US"/>
        </w:rPr>
        <w:t>[</w:t>
      </w:r>
      <w:hyperlink w:anchor="_ENREF_9" w:tooltip="Low, 2000 #60" w:history="1">
        <w:r w:rsidR="003E0003">
          <w:rPr>
            <w:rFonts w:ascii="Times New Roman" w:eastAsiaTheme="minorHAnsi" w:hAnsi="Times New Roman" w:cs="Times New Roman"/>
            <w:noProof/>
            <w:szCs w:val="20"/>
            <w:lang w:val="en-MY" w:eastAsia="en-US"/>
          </w:rPr>
          <w:t>9</w:t>
        </w:r>
      </w:hyperlink>
      <w:r w:rsidR="003E0003">
        <w:rPr>
          <w:rFonts w:ascii="Times New Roman" w:eastAsiaTheme="minorHAnsi" w:hAnsi="Times New Roman" w:cs="Times New Roman"/>
          <w:noProof/>
          <w:szCs w:val="20"/>
          <w:lang w:val="en-MY" w:eastAsia="en-US"/>
        </w:rPr>
        <w:t>]</w:t>
      </w:r>
      <w:r w:rsidR="00223E05" w:rsidRPr="00401B31">
        <w:rPr>
          <w:rFonts w:ascii="Times New Roman" w:eastAsiaTheme="minorHAnsi" w:hAnsi="Times New Roman" w:cs="Times New Roman"/>
          <w:szCs w:val="20"/>
          <w:lang w:val="en-MY" w:eastAsia="en-US"/>
        </w:rPr>
        <w:fldChar w:fldCharType="end"/>
      </w:r>
      <w:r w:rsidRPr="00401B31">
        <w:rPr>
          <w:rFonts w:ascii="Times New Roman" w:eastAsiaTheme="minorHAnsi" w:hAnsi="Times New Roman" w:cs="Times New Roman"/>
          <w:szCs w:val="20"/>
          <w:lang w:val="en-MY" w:eastAsia="en-US"/>
        </w:rPr>
        <w:t xml:space="preserve">. The advantages of the single spin echo sequence is that it is readily available on all scanners and it is easy to understand and measure the R2 relaxation rate data with good signal-noise-ratio (SNR). The gel manufacturer (MGS Research Inc., Guilford, CT) recommends the use of a two echo sequence in order to reduce the data required for each echo (TE1 and TE2) which then reduces the radio frequency power </w:t>
      </w:r>
      <w:r w:rsidR="00223E05" w:rsidRPr="00401B31">
        <w:rPr>
          <w:rFonts w:ascii="Times New Roman" w:eastAsiaTheme="minorHAnsi" w:hAnsi="Times New Roman" w:cs="Times New Roman"/>
          <w:szCs w:val="20"/>
          <w:lang w:val="en-MY" w:eastAsia="en-US"/>
        </w:rPr>
        <w:fldChar w:fldCharType="begin"/>
      </w:r>
      <w:r w:rsidR="003E0003">
        <w:rPr>
          <w:rFonts w:ascii="Times New Roman" w:eastAsiaTheme="minorHAnsi" w:hAnsi="Times New Roman" w:cs="Times New Roman"/>
          <w:szCs w:val="20"/>
          <w:lang w:val="en-MY" w:eastAsia="en-US"/>
        </w:rPr>
        <w:instrText xml:space="preserve"> ADDIN EN.CITE &lt;EndNote&gt;&lt;Cite&gt;&lt;Author&gt;Low&lt;/Author&gt;&lt;Year&gt;2000&lt;/Year&gt;&lt;RecNum&gt;60&lt;/RecNum&gt;&lt;DisplayText&gt;[9]&lt;/DisplayText&gt;&lt;record&gt;&lt;rec-number&gt;60&lt;/rec-number&gt;&lt;foreign-keys&gt;&lt;key app="EN" db-id="ze50psxvo90edqe00v3p5v0vfr02evr09e5s"&gt;60&lt;/key&gt;&lt;/foreign-keys&gt;&lt;ref-type name="Journal Article"&gt;17&lt;/ref-type&gt;&lt;contributors&gt;&lt;authors&gt;&lt;author&gt;Low, D.A., &lt;/author&gt;&lt;author&gt;Markman, J., &lt;/author&gt;&lt;author&gt;Dempsey, J.F, &lt;/author&gt;&lt;author&gt;Mutic, S., &lt;/author&gt;&lt;author&gt;Oldham, M., &lt;/author&gt;&lt;author&gt;Venkatesan, R., &lt;/author&gt;&lt;author&gt;Haacke, E.M., &lt;/author&gt;&lt;author&gt;Purdy, J.A.,&lt;/author&gt;&lt;/authors&gt;&lt;/contributors&gt;&lt;titles&gt;&lt;title&gt;Noise in polymer gel measurements using MRI&lt;/title&gt;&lt;secondary-title&gt;Med. Phys. &lt;/secondary-title&gt;&lt;/titles&gt;&lt;periodical&gt;&lt;full-title&gt;Med. Phys.&lt;/full-title&gt;&lt;/periodical&gt;&lt;pages&gt;1814-1817&lt;/pages&gt;&lt;volume&gt;27&lt;/volume&gt;&lt;dates&gt;&lt;year&gt;2000&lt;/year&gt;&lt;/dates&gt;&lt;urls&gt;&lt;/urls&gt;&lt;/record&gt;&lt;/Cite&gt;&lt;/EndNote&gt;</w:instrText>
      </w:r>
      <w:r w:rsidR="00223E05" w:rsidRPr="00401B31">
        <w:rPr>
          <w:rFonts w:ascii="Times New Roman" w:eastAsiaTheme="minorHAnsi" w:hAnsi="Times New Roman" w:cs="Times New Roman"/>
          <w:szCs w:val="20"/>
          <w:lang w:val="en-MY" w:eastAsia="en-US"/>
        </w:rPr>
        <w:fldChar w:fldCharType="separate"/>
      </w:r>
      <w:r w:rsidR="003E0003">
        <w:rPr>
          <w:rFonts w:ascii="Times New Roman" w:eastAsiaTheme="minorHAnsi" w:hAnsi="Times New Roman" w:cs="Times New Roman"/>
          <w:noProof/>
          <w:szCs w:val="20"/>
          <w:lang w:val="en-MY" w:eastAsia="en-US"/>
        </w:rPr>
        <w:t>[</w:t>
      </w:r>
      <w:hyperlink w:anchor="_ENREF_9" w:tooltip="Low, 2000 #60" w:history="1">
        <w:r w:rsidR="003E0003">
          <w:rPr>
            <w:rFonts w:ascii="Times New Roman" w:eastAsiaTheme="minorHAnsi" w:hAnsi="Times New Roman" w:cs="Times New Roman"/>
            <w:noProof/>
            <w:szCs w:val="20"/>
            <w:lang w:val="en-MY" w:eastAsia="en-US"/>
          </w:rPr>
          <w:t>9</w:t>
        </w:r>
      </w:hyperlink>
      <w:r w:rsidR="003E0003">
        <w:rPr>
          <w:rFonts w:ascii="Times New Roman" w:eastAsiaTheme="minorHAnsi" w:hAnsi="Times New Roman" w:cs="Times New Roman"/>
          <w:noProof/>
          <w:szCs w:val="20"/>
          <w:lang w:val="en-MY" w:eastAsia="en-US"/>
        </w:rPr>
        <w:t>]</w:t>
      </w:r>
      <w:r w:rsidR="00223E05" w:rsidRPr="00401B31">
        <w:rPr>
          <w:rFonts w:ascii="Times New Roman" w:eastAsiaTheme="minorHAnsi" w:hAnsi="Times New Roman" w:cs="Times New Roman"/>
          <w:szCs w:val="20"/>
          <w:lang w:val="en-MY" w:eastAsia="en-US"/>
        </w:rPr>
        <w:fldChar w:fldCharType="end"/>
      </w:r>
      <w:r w:rsidRPr="00401B31">
        <w:rPr>
          <w:rFonts w:ascii="Times New Roman" w:eastAsiaTheme="minorHAnsi" w:hAnsi="Times New Roman" w:cs="Times New Roman"/>
          <w:szCs w:val="20"/>
          <w:lang w:val="en-MY" w:eastAsia="en-US"/>
        </w:rPr>
        <w:t xml:space="preserve">. Consequently the gel temperature will be more stable and it is an important factor for MRI imaging. </w:t>
      </w:r>
      <w:r w:rsidRPr="00401B31">
        <w:rPr>
          <w:rFonts w:ascii="Times New Roman" w:hAnsi="Times New Roman" w:cs="Times New Roman"/>
          <w:szCs w:val="20"/>
        </w:rPr>
        <w:t xml:space="preserve">If one has only access to a single spin–echo sequence, a two-point(s) (two different echo times) method is preferred </w:t>
      </w:r>
      <w:r w:rsidR="00223E05" w:rsidRPr="00401B31">
        <w:rPr>
          <w:rFonts w:ascii="Times New Roman" w:hAnsi="Times New Roman" w:cs="Times New Roman"/>
          <w:szCs w:val="20"/>
        </w:rPr>
        <w:fldChar w:fldCharType="begin"/>
      </w:r>
      <w:r w:rsidR="003E0003">
        <w:rPr>
          <w:rFonts w:ascii="Times New Roman" w:hAnsi="Times New Roman" w:cs="Times New Roman"/>
          <w:szCs w:val="20"/>
        </w:rPr>
        <w:instrText xml:space="preserve"> ADDIN EN.CITE &lt;EndNote&gt;&lt;Cite&gt;&lt;Author&gt;De Deene&lt;/Author&gt;&lt;Year&gt;1998b&lt;/Year&gt;&lt;RecNum&gt;42&lt;/RecNum&gt;&lt;DisplayText&gt;[10]&lt;/DisplayText&gt;&lt;record&gt;&lt;rec-number&gt;42&lt;/rec-number&gt;&lt;foreign-keys&gt;&lt;key app="EN" db-id="ze50psxvo90edqe00v3p5v0vfr02evr09e5s"&gt;42&lt;/key&gt;&lt;/foreign-keys&gt;&lt;ref-type name="Journal Article"&gt;17&lt;/ref-type&gt;&lt;contributors&gt;&lt;authors&gt;&lt;author&gt;De Deene, Y., &lt;/author&gt;&lt;author&gt;Van de Walle, R., &lt;/author&gt;&lt;author&gt;Achten, E., &lt;/author&gt;&lt;author&gt;De Wagter, C., &lt;/author&gt;&lt;/authors&gt;&lt;/contributors&gt;&lt;titles&gt;&lt;title&gt;Mathematical analysis and experimental investigation of noise in quantitative magnetic resonace imaging applied in polymer gel dosimetry&lt;/title&gt;&lt;secondary-title&gt;Sig Proc.&lt;/secondary-title&gt;&lt;/titles&gt;&lt;periodical&gt;&lt;full-title&gt;Sig Proc.&lt;/full-title&gt;&lt;/periodical&gt;&lt;pages&gt;85-101&lt;/pages&gt;&lt;volume&gt;70&lt;/volume&gt;&lt;dates&gt;&lt;year&gt;1998b&lt;/year&gt;&lt;/dates&gt;&lt;urls&gt;&lt;/urls&gt;&lt;/record&gt;&lt;/Cite&gt;&lt;/EndNote&gt;</w:instrText>
      </w:r>
      <w:r w:rsidR="00223E05" w:rsidRPr="00401B31">
        <w:rPr>
          <w:rFonts w:ascii="Times New Roman" w:hAnsi="Times New Roman" w:cs="Times New Roman"/>
          <w:szCs w:val="20"/>
        </w:rPr>
        <w:fldChar w:fldCharType="separate"/>
      </w:r>
      <w:r w:rsidR="003E0003">
        <w:rPr>
          <w:rFonts w:ascii="Times New Roman" w:hAnsi="Times New Roman" w:cs="Times New Roman"/>
          <w:noProof/>
          <w:szCs w:val="20"/>
        </w:rPr>
        <w:t>[</w:t>
      </w:r>
      <w:hyperlink w:anchor="_ENREF_10" w:tooltip="De Deene, 1998b #42" w:history="1">
        <w:r w:rsidR="003E0003">
          <w:rPr>
            <w:rFonts w:ascii="Times New Roman" w:hAnsi="Times New Roman" w:cs="Times New Roman"/>
            <w:noProof/>
            <w:szCs w:val="20"/>
          </w:rPr>
          <w:t>10</w:t>
        </w:r>
      </w:hyperlink>
      <w:r w:rsidR="003E0003">
        <w:rPr>
          <w:rFonts w:ascii="Times New Roman" w:hAnsi="Times New Roman" w:cs="Times New Roman"/>
          <w:noProof/>
          <w:szCs w:val="20"/>
        </w:rPr>
        <w:t>]</w:t>
      </w:r>
      <w:r w:rsidR="00223E05" w:rsidRPr="00401B31">
        <w:rPr>
          <w:rFonts w:ascii="Times New Roman" w:hAnsi="Times New Roman" w:cs="Times New Roman"/>
          <w:szCs w:val="20"/>
        </w:rPr>
        <w:fldChar w:fldCharType="end"/>
      </w:r>
      <w:r w:rsidRPr="00401B31">
        <w:rPr>
          <w:rFonts w:ascii="Times New Roman" w:hAnsi="Times New Roman" w:cs="Times New Roman"/>
          <w:szCs w:val="20"/>
        </w:rPr>
        <w:t xml:space="preserve">. The other sequence is </w:t>
      </w:r>
      <w:r w:rsidRPr="00401B31">
        <w:rPr>
          <w:rFonts w:ascii="Times New Roman" w:hAnsi="Times New Roman" w:cs="Times New Roman"/>
          <w:b/>
          <w:i/>
          <w:szCs w:val="20"/>
        </w:rPr>
        <w:t>multiple spin echo (MSE) sequence</w:t>
      </w:r>
      <w:r w:rsidRPr="00401B31">
        <w:rPr>
          <w:rFonts w:ascii="Times New Roman" w:hAnsi="Times New Roman" w:cs="Times New Roman"/>
          <w:szCs w:val="20"/>
        </w:rPr>
        <w:t xml:space="preserve"> which applies a train of equally spaced spin-echoes, each corresponding to a different echo time </w:t>
      </w:r>
      <w:r w:rsidR="00223E05" w:rsidRPr="00401B31">
        <w:rPr>
          <w:rFonts w:ascii="Times New Roman" w:hAnsi="Times New Roman" w:cs="Times New Roman"/>
          <w:szCs w:val="20"/>
        </w:rPr>
        <w:fldChar w:fldCharType="begin"/>
      </w:r>
      <w:r w:rsidR="003E0003">
        <w:rPr>
          <w:rFonts w:ascii="Times New Roman" w:hAnsi="Times New Roman" w:cs="Times New Roman"/>
          <w:szCs w:val="20"/>
        </w:rPr>
        <w:instrText xml:space="preserve"> ADDIN EN.CITE &lt;EndNote&gt;&lt;Cite&gt;&lt;Author&gt;De Deene&lt;/Author&gt;&lt;Year&gt;2002b&lt;/Year&gt;&lt;RecNum&gt;36&lt;/RecNum&gt;&lt;DisplayText&gt;[11, 12]&lt;/DisplayText&gt;&lt;record&gt;&lt;rec-number&gt;36&lt;/rec-number&gt;&lt;foreign-keys&gt;&lt;key app="EN" db-id="ze50psxvo90edqe00v3p5v0vfr02evr09e5s"&gt;36&lt;/key&gt;&lt;/foreign-keys&gt;&lt;ref-type name="Journal Article"&gt;17&lt;/ref-type&gt;&lt;contributors&gt;&lt;authors&gt;&lt;author&gt;De Deene, Y.,&lt;/author&gt;&lt;author&gt;Baldock, C.,&lt;/author&gt;&lt;/authors&gt;&lt;/contributors&gt;&lt;titles&gt;&lt;title&gt;Optimization of multiple spin-echo sequences for 3D polymer gel dosimetry&lt;/title&gt;&lt;secondary-title&gt;Phys. Med.Biol &lt;/secondary-title&gt;&lt;/titles&gt;&lt;periodical&gt;&lt;full-title&gt;Phys. Med.Biol&lt;/full-title&gt;&lt;/periodical&gt;&lt;pages&gt;3117-3141&lt;/pages&gt;&lt;volume&gt;47&lt;/volume&gt;&lt;dates&gt;&lt;year&gt;2002b&lt;/year&gt;&lt;/dates&gt;&lt;urls&gt;&lt;/urls&gt;&lt;/record&gt;&lt;/Cite&gt;&lt;Cite&gt;&lt;Author&gt;Baldock&lt;/Author&gt;&lt;Year&gt;2001 &lt;/Year&gt;&lt;RecNum&gt;29&lt;/RecNum&gt;&lt;record&gt;&lt;rec-number&gt;29&lt;/rec-number&gt;&lt;foreign-keys&gt;&lt;key app="EN" db-id="ze50psxvo90edqe00v3p5v0vfr02evr09e5s"&gt;29&lt;/key&gt;&lt;/foreign-keys&gt;&lt;ref-type name="Journal Article"&gt;17&lt;/ref-type&gt;&lt;contributors&gt;&lt;authors&gt;&lt;author&gt;Baldock, C., &lt;/author&gt;&lt;author&gt;Lepage, M., &lt;/author&gt;&lt;author&gt;Back, S., &lt;/author&gt;&lt;author&gt;Murry, P., &lt;/author&gt;&lt;author&gt;Jayasekera, P., &lt;/author&gt;&lt;author&gt;porter, D., &lt;/author&gt;&lt;author&gt;Kron, T., &lt;/author&gt;&lt;/authors&gt;&lt;/contributors&gt;&lt;titles&gt;&lt;title&gt;Dose resolution in radiotherapy polymer gel dosimetry: effect of echo spacing in MRI pulse sequence&lt;/title&gt;&lt;secondary-title&gt;Phys. Med. Biol. &lt;/secondary-title&gt;&lt;/titles&gt;&lt;periodical&gt;&lt;full-title&gt;Phys. Med. Biol.&lt;/full-title&gt;&lt;/periodical&gt;&lt;pages&gt;449-460&lt;/pages&gt;&lt;volume&gt;46&lt;/volume&gt;&lt;dates&gt;&lt;year&gt;2001 &lt;/year&gt;&lt;/dates&gt;&lt;urls&gt;&lt;/urls&gt;&lt;/record&gt;&lt;/Cite&gt;&lt;/EndNote&gt;</w:instrText>
      </w:r>
      <w:r w:rsidR="00223E05" w:rsidRPr="00401B31">
        <w:rPr>
          <w:rFonts w:ascii="Times New Roman" w:hAnsi="Times New Roman" w:cs="Times New Roman"/>
          <w:szCs w:val="20"/>
        </w:rPr>
        <w:fldChar w:fldCharType="separate"/>
      </w:r>
      <w:r w:rsidR="003E0003">
        <w:rPr>
          <w:rFonts w:ascii="Times New Roman" w:hAnsi="Times New Roman" w:cs="Times New Roman"/>
          <w:noProof/>
          <w:szCs w:val="20"/>
        </w:rPr>
        <w:t>[</w:t>
      </w:r>
      <w:hyperlink w:anchor="_ENREF_11" w:tooltip="De Deene, 2002b #36" w:history="1">
        <w:r w:rsidR="003E0003">
          <w:rPr>
            <w:rFonts w:ascii="Times New Roman" w:hAnsi="Times New Roman" w:cs="Times New Roman"/>
            <w:noProof/>
            <w:szCs w:val="20"/>
          </w:rPr>
          <w:t>11</w:t>
        </w:r>
      </w:hyperlink>
      <w:r w:rsidR="003E0003">
        <w:rPr>
          <w:rFonts w:ascii="Times New Roman" w:hAnsi="Times New Roman" w:cs="Times New Roman"/>
          <w:noProof/>
          <w:szCs w:val="20"/>
        </w:rPr>
        <w:t xml:space="preserve">, </w:t>
      </w:r>
      <w:hyperlink w:anchor="_ENREF_12" w:tooltip="Baldock, 2001  #29" w:history="1">
        <w:r w:rsidR="003E0003">
          <w:rPr>
            <w:rFonts w:ascii="Times New Roman" w:hAnsi="Times New Roman" w:cs="Times New Roman"/>
            <w:noProof/>
            <w:szCs w:val="20"/>
          </w:rPr>
          <w:t>12</w:t>
        </w:r>
      </w:hyperlink>
      <w:r w:rsidR="003E0003">
        <w:rPr>
          <w:rFonts w:ascii="Times New Roman" w:hAnsi="Times New Roman" w:cs="Times New Roman"/>
          <w:noProof/>
          <w:szCs w:val="20"/>
        </w:rPr>
        <w:t>]</w:t>
      </w:r>
      <w:r w:rsidR="00223E05" w:rsidRPr="00401B31">
        <w:rPr>
          <w:rFonts w:ascii="Times New Roman" w:hAnsi="Times New Roman" w:cs="Times New Roman"/>
          <w:szCs w:val="20"/>
        </w:rPr>
        <w:fldChar w:fldCharType="end"/>
      </w:r>
      <w:r w:rsidRPr="00401B31">
        <w:rPr>
          <w:rFonts w:ascii="Times New Roman" w:hAnsi="Times New Roman" w:cs="Times New Roman"/>
          <w:szCs w:val="20"/>
        </w:rPr>
        <w:t xml:space="preserve">. </w:t>
      </w:r>
    </w:p>
    <w:p w:rsidR="00D66827" w:rsidRDefault="00D66827" w:rsidP="00D66827">
      <w:pPr>
        <w:rPr>
          <w:rFonts w:ascii="Times New Roman" w:eastAsiaTheme="minorHAnsi" w:hAnsi="Times New Roman" w:cs="Times New Roman"/>
          <w:szCs w:val="20"/>
          <w:lang w:val="en-MY" w:eastAsia="en-US"/>
        </w:rPr>
      </w:pPr>
    </w:p>
    <w:p w:rsidR="00D66827" w:rsidRDefault="00401B31" w:rsidP="00D66827">
      <w:pPr>
        <w:rPr>
          <w:rFonts w:ascii="Times New Roman" w:eastAsiaTheme="minorHAnsi" w:hAnsi="Times New Roman" w:cs="Times New Roman"/>
          <w:szCs w:val="20"/>
          <w:lang w:val="en-MY" w:eastAsia="en-US"/>
        </w:rPr>
      </w:pPr>
      <w:r w:rsidRPr="00401B31">
        <w:rPr>
          <w:rFonts w:ascii="Times New Roman" w:eastAsiaTheme="minorHAnsi" w:hAnsi="Times New Roman" w:cs="Times New Roman"/>
          <w:szCs w:val="20"/>
          <w:lang w:val="en-MY" w:eastAsia="en-US"/>
        </w:rPr>
        <w:t xml:space="preserve">Despite the advantages of gel dosimetry for 3D dose verifications, the system is not yet establish as a standard clinical tool. </w:t>
      </w:r>
      <w:r w:rsidRPr="00401B31">
        <w:rPr>
          <w:rFonts w:ascii="Times New Roman" w:hAnsi="Times New Roman" w:cs="Times New Roman"/>
          <w:szCs w:val="20"/>
        </w:rPr>
        <w:t xml:space="preserve">Polymer gel dosimetry systems  have a major limitation where oxygen during manufacturing procedure known as hypoxic or anoxic gel dosimeters, inhibits the </w:t>
      </w:r>
      <w:r w:rsidR="003D40CE" w:rsidRPr="00401B31">
        <w:rPr>
          <w:rFonts w:ascii="Times New Roman" w:hAnsi="Times New Roman" w:cs="Times New Roman"/>
          <w:szCs w:val="20"/>
        </w:rPr>
        <w:t>polymerization</w:t>
      </w:r>
      <w:r w:rsidRPr="00401B31">
        <w:rPr>
          <w:rFonts w:ascii="Times New Roman" w:hAnsi="Times New Roman" w:cs="Times New Roman"/>
          <w:szCs w:val="20"/>
        </w:rPr>
        <w:t xml:space="preserve"> process in polymer gel as it scavenges free radical initiators (such as OH and H) produced during water radiolysis </w:t>
      </w:r>
      <w:r w:rsidR="00223E05" w:rsidRPr="00401B31">
        <w:rPr>
          <w:rFonts w:ascii="Times New Roman" w:hAnsi="Times New Roman" w:cs="Times New Roman"/>
          <w:szCs w:val="20"/>
        </w:rPr>
        <w:fldChar w:fldCharType="begin">
          <w:fldData xml:space="preserve">PEVuZE5vdGU+PENpdGU+PEF1dGhvcj5NYXJ5YW5za2k8L0F1dGhvcj48WWVhcj4xOTkzIDwvWWVh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=
</w:fldData>
        </w:fldChar>
      </w:r>
      <w:r w:rsidR="003E0003">
        <w:rPr>
          <w:rFonts w:ascii="Times New Roman" w:hAnsi="Times New Roman" w:cs="Times New Roman"/>
          <w:szCs w:val="20"/>
        </w:rPr>
        <w:instrText xml:space="preserve"> ADDIN EN.CITE </w:instrText>
      </w:r>
      <w:r w:rsidR="00223E05">
        <w:rPr>
          <w:rFonts w:ascii="Times New Roman" w:hAnsi="Times New Roman" w:cs="Times New Roman"/>
          <w:szCs w:val="20"/>
        </w:rPr>
        <w:fldChar w:fldCharType="begin">
          <w:fldData xml:space="preserve">PEVuZE5vdGU+PENpdGU+PEF1dGhvcj5NYXJ5YW5za2k8L0F1dGhvcj48WWVhcj4xOTkzIDwvWWVh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=
</w:fldData>
        </w:fldChar>
      </w:r>
      <w:r w:rsidR="003E0003">
        <w:rPr>
          <w:rFonts w:ascii="Times New Roman" w:hAnsi="Times New Roman" w:cs="Times New Roman"/>
          <w:szCs w:val="20"/>
        </w:rPr>
        <w:instrText xml:space="preserve"> ADDIN EN.CITE.DATA </w:instrText>
      </w:r>
      <w:r w:rsidR="00223E05">
        <w:rPr>
          <w:rFonts w:ascii="Times New Roman" w:hAnsi="Times New Roman" w:cs="Times New Roman"/>
          <w:szCs w:val="20"/>
        </w:rPr>
      </w:r>
      <w:r w:rsidR="00223E05">
        <w:rPr>
          <w:rFonts w:ascii="Times New Roman" w:hAnsi="Times New Roman" w:cs="Times New Roman"/>
          <w:szCs w:val="20"/>
        </w:rPr>
        <w:fldChar w:fldCharType="end"/>
      </w:r>
      <w:r w:rsidR="00223E05" w:rsidRPr="00401B31">
        <w:rPr>
          <w:rFonts w:ascii="Times New Roman" w:hAnsi="Times New Roman" w:cs="Times New Roman"/>
          <w:szCs w:val="20"/>
        </w:rPr>
      </w:r>
      <w:r w:rsidR="00223E05" w:rsidRPr="00401B31">
        <w:rPr>
          <w:rFonts w:ascii="Times New Roman" w:hAnsi="Times New Roman" w:cs="Times New Roman"/>
          <w:szCs w:val="20"/>
        </w:rPr>
        <w:fldChar w:fldCharType="separate"/>
      </w:r>
      <w:r w:rsidR="003E0003">
        <w:rPr>
          <w:rFonts w:ascii="Times New Roman" w:hAnsi="Times New Roman" w:cs="Times New Roman"/>
          <w:noProof/>
          <w:szCs w:val="20"/>
        </w:rPr>
        <w:t>[</w:t>
      </w:r>
      <w:hyperlink w:anchor="_ENREF_1" w:tooltip="Maryanski, 1993  #61" w:history="1">
        <w:r w:rsidR="003E0003">
          <w:rPr>
            <w:rFonts w:ascii="Times New Roman" w:hAnsi="Times New Roman" w:cs="Times New Roman"/>
            <w:noProof/>
            <w:szCs w:val="20"/>
          </w:rPr>
          <w:t>1</w:t>
        </w:r>
      </w:hyperlink>
      <w:r w:rsidR="003E0003">
        <w:rPr>
          <w:rFonts w:ascii="Times New Roman" w:hAnsi="Times New Roman" w:cs="Times New Roman"/>
          <w:noProof/>
          <w:szCs w:val="20"/>
        </w:rPr>
        <w:t xml:space="preserve">, </w:t>
      </w:r>
      <w:hyperlink w:anchor="_ENREF_13" w:tooltip="Maryanski, 1994 #64" w:history="1">
        <w:r w:rsidR="003E0003">
          <w:rPr>
            <w:rFonts w:ascii="Times New Roman" w:hAnsi="Times New Roman" w:cs="Times New Roman"/>
            <w:noProof/>
            <w:szCs w:val="20"/>
          </w:rPr>
          <w:t>13</w:t>
        </w:r>
      </w:hyperlink>
      <w:r w:rsidR="003E0003">
        <w:rPr>
          <w:rFonts w:ascii="Times New Roman" w:hAnsi="Times New Roman" w:cs="Times New Roman"/>
          <w:noProof/>
          <w:szCs w:val="20"/>
        </w:rPr>
        <w:t xml:space="preserve">, </w:t>
      </w:r>
      <w:hyperlink w:anchor="_ENREF_14" w:tooltip="Hepworth, 1999  #49" w:history="1">
        <w:r w:rsidR="003E0003">
          <w:rPr>
            <w:rFonts w:ascii="Times New Roman" w:hAnsi="Times New Roman" w:cs="Times New Roman"/>
            <w:noProof/>
            <w:szCs w:val="20"/>
          </w:rPr>
          <w:t>14</w:t>
        </w:r>
      </w:hyperlink>
      <w:r w:rsidR="003E0003">
        <w:rPr>
          <w:rFonts w:ascii="Times New Roman" w:hAnsi="Times New Roman" w:cs="Times New Roman"/>
          <w:noProof/>
          <w:szCs w:val="20"/>
        </w:rPr>
        <w:t>]</w:t>
      </w:r>
      <w:r w:rsidR="00223E05" w:rsidRPr="00401B31">
        <w:rPr>
          <w:rFonts w:ascii="Times New Roman" w:hAnsi="Times New Roman" w:cs="Times New Roman"/>
          <w:szCs w:val="20"/>
        </w:rPr>
        <w:fldChar w:fldCharType="end"/>
      </w:r>
      <w:r w:rsidRPr="00401B31">
        <w:rPr>
          <w:rFonts w:ascii="Times New Roman" w:hAnsi="Times New Roman" w:cs="Times New Roman"/>
          <w:szCs w:val="20"/>
        </w:rPr>
        <w:t xml:space="preserve">. </w:t>
      </w:r>
      <w:r w:rsidRPr="00401B31">
        <w:rPr>
          <w:rFonts w:ascii="Times New Roman" w:eastAsiaTheme="minorHAnsi" w:hAnsi="Times New Roman" w:cs="Times New Roman"/>
          <w:szCs w:val="20"/>
          <w:lang w:val="en-MY" w:eastAsia="en-US"/>
        </w:rPr>
        <w:t xml:space="preserve"> In the first generation of polymer gel dosimeters, during the gel fabrication the oxygen was removed by bubbling the gel solution with inert gasses such as nitrogen and argon for several hours </w:t>
      </w:r>
      <w:r w:rsidR="00223E05" w:rsidRPr="00401B31">
        <w:rPr>
          <w:rFonts w:ascii="Times New Roman" w:eastAsiaTheme="minorHAnsi" w:hAnsi="Times New Roman" w:cs="Times New Roman"/>
          <w:szCs w:val="20"/>
          <w:lang w:val="en-MY" w:eastAsia="en-US"/>
        </w:rPr>
        <w:fldChar w:fldCharType="begin">
          <w:fldData xml:space="preserve">PEVuZE5vdGU+PENpdGU+PEF1dGhvcj5NYXJ5YW5za2k8L0F1dGhvcj48WWVhcj4xOTkzIDwvWWVh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</w:fldData>
        </w:fldChar>
      </w:r>
      <w:r w:rsidR="003E0003">
        <w:rPr>
          <w:rFonts w:ascii="Times New Roman" w:eastAsiaTheme="minorHAnsi" w:hAnsi="Times New Roman" w:cs="Times New Roman"/>
          <w:szCs w:val="20"/>
          <w:lang w:val="en-MY" w:eastAsia="en-US"/>
        </w:rPr>
        <w:instrText xml:space="preserve"> ADDIN EN.CITE </w:instrText>
      </w:r>
      <w:r w:rsidR="00223E05">
        <w:rPr>
          <w:rFonts w:ascii="Times New Roman" w:eastAsiaTheme="minorHAnsi" w:hAnsi="Times New Roman" w:cs="Times New Roman"/>
          <w:szCs w:val="20"/>
          <w:lang w:val="en-MY" w:eastAsia="en-US"/>
        </w:rPr>
        <w:fldChar w:fldCharType="begin">
          <w:fldData xml:space="preserve">PEVuZE5vdGU+PENpdGU+PEF1dGhvcj5NYXJ5YW5za2k8L0F1dGhvcj48WWVhcj4xOTkzIDwvWWVh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</w:fldData>
        </w:fldChar>
      </w:r>
      <w:r w:rsidR="003E0003">
        <w:rPr>
          <w:rFonts w:ascii="Times New Roman" w:eastAsiaTheme="minorHAnsi" w:hAnsi="Times New Roman" w:cs="Times New Roman"/>
          <w:szCs w:val="20"/>
          <w:lang w:val="en-MY" w:eastAsia="en-US"/>
        </w:rPr>
        <w:instrText xml:space="preserve"> ADDIN EN.CITE.DATA </w:instrText>
      </w:r>
      <w:r w:rsidR="00223E05">
        <w:rPr>
          <w:rFonts w:ascii="Times New Roman" w:eastAsiaTheme="minorHAnsi" w:hAnsi="Times New Roman" w:cs="Times New Roman"/>
          <w:szCs w:val="20"/>
          <w:lang w:val="en-MY" w:eastAsia="en-US"/>
        </w:rPr>
      </w:r>
      <w:r w:rsidR="00223E05">
        <w:rPr>
          <w:rFonts w:ascii="Times New Roman" w:eastAsiaTheme="minorHAnsi" w:hAnsi="Times New Roman" w:cs="Times New Roman"/>
          <w:szCs w:val="20"/>
          <w:lang w:val="en-MY" w:eastAsia="en-US"/>
        </w:rPr>
        <w:fldChar w:fldCharType="end"/>
      </w:r>
      <w:r w:rsidR="00223E05" w:rsidRPr="00401B31">
        <w:rPr>
          <w:rFonts w:ascii="Times New Roman" w:eastAsiaTheme="minorHAnsi" w:hAnsi="Times New Roman" w:cs="Times New Roman"/>
          <w:szCs w:val="20"/>
          <w:lang w:val="en-MY" w:eastAsia="en-US"/>
        </w:rPr>
      </w:r>
      <w:r w:rsidR="00223E05" w:rsidRPr="00401B31">
        <w:rPr>
          <w:rFonts w:ascii="Times New Roman" w:eastAsiaTheme="minorHAnsi" w:hAnsi="Times New Roman" w:cs="Times New Roman"/>
          <w:szCs w:val="20"/>
          <w:lang w:val="en-MY" w:eastAsia="en-US"/>
        </w:rPr>
        <w:fldChar w:fldCharType="separate"/>
      </w:r>
      <w:r w:rsidR="003E0003">
        <w:rPr>
          <w:rFonts w:ascii="Times New Roman" w:eastAsiaTheme="minorHAnsi" w:hAnsi="Times New Roman" w:cs="Times New Roman"/>
          <w:noProof/>
          <w:szCs w:val="20"/>
          <w:lang w:val="en-MY" w:eastAsia="en-US"/>
        </w:rPr>
        <w:t>[</w:t>
      </w:r>
      <w:hyperlink w:anchor="_ENREF_1" w:tooltip="Maryanski, 1993  #61" w:history="1">
        <w:r w:rsidR="003E0003">
          <w:rPr>
            <w:rFonts w:ascii="Times New Roman" w:eastAsiaTheme="minorHAnsi" w:hAnsi="Times New Roman" w:cs="Times New Roman"/>
            <w:noProof/>
            <w:szCs w:val="20"/>
            <w:lang w:val="en-MY" w:eastAsia="en-US"/>
          </w:rPr>
          <w:t>1</w:t>
        </w:r>
      </w:hyperlink>
      <w:r w:rsidR="003E0003">
        <w:rPr>
          <w:rFonts w:ascii="Times New Roman" w:eastAsiaTheme="minorHAnsi" w:hAnsi="Times New Roman" w:cs="Times New Roman"/>
          <w:noProof/>
          <w:szCs w:val="20"/>
          <w:lang w:val="en-MY" w:eastAsia="en-US"/>
        </w:rPr>
        <w:t xml:space="preserve">, </w:t>
      </w:r>
      <w:hyperlink w:anchor="_ENREF_13" w:tooltip="Maryanski, 1994 #64" w:history="1">
        <w:r w:rsidR="003E0003">
          <w:rPr>
            <w:rFonts w:ascii="Times New Roman" w:eastAsiaTheme="minorHAnsi" w:hAnsi="Times New Roman" w:cs="Times New Roman"/>
            <w:noProof/>
            <w:szCs w:val="20"/>
            <w:lang w:val="en-MY" w:eastAsia="en-US"/>
          </w:rPr>
          <w:t>13</w:t>
        </w:r>
      </w:hyperlink>
      <w:r w:rsidR="003E0003">
        <w:rPr>
          <w:rFonts w:ascii="Times New Roman" w:eastAsiaTheme="minorHAnsi" w:hAnsi="Times New Roman" w:cs="Times New Roman"/>
          <w:noProof/>
          <w:szCs w:val="20"/>
          <w:lang w:val="en-MY" w:eastAsia="en-US"/>
        </w:rPr>
        <w:t xml:space="preserve">, </w:t>
      </w:r>
      <w:hyperlink w:anchor="_ENREF_15" w:tooltip="Maryanski, 1996a #63" w:history="1">
        <w:r w:rsidR="003E0003">
          <w:rPr>
            <w:rFonts w:ascii="Times New Roman" w:eastAsiaTheme="minorHAnsi" w:hAnsi="Times New Roman" w:cs="Times New Roman"/>
            <w:noProof/>
            <w:szCs w:val="20"/>
            <w:lang w:val="en-MY" w:eastAsia="en-US"/>
          </w:rPr>
          <w:t>15</w:t>
        </w:r>
      </w:hyperlink>
      <w:r w:rsidR="003E0003">
        <w:rPr>
          <w:rFonts w:ascii="Times New Roman" w:eastAsiaTheme="minorHAnsi" w:hAnsi="Times New Roman" w:cs="Times New Roman"/>
          <w:noProof/>
          <w:szCs w:val="20"/>
          <w:lang w:val="en-MY" w:eastAsia="en-US"/>
        </w:rPr>
        <w:t xml:space="preserve">, </w:t>
      </w:r>
      <w:hyperlink w:anchor="_ENREF_16" w:tooltip="Baldock, 1998 #26" w:history="1">
        <w:r w:rsidR="003E0003">
          <w:rPr>
            <w:rFonts w:ascii="Times New Roman" w:eastAsiaTheme="minorHAnsi" w:hAnsi="Times New Roman" w:cs="Times New Roman"/>
            <w:noProof/>
            <w:szCs w:val="20"/>
            <w:lang w:val="en-MY" w:eastAsia="en-US"/>
          </w:rPr>
          <w:t>16</w:t>
        </w:r>
      </w:hyperlink>
      <w:r w:rsidR="003E0003">
        <w:rPr>
          <w:rFonts w:ascii="Times New Roman" w:eastAsiaTheme="minorHAnsi" w:hAnsi="Times New Roman" w:cs="Times New Roman"/>
          <w:noProof/>
          <w:szCs w:val="20"/>
          <w:lang w:val="en-MY" w:eastAsia="en-US"/>
        </w:rPr>
        <w:t>]</w:t>
      </w:r>
      <w:r w:rsidR="00223E05" w:rsidRPr="00401B31">
        <w:rPr>
          <w:rFonts w:ascii="Times New Roman" w:eastAsiaTheme="minorHAnsi" w:hAnsi="Times New Roman" w:cs="Times New Roman"/>
          <w:szCs w:val="20"/>
          <w:lang w:val="en-MY" w:eastAsia="en-US"/>
        </w:rPr>
        <w:fldChar w:fldCharType="end"/>
      </w:r>
      <w:r w:rsidRPr="00401B31">
        <w:rPr>
          <w:rFonts w:ascii="Times New Roman" w:eastAsiaTheme="minorHAnsi" w:hAnsi="Times New Roman" w:cs="Times New Roman"/>
          <w:szCs w:val="20"/>
          <w:lang w:val="en-MY" w:eastAsia="en-US"/>
        </w:rPr>
        <w:t xml:space="preserve">.  In addition, the gel had to be poured in the containers with low oxygen permeability and solubility. </w:t>
      </w:r>
    </w:p>
    <w:p w:rsidR="00D66827" w:rsidRDefault="00D66827" w:rsidP="00D66827">
      <w:pPr>
        <w:rPr>
          <w:rFonts w:ascii="Times New Roman" w:eastAsiaTheme="minorHAnsi" w:hAnsi="Times New Roman" w:cs="Times New Roman"/>
          <w:szCs w:val="20"/>
          <w:lang w:val="en-MY" w:eastAsia="en-US"/>
        </w:rPr>
      </w:pPr>
    </w:p>
    <w:p w:rsidR="003D40CE" w:rsidRDefault="00401B31" w:rsidP="00D66827">
      <w:pPr>
        <w:rPr>
          <w:rFonts w:ascii="Times New Roman" w:eastAsiaTheme="minorHAnsi" w:hAnsi="Times New Roman" w:cs="Times New Roman"/>
          <w:szCs w:val="20"/>
          <w:lang w:val="en-MY" w:eastAsia="en-US"/>
        </w:rPr>
      </w:pPr>
      <w:r w:rsidRPr="00401B31">
        <w:rPr>
          <w:rFonts w:ascii="Times New Roman" w:eastAsiaTheme="minorHAnsi" w:hAnsi="Times New Roman" w:cs="Times New Roman"/>
          <w:szCs w:val="20"/>
          <w:lang w:val="en-MY" w:eastAsia="en-US"/>
        </w:rPr>
        <w:t xml:space="preserve">In modern polymer gel dosimeters, the problem with oxygen is solved by adding an antioxidant in the gel solution that binds to the oxygen and consequently prevents free radical scavenging </w:t>
      </w:r>
      <w:r w:rsidR="00223E05" w:rsidRPr="00401B31">
        <w:rPr>
          <w:rFonts w:ascii="Times New Roman" w:eastAsiaTheme="minorHAnsi" w:hAnsi="Times New Roman" w:cs="Times New Roman"/>
          <w:szCs w:val="20"/>
          <w:lang w:val="en-MY" w:eastAsia="en-US"/>
        </w:rPr>
        <w:fldChar w:fldCharType="begin"/>
      </w:r>
      <w:r w:rsidR="003E0003">
        <w:rPr>
          <w:rFonts w:ascii="Times New Roman" w:eastAsiaTheme="minorHAnsi" w:hAnsi="Times New Roman" w:cs="Times New Roman"/>
          <w:szCs w:val="20"/>
          <w:lang w:val="en-MY" w:eastAsia="en-US"/>
        </w:rPr>
        <w:instrText xml:space="preserve"> ADDIN EN.CITE &lt;EndNote&gt;&lt;Cite&gt;&lt;Author&gt;Fong&lt;/Author&gt;&lt;Year&gt;2001 &lt;/Year&gt;&lt;RecNum&gt;44&lt;/RecNum&gt;&lt;DisplayText&gt;[17]&lt;/DisplayText&gt;&lt;record&gt;&lt;rec-number&gt;44&lt;/rec-number&gt;&lt;foreign-keys&gt;&lt;key app="EN" db-id="ze50psxvo90edqe00v3p5v0vfr02evr09e5s"&gt;44&lt;/key&gt;&lt;/foreign-keys&gt;&lt;ref-type name="Journal Article"&gt;17&lt;/ref-type&gt;&lt;contributors&gt;&lt;authors&gt;&lt;author&gt;Fong, P.M., &lt;/author&gt;&lt;author&gt;Keil, D.C., &lt;/author&gt;&lt;author&gt;Does, M.D., &lt;/author&gt;&lt;author&gt;Gore, J.C., &lt;/author&gt;&lt;/authors&gt;&lt;/contributors&gt;&lt;titles&gt;&lt;title&gt;Polymer gels for magnetic resonance imaging of radiation dose distributions at normal room atmosphere&lt;/title&gt;&lt;secondary-title&gt;Phys. Med. Biol. &lt;/secondary-title&gt;&lt;/titles&gt;&lt;periodical&gt;&lt;full-title&gt;Phys. Med. Biol.&lt;/full-title&gt;&lt;/periodical&gt;&lt;pages&gt;3105–3113&lt;/pages&gt;&lt;volume&gt;46 &lt;/volume&gt;&lt;dates&gt;&lt;year&gt;2001 &lt;/year&gt;&lt;/dates&gt;&lt;urls&gt;&lt;/urls&gt;&lt;/record&gt;&lt;/Cite&gt;&lt;/EndNote&gt;</w:instrText>
      </w:r>
      <w:r w:rsidR="00223E05" w:rsidRPr="00401B31">
        <w:rPr>
          <w:rFonts w:ascii="Times New Roman" w:eastAsiaTheme="minorHAnsi" w:hAnsi="Times New Roman" w:cs="Times New Roman"/>
          <w:szCs w:val="20"/>
          <w:lang w:val="en-MY" w:eastAsia="en-US"/>
        </w:rPr>
        <w:fldChar w:fldCharType="separate"/>
      </w:r>
      <w:r w:rsidR="003E0003">
        <w:rPr>
          <w:rFonts w:ascii="Times New Roman" w:eastAsiaTheme="minorHAnsi" w:hAnsi="Times New Roman" w:cs="Times New Roman"/>
          <w:noProof/>
          <w:szCs w:val="20"/>
          <w:lang w:val="en-MY" w:eastAsia="en-US"/>
        </w:rPr>
        <w:t>[</w:t>
      </w:r>
      <w:hyperlink w:anchor="_ENREF_17" w:tooltip="Fong, 2001  #44" w:history="1">
        <w:r w:rsidR="003E0003">
          <w:rPr>
            <w:rFonts w:ascii="Times New Roman" w:eastAsiaTheme="minorHAnsi" w:hAnsi="Times New Roman" w:cs="Times New Roman"/>
            <w:noProof/>
            <w:szCs w:val="20"/>
            <w:lang w:val="en-MY" w:eastAsia="en-US"/>
          </w:rPr>
          <w:t>17</w:t>
        </w:r>
      </w:hyperlink>
      <w:r w:rsidR="003E0003">
        <w:rPr>
          <w:rFonts w:ascii="Times New Roman" w:eastAsiaTheme="minorHAnsi" w:hAnsi="Times New Roman" w:cs="Times New Roman"/>
          <w:noProof/>
          <w:szCs w:val="20"/>
          <w:lang w:val="en-MY" w:eastAsia="en-US"/>
        </w:rPr>
        <w:t>]</w:t>
      </w:r>
      <w:r w:rsidR="00223E05" w:rsidRPr="00401B31">
        <w:rPr>
          <w:rFonts w:ascii="Times New Roman" w:eastAsiaTheme="minorHAnsi" w:hAnsi="Times New Roman" w:cs="Times New Roman"/>
          <w:szCs w:val="20"/>
          <w:lang w:val="en-MY" w:eastAsia="en-US"/>
        </w:rPr>
        <w:fldChar w:fldCharType="end"/>
      </w:r>
      <w:r w:rsidRPr="00401B31">
        <w:rPr>
          <w:rFonts w:ascii="Times New Roman" w:eastAsiaTheme="minorHAnsi" w:hAnsi="Times New Roman" w:cs="Times New Roman"/>
          <w:szCs w:val="20"/>
          <w:lang w:val="en-MY" w:eastAsia="en-US"/>
        </w:rPr>
        <w:t xml:space="preserve">. As a result the polymer gels can be fabricated under normal atmospheric conditions and are therefore called ‘normoxic’. In 2001, Fong </w:t>
      </w:r>
      <w:r w:rsidRPr="00401B31">
        <w:rPr>
          <w:rFonts w:ascii="Times New Roman" w:eastAsiaTheme="minorHAnsi" w:hAnsi="Times New Roman" w:cs="Times New Roman"/>
          <w:iCs/>
          <w:szCs w:val="20"/>
          <w:lang w:val="en-MY" w:eastAsia="en-US"/>
        </w:rPr>
        <w:t xml:space="preserve">et al </w:t>
      </w:r>
      <w:r w:rsidRPr="00401B31">
        <w:rPr>
          <w:rFonts w:ascii="Times New Roman" w:eastAsiaTheme="minorHAnsi" w:hAnsi="Times New Roman" w:cs="Times New Roman"/>
          <w:szCs w:val="20"/>
          <w:lang w:val="en-MY" w:eastAsia="en-US"/>
        </w:rPr>
        <w:t>introduced a new gel composition known as MAGIC (methacrylic and ascorbic a</w:t>
      </w:r>
      <w:r w:rsidR="003D40CE">
        <w:rPr>
          <w:rFonts w:ascii="Times New Roman" w:eastAsiaTheme="minorHAnsi" w:hAnsi="Times New Roman" w:cs="Times New Roman"/>
          <w:szCs w:val="20"/>
          <w:lang w:val="en-MY" w:eastAsia="en-US"/>
        </w:rPr>
        <w:t>cid in gelatin</w:t>
      </w:r>
      <w:r w:rsidRPr="00401B31">
        <w:rPr>
          <w:rFonts w:ascii="Times New Roman" w:eastAsiaTheme="minorHAnsi" w:hAnsi="Times New Roman" w:cs="Times New Roman"/>
          <w:szCs w:val="20"/>
          <w:lang w:val="en-MY" w:eastAsia="en-US"/>
        </w:rPr>
        <w:t xml:space="preserve"> initiated by copper). These gels show a positive responds to absorbed dose when manufactured under normal atmospheric conditions </w:t>
      </w:r>
      <w:r w:rsidR="00223E05" w:rsidRPr="00401B31">
        <w:rPr>
          <w:rFonts w:ascii="Times New Roman" w:eastAsiaTheme="minorHAnsi" w:hAnsi="Times New Roman" w:cs="Times New Roman"/>
          <w:szCs w:val="20"/>
          <w:lang w:val="en-MY" w:eastAsia="en-US"/>
        </w:rPr>
        <w:fldChar w:fldCharType="begin"/>
      </w:r>
      <w:r w:rsidR="003E0003">
        <w:rPr>
          <w:rFonts w:ascii="Times New Roman" w:eastAsiaTheme="minorHAnsi" w:hAnsi="Times New Roman" w:cs="Times New Roman"/>
          <w:szCs w:val="20"/>
          <w:lang w:val="en-MY" w:eastAsia="en-US"/>
        </w:rPr>
        <w:instrText xml:space="preserve"> ADDIN EN.CITE &lt;EndNote&gt;&lt;Cite&gt;&lt;Author&gt;Fong&lt;/Author&gt;&lt;Year&gt;2001 &lt;/Year&gt;&lt;RecNum&gt;44&lt;/RecNum&gt;&lt;DisplayText&gt;[17]&lt;/DisplayText&gt;&lt;record&gt;&lt;rec-number&gt;44&lt;/rec-number&gt;&lt;foreign-keys&gt;&lt;key app="EN" db-id="ze50psxvo90edqe00v3p5v0vfr02evr09e5s"&gt;44&lt;/key&gt;&lt;/foreign-keys&gt;&lt;ref-type name="Journal Article"&gt;17&lt;/ref-type&gt;&lt;contributors&gt;&lt;authors&gt;&lt;author&gt;Fong, P.M., &lt;/author&gt;&lt;author&gt;Keil, D.C., &lt;/author&gt;&lt;author&gt;Does, M.D., &lt;/author&gt;&lt;author&gt;Gore, J.C., &lt;/author&gt;&lt;/authors&gt;&lt;/contributors&gt;&lt;titles&gt;&lt;title&gt;Polymer gels for magnetic resonance imaging of radiation dose distributions at normal room atmosphere&lt;/title&gt;&lt;secondary-title&gt;Phys. Med. Biol. &lt;/secondary-title&gt;&lt;/titles&gt;&lt;periodical&gt;&lt;full-title&gt;Phys. Med. Biol.&lt;/full-title&gt;&lt;/periodical&gt;&lt;pages&gt;3105–3113&lt;/pages&gt;&lt;volume&gt;46 &lt;/volume&gt;&lt;dates&gt;&lt;year&gt;2001 &lt;/year&gt;&lt;/dates&gt;&lt;urls&gt;&lt;/urls&gt;&lt;/record&gt;&lt;/Cite&gt;&lt;/EndNote&gt;</w:instrText>
      </w:r>
      <w:r w:rsidR="00223E05" w:rsidRPr="00401B31">
        <w:rPr>
          <w:rFonts w:ascii="Times New Roman" w:eastAsiaTheme="minorHAnsi" w:hAnsi="Times New Roman" w:cs="Times New Roman"/>
          <w:szCs w:val="20"/>
          <w:lang w:val="en-MY" w:eastAsia="en-US"/>
        </w:rPr>
        <w:fldChar w:fldCharType="separate"/>
      </w:r>
      <w:r w:rsidR="003E0003">
        <w:rPr>
          <w:rFonts w:ascii="Times New Roman" w:eastAsiaTheme="minorHAnsi" w:hAnsi="Times New Roman" w:cs="Times New Roman"/>
          <w:noProof/>
          <w:szCs w:val="20"/>
          <w:lang w:val="en-MY" w:eastAsia="en-US"/>
        </w:rPr>
        <w:t>[</w:t>
      </w:r>
      <w:hyperlink w:anchor="_ENREF_17" w:tooltip="Fong, 2001  #44" w:history="1">
        <w:r w:rsidR="003E0003">
          <w:rPr>
            <w:rFonts w:ascii="Times New Roman" w:eastAsiaTheme="minorHAnsi" w:hAnsi="Times New Roman" w:cs="Times New Roman"/>
            <w:noProof/>
            <w:szCs w:val="20"/>
            <w:lang w:val="en-MY" w:eastAsia="en-US"/>
          </w:rPr>
          <w:t>17</w:t>
        </w:r>
      </w:hyperlink>
      <w:r w:rsidR="003E0003">
        <w:rPr>
          <w:rFonts w:ascii="Times New Roman" w:eastAsiaTheme="minorHAnsi" w:hAnsi="Times New Roman" w:cs="Times New Roman"/>
          <w:noProof/>
          <w:szCs w:val="20"/>
          <w:lang w:val="en-MY" w:eastAsia="en-US"/>
        </w:rPr>
        <w:t>]</w:t>
      </w:r>
      <w:r w:rsidR="00223E05" w:rsidRPr="00401B31">
        <w:rPr>
          <w:rFonts w:ascii="Times New Roman" w:eastAsiaTheme="minorHAnsi" w:hAnsi="Times New Roman" w:cs="Times New Roman"/>
          <w:szCs w:val="20"/>
          <w:lang w:val="en-MY" w:eastAsia="en-US"/>
        </w:rPr>
        <w:fldChar w:fldCharType="end"/>
      </w:r>
      <w:r w:rsidRPr="00401B31">
        <w:rPr>
          <w:rFonts w:ascii="Times New Roman" w:eastAsiaTheme="minorHAnsi" w:hAnsi="Times New Roman" w:cs="Times New Roman"/>
          <w:szCs w:val="20"/>
          <w:lang w:val="en-MY" w:eastAsia="en-US"/>
        </w:rPr>
        <w:t>. Moreover, these gels offered several practical and convenient improvements over the early version, such as handling and storage.</w:t>
      </w:r>
      <w:r w:rsidRPr="00401B31">
        <w:rPr>
          <w:rFonts w:ascii="Times New Roman" w:eastAsiaTheme="minorHAnsi" w:hAnsi="Times New Roman" w:cs="Times New Roman"/>
          <w:b/>
          <w:bCs/>
          <w:szCs w:val="20"/>
          <w:lang w:val="en-MY" w:eastAsia="en-US"/>
        </w:rPr>
        <w:t xml:space="preserve"> </w:t>
      </w:r>
      <w:r w:rsidRPr="00401B31">
        <w:rPr>
          <w:rFonts w:ascii="Times New Roman" w:hAnsi="Times New Roman" w:cs="Times New Roman"/>
          <w:szCs w:val="20"/>
        </w:rPr>
        <w:t xml:space="preserve">Since the introduction of the MAGIC normoxic polymer gel dosimeter, a number of other formulations have been investigated for their potential use as normoxic polymer gel dosimeters. This study investigates the dose response and dose sensitivity of MAG gel dosimeter system composed of two different anti-oxidants to find the best anti-oxidant that provide the greatest effect on the dose response. The R2-dose response is examined at various concentrations MAA and a formulation that gave the greatest dynamic range in the R2-dose response was investigated. </w:t>
      </w:r>
    </w:p>
    <w:p w:rsidR="00D66827" w:rsidRPr="00D66827" w:rsidRDefault="00D66827" w:rsidP="00D66827">
      <w:pPr>
        <w:rPr>
          <w:rFonts w:ascii="Times New Roman" w:eastAsiaTheme="minorHAnsi" w:hAnsi="Times New Roman" w:cs="Times New Roman"/>
          <w:szCs w:val="20"/>
          <w:lang w:val="en-MY" w:eastAsia="en-US"/>
        </w:rPr>
      </w:pPr>
    </w:p>
    <w:p w:rsidR="00785CA6" w:rsidRDefault="00D66827"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401B31" w:rsidRDefault="00401B31" w:rsidP="00785CA6">
      <w:pPr>
        <w:jc w:val="center"/>
        <w:outlineLvl w:val="0"/>
        <w:rPr>
          <w:rFonts w:ascii="Times New Roman" w:hAnsi="Times New Roman" w:cs="Times New Roman"/>
          <w:b/>
          <w:szCs w:val="20"/>
        </w:rPr>
      </w:pPr>
    </w:p>
    <w:p w:rsidR="00401B31" w:rsidRPr="00401B31" w:rsidRDefault="00401B31" w:rsidP="00D66827">
      <w:pPr>
        <w:pStyle w:val="PAPER"/>
        <w:spacing w:after="0" w:line="240" w:lineRule="auto"/>
        <w:ind w:firstLine="0"/>
        <w:rPr>
          <w:b/>
          <w:sz w:val="20"/>
          <w:szCs w:val="20"/>
        </w:rPr>
      </w:pPr>
      <w:r w:rsidRPr="00401B31">
        <w:rPr>
          <w:b/>
          <w:sz w:val="20"/>
          <w:szCs w:val="20"/>
        </w:rPr>
        <w:t>Fabrication of gel dosimeter</w:t>
      </w:r>
    </w:p>
    <w:p w:rsidR="00401B31" w:rsidRPr="0019428A" w:rsidRDefault="00401B31" w:rsidP="00D66827">
      <w:pPr>
        <w:pStyle w:val="ListParagraph"/>
        <w:spacing w:line="240" w:lineRule="auto"/>
        <w:ind w:left="0"/>
        <w:rPr>
          <w:sz w:val="20"/>
          <w:szCs w:val="20"/>
        </w:rPr>
      </w:pPr>
      <w:r w:rsidRPr="00401B31">
        <w:rPr>
          <w:sz w:val="20"/>
          <w:szCs w:val="20"/>
        </w:rPr>
        <w:t xml:space="preserve">The gel formulation consisted of </w:t>
      </w:r>
      <w:proofErr w:type="spellStart"/>
      <w:r w:rsidRPr="00401B31">
        <w:rPr>
          <w:sz w:val="20"/>
          <w:szCs w:val="20"/>
        </w:rPr>
        <w:t>methacrylic</w:t>
      </w:r>
      <w:proofErr w:type="spellEnd"/>
      <w:r w:rsidRPr="00401B31">
        <w:rPr>
          <w:sz w:val="20"/>
          <w:szCs w:val="20"/>
        </w:rPr>
        <w:t xml:space="preserve"> acid (</w:t>
      </w:r>
      <w:proofErr w:type="spellStart"/>
      <w:r w:rsidRPr="00401B31">
        <w:rPr>
          <w:sz w:val="20"/>
          <w:szCs w:val="20"/>
        </w:rPr>
        <w:t>Acros</w:t>
      </w:r>
      <w:proofErr w:type="spellEnd"/>
      <w:r w:rsidRPr="00401B31">
        <w:rPr>
          <w:sz w:val="20"/>
          <w:szCs w:val="20"/>
        </w:rPr>
        <w:t>, Organics)</w:t>
      </w:r>
      <w:r w:rsidR="00DC64B8">
        <w:rPr>
          <w:sz w:val="20"/>
          <w:szCs w:val="20"/>
        </w:rPr>
        <w:t xml:space="preserve">, </w:t>
      </w:r>
      <w:proofErr w:type="spellStart"/>
      <w:r w:rsidR="00DC64B8">
        <w:rPr>
          <w:sz w:val="20"/>
          <w:szCs w:val="20"/>
        </w:rPr>
        <w:t>gelatin</w:t>
      </w:r>
      <w:proofErr w:type="spellEnd"/>
      <w:r w:rsidRPr="00401B31">
        <w:rPr>
          <w:sz w:val="20"/>
          <w:szCs w:val="20"/>
        </w:rPr>
        <w:t xml:space="preserve"> (250 bloom, Bovine) (Sigma Aldrich), de-ionised water, ascorbic acid (Sigma Aldrich) and THPC (Sigma Aldrich). The MAG polymer gels </w:t>
      </w:r>
      <w:r w:rsidRPr="0019428A">
        <w:rPr>
          <w:sz w:val="20"/>
          <w:szCs w:val="20"/>
        </w:rPr>
        <w:t xml:space="preserve">were manufactured under normal atmospheric conditions. The gelatine was mixed with de-ionised water in a mixing vessel and was continuously stirred at approximately 48˚C until the gel was completely dissolved and a clear solution was obtained. The solution was cooled to 40˚C then the methacrylic acid monomer was added and continuously stirred until the monomer was completely dissolved. For manufacturing the normoxic polymer gel, an anti-oxidant was finally added to minimise the oxygen exposed to the solution </w:t>
      </w:r>
      <w:r w:rsidR="00223E05" w:rsidRPr="0019428A">
        <w:rPr>
          <w:sz w:val="20"/>
          <w:szCs w:val="20"/>
        </w:rPr>
        <w:fldChar w:fldCharType="begin"/>
      </w:r>
      <w:r w:rsidR="003E0003">
        <w:rPr>
          <w:sz w:val="20"/>
          <w:szCs w:val="20"/>
        </w:rPr>
        <w:instrText xml:space="preserve"> ADDIN EN.CITE &lt;EndNote&gt;&lt;Cite&gt;&lt;Author&gt;De Deene&lt;/Author&gt;&lt;Year&gt;2002a&lt;/Year&gt;&lt;RecNum&gt;41&lt;/RecNum&gt;&lt;DisplayText&gt;[18]&lt;/DisplayText&gt;&lt;record&gt;&lt;rec-number&gt;41&lt;/rec-number&gt;&lt;foreign-keys&gt;&lt;key app="EN" db-id="ze50psxvo90edqe00v3p5v0vfr02evr09e5s"&gt;41&lt;/key&gt;&lt;/foreign-keys&gt;&lt;ref-type name="Journal Article"&gt;17&lt;/ref-type&gt;&lt;contributors&gt;&lt;authors&gt;&lt;author&gt;De Deene, Y., &lt;/author&gt;&lt;author&gt;Hurley, C., &lt;/author&gt;&lt;author&gt;Venning, A., &lt;/author&gt;&lt;author&gt;Vergote, K., &lt;/author&gt;&lt;author&gt;Mather, M., &lt;/author&gt;&lt;author&gt;Healy, B..J,&lt;/author&gt;&lt;author&gt;Baldock, C., &lt;/author&gt;&lt;/authors&gt;&lt;/contributors&gt;&lt;titles&gt;&lt;title&gt;A basic study of some normoxic polymer gel dosimeters &lt;/title&gt;&lt;secondary-title&gt;Phys. Med. Biol.&lt;/secondary-title&gt;&lt;/titles&gt;&lt;periodical&gt;&lt;full-title&gt;Phys. Med. Biol.&lt;/full-title&gt;&lt;/periodical&gt;&lt;pages&gt;3441–3463&lt;/pages&gt;&lt;volume&gt;47 &lt;/volume&gt;&lt;dates&gt;&lt;year&gt;2002a&lt;/year&gt;&lt;/dates&gt;&lt;urls&gt;&lt;/urls&gt;&lt;/record&gt;&lt;/Cite&gt;&lt;/EndNote&gt;</w:instrText>
      </w:r>
      <w:r w:rsidR="00223E05" w:rsidRPr="0019428A">
        <w:rPr>
          <w:sz w:val="20"/>
          <w:szCs w:val="20"/>
        </w:rPr>
        <w:fldChar w:fldCharType="separate"/>
      </w:r>
      <w:r w:rsidR="003E0003">
        <w:rPr>
          <w:noProof/>
          <w:sz w:val="20"/>
          <w:szCs w:val="20"/>
        </w:rPr>
        <w:t>[</w:t>
      </w:r>
      <w:hyperlink w:anchor="_ENREF_18" w:tooltip="De Deene, 2002a #41" w:history="1">
        <w:r w:rsidR="003E0003">
          <w:rPr>
            <w:noProof/>
            <w:sz w:val="20"/>
            <w:szCs w:val="20"/>
          </w:rPr>
          <w:t>18</w:t>
        </w:r>
      </w:hyperlink>
      <w:r w:rsidR="003E0003">
        <w:rPr>
          <w:noProof/>
          <w:sz w:val="20"/>
          <w:szCs w:val="20"/>
        </w:rPr>
        <w:t>]</w:t>
      </w:r>
      <w:r w:rsidR="00223E05" w:rsidRPr="0019428A">
        <w:rPr>
          <w:sz w:val="20"/>
          <w:szCs w:val="20"/>
        </w:rPr>
        <w:fldChar w:fldCharType="end"/>
      </w:r>
      <w:r w:rsidRPr="0019428A">
        <w:rPr>
          <w:sz w:val="20"/>
          <w:szCs w:val="20"/>
        </w:rPr>
        <w:t xml:space="preserve">. The fabrication procedures of gel solution are shown as </w:t>
      </w:r>
      <w:r w:rsidR="0019428A" w:rsidRPr="0019428A">
        <w:rPr>
          <w:sz w:val="20"/>
          <w:szCs w:val="20"/>
        </w:rPr>
        <w:t xml:space="preserve">Figure </w:t>
      </w:r>
      <w:r w:rsidRPr="0019428A">
        <w:rPr>
          <w:sz w:val="20"/>
          <w:szCs w:val="20"/>
        </w:rPr>
        <w:t>1. The MAG gels were then poured into 4 ml tissue equivalent polystyrene cuvettes of inner dimensions 1 cm x 1 cm x 4.5 cm ( width x length x height ) with the top sealed by a parafilm tape. Finally they were wrapped in aluminium foils to avoid any preliminary polymerisation from the ambient light. The sample vials were stored at 3˚C before irradiation.</w:t>
      </w:r>
      <w:r w:rsidRPr="0019428A">
        <w:rPr>
          <w:iCs/>
          <w:sz w:val="20"/>
          <w:szCs w:val="20"/>
          <w:lang w:val="en-GB"/>
        </w:rPr>
        <w:t xml:space="preserve"> </w:t>
      </w:r>
      <w:r w:rsidRPr="0019428A">
        <w:rPr>
          <w:sz w:val="20"/>
          <w:szCs w:val="20"/>
        </w:rPr>
        <w:t xml:space="preserve">In this study, both MAGAS and MAGAT polymer gel used the concentration of gelatin 5% (w/w), ascorbic acid 10 mM and at 10 mM THPC. These concentrations were obtained from our previous study where optimisation of gelatin, ascorbic acid and THPC has been done and the optimised values of the compositions are shown in the Table 1. The concentrations of methacrylic acid had varied from 4 %( w/w) to 9 %( w/w) to obtain the optimum dose response with respect to </w:t>
      </w:r>
      <w:r w:rsidRPr="0019428A">
        <w:rPr>
          <w:sz w:val="20"/>
          <w:szCs w:val="20"/>
        </w:rPr>
        <w:lastRenderedPageBreak/>
        <w:t>the MRI signal. After the optimum concentrations were obtained, the MAGAT gel had varied the concentration of THPC to investigate the effect of THPC variation towards the dose response as shown in Table 2.</w:t>
      </w:r>
    </w:p>
    <w:p w:rsidR="00401B31" w:rsidRPr="0019428A" w:rsidRDefault="00401B31" w:rsidP="00401B31">
      <w:pPr>
        <w:pStyle w:val="paperstyle"/>
        <w:spacing w:line="360" w:lineRule="auto"/>
        <w:rPr>
          <w:sz w:val="20"/>
          <w:szCs w:val="20"/>
        </w:rPr>
      </w:pPr>
      <w:bookmarkStart w:id="0" w:name="_GoBack"/>
      <w:bookmarkEnd w:id="0"/>
    </w:p>
    <w:p w:rsidR="00401B31" w:rsidRPr="0019428A" w:rsidRDefault="00401B31" w:rsidP="00401B31">
      <w:pPr>
        <w:pStyle w:val="paperstyle"/>
        <w:spacing w:line="360" w:lineRule="auto"/>
        <w:jc w:val="center"/>
        <w:rPr>
          <w:sz w:val="20"/>
          <w:szCs w:val="20"/>
        </w:rPr>
      </w:pPr>
      <w:r w:rsidRPr="0019428A">
        <w:rPr>
          <w:sz w:val="20"/>
          <w:szCs w:val="20"/>
        </w:rPr>
        <w:t>Table 1:   MAGAS and MAGAT gel compositions according to their concentration.</w:t>
      </w:r>
    </w:p>
    <w:tbl>
      <w:tblPr>
        <w:tblW w:w="6493" w:type="dxa"/>
        <w:jc w:val="center"/>
        <w:tblLook w:val="04A0" w:firstRow="1" w:lastRow="0" w:firstColumn="1" w:lastColumn="0" w:noHBand="0" w:noVBand="1"/>
      </w:tblPr>
      <w:tblGrid>
        <w:gridCol w:w="2635"/>
        <w:gridCol w:w="1874"/>
        <w:gridCol w:w="1984"/>
      </w:tblGrid>
      <w:tr w:rsidR="00401B31" w:rsidRPr="0019428A" w:rsidTr="00B00D8D">
        <w:trPr>
          <w:trHeight w:val="511"/>
          <w:jc w:val="center"/>
        </w:trPr>
        <w:tc>
          <w:tcPr>
            <w:tcW w:w="2635" w:type="dxa"/>
            <w:tcBorders>
              <w:top w:val="single" w:sz="4" w:space="0" w:color="auto"/>
              <w:left w:val="nil"/>
              <w:bottom w:val="single" w:sz="4" w:space="0" w:color="auto"/>
              <w:right w:val="nil"/>
            </w:tcBorders>
            <w:shd w:val="clear" w:color="auto" w:fill="auto"/>
            <w:noWrap/>
            <w:vAlign w:val="center"/>
            <w:hideMark/>
          </w:tcPr>
          <w:p w:rsidR="00401B31" w:rsidRPr="0019428A" w:rsidRDefault="00401B31" w:rsidP="00B00D8D">
            <w:pPr>
              <w:spacing w:line="360" w:lineRule="auto"/>
              <w:rPr>
                <w:rFonts w:ascii="Times New Roman" w:eastAsia="Times New Roman" w:hAnsi="Times New Roman" w:cs="Times New Roman"/>
                <w:szCs w:val="20"/>
                <w:lang w:val="en-MY" w:eastAsia="en-MY"/>
              </w:rPr>
            </w:pPr>
            <w:r w:rsidRPr="0019428A">
              <w:rPr>
                <w:rFonts w:ascii="Times New Roman" w:eastAsia="Times New Roman" w:hAnsi="Times New Roman" w:cs="Times New Roman"/>
                <w:szCs w:val="20"/>
                <w:lang w:val="en-MY" w:eastAsia="en-MY"/>
              </w:rPr>
              <w:t>Composition</w:t>
            </w:r>
          </w:p>
        </w:tc>
        <w:tc>
          <w:tcPr>
            <w:tcW w:w="1874" w:type="dxa"/>
            <w:tcBorders>
              <w:top w:val="single" w:sz="4" w:space="0" w:color="auto"/>
              <w:left w:val="nil"/>
              <w:bottom w:val="single" w:sz="4" w:space="0" w:color="auto"/>
              <w:right w:val="nil"/>
            </w:tcBorders>
            <w:shd w:val="clear" w:color="auto" w:fill="auto"/>
            <w:noWrap/>
            <w:vAlign w:val="center"/>
            <w:hideMark/>
          </w:tcPr>
          <w:p w:rsidR="00401B31" w:rsidRPr="0019428A" w:rsidRDefault="00401B31" w:rsidP="00B00D8D">
            <w:pPr>
              <w:spacing w:line="360" w:lineRule="auto"/>
              <w:rPr>
                <w:rFonts w:ascii="Times New Roman" w:eastAsia="Times New Roman" w:hAnsi="Times New Roman" w:cs="Times New Roman"/>
                <w:szCs w:val="20"/>
                <w:lang w:val="en-MY" w:eastAsia="en-MY"/>
              </w:rPr>
            </w:pPr>
            <w:r w:rsidRPr="0019428A">
              <w:rPr>
                <w:rFonts w:ascii="Times New Roman" w:eastAsia="Times New Roman" w:hAnsi="Times New Roman" w:cs="Times New Roman"/>
                <w:szCs w:val="20"/>
                <w:lang w:val="en-MY" w:eastAsia="en-MY"/>
              </w:rPr>
              <w:t>MAGAS</w:t>
            </w:r>
          </w:p>
        </w:tc>
        <w:tc>
          <w:tcPr>
            <w:tcW w:w="1984" w:type="dxa"/>
            <w:tcBorders>
              <w:top w:val="single" w:sz="4" w:space="0" w:color="auto"/>
              <w:left w:val="nil"/>
              <w:bottom w:val="single" w:sz="4" w:space="0" w:color="auto"/>
              <w:right w:val="nil"/>
            </w:tcBorders>
            <w:shd w:val="clear" w:color="auto" w:fill="auto"/>
            <w:noWrap/>
            <w:vAlign w:val="center"/>
            <w:hideMark/>
          </w:tcPr>
          <w:p w:rsidR="00401B31" w:rsidRPr="0019428A" w:rsidRDefault="00401B31" w:rsidP="00B00D8D">
            <w:pPr>
              <w:spacing w:line="360" w:lineRule="auto"/>
              <w:rPr>
                <w:rFonts w:ascii="Times New Roman" w:eastAsia="Times New Roman" w:hAnsi="Times New Roman" w:cs="Times New Roman"/>
                <w:szCs w:val="20"/>
                <w:lang w:val="en-MY" w:eastAsia="en-MY"/>
              </w:rPr>
            </w:pPr>
            <w:r w:rsidRPr="0019428A">
              <w:rPr>
                <w:rFonts w:ascii="Times New Roman" w:eastAsia="Times New Roman" w:hAnsi="Times New Roman" w:cs="Times New Roman"/>
                <w:szCs w:val="20"/>
                <w:lang w:val="en-MY" w:eastAsia="en-MY"/>
              </w:rPr>
              <w:t>MAGAT</w:t>
            </w:r>
          </w:p>
        </w:tc>
      </w:tr>
      <w:tr w:rsidR="00401B31" w:rsidRPr="0019428A" w:rsidTr="00B00D8D">
        <w:trPr>
          <w:trHeight w:val="315"/>
          <w:jc w:val="center"/>
        </w:trPr>
        <w:tc>
          <w:tcPr>
            <w:tcW w:w="2635" w:type="dxa"/>
            <w:tcBorders>
              <w:top w:val="nil"/>
              <w:left w:val="nil"/>
              <w:bottom w:val="nil"/>
              <w:right w:val="nil"/>
            </w:tcBorders>
            <w:shd w:val="clear" w:color="auto" w:fill="auto"/>
            <w:hideMark/>
          </w:tcPr>
          <w:p w:rsidR="00401B31" w:rsidRPr="0019428A" w:rsidRDefault="00401B31" w:rsidP="00B00D8D">
            <w:pPr>
              <w:spacing w:line="360" w:lineRule="auto"/>
              <w:rPr>
                <w:rFonts w:ascii="Times New Roman" w:eastAsia="Times New Roman" w:hAnsi="Times New Roman" w:cs="Times New Roman"/>
                <w:szCs w:val="20"/>
                <w:lang w:val="en-MY" w:eastAsia="en-MY"/>
              </w:rPr>
            </w:pPr>
            <w:r w:rsidRPr="0019428A">
              <w:rPr>
                <w:rFonts w:ascii="Times New Roman" w:eastAsia="Times New Roman" w:hAnsi="Times New Roman" w:cs="Times New Roman"/>
                <w:szCs w:val="20"/>
                <w:lang w:val="en-MY" w:eastAsia="en-MY"/>
              </w:rPr>
              <w:t>Gelatin</w:t>
            </w:r>
          </w:p>
        </w:tc>
        <w:tc>
          <w:tcPr>
            <w:tcW w:w="1874" w:type="dxa"/>
            <w:tcBorders>
              <w:top w:val="nil"/>
              <w:left w:val="nil"/>
              <w:bottom w:val="nil"/>
              <w:right w:val="nil"/>
            </w:tcBorders>
            <w:shd w:val="clear" w:color="auto" w:fill="auto"/>
            <w:hideMark/>
          </w:tcPr>
          <w:p w:rsidR="00401B31" w:rsidRPr="0019428A" w:rsidRDefault="00401B31" w:rsidP="00B00D8D">
            <w:pPr>
              <w:spacing w:line="360" w:lineRule="auto"/>
              <w:rPr>
                <w:rFonts w:ascii="Times New Roman" w:eastAsia="Times New Roman" w:hAnsi="Times New Roman" w:cs="Times New Roman"/>
                <w:szCs w:val="20"/>
                <w:lang w:val="en-MY" w:eastAsia="en-MY"/>
              </w:rPr>
            </w:pPr>
            <w:r w:rsidRPr="0019428A">
              <w:rPr>
                <w:rFonts w:ascii="Times New Roman" w:eastAsia="Times New Roman" w:hAnsi="Times New Roman" w:cs="Times New Roman"/>
                <w:szCs w:val="20"/>
                <w:lang w:val="en-MY" w:eastAsia="en-MY"/>
              </w:rPr>
              <w:t xml:space="preserve">5% </w:t>
            </w:r>
            <w:r w:rsidRPr="0019428A">
              <w:rPr>
                <w:rFonts w:ascii="Times New Roman" w:hAnsi="Times New Roman" w:cs="Times New Roman"/>
                <w:szCs w:val="20"/>
              </w:rPr>
              <w:t>(w/w)</w:t>
            </w:r>
          </w:p>
        </w:tc>
        <w:tc>
          <w:tcPr>
            <w:tcW w:w="1984" w:type="dxa"/>
            <w:tcBorders>
              <w:top w:val="nil"/>
              <w:left w:val="nil"/>
              <w:bottom w:val="nil"/>
              <w:right w:val="nil"/>
            </w:tcBorders>
            <w:shd w:val="clear" w:color="auto" w:fill="auto"/>
            <w:hideMark/>
          </w:tcPr>
          <w:p w:rsidR="00401B31" w:rsidRPr="0019428A" w:rsidRDefault="00401B31" w:rsidP="00B00D8D">
            <w:pPr>
              <w:spacing w:line="360" w:lineRule="auto"/>
              <w:rPr>
                <w:rFonts w:ascii="Times New Roman" w:eastAsia="Times New Roman" w:hAnsi="Times New Roman" w:cs="Times New Roman"/>
                <w:szCs w:val="20"/>
                <w:lang w:val="en-MY" w:eastAsia="en-MY"/>
              </w:rPr>
            </w:pPr>
            <w:r w:rsidRPr="0019428A">
              <w:rPr>
                <w:rFonts w:ascii="Times New Roman" w:eastAsia="Times New Roman" w:hAnsi="Times New Roman" w:cs="Times New Roman"/>
                <w:szCs w:val="20"/>
                <w:lang w:val="en-MY" w:eastAsia="en-MY"/>
              </w:rPr>
              <w:t xml:space="preserve">5% </w:t>
            </w:r>
            <w:r w:rsidRPr="0019428A">
              <w:rPr>
                <w:rFonts w:ascii="Times New Roman" w:hAnsi="Times New Roman" w:cs="Times New Roman"/>
                <w:szCs w:val="20"/>
              </w:rPr>
              <w:t>(w/w)</w:t>
            </w:r>
          </w:p>
        </w:tc>
      </w:tr>
      <w:tr w:rsidR="00401B31" w:rsidRPr="0019428A" w:rsidTr="00B00D8D">
        <w:trPr>
          <w:trHeight w:val="315"/>
          <w:jc w:val="center"/>
        </w:trPr>
        <w:tc>
          <w:tcPr>
            <w:tcW w:w="2635" w:type="dxa"/>
            <w:tcBorders>
              <w:top w:val="nil"/>
              <w:left w:val="nil"/>
              <w:bottom w:val="nil"/>
              <w:right w:val="nil"/>
            </w:tcBorders>
            <w:shd w:val="clear" w:color="auto" w:fill="auto"/>
            <w:hideMark/>
          </w:tcPr>
          <w:p w:rsidR="00401B31" w:rsidRPr="0019428A" w:rsidRDefault="00401B31" w:rsidP="00B00D8D">
            <w:pPr>
              <w:spacing w:line="360" w:lineRule="auto"/>
              <w:rPr>
                <w:rFonts w:ascii="Times New Roman" w:eastAsia="Times New Roman" w:hAnsi="Times New Roman" w:cs="Times New Roman"/>
                <w:szCs w:val="20"/>
                <w:lang w:val="en-MY" w:eastAsia="en-MY"/>
              </w:rPr>
            </w:pPr>
            <w:r w:rsidRPr="0019428A">
              <w:rPr>
                <w:rFonts w:ascii="Times New Roman" w:eastAsia="Times New Roman" w:hAnsi="Times New Roman" w:cs="Times New Roman"/>
                <w:szCs w:val="20"/>
                <w:lang w:val="en-MY" w:eastAsia="en-MY"/>
              </w:rPr>
              <w:t xml:space="preserve">Methacrylic Acid                                                       </w:t>
            </w:r>
          </w:p>
        </w:tc>
        <w:tc>
          <w:tcPr>
            <w:tcW w:w="1874" w:type="dxa"/>
            <w:tcBorders>
              <w:top w:val="nil"/>
              <w:left w:val="nil"/>
              <w:bottom w:val="nil"/>
              <w:right w:val="nil"/>
            </w:tcBorders>
            <w:shd w:val="clear" w:color="auto" w:fill="auto"/>
            <w:hideMark/>
          </w:tcPr>
          <w:p w:rsidR="00401B31" w:rsidRPr="0019428A" w:rsidRDefault="00401B31" w:rsidP="00B00D8D">
            <w:pPr>
              <w:spacing w:line="360" w:lineRule="auto"/>
              <w:rPr>
                <w:rFonts w:ascii="Times New Roman" w:eastAsia="Times New Roman" w:hAnsi="Times New Roman" w:cs="Times New Roman"/>
                <w:szCs w:val="20"/>
                <w:lang w:val="en-MY" w:eastAsia="en-MY"/>
              </w:rPr>
            </w:pPr>
            <w:r w:rsidRPr="0019428A">
              <w:rPr>
                <w:rFonts w:ascii="Times New Roman" w:eastAsia="Times New Roman" w:hAnsi="Times New Roman" w:cs="Times New Roman"/>
                <w:szCs w:val="20"/>
                <w:lang w:val="en-MY" w:eastAsia="en-MY"/>
              </w:rPr>
              <w:t xml:space="preserve">4 - 9% </w:t>
            </w:r>
            <w:r w:rsidRPr="0019428A">
              <w:rPr>
                <w:rFonts w:ascii="Times New Roman" w:hAnsi="Times New Roman" w:cs="Times New Roman"/>
                <w:szCs w:val="20"/>
              </w:rPr>
              <w:t>(w/w)</w:t>
            </w:r>
          </w:p>
        </w:tc>
        <w:tc>
          <w:tcPr>
            <w:tcW w:w="1984" w:type="dxa"/>
            <w:tcBorders>
              <w:top w:val="nil"/>
              <w:left w:val="nil"/>
              <w:bottom w:val="nil"/>
              <w:right w:val="nil"/>
            </w:tcBorders>
            <w:shd w:val="clear" w:color="auto" w:fill="auto"/>
            <w:hideMark/>
          </w:tcPr>
          <w:p w:rsidR="00401B31" w:rsidRPr="0019428A" w:rsidRDefault="00401B31" w:rsidP="00B00D8D">
            <w:pPr>
              <w:spacing w:line="360" w:lineRule="auto"/>
              <w:rPr>
                <w:rFonts w:ascii="Times New Roman" w:eastAsia="Times New Roman" w:hAnsi="Times New Roman" w:cs="Times New Roman"/>
                <w:szCs w:val="20"/>
                <w:lang w:val="en-MY" w:eastAsia="en-MY"/>
              </w:rPr>
            </w:pPr>
            <w:r w:rsidRPr="0019428A">
              <w:rPr>
                <w:rFonts w:ascii="Times New Roman" w:eastAsia="Times New Roman" w:hAnsi="Times New Roman" w:cs="Times New Roman"/>
                <w:szCs w:val="20"/>
                <w:lang w:val="en-MY" w:eastAsia="en-MY"/>
              </w:rPr>
              <w:t xml:space="preserve">4 - 9% </w:t>
            </w:r>
            <w:r w:rsidRPr="0019428A">
              <w:rPr>
                <w:rFonts w:ascii="Times New Roman" w:hAnsi="Times New Roman" w:cs="Times New Roman"/>
                <w:szCs w:val="20"/>
              </w:rPr>
              <w:t>(w/w)</w:t>
            </w:r>
          </w:p>
        </w:tc>
      </w:tr>
      <w:tr w:rsidR="00401B31" w:rsidRPr="0019428A" w:rsidTr="00B00D8D">
        <w:trPr>
          <w:trHeight w:val="279"/>
          <w:jc w:val="center"/>
        </w:trPr>
        <w:tc>
          <w:tcPr>
            <w:tcW w:w="2635" w:type="dxa"/>
            <w:tcBorders>
              <w:top w:val="nil"/>
              <w:left w:val="nil"/>
              <w:bottom w:val="nil"/>
              <w:right w:val="nil"/>
            </w:tcBorders>
            <w:shd w:val="clear" w:color="auto" w:fill="auto"/>
            <w:noWrap/>
            <w:vAlign w:val="bottom"/>
            <w:hideMark/>
          </w:tcPr>
          <w:p w:rsidR="00401B31" w:rsidRPr="0019428A" w:rsidRDefault="00401B31" w:rsidP="00B00D8D">
            <w:pPr>
              <w:spacing w:line="360" w:lineRule="auto"/>
              <w:rPr>
                <w:rFonts w:ascii="Times New Roman" w:eastAsia="Times New Roman" w:hAnsi="Times New Roman" w:cs="Times New Roman"/>
                <w:szCs w:val="20"/>
                <w:lang w:val="en-MY" w:eastAsia="en-MY"/>
              </w:rPr>
            </w:pPr>
            <w:r w:rsidRPr="0019428A">
              <w:rPr>
                <w:rFonts w:ascii="Times New Roman" w:eastAsia="Times New Roman" w:hAnsi="Times New Roman" w:cs="Times New Roman"/>
                <w:szCs w:val="20"/>
                <w:lang w:val="en-MY" w:eastAsia="en-MY"/>
              </w:rPr>
              <w:t>Ascorbic Acid</w:t>
            </w:r>
          </w:p>
        </w:tc>
        <w:tc>
          <w:tcPr>
            <w:tcW w:w="1874" w:type="dxa"/>
            <w:tcBorders>
              <w:top w:val="nil"/>
              <w:left w:val="nil"/>
              <w:bottom w:val="nil"/>
              <w:right w:val="nil"/>
            </w:tcBorders>
            <w:shd w:val="clear" w:color="auto" w:fill="auto"/>
            <w:noWrap/>
            <w:vAlign w:val="bottom"/>
            <w:hideMark/>
          </w:tcPr>
          <w:p w:rsidR="00401B31" w:rsidRPr="0019428A" w:rsidRDefault="00401B31" w:rsidP="00B00D8D">
            <w:pPr>
              <w:spacing w:line="360" w:lineRule="auto"/>
              <w:rPr>
                <w:rFonts w:ascii="Times New Roman" w:eastAsia="Times New Roman" w:hAnsi="Times New Roman" w:cs="Times New Roman"/>
                <w:szCs w:val="20"/>
                <w:lang w:val="en-MY" w:eastAsia="en-MY"/>
              </w:rPr>
            </w:pPr>
            <w:r w:rsidRPr="0019428A">
              <w:rPr>
                <w:rFonts w:ascii="Times New Roman" w:eastAsia="Times New Roman" w:hAnsi="Times New Roman" w:cs="Times New Roman"/>
                <w:szCs w:val="20"/>
                <w:lang w:val="en-MY" w:eastAsia="en-MY"/>
              </w:rPr>
              <w:t>10 mM</w:t>
            </w:r>
          </w:p>
        </w:tc>
        <w:tc>
          <w:tcPr>
            <w:tcW w:w="1984" w:type="dxa"/>
            <w:tcBorders>
              <w:top w:val="nil"/>
              <w:left w:val="nil"/>
              <w:bottom w:val="nil"/>
              <w:right w:val="nil"/>
            </w:tcBorders>
            <w:shd w:val="clear" w:color="auto" w:fill="auto"/>
            <w:noWrap/>
            <w:vAlign w:val="bottom"/>
            <w:hideMark/>
          </w:tcPr>
          <w:p w:rsidR="00401B31" w:rsidRPr="0019428A" w:rsidRDefault="00401B31" w:rsidP="00B00D8D">
            <w:pPr>
              <w:spacing w:line="360" w:lineRule="auto"/>
              <w:rPr>
                <w:rFonts w:ascii="Times New Roman" w:eastAsia="Times New Roman" w:hAnsi="Times New Roman" w:cs="Times New Roman"/>
                <w:szCs w:val="20"/>
                <w:lang w:val="en-MY" w:eastAsia="en-MY"/>
              </w:rPr>
            </w:pPr>
            <w:r w:rsidRPr="0019428A">
              <w:rPr>
                <w:rFonts w:ascii="Times New Roman" w:eastAsia="Times New Roman" w:hAnsi="Times New Roman" w:cs="Times New Roman"/>
                <w:szCs w:val="20"/>
                <w:lang w:val="en-MY" w:eastAsia="en-MY"/>
              </w:rPr>
              <w:t>-</w:t>
            </w:r>
          </w:p>
        </w:tc>
      </w:tr>
      <w:tr w:rsidR="00401B31" w:rsidRPr="0019428A" w:rsidTr="00B00D8D">
        <w:trPr>
          <w:trHeight w:val="315"/>
          <w:jc w:val="center"/>
        </w:trPr>
        <w:tc>
          <w:tcPr>
            <w:tcW w:w="2635" w:type="dxa"/>
            <w:tcBorders>
              <w:top w:val="nil"/>
              <w:left w:val="nil"/>
              <w:bottom w:val="nil"/>
              <w:right w:val="nil"/>
            </w:tcBorders>
            <w:shd w:val="clear" w:color="auto" w:fill="auto"/>
            <w:hideMark/>
          </w:tcPr>
          <w:p w:rsidR="00401B31" w:rsidRPr="0019428A" w:rsidRDefault="00401B31" w:rsidP="00B00D8D">
            <w:pPr>
              <w:spacing w:line="360" w:lineRule="auto"/>
              <w:rPr>
                <w:rFonts w:ascii="Times New Roman" w:eastAsia="Times New Roman" w:hAnsi="Times New Roman" w:cs="Times New Roman"/>
                <w:szCs w:val="20"/>
                <w:lang w:val="en-MY" w:eastAsia="en-MY"/>
              </w:rPr>
            </w:pPr>
            <w:r w:rsidRPr="0019428A">
              <w:rPr>
                <w:rFonts w:ascii="Times New Roman" w:eastAsia="Times New Roman" w:hAnsi="Times New Roman" w:cs="Times New Roman"/>
                <w:szCs w:val="20"/>
                <w:lang w:val="en-MY" w:eastAsia="en-MY"/>
              </w:rPr>
              <w:t>THPC</w:t>
            </w:r>
          </w:p>
        </w:tc>
        <w:tc>
          <w:tcPr>
            <w:tcW w:w="1874" w:type="dxa"/>
            <w:tcBorders>
              <w:top w:val="nil"/>
              <w:left w:val="nil"/>
              <w:bottom w:val="nil"/>
              <w:right w:val="nil"/>
            </w:tcBorders>
            <w:shd w:val="clear" w:color="auto" w:fill="auto"/>
            <w:noWrap/>
            <w:vAlign w:val="bottom"/>
            <w:hideMark/>
          </w:tcPr>
          <w:p w:rsidR="00401B31" w:rsidRPr="0019428A" w:rsidRDefault="00401B31" w:rsidP="00B00D8D">
            <w:pPr>
              <w:spacing w:line="360" w:lineRule="auto"/>
              <w:rPr>
                <w:rFonts w:ascii="Times New Roman" w:eastAsia="Times New Roman" w:hAnsi="Times New Roman" w:cs="Times New Roman"/>
                <w:szCs w:val="20"/>
                <w:lang w:val="en-MY" w:eastAsia="en-MY"/>
              </w:rPr>
            </w:pPr>
            <w:r w:rsidRPr="0019428A">
              <w:rPr>
                <w:rFonts w:ascii="Times New Roman" w:eastAsia="Times New Roman" w:hAnsi="Times New Roman" w:cs="Times New Roman"/>
                <w:szCs w:val="20"/>
                <w:lang w:val="en-MY" w:eastAsia="en-MY"/>
              </w:rPr>
              <w:t>-</w:t>
            </w:r>
          </w:p>
        </w:tc>
        <w:tc>
          <w:tcPr>
            <w:tcW w:w="1984" w:type="dxa"/>
            <w:tcBorders>
              <w:top w:val="nil"/>
              <w:left w:val="nil"/>
              <w:bottom w:val="nil"/>
              <w:right w:val="nil"/>
            </w:tcBorders>
            <w:shd w:val="clear" w:color="auto" w:fill="auto"/>
            <w:hideMark/>
          </w:tcPr>
          <w:p w:rsidR="00401B31" w:rsidRPr="0019428A" w:rsidRDefault="00401B31" w:rsidP="00B00D8D">
            <w:pPr>
              <w:spacing w:line="360" w:lineRule="auto"/>
              <w:rPr>
                <w:rFonts w:ascii="Times New Roman" w:eastAsia="Times New Roman" w:hAnsi="Times New Roman" w:cs="Times New Roman"/>
                <w:szCs w:val="20"/>
                <w:lang w:val="en-MY" w:eastAsia="en-MY"/>
              </w:rPr>
            </w:pPr>
            <w:r w:rsidRPr="0019428A">
              <w:rPr>
                <w:rFonts w:ascii="Times New Roman" w:eastAsia="Times New Roman" w:hAnsi="Times New Roman" w:cs="Times New Roman"/>
                <w:szCs w:val="20"/>
                <w:lang w:val="en-MY" w:eastAsia="en-MY"/>
              </w:rPr>
              <w:t>10 mM</w:t>
            </w:r>
          </w:p>
        </w:tc>
      </w:tr>
      <w:tr w:rsidR="00401B31" w:rsidRPr="0019428A" w:rsidTr="00B00D8D">
        <w:trPr>
          <w:trHeight w:val="315"/>
          <w:jc w:val="center"/>
        </w:trPr>
        <w:tc>
          <w:tcPr>
            <w:tcW w:w="2635" w:type="dxa"/>
            <w:tcBorders>
              <w:top w:val="nil"/>
              <w:left w:val="nil"/>
              <w:bottom w:val="nil"/>
              <w:right w:val="nil"/>
            </w:tcBorders>
            <w:shd w:val="clear" w:color="auto" w:fill="auto"/>
            <w:hideMark/>
          </w:tcPr>
          <w:p w:rsidR="00401B31" w:rsidRPr="0019428A" w:rsidRDefault="00401B31" w:rsidP="00B00D8D">
            <w:pPr>
              <w:spacing w:line="360" w:lineRule="auto"/>
              <w:rPr>
                <w:rFonts w:ascii="Times New Roman" w:eastAsia="Times New Roman" w:hAnsi="Times New Roman" w:cs="Times New Roman"/>
                <w:szCs w:val="20"/>
                <w:lang w:val="en-MY" w:eastAsia="en-MY"/>
              </w:rPr>
            </w:pPr>
            <w:r w:rsidRPr="0019428A">
              <w:rPr>
                <w:rFonts w:ascii="Times New Roman" w:eastAsia="Times New Roman" w:hAnsi="Times New Roman" w:cs="Times New Roman"/>
                <w:szCs w:val="20"/>
                <w:lang w:val="en-MY" w:eastAsia="en-MY"/>
              </w:rPr>
              <w:t>De-ionised water</w:t>
            </w:r>
          </w:p>
        </w:tc>
        <w:tc>
          <w:tcPr>
            <w:tcW w:w="1874" w:type="dxa"/>
            <w:tcBorders>
              <w:top w:val="nil"/>
              <w:left w:val="nil"/>
              <w:bottom w:val="nil"/>
              <w:right w:val="nil"/>
            </w:tcBorders>
            <w:shd w:val="clear" w:color="auto" w:fill="auto"/>
            <w:hideMark/>
          </w:tcPr>
          <w:p w:rsidR="00401B31" w:rsidRPr="0019428A" w:rsidRDefault="00401B31" w:rsidP="00B00D8D">
            <w:pPr>
              <w:spacing w:line="360" w:lineRule="auto"/>
              <w:rPr>
                <w:rFonts w:ascii="Times New Roman" w:eastAsia="Times New Roman" w:hAnsi="Times New Roman" w:cs="Times New Roman"/>
                <w:szCs w:val="20"/>
                <w:lang w:val="en-MY" w:eastAsia="en-MY"/>
              </w:rPr>
            </w:pPr>
            <w:r w:rsidRPr="0019428A">
              <w:rPr>
                <w:rFonts w:ascii="Times New Roman" w:eastAsia="Times New Roman" w:hAnsi="Times New Roman" w:cs="Times New Roman"/>
                <w:szCs w:val="20"/>
                <w:lang w:val="en-MY" w:eastAsia="en-MY"/>
              </w:rPr>
              <w:t xml:space="preserve">86 – 91% </w:t>
            </w:r>
            <w:r w:rsidRPr="0019428A">
              <w:rPr>
                <w:rFonts w:ascii="Times New Roman" w:hAnsi="Times New Roman" w:cs="Times New Roman"/>
                <w:szCs w:val="20"/>
              </w:rPr>
              <w:t>(w/w)</w:t>
            </w:r>
          </w:p>
        </w:tc>
        <w:tc>
          <w:tcPr>
            <w:tcW w:w="1984" w:type="dxa"/>
            <w:tcBorders>
              <w:top w:val="nil"/>
              <w:left w:val="nil"/>
              <w:bottom w:val="nil"/>
              <w:right w:val="nil"/>
            </w:tcBorders>
            <w:shd w:val="clear" w:color="auto" w:fill="auto"/>
            <w:hideMark/>
          </w:tcPr>
          <w:p w:rsidR="00401B31" w:rsidRPr="0019428A" w:rsidRDefault="00401B31" w:rsidP="00B00D8D">
            <w:pPr>
              <w:spacing w:line="360" w:lineRule="auto"/>
              <w:rPr>
                <w:rFonts w:ascii="Times New Roman" w:eastAsia="Times New Roman" w:hAnsi="Times New Roman" w:cs="Times New Roman"/>
                <w:szCs w:val="20"/>
                <w:lang w:val="en-MY" w:eastAsia="en-MY"/>
              </w:rPr>
            </w:pPr>
            <w:r w:rsidRPr="0019428A">
              <w:rPr>
                <w:rFonts w:ascii="Times New Roman" w:eastAsia="Times New Roman" w:hAnsi="Times New Roman" w:cs="Times New Roman"/>
                <w:szCs w:val="20"/>
                <w:lang w:val="en-MY" w:eastAsia="en-MY"/>
              </w:rPr>
              <w:t>86 – 91%</w:t>
            </w:r>
            <w:r w:rsidRPr="0019428A">
              <w:rPr>
                <w:rFonts w:ascii="Times New Roman" w:hAnsi="Times New Roman" w:cs="Times New Roman"/>
                <w:szCs w:val="20"/>
              </w:rPr>
              <w:t>(w/w)</w:t>
            </w:r>
          </w:p>
        </w:tc>
      </w:tr>
      <w:tr w:rsidR="00401B31" w:rsidRPr="0019428A" w:rsidTr="00B00D8D">
        <w:trPr>
          <w:trHeight w:val="315"/>
          <w:jc w:val="center"/>
        </w:trPr>
        <w:tc>
          <w:tcPr>
            <w:tcW w:w="2635" w:type="dxa"/>
            <w:tcBorders>
              <w:top w:val="nil"/>
              <w:left w:val="nil"/>
              <w:bottom w:val="single" w:sz="4" w:space="0" w:color="auto"/>
              <w:right w:val="nil"/>
            </w:tcBorders>
            <w:shd w:val="clear" w:color="auto" w:fill="auto"/>
            <w:hideMark/>
          </w:tcPr>
          <w:p w:rsidR="00401B31" w:rsidRPr="0019428A" w:rsidRDefault="00401B31" w:rsidP="00B00D8D">
            <w:pPr>
              <w:spacing w:line="360" w:lineRule="auto"/>
              <w:rPr>
                <w:rFonts w:ascii="Times New Roman" w:eastAsia="Times New Roman" w:hAnsi="Times New Roman" w:cs="Times New Roman"/>
                <w:szCs w:val="20"/>
                <w:lang w:val="en-MY" w:eastAsia="en-MY"/>
              </w:rPr>
            </w:pPr>
            <w:r w:rsidRPr="0019428A">
              <w:rPr>
                <w:rFonts w:ascii="Times New Roman" w:eastAsia="Times New Roman" w:hAnsi="Times New Roman" w:cs="Times New Roman"/>
                <w:szCs w:val="20"/>
                <w:lang w:val="en-MY" w:eastAsia="en-MY"/>
              </w:rPr>
              <w:t>Dose range</w:t>
            </w:r>
          </w:p>
        </w:tc>
        <w:tc>
          <w:tcPr>
            <w:tcW w:w="1874" w:type="dxa"/>
            <w:tcBorders>
              <w:top w:val="nil"/>
              <w:left w:val="nil"/>
              <w:bottom w:val="single" w:sz="4" w:space="0" w:color="auto"/>
              <w:right w:val="nil"/>
            </w:tcBorders>
            <w:shd w:val="clear" w:color="auto" w:fill="auto"/>
            <w:hideMark/>
          </w:tcPr>
          <w:p w:rsidR="00401B31" w:rsidRPr="0019428A" w:rsidRDefault="00401B31" w:rsidP="00B00D8D">
            <w:pPr>
              <w:spacing w:line="360" w:lineRule="auto"/>
              <w:rPr>
                <w:rFonts w:ascii="Times New Roman" w:eastAsia="Times New Roman" w:hAnsi="Times New Roman" w:cs="Times New Roman"/>
                <w:szCs w:val="20"/>
                <w:lang w:val="en-MY" w:eastAsia="en-MY"/>
              </w:rPr>
            </w:pPr>
            <w:r w:rsidRPr="0019428A">
              <w:rPr>
                <w:rFonts w:ascii="Times New Roman" w:eastAsia="Times New Roman" w:hAnsi="Times New Roman" w:cs="Times New Roman"/>
                <w:szCs w:val="20"/>
                <w:lang w:val="en-MY" w:eastAsia="en-MY"/>
              </w:rPr>
              <w:t>0-20 Gy</w:t>
            </w:r>
          </w:p>
        </w:tc>
        <w:tc>
          <w:tcPr>
            <w:tcW w:w="1984" w:type="dxa"/>
            <w:tcBorders>
              <w:top w:val="nil"/>
              <w:left w:val="nil"/>
              <w:bottom w:val="single" w:sz="4" w:space="0" w:color="auto"/>
              <w:right w:val="nil"/>
            </w:tcBorders>
            <w:shd w:val="clear" w:color="auto" w:fill="auto"/>
            <w:hideMark/>
          </w:tcPr>
          <w:p w:rsidR="00401B31" w:rsidRPr="0019428A" w:rsidRDefault="00401B31" w:rsidP="00B00D8D">
            <w:pPr>
              <w:spacing w:line="360" w:lineRule="auto"/>
              <w:rPr>
                <w:rFonts w:ascii="Times New Roman" w:eastAsia="Times New Roman" w:hAnsi="Times New Roman" w:cs="Times New Roman"/>
                <w:szCs w:val="20"/>
                <w:lang w:val="en-MY" w:eastAsia="en-MY"/>
              </w:rPr>
            </w:pPr>
            <w:r w:rsidRPr="0019428A">
              <w:rPr>
                <w:rFonts w:ascii="Times New Roman" w:eastAsia="Times New Roman" w:hAnsi="Times New Roman" w:cs="Times New Roman"/>
                <w:szCs w:val="20"/>
                <w:lang w:val="en-MY" w:eastAsia="en-MY"/>
              </w:rPr>
              <w:t>0-20 Gy</w:t>
            </w:r>
          </w:p>
        </w:tc>
      </w:tr>
    </w:tbl>
    <w:p w:rsidR="00D36345" w:rsidRDefault="00D36345" w:rsidP="00D36345">
      <w:pPr>
        <w:rPr>
          <w:lang w:val="ms-MY" w:eastAsia="ms-MY"/>
        </w:rPr>
      </w:pPr>
    </w:p>
    <w:p w:rsidR="003D40CE" w:rsidRDefault="003D40CE" w:rsidP="00D36345">
      <w:pPr>
        <w:rPr>
          <w:lang w:val="ms-MY" w:eastAsia="ms-MY"/>
        </w:rPr>
      </w:pPr>
    </w:p>
    <w:p w:rsidR="00D36345" w:rsidRPr="00D36345" w:rsidRDefault="00D36345" w:rsidP="00D36345">
      <w:pPr>
        <w:rPr>
          <w:lang w:val="ms-MY" w:eastAsia="ms-MY"/>
        </w:rPr>
      </w:pPr>
    </w:p>
    <w:p w:rsidR="00401B31" w:rsidRPr="0019428A" w:rsidRDefault="00401B31" w:rsidP="00401B31">
      <w:pPr>
        <w:pStyle w:val="paperstyle"/>
        <w:spacing w:line="360" w:lineRule="auto"/>
        <w:jc w:val="center"/>
        <w:rPr>
          <w:sz w:val="20"/>
          <w:szCs w:val="20"/>
        </w:rPr>
      </w:pPr>
      <w:r w:rsidRPr="0019428A">
        <w:rPr>
          <w:sz w:val="20"/>
          <w:szCs w:val="20"/>
        </w:rPr>
        <w:t>Table 2: MAGAT gel composition with variation of THPC concentrations</w:t>
      </w:r>
    </w:p>
    <w:tbl>
      <w:tblPr>
        <w:tblW w:w="6577" w:type="dxa"/>
        <w:jc w:val="center"/>
        <w:tblInd w:w="-459" w:type="dxa"/>
        <w:tblLook w:val="04A0" w:firstRow="1" w:lastRow="0" w:firstColumn="1" w:lastColumn="0" w:noHBand="0" w:noVBand="1"/>
      </w:tblPr>
      <w:tblGrid>
        <w:gridCol w:w="2432"/>
        <w:gridCol w:w="4145"/>
      </w:tblGrid>
      <w:tr w:rsidR="00401B31" w:rsidRPr="0019428A" w:rsidTr="00B00D8D">
        <w:trPr>
          <w:trHeight w:val="499"/>
          <w:jc w:val="center"/>
        </w:trPr>
        <w:tc>
          <w:tcPr>
            <w:tcW w:w="2432" w:type="dxa"/>
            <w:tcBorders>
              <w:top w:val="single" w:sz="8" w:space="0" w:color="auto"/>
              <w:bottom w:val="single" w:sz="8" w:space="0" w:color="auto"/>
              <w:right w:val="nil"/>
            </w:tcBorders>
            <w:shd w:val="clear" w:color="auto" w:fill="auto"/>
            <w:noWrap/>
            <w:vAlign w:val="center"/>
            <w:hideMark/>
          </w:tcPr>
          <w:p w:rsidR="00401B31" w:rsidRPr="0019428A" w:rsidRDefault="00401B31" w:rsidP="00B00D8D">
            <w:pPr>
              <w:spacing w:line="360" w:lineRule="auto"/>
              <w:rPr>
                <w:rFonts w:ascii="Times New Roman" w:eastAsia="Times New Roman" w:hAnsi="Times New Roman" w:cs="Times New Roman"/>
                <w:szCs w:val="20"/>
                <w:lang w:val="en-MY" w:eastAsia="en-MY"/>
              </w:rPr>
            </w:pPr>
            <w:r w:rsidRPr="0019428A">
              <w:rPr>
                <w:rFonts w:ascii="Times New Roman" w:eastAsia="Times New Roman" w:hAnsi="Times New Roman" w:cs="Times New Roman"/>
                <w:szCs w:val="20"/>
                <w:lang w:val="en-MY" w:eastAsia="en-MY"/>
              </w:rPr>
              <w:t>Composition</w:t>
            </w:r>
          </w:p>
        </w:tc>
        <w:tc>
          <w:tcPr>
            <w:tcW w:w="4145" w:type="dxa"/>
            <w:tcBorders>
              <w:top w:val="single" w:sz="8" w:space="0" w:color="auto"/>
              <w:left w:val="nil"/>
              <w:bottom w:val="single" w:sz="8" w:space="0" w:color="auto"/>
            </w:tcBorders>
            <w:shd w:val="clear" w:color="auto" w:fill="auto"/>
            <w:noWrap/>
            <w:vAlign w:val="center"/>
            <w:hideMark/>
          </w:tcPr>
          <w:p w:rsidR="00401B31" w:rsidRPr="0019428A" w:rsidRDefault="00401B31" w:rsidP="00B00D8D">
            <w:pPr>
              <w:spacing w:line="360" w:lineRule="auto"/>
              <w:rPr>
                <w:rFonts w:ascii="Times New Roman" w:eastAsia="Times New Roman" w:hAnsi="Times New Roman" w:cs="Times New Roman"/>
                <w:szCs w:val="20"/>
                <w:lang w:val="en-MY" w:eastAsia="en-MY"/>
              </w:rPr>
            </w:pPr>
            <w:r w:rsidRPr="0019428A">
              <w:rPr>
                <w:rFonts w:ascii="Times New Roman" w:eastAsia="Times New Roman" w:hAnsi="Times New Roman" w:cs="Times New Roman"/>
                <w:szCs w:val="20"/>
                <w:lang w:val="en-MY" w:eastAsia="en-MY"/>
              </w:rPr>
              <w:t>MAGAT concentration</w:t>
            </w:r>
          </w:p>
        </w:tc>
      </w:tr>
      <w:tr w:rsidR="00401B31" w:rsidRPr="0019428A" w:rsidTr="00B00D8D">
        <w:trPr>
          <w:trHeight w:val="315"/>
          <w:jc w:val="center"/>
        </w:trPr>
        <w:tc>
          <w:tcPr>
            <w:tcW w:w="2432" w:type="dxa"/>
            <w:tcBorders>
              <w:top w:val="nil"/>
              <w:bottom w:val="nil"/>
              <w:right w:val="nil"/>
            </w:tcBorders>
            <w:shd w:val="clear" w:color="auto" w:fill="auto"/>
            <w:hideMark/>
          </w:tcPr>
          <w:p w:rsidR="00401B31" w:rsidRPr="0019428A" w:rsidRDefault="00401B31" w:rsidP="00B00D8D">
            <w:pPr>
              <w:spacing w:line="360" w:lineRule="auto"/>
              <w:rPr>
                <w:rFonts w:ascii="Times New Roman" w:eastAsia="Times New Roman" w:hAnsi="Times New Roman" w:cs="Times New Roman"/>
                <w:szCs w:val="20"/>
                <w:lang w:val="en-MY" w:eastAsia="en-MY"/>
              </w:rPr>
            </w:pPr>
            <w:r w:rsidRPr="0019428A">
              <w:rPr>
                <w:rFonts w:ascii="Times New Roman" w:eastAsia="Times New Roman" w:hAnsi="Times New Roman" w:cs="Times New Roman"/>
                <w:szCs w:val="20"/>
                <w:lang w:val="en-MY" w:eastAsia="en-MY"/>
              </w:rPr>
              <w:t>Gelatin</w:t>
            </w:r>
          </w:p>
        </w:tc>
        <w:tc>
          <w:tcPr>
            <w:tcW w:w="4145" w:type="dxa"/>
            <w:tcBorders>
              <w:top w:val="nil"/>
              <w:left w:val="nil"/>
              <w:bottom w:val="nil"/>
            </w:tcBorders>
            <w:shd w:val="clear" w:color="auto" w:fill="auto"/>
            <w:hideMark/>
          </w:tcPr>
          <w:p w:rsidR="00401B31" w:rsidRPr="0019428A" w:rsidRDefault="00401B31" w:rsidP="00B00D8D">
            <w:pPr>
              <w:spacing w:line="360" w:lineRule="auto"/>
              <w:rPr>
                <w:rFonts w:ascii="Times New Roman" w:eastAsia="Times New Roman" w:hAnsi="Times New Roman" w:cs="Times New Roman"/>
                <w:szCs w:val="20"/>
                <w:lang w:val="en-MY" w:eastAsia="en-MY"/>
              </w:rPr>
            </w:pPr>
            <w:r w:rsidRPr="0019428A">
              <w:rPr>
                <w:rFonts w:ascii="Times New Roman" w:eastAsia="Times New Roman" w:hAnsi="Times New Roman" w:cs="Times New Roman"/>
                <w:szCs w:val="20"/>
                <w:lang w:val="en-MY" w:eastAsia="en-MY"/>
              </w:rPr>
              <w:t xml:space="preserve">5% </w:t>
            </w:r>
            <w:r w:rsidRPr="0019428A">
              <w:rPr>
                <w:rFonts w:ascii="Times New Roman" w:hAnsi="Times New Roman" w:cs="Times New Roman"/>
                <w:szCs w:val="20"/>
              </w:rPr>
              <w:t>(w/w)</w:t>
            </w:r>
          </w:p>
        </w:tc>
      </w:tr>
      <w:tr w:rsidR="00401B31" w:rsidRPr="0019428A" w:rsidTr="00B00D8D">
        <w:trPr>
          <w:trHeight w:val="315"/>
          <w:jc w:val="center"/>
        </w:trPr>
        <w:tc>
          <w:tcPr>
            <w:tcW w:w="2432" w:type="dxa"/>
            <w:tcBorders>
              <w:top w:val="nil"/>
              <w:bottom w:val="nil"/>
              <w:right w:val="nil"/>
            </w:tcBorders>
            <w:shd w:val="clear" w:color="auto" w:fill="auto"/>
            <w:hideMark/>
          </w:tcPr>
          <w:p w:rsidR="00401B31" w:rsidRPr="0019428A" w:rsidRDefault="00401B31" w:rsidP="00B00D8D">
            <w:pPr>
              <w:spacing w:line="360" w:lineRule="auto"/>
              <w:rPr>
                <w:rFonts w:ascii="Times New Roman" w:eastAsia="Times New Roman" w:hAnsi="Times New Roman" w:cs="Times New Roman"/>
                <w:szCs w:val="20"/>
                <w:lang w:val="en-MY" w:eastAsia="en-MY"/>
              </w:rPr>
            </w:pPr>
            <w:r w:rsidRPr="0019428A">
              <w:rPr>
                <w:rFonts w:ascii="Times New Roman" w:eastAsia="Times New Roman" w:hAnsi="Times New Roman" w:cs="Times New Roman"/>
                <w:szCs w:val="20"/>
                <w:lang w:val="en-MY" w:eastAsia="en-MY"/>
              </w:rPr>
              <w:t xml:space="preserve">Methacrylic Acid                                                       </w:t>
            </w:r>
          </w:p>
        </w:tc>
        <w:tc>
          <w:tcPr>
            <w:tcW w:w="4145" w:type="dxa"/>
            <w:tcBorders>
              <w:top w:val="nil"/>
              <w:left w:val="nil"/>
              <w:bottom w:val="nil"/>
            </w:tcBorders>
            <w:shd w:val="clear" w:color="auto" w:fill="auto"/>
            <w:hideMark/>
          </w:tcPr>
          <w:p w:rsidR="00401B31" w:rsidRPr="0019428A" w:rsidRDefault="00401B31" w:rsidP="00B00D8D">
            <w:pPr>
              <w:spacing w:line="360" w:lineRule="auto"/>
              <w:rPr>
                <w:rFonts w:ascii="Times New Roman" w:eastAsia="Times New Roman" w:hAnsi="Times New Roman" w:cs="Times New Roman"/>
                <w:szCs w:val="20"/>
                <w:lang w:val="en-MY" w:eastAsia="en-MY"/>
              </w:rPr>
            </w:pPr>
            <w:r w:rsidRPr="0019428A">
              <w:rPr>
                <w:rFonts w:ascii="Times New Roman" w:eastAsia="Times New Roman" w:hAnsi="Times New Roman" w:cs="Times New Roman"/>
                <w:szCs w:val="20"/>
                <w:lang w:val="en-MY" w:eastAsia="en-MY"/>
              </w:rPr>
              <w:t xml:space="preserve">6% </w:t>
            </w:r>
            <w:r w:rsidRPr="0019428A">
              <w:rPr>
                <w:rFonts w:ascii="Times New Roman" w:hAnsi="Times New Roman" w:cs="Times New Roman"/>
                <w:szCs w:val="20"/>
              </w:rPr>
              <w:t>(w/w)</w:t>
            </w:r>
          </w:p>
        </w:tc>
      </w:tr>
      <w:tr w:rsidR="00401B31" w:rsidRPr="0019428A" w:rsidTr="00B00D8D">
        <w:trPr>
          <w:trHeight w:val="281"/>
          <w:jc w:val="center"/>
        </w:trPr>
        <w:tc>
          <w:tcPr>
            <w:tcW w:w="2432" w:type="dxa"/>
            <w:tcBorders>
              <w:top w:val="nil"/>
              <w:bottom w:val="nil"/>
              <w:right w:val="nil"/>
            </w:tcBorders>
            <w:shd w:val="clear" w:color="auto" w:fill="auto"/>
            <w:hideMark/>
          </w:tcPr>
          <w:p w:rsidR="00401B31" w:rsidRPr="0019428A" w:rsidRDefault="00401B31" w:rsidP="00B00D8D">
            <w:pPr>
              <w:spacing w:line="360" w:lineRule="auto"/>
              <w:rPr>
                <w:rFonts w:ascii="Times New Roman" w:eastAsia="Times New Roman" w:hAnsi="Times New Roman" w:cs="Times New Roman"/>
                <w:szCs w:val="20"/>
                <w:lang w:val="en-MY" w:eastAsia="en-MY"/>
              </w:rPr>
            </w:pPr>
            <w:r w:rsidRPr="0019428A">
              <w:rPr>
                <w:rFonts w:ascii="Times New Roman" w:eastAsia="Times New Roman" w:hAnsi="Times New Roman" w:cs="Times New Roman"/>
                <w:szCs w:val="20"/>
                <w:lang w:val="en-MY" w:eastAsia="en-MY"/>
              </w:rPr>
              <w:t>THPC</w:t>
            </w:r>
          </w:p>
        </w:tc>
        <w:tc>
          <w:tcPr>
            <w:tcW w:w="4145" w:type="dxa"/>
            <w:tcBorders>
              <w:top w:val="nil"/>
              <w:left w:val="nil"/>
              <w:bottom w:val="nil"/>
            </w:tcBorders>
            <w:shd w:val="clear" w:color="auto" w:fill="auto"/>
            <w:hideMark/>
          </w:tcPr>
          <w:p w:rsidR="00401B31" w:rsidRPr="0019428A" w:rsidRDefault="00401B31" w:rsidP="00B00D8D">
            <w:pPr>
              <w:spacing w:line="360" w:lineRule="auto"/>
              <w:rPr>
                <w:rFonts w:ascii="Times New Roman" w:eastAsia="Times New Roman" w:hAnsi="Times New Roman" w:cs="Times New Roman"/>
                <w:szCs w:val="20"/>
                <w:lang w:val="en-MY" w:eastAsia="en-MY"/>
              </w:rPr>
            </w:pPr>
            <w:r w:rsidRPr="0019428A">
              <w:rPr>
                <w:rFonts w:ascii="Times New Roman" w:eastAsia="Times New Roman" w:hAnsi="Times New Roman" w:cs="Times New Roman"/>
                <w:szCs w:val="20"/>
                <w:lang w:val="en-MY" w:eastAsia="en-MY"/>
              </w:rPr>
              <w:t>1 mM, 5 mM, 10 mM, 20 mM, 100mM</w:t>
            </w:r>
          </w:p>
        </w:tc>
      </w:tr>
      <w:tr w:rsidR="00401B31" w:rsidRPr="0019428A" w:rsidTr="00B00D8D">
        <w:trPr>
          <w:trHeight w:val="315"/>
          <w:jc w:val="center"/>
        </w:trPr>
        <w:tc>
          <w:tcPr>
            <w:tcW w:w="2432" w:type="dxa"/>
            <w:tcBorders>
              <w:top w:val="nil"/>
              <w:bottom w:val="nil"/>
              <w:right w:val="nil"/>
            </w:tcBorders>
            <w:shd w:val="clear" w:color="auto" w:fill="auto"/>
            <w:hideMark/>
          </w:tcPr>
          <w:p w:rsidR="00401B31" w:rsidRPr="0019428A" w:rsidRDefault="00401B31" w:rsidP="00B00D8D">
            <w:pPr>
              <w:spacing w:line="360" w:lineRule="auto"/>
              <w:rPr>
                <w:rFonts w:ascii="Times New Roman" w:eastAsia="Times New Roman" w:hAnsi="Times New Roman" w:cs="Times New Roman"/>
                <w:szCs w:val="20"/>
                <w:lang w:val="en-MY" w:eastAsia="en-MY"/>
              </w:rPr>
            </w:pPr>
            <w:r w:rsidRPr="0019428A">
              <w:rPr>
                <w:rFonts w:ascii="Times New Roman" w:eastAsia="Times New Roman" w:hAnsi="Times New Roman" w:cs="Times New Roman"/>
                <w:szCs w:val="20"/>
                <w:lang w:val="en-MY" w:eastAsia="en-MY"/>
              </w:rPr>
              <w:t>De-ionised water</w:t>
            </w:r>
          </w:p>
        </w:tc>
        <w:tc>
          <w:tcPr>
            <w:tcW w:w="4145" w:type="dxa"/>
            <w:tcBorders>
              <w:top w:val="nil"/>
              <w:left w:val="nil"/>
              <w:bottom w:val="nil"/>
            </w:tcBorders>
            <w:shd w:val="clear" w:color="auto" w:fill="auto"/>
            <w:hideMark/>
          </w:tcPr>
          <w:p w:rsidR="00401B31" w:rsidRPr="0019428A" w:rsidRDefault="00401B31" w:rsidP="00B00D8D">
            <w:pPr>
              <w:spacing w:line="360" w:lineRule="auto"/>
              <w:rPr>
                <w:rFonts w:ascii="Times New Roman" w:eastAsia="Times New Roman" w:hAnsi="Times New Roman" w:cs="Times New Roman"/>
                <w:szCs w:val="20"/>
                <w:lang w:val="en-MY" w:eastAsia="en-MY"/>
              </w:rPr>
            </w:pPr>
            <w:r w:rsidRPr="0019428A">
              <w:rPr>
                <w:rFonts w:ascii="Times New Roman" w:eastAsia="Times New Roman" w:hAnsi="Times New Roman" w:cs="Times New Roman"/>
                <w:szCs w:val="20"/>
                <w:lang w:val="en-MY" w:eastAsia="en-MY"/>
              </w:rPr>
              <w:t xml:space="preserve">89% </w:t>
            </w:r>
            <w:r w:rsidRPr="0019428A">
              <w:rPr>
                <w:rFonts w:ascii="Times New Roman" w:hAnsi="Times New Roman" w:cs="Times New Roman"/>
                <w:szCs w:val="20"/>
              </w:rPr>
              <w:t>(w/w)</w:t>
            </w:r>
          </w:p>
        </w:tc>
      </w:tr>
      <w:tr w:rsidR="00401B31" w:rsidRPr="0019428A" w:rsidTr="00B00D8D">
        <w:trPr>
          <w:trHeight w:val="330"/>
          <w:jc w:val="center"/>
        </w:trPr>
        <w:tc>
          <w:tcPr>
            <w:tcW w:w="2432" w:type="dxa"/>
            <w:tcBorders>
              <w:top w:val="nil"/>
              <w:bottom w:val="single" w:sz="8" w:space="0" w:color="auto"/>
              <w:right w:val="nil"/>
            </w:tcBorders>
            <w:shd w:val="clear" w:color="auto" w:fill="auto"/>
            <w:hideMark/>
          </w:tcPr>
          <w:p w:rsidR="00401B31" w:rsidRPr="0019428A" w:rsidRDefault="00401B31" w:rsidP="00B00D8D">
            <w:pPr>
              <w:spacing w:line="360" w:lineRule="auto"/>
              <w:rPr>
                <w:rFonts w:ascii="Times New Roman" w:eastAsia="Times New Roman" w:hAnsi="Times New Roman" w:cs="Times New Roman"/>
                <w:szCs w:val="20"/>
                <w:lang w:val="en-MY" w:eastAsia="en-MY"/>
              </w:rPr>
            </w:pPr>
            <w:r w:rsidRPr="0019428A">
              <w:rPr>
                <w:rFonts w:ascii="Times New Roman" w:eastAsia="Times New Roman" w:hAnsi="Times New Roman" w:cs="Times New Roman"/>
                <w:szCs w:val="20"/>
                <w:lang w:val="en-MY" w:eastAsia="en-MY"/>
              </w:rPr>
              <w:t>Dose range</w:t>
            </w:r>
          </w:p>
        </w:tc>
        <w:tc>
          <w:tcPr>
            <w:tcW w:w="4145" w:type="dxa"/>
            <w:tcBorders>
              <w:top w:val="nil"/>
              <w:left w:val="nil"/>
              <w:bottom w:val="single" w:sz="8" w:space="0" w:color="auto"/>
            </w:tcBorders>
            <w:shd w:val="clear" w:color="auto" w:fill="auto"/>
            <w:hideMark/>
          </w:tcPr>
          <w:p w:rsidR="00401B31" w:rsidRPr="0019428A" w:rsidRDefault="00401B31" w:rsidP="00B00D8D">
            <w:pPr>
              <w:spacing w:line="360" w:lineRule="auto"/>
              <w:rPr>
                <w:rFonts w:ascii="Times New Roman" w:eastAsia="Times New Roman" w:hAnsi="Times New Roman" w:cs="Times New Roman"/>
                <w:szCs w:val="20"/>
                <w:lang w:val="en-MY" w:eastAsia="en-MY"/>
              </w:rPr>
            </w:pPr>
            <w:r w:rsidRPr="0019428A">
              <w:rPr>
                <w:rFonts w:ascii="Times New Roman" w:eastAsia="Times New Roman" w:hAnsi="Times New Roman" w:cs="Times New Roman"/>
                <w:szCs w:val="20"/>
                <w:lang w:val="en-MY" w:eastAsia="en-MY"/>
              </w:rPr>
              <w:t>0-10 Gy</w:t>
            </w:r>
          </w:p>
        </w:tc>
      </w:tr>
    </w:tbl>
    <w:p w:rsidR="00401B31" w:rsidRDefault="00401B31" w:rsidP="00401B31">
      <w:pPr>
        <w:pStyle w:val="PAPER"/>
        <w:spacing w:line="360" w:lineRule="auto"/>
        <w:ind w:firstLine="0"/>
        <w:rPr>
          <w:sz w:val="20"/>
          <w:szCs w:val="20"/>
        </w:rPr>
      </w:pPr>
    </w:p>
    <w:p w:rsidR="003D40CE" w:rsidRDefault="003D40CE" w:rsidP="003D40CE">
      <w:pPr>
        <w:rPr>
          <w:lang w:val="ms-MY" w:eastAsia="ms-MY"/>
        </w:rPr>
      </w:pPr>
    </w:p>
    <w:p w:rsidR="003D40CE" w:rsidRPr="003D40CE" w:rsidRDefault="003D40CE" w:rsidP="003D40CE">
      <w:pPr>
        <w:rPr>
          <w:lang w:val="ms-MY" w:eastAsia="ms-MY"/>
        </w:rPr>
      </w:pPr>
    </w:p>
    <w:p w:rsidR="00401B31" w:rsidRPr="00401B31" w:rsidRDefault="00401B31" w:rsidP="00401B31">
      <w:pPr>
        <w:pStyle w:val="paperstyle"/>
        <w:spacing w:line="360" w:lineRule="auto"/>
        <w:jc w:val="center"/>
        <w:rPr>
          <w:sz w:val="20"/>
          <w:szCs w:val="20"/>
        </w:rPr>
      </w:pPr>
      <w:r w:rsidRPr="00401B31">
        <w:rPr>
          <w:noProof/>
          <w:sz w:val="20"/>
          <w:szCs w:val="20"/>
          <w:lang w:val="en-US" w:eastAsia="en-US"/>
        </w:rPr>
        <w:drawing>
          <wp:inline distT="0" distB="0" distL="0" distR="0">
            <wp:extent cx="4362450" cy="2171700"/>
            <wp:effectExtent l="19050" t="0" r="0" b="0"/>
            <wp:docPr id="4" name="Picture 2" descr="C:\Users\User\Desktop\PHD\PHD PROGRESSION\PAPER\PAPER 1\procedures image\fabrication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HD\PHD PROGRESSION\PAPER\PAPER 1\procedures image\fabrication image.jpg"/>
                    <pic:cNvPicPr>
                      <a:picLocks noChangeAspect="1" noChangeArrowheads="1"/>
                    </pic:cNvPicPr>
                  </pic:nvPicPr>
                  <pic:blipFill>
                    <a:blip r:embed="rId6" cstate="print"/>
                    <a:srcRect/>
                    <a:stretch>
                      <a:fillRect/>
                    </a:stretch>
                  </pic:blipFill>
                  <pic:spPr bwMode="auto">
                    <a:xfrm>
                      <a:off x="0" y="0"/>
                      <a:ext cx="4362450" cy="2171700"/>
                    </a:xfrm>
                    <a:prstGeom prst="rect">
                      <a:avLst/>
                    </a:prstGeom>
                    <a:noFill/>
                    <a:ln w="9525">
                      <a:noFill/>
                      <a:miter lim="800000"/>
                      <a:headEnd/>
                      <a:tailEnd/>
                    </a:ln>
                  </pic:spPr>
                </pic:pic>
              </a:graphicData>
            </a:graphic>
          </wp:inline>
        </w:drawing>
      </w:r>
    </w:p>
    <w:p w:rsidR="00401B31" w:rsidRPr="00401B31" w:rsidRDefault="00401B31" w:rsidP="00401B31">
      <w:pPr>
        <w:pStyle w:val="paperstyle"/>
        <w:spacing w:line="360" w:lineRule="auto"/>
        <w:jc w:val="center"/>
        <w:rPr>
          <w:sz w:val="20"/>
          <w:szCs w:val="20"/>
        </w:rPr>
      </w:pPr>
      <w:r w:rsidRPr="0019428A">
        <w:rPr>
          <w:sz w:val="20"/>
          <w:szCs w:val="20"/>
        </w:rPr>
        <w:t>Fig</w:t>
      </w:r>
      <w:r w:rsidR="0019428A" w:rsidRPr="0019428A">
        <w:rPr>
          <w:sz w:val="20"/>
          <w:szCs w:val="20"/>
        </w:rPr>
        <w:t>ure</w:t>
      </w:r>
      <w:r w:rsidRPr="0019428A">
        <w:rPr>
          <w:sz w:val="20"/>
          <w:szCs w:val="20"/>
        </w:rPr>
        <w:t xml:space="preserve"> 1: The fabrication</w:t>
      </w:r>
      <w:r w:rsidRPr="00401B31">
        <w:rPr>
          <w:sz w:val="20"/>
          <w:szCs w:val="20"/>
        </w:rPr>
        <w:t xml:space="preserve"> of normoxic MAG dosimeter</w:t>
      </w:r>
    </w:p>
    <w:p w:rsidR="00401B31" w:rsidRDefault="00401B31" w:rsidP="00401B31">
      <w:pPr>
        <w:pStyle w:val="PAPER"/>
        <w:spacing w:line="360" w:lineRule="auto"/>
        <w:ind w:firstLine="0"/>
        <w:rPr>
          <w:b/>
          <w:sz w:val="20"/>
          <w:szCs w:val="20"/>
        </w:rPr>
      </w:pPr>
    </w:p>
    <w:p w:rsidR="00D66827" w:rsidRPr="00D66827" w:rsidRDefault="00D66827" w:rsidP="00D66827">
      <w:pPr>
        <w:rPr>
          <w:lang w:val="ms-MY" w:eastAsia="ms-MY"/>
        </w:rPr>
      </w:pPr>
    </w:p>
    <w:p w:rsidR="003D40CE" w:rsidRPr="003D40CE" w:rsidRDefault="003D40CE" w:rsidP="003D40CE">
      <w:pPr>
        <w:rPr>
          <w:lang w:val="ms-MY" w:eastAsia="ms-MY"/>
        </w:rPr>
      </w:pPr>
    </w:p>
    <w:p w:rsidR="00401B31" w:rsidRPr="00401B31" w:rsidRDefault="00401B31" w:rsidP="00D66827">
      <w:pPr>
        <w:pStyle w:val="PAPER"/>
        <w:tabs>
          <w:tab w:val="clear" w:pos="9070"/>
          <w:tab w:val="left" w:pos="0"/>
        </w:tabs>
        <w:spacing w:after="0" w:line="240" w:lineRule="auto"/>
        <w:ind w:firstLine="0"/>
        <w:rPr>
          <w:b/>
          <w:sz w:val="20"/>
          <w:szCs w:val="20"/>
        </w:rPr>
      </w:pPr>
      <w:r w:rsidRPr="00401B31">
        <w:rPr>
          <w:b/>
          <w:sz w:val="20"/>
          <w:szCs w:val="20"/>
        </w:rPr>
        <w:lastRenderedPageBreak/>
        <w:t>Irradiation of gel dosimeter</w:t>
      </w:r>
      <w:r w:rsidRPr="00401B31">
        <w:rPr>
          <w:b/>
          <w:sz w:val="20"/>
          <w:szCs w:val="20"/>
        </w:rPr>
        <w:tab/>
      </w:r>
    </w:p>
    <w:p w:rsidR="00401B31" w:rsidRPr="0019428A" w:rsidRDefault="00401B31" w:rsidP="00D66827">
      <w:pPr>
        <w:pStyle w:val="PAPER"/>
        <w:tabs>
          <w:tab w:val="clear" w:pos="9070"/>
          <w:tab w:val="left" w:pos="0"/>
        </w:tabs>
        <w:spacing w:after="0" w:line="240" w:lineRule="auto"/>
        <w:ind w:firstLine="0"/>
        <w:rPr>
          <w:sz w:val="20"/>
          <w:szCs w:val="20"/>
        </w:rPr>
      </w:pPr>
      <w:r w:rsidRPr="00401B31">
        <w:rPr>
          <w:sz w:val="20"/>
          <w:szCs w:val="20"/>
        </w:rPr>
        <w:t>Irradiations were performed using a 6 MV photon beam by a linear accelerator (Primus LINAC, Siemens), with a field size of 10 cm x 10 cm</w:t>
      </w:r>
      <w:r w:rsidRPr="00401B31">
        <w:rPr>
          <w:sz w:val="20"/>
          <w:szCs w:val="20"/>
          <w:vertAlign w:val="superscript"/>
        </w:rPr>
        <w:t xml:space="preserve"> </w:t>
      </w:r>
      <w:r w:rsidRPr="00401B31">
        <w:rPr>
          <w:sz w:val="20"/>
          <w:szCs w:val="20"/>
        </w:rPr>
        <w:t>at the isocentre and at 100 cm source axis distance (SAD). The dose rate was 3 Gy min</w:t>
      </w:r>
      <w:r w:rsidRPr="00401B31">
        <w:rPr>
          <w:sz w:val="20"/>
          <w:szCs w:val="20"/>
          <w:vertAlign w:val="superscript"/>
        </w:rPr>
        <w:t>-1</w:t>
      </w:r>
      <w:r w:rsidRPr="00401B31">
        <w:rPr>
          <w:sz w:val="20"/>
          <w:szCs w:val="20"/>
        </w:rPr>
        <w:t xml:space="preserve">. The samples were irradiated from 0 to 20 Gy by parallel opposed beams so that the gels received a uniform dose at 5 cm depth. One sample of each batch is left unirradiated for background measurement. Solid water phantom slabs were placed above and below the Perspex cuvette holder and the samples were placed at </w:t>
      </w:r>
      <w:r w:rsidRPr="0019428A">
        <w:rPr>
          <w:sz w:val="20"/>
          <w:szCs w:val="20"/>
        </w:rPr>
        <w:t>the midregion of the phantom as shown in Fig</w:t>
      </w:r>
      <w:r w:rsidR="0019428A" w:rsidRPr="0019428A">
        <w:rPr>
          <w:sz w:val="20"/>
          <w:szCs w:val="20"/>
        </w:rPr>
        <w:t>ure</w:t>
      </w:r>
      <w:r w:rsidRPr="0019428A">
        <w:rPr>
          <w:sz w:val="20"/>
          <w:szCs w:val="20"/>
        </w:rPr>
        <w:t xml:space="preserve"> 2.  For THPC concentrations study, the gels were irradiated from 0 to 10 Gy. </w:t>
      </w:r>
    </w:p>
    <w:p w:rsidR="00401B31" w:rsidRPr="0019428A" w:rsidRDefault="00401B31" w:rsidP="00401B31">
      <w:pPr>
        <w:pStyle w:val="paperstyle"/>
        <w:spacing w:line="360" w:lineRule="auto"/>
        <w:jc w:val="center"/>
        <w:rPr>
          <w:sz w:val="20"/>
          <w:szCs w:val="20"/>
        </w:rPr>
      </w:pPr>
      <w:r w:rsidRPr="0019428A">
        <w:rPr>
          <w:noProof/>
          <w:sz w:val="20"/>
          <w:szCs w:val="20"/>
          <w:lang w:val="en-US" w:eastAsia="en-US"/>
        </w:rPr>
        <w:drawing>
          <wp:inline distT="0" distB="0" distL="0" distR="0">
            <wp:extent cx="2019300" cy="2181225"/>
            <wp:effectExtent l="19050" t="0" r="0" b="0"/>
            <wp:docPr id="5" name="Picture 3" descr="C:\Users\User\Desktop\PHD\PHD PROGRESSION\PAPER\PAPER 1\procedures image\irradiation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PHD\PHD PROGRESSION\PAPER\PAPER 1\procedures image\irradiation image.jpg"/>
                    <pic:cNvPicPr>
                      <a:picLocks noChangeAspect="1" noChangeArrowheads="1"/>
                    </pic:cNvPicPr>
                  </pic:nvPicPr>
                  <pic:blipFill>
                    <a:blip r:embed="rId7" cstate="print"/>
                    <a:srcRect/>
                    <a:stretch>
                      <a:fillRect/>
                    </a:stretch>
                  </pic:blipFill>
                  <pic:spPr bwMode="auto">
                    <a:xfrm>
                      <a:off x="0" y="0"/>
                      <a:ext cx="2019300" cy="2181225"/>
                    </a:xfrm>
                    <a:prstGeom prst="rect">
                      <a:avLst/>
                    </a:prstGeom>
                    <a:noFill/>
                    <a:ln w="9525">
                      <a:noFill/>
                      <a:miter lim="800000"/>
                      <a:headEnd/>
                      <a:tailEnd/>
                    </a:ln>
                  </pic:spPr>
                </pic:pic>
              </a:graphicData>
            </a:graphic>
          </wp:inline>
        </w:drawing>
      </w:r>
    </w:p>
    <w:p w:rsidR="00401B31" w:rsidRDefault="00401B31" w:rsidP="00D66827">
      <w:pPr>
        <w:pStyle w:val="paperstyle"/>
        <w:spacing w:line="360" w:lineRule="auto"/>
        <w:ind w:firstLine="0"/>
        <w:jc w:val="center"/>
        <w:rPr>
          <w:sz w:val="20"/>
          <w:szCs w:val="20"/>
        </w:rPr>
      </w:pPr>
      <w:r w:rsidRPr="0019428A">
        <w:rPr>
          <w:sz w:val="20"/>
          <w:szCs w:val="20"/>
        </w:rPr>
        <w:t>Fig</w:t>
      </w:r>
      <w:r w:rsidR="0019428A" w:rsidRPr="0019428A">
        <w:rPr>
          <w:sz w:val="20"/>
          <w:szCs w:val="20"/>
        </w:rPr>
        <w:t>ure</w:t>
      </w:r>
      <w:r w:rsidRPr="0019428A">
        <w:rPr>
          <w:sz w:val="20"/>
          <w:szCs w:val="20"/>
        </w:rPr>
        <w:t xml:space="preserve"> 2: The</w:t>
      </w:r>
      <w:r w:rsidRPr="00401B31">
        <w:rPr>
          <w:sz w:val="20"/>
          <w:szCs w:val="20"/>
        </w:rPr>
        <w:t xml:space="preserve"> irradiation of normoxic MAG gel by parallel opposed dual beam technique.</w:t>
      </w:r>
    </w:p>
    <w:p w:rsidR="00401B31" w:rsidRPr="00401B31" w:rsidRDefault="00401B31" w:rsidP="00D66827">
      <w:pPr>
        <w:pStyle w:val="PAPER"/>
        <w:tabs>
          <w:tab w:val="clear" w:pos="9070"/>
          <w:tab w:val="left" w:pos="0"/>
        </w:tabs>
        <w:spacing w:after="0" w:line="240" w:lineRule="auto"/>
        <w:ind w:firstLine="0"/>
        <w:rPr>
          <w:b/>
          <w:sz w:val="20"/>
          <w:szCs w:val="20"/>
        </w:rPr>
      </w:pPr>
      <w:r w:rsidRPr="00401B31">
        <w:rPr>
          <w:b/>
          <w:sz w:val="20"/>
          <w:szCs w:val="20"/>
        </w:rPr>
        <w:t>MRI Imaging technique</w:t>
      </w:r>
    </w:p>
    <w:p w:rsidR="00401B31" w:rsidRPr="00401B31" w:rsidRDefault="00401B31" w:rsidP="00D66827">
      <w:pPr>
        <w:pStyle w:val="PAPER"/>
        <w:tabs>
          <w:tab w:val="clear" w:pos="9070"/>
          <w:tab w:val="left" w:pos="0"/>
        </w:tabs>
        <w:spacing w:after="0" w:line="240" w:lineRule="auto"/>
        <w:ind w:firstLine="0"/>
        <w:rPr>
          <w:b/>
          <w:sz w:val="20"/>
          <w:szCs w:val="20"/>
        </w:rPr>
      </w:pPr>
      <w:r w:rsidRPr="00401B31">
        <w:rPr>
          <w:sz w:val="20"/>
          <w:szCs w:val="20"/>
        </w:rPr>
        <w:t xml:space="preserve">All the sample vials were inserted in a dedicated styrofoam holder and placed in a MRI Signa HDxt 1.5 T whole body scanner using a head coil as shown in </w:t>
      </w:r>
      <w:r w:rsidR="0019428A" w:rsidRPr="0019428A">
        <w:rPr>
          <w:sz w:val="20"/>
          <w:szCs w:val="20"/>
        </w:rPr>
        <w:t>Figure</w:t>
      </w:r>
      <w:r w:rsidRPr="0019428A">
        <w:rPr>
          <w:sz w:val="20"/>
          <w:szCs w:val="20"/>
        </w:rPr>
        <w:t xml:space="preserve"> 3.</w:t>
      </w:r>
      <w:r w:rsidRPr="00401B31">
        <w:rPr>
          <w:sz w:val="20"/>
          <w:szCs w:val="20"/>
        </w:rPr>
        <w:t xml:space="preserve"> The imaging sequence was a </w:t>
      </w:r>
      <w:r w:rsidRPr="00B777DB">
        <w:rPr>
          <w:b/>
          <w:i/>
          <w:sz w:val="20"/>
          <w:szCs w:val="20"/>
        </w:rPr>
        <w:t xml:space="preserve">single </w:t>
      </w:r>
      <w:r w:rsidRPr="00401B31">
        <w:rPr>
          <w:b/>
          <w:i/>
          <w:sz w:val="20"/>
          <w:szCs w:val="20"/>
        </w:rPr>
        <w:t>spin-echo sequence</w:t>
      </w:r>
      <w:r w:rsidRPr="00401B31">
        <w:rPr>
          <w:b/>
          <w:sz w:val="20"/>
          <w:szCs w:val="20"/>
        </w:rPr>
        <w:t xml:space="preserve"> </w:t>
      </w:r>
      <w:r w:rsidRPr="00401B31">
        <w:rPr>
          <w:sz w:val="20"/>
          <w:szCs w:val="20"/>
        </w:rPr>
        <w:t>with</w:t>
      </w:r>
      <w:r w:rsidRPr="00401B31">
        <w:rPr>
          <w:b/>
          <w:sz w:val="20"/>
          <w:szCs w:val="20"/>
        </w:rPr>
        <w:t xml:space="preserve"> </w:t>
      </w:r>
      <w:r w:rsidRPr="00401B31">
        <w:rPr>
          <w:sz w:val="20"/>
          <w:szCs w:val="20"/>
        </w:rPr>
        <w:t xml:space="preserve">time echoes of TE1=20 ms and TE2= 300 ms and a relaxation time (TR) of 3500 ms. The other scanning parameters used such as NEX = 3, slice thickness = 5 mm, slice spacing = 0 mm, FOV = 22 mm, flip angle = 90˚ and matrix size 512 x 256. TE1 and TE2 gave a SNR of 125 % and 128% respectively.  Coronal images through the centre of the entire set of calibration vials were acquired and  recorded.  The T2 dicom images were transferred to a personal computer and analyzed using MATLAB 7.1 (Math Works, Inc.) software. From the time series of T2-weighted images (TE=20 ms, and TE=300 ms), R2-maps were calculated from these images for each sequence pixel by pixel basis using pixel signal intensities and applying the two-point method </w:t>
      </w:r>
      <w:r w:rsidR="00223E05" w:rsidRPr="00401B31">
        <w:rPr>
          <w:sz w:val="20"/>
          <w:szCs w:val="20"/>
        </w:rPr>
        <w:fldChar w:fldCharType="begin"/>
      </w:r>
      <w:r w:rsidR="003E0003">
        <w:rPr>
          <w:sz w:val="20"/>
          <w:szCs w:val="20"/>
        </w:rPr>
        <w:instrText xml:space="preserve"> ADDIN EN.CITE &lt;EndNote&gt;&lt;Cite&gt;&lt;Author&gt;De Deene&lt;/Author&gt;&lt;Year&gt;2002b&lt;/Year&gt;&lt;RecNum&gt;36&lt;/RecNum&gt;&lt;DisplayText&gt;[11]&lt;/DisplayText&gt;&lt;record&gt;&lt;rec-number&gt;36&lt;/rec-number&gt;&lt;foreign-keys&gt;&lt;key app="EN" db-id="ze50psxvo90edqe00v3p5v0vfr02evr09e5s"&gt;36&lt;/key&gt;&lt;/foreign-keys&gt;&lt;ref-type name="Journal Article"&gt;17&lt;/ref-type&gt;&lt;contributors&gt;&lt;authors&gt;&lt;author&gt;De Deene, Y.,&lt;/author&gt;&lt;author&gt;Baldock, C.,&lt;/author&gt;&lt;/authors&gt;&lt;/contributors&gt;&lt;titles&gt;&lt;title&gt;Optimization of multiple spin-echo sequences for 3D polymer gel dosimetry&lt;/title&gt;&lt;secondary-title&gt;Phys. Med.Biol &lt;/secondary-title&gt;&lt;/titles&gt;&lt;periodical&gt;&lt;full-title&gt;Phys. Med.Biol&lt;/full-title&gt;&lt;/periodical&gt;&lt;pages&gt;3117-3141&lt;/pages&gt;&lt;volume&gt;47&lt;/volume&gt;&lt;dates&gt;&lt;year&gt;2002b&lt;/year&gt;&lt;/dates&gt;&lt;urls&gt;&lt;/urls&gt;&lt;/record&gt;&lt;/Cite&gt;&lt;/EndNote&gt;</w:instrText>
      </w:r>
      <w:r w:rsidR="00223E05" w:rsidRPr="00401B31">
        <w:rPr>
          <w:sz w:val="20"/>
          <w:szCs w:val="20"/>
        </w:rPr>
        <w:fldChar w:fldCharType="separate"/>
      </w:r>
      <w:r w:rsidR="003E0003">
        <w:rPr>
          <w:noProof/>
          <w:sz w:val="20"/>
          <w:szCs w:val="20"/>
        </w:rPr>
        <w:t>[</w:t>
      </w:r>
      <w:hyperlink w:anchor="_ENREF_11" w:tooltip="De Deene, 2002b #36" w:history="1">
        <w:r w:rsidR="003E0003">
          <w:rPr>
            <w:noProof/>
            <w:sz w:val="20"/>
            <w:szCs w:val="20"/>
          </w:rPr>
          <w:t>11</w:t>
        </w:r>
      </w:hyperlink>
      <w:r w:rsidR="003E0003">
        <w:rPr>
          <w:noProof/>
          <w:sz w:val="20"/>
          <w:szCs w:val="20"/>
        </w:rPr>
        <w:t>]</w:t>
      </w:r>
      <w:r w:rsidR="00223E05" w:rsidRPr="00401B31">
        <w:rPr>
          <w:sz w:val="20"/>
          <w:szCs w:val="20"/>
        </w:rPr>
        <w:fldChar w:fldCharType="end"/>
      </w:r>
      <w:r w:rsidRPr="00401B31">
        <w:rPr>
          <w:sz w:val="20"/>
          <w:szCs w:val="20"/>
        </w:rPr>
        <w:t xml:space="preserve">.  </w:t>
      </w:r>
    </w:p>
    <w:p w:rsidR="00D66827" w:rsidRDefault="00401B31" w:rsidP="00401B31">
      <w:pPr>
        <w:pStyle w:val="PAPER"/>
        <w:spacing w:line="360" w:lineRule="auto"/>
        <w:rPr>
          <w:sz w:val="20"/>
          <w:szCs w:val="20"/>
        </w:rPr>
      </w:pPr>
      <w:r w:rsidRPr="00401B31">
        <w:rPr>
          <w:sz w:val="20"/>
          <w:szCs w:val="20"/>
        </w:rPr>
        <w:t xml:space="preserve">                                                  </w:t>
      </w:r>
    </w:p>
    <w:p w:rsidR="00401B31" w:rsidRPr="00401B31" w:rsidRDefault="00D66827" w:rsidP="00401B31">
      <w:pPr>
        <w:pStyle w:val="PAPER"/>
        <w:spacing w:line="360" w:lineRule="auto"/>
        <w:rPr>
          <w:sz w:val="20"/>
          <w:szCs w:val="20"/>
        </w:rPr>
      </w:pPr>
      <w:r>
        <w:rPr>
          <w:sz w:val="20"/>
          <w:szCs w:val="20"/>
        </w:rPr>
        <w:t xml:space="preserve">         </w:t>
      </w:r>
      <w:r w:rsidR="00401B31" w:rsidRPr="00401B31">
        <w:rPr>
          <w:sz w:val="20"/>
          <w:szCs w:val="20"/>
        </w:rPr>
        <w:t xml:space="preserve">   </w:t>
      </w:r>
      <m:oMath>
        <m:r>
          <m:rPr>
            <m:sty m:val="bi"/>
          </m:rPr>
          <w:rPr>
            <w:rFonts w:ascii="Cambria Math" w:hAnsi="Cambria Math"/>
            <w:sz w:val="20"/>
            <w:szCs w:val="20"/>
          </w:rPr>
          <m:t>R</m:t>
        </m:r>
        <m:r>
          <m:rPr>
            <m:sty m:val="bi"/>
          </m:rPr>
          <w:rPr>
            <w:rFonts w:ascii="Cambria Math"/>
            <w:sz w:val="20"/>
            <w:szCs w:val="20"/>
          </w:rPr>
          <m:t>2=</m:t>
        </m:r>
        <m:f>
          <m:fPr>
            <m:ctrlPr>
              <w:rPr>
                <w:rFonts w:ascii="Cambria Math" w:hAnsi="Cambria Math"/>
                <w:b/>
                <w:i/>
                <w:sz w:val="20"/>
                <w:szCs w:val="20"/>
              </w:rPr>
            </m:ctrlPr>
          </m:fPr>
          <m:num>
            <m:func>
              <m:funcPr>
                <m:ctrlPr>
                  <w:rPr>
                    <w:rFonts w:ascii="Cambria Math" w:hAnsi="Cambria Math"/>
                    <w:b/>
                    <w:i/>
                    <w:sz w:val="20"/>
                    <w:szCs w:val="20"/>
                  </w:rPr>
                </m:ctrlPr>
              </m:funcPr>
              <m:fName>
                <m:r>
                  <m:rPr>
                    <m:sty m:val="b"/>
                  </m:rPr>
                  <w:rPr>
                    <w:rFonts w:ascii="Cambria Math"/>
                    <w:sz w:val="20"/>
                    <w:szCs w:val="20"/>
                  </w:rPr>
                  <m:t>ln</m:t>
                </m:r>
              </m:fName>
              <m:e>
                <m:r>
                  <m:rPr>
                    <m:sty m:val="bi"/>
                  </m:rPr>
                  <w:rPr>
                    <w:rFonts w:ascii="Cambria Math" w:hAnsi="Cambria Math"/>
                    <w:sz w:val="20"/>
                    <w:szCs w:val="20"/>
                  </w:rPr>
                  <m:t>S</m:t>
                </m:r>
                <m:r>
                  <m:rPr>
                    <m:sty m:val="bi"/>
                  </m:rPr>
                  <w:rPr>
                    <w:rFonts w:ascii="Cambria Math"/>
                    <w:sz w:val="20"/>
                    <w:szCs w:val="20"/>
                  </w:rPr>
                  <m:t>1</m:t>
                </m:r>
                <m:r>
                  <m:rPr>
                    <m:sty m:val="bi"/>
                  </m:rPr>
                  <w:rPr>
                    <w:rFonts w:ascii="Cambria Math" w:hAnsi="Cambria Math"/>
                    <w:sz w:val="20"/>
                    <w:szCs w:val="20"/>
                  </w:rPr>
                  <m:t>-</m:t>
                </m:r>
                <m:func>
                  <m:funcPr>
                    <m:ctrlPr>
                      <w:rPr>
                        <w:rFonts w:ascii="Cambria Math" w:hAnsi="Cambria Math"/>
                        <w:b/>
                        <w:i/>
                        <w:sz w:val="20"/>
                        <w:szCs w:val="20"/>
                      </w:rPr>
                    </m:ctrlPr>
                  </m:funcPr>
                  <m:fName>
                    <m:r>
                      <m:rPr>
                        <m:sty m:val="b"/>
                      </m:rPr>
                      <w:rPr>
                        <w:rFonts w:ascii="Cambria Math"/>
                        <w:sz w:val="20"/>
                        <w:szCs w:val="20"/>
                      </w:rPr>
                      <m:t>ln</m:t>
                    </m:r>
                  </m:fName>
                  <m:e>
                    <m:r>
                      <m:rPr>
                        <m:sty m:val="bi"/>
                      </m:rPr>
                      <w:rPr>
                        <w:rFonts w:ascii="Cambria Math" w:hAnsi="Cambria Math"/>
                        <w:sz w:val="20"/>
                        <w:szCs w:val="20"/>
                      </w:rPr>
                      <m:t>S</m:t>
                    </m:r>
                    <m:r>
                      <m:rPr>
                        <m:sty m:val="bi"/>
                      </m:rPr>
                      <w:rPr>
                        <w:rFonts w:ascii="Cambria Math"/>
                        <w:sz w:val="20"/>
                        <w:szCs w:val="20"/>
                      </w:rPr>
                      <m:t>2</m:t>
                    </m:r>
                  </m:e>
                </m:func>
              </m:e>
            </m:func>
          </m:num>
          <m:den>
            <m:r>
              <m:rPr>
                <m:sty m:val="bi"/>
              </m:rPr>
              <w:rPr>
                <w:rFonts w:ascii="Cambria Math" w:hAnsi="Cambria Math"/>
                <w:sz w:val="20"/>
                <w:szCs w:val="20"/>
              </w:rPr>
              <m:t>TE</m:t>
            </m:r>
            <m:r>
              <m:rPr>
                <m:sty m:val="bi"/>
              </m:rPr>
              <w:rPr>
                <w:rFonts w:ascii="Cambria Math"/>
                <w:sz w:val="20"/>
                <w:szCs w:val="20"/>
              </w:rPr>
              <m:t>2</m:t>
            </m:r>
            <m:r>
              <m:rPr>
                <m:sty m:val="bi"/>
              </m:rPr>
              <w:rPr>
                <w:rFonts w:ascii="Cambria Math" w:hAnsi="Cambria Math"/>
                <w:sz w:val="20"/>
                <w:szCs w:val="20"/>
              </w:rPr>
              <m:t>-TE</m:t>
            </m:r>
            <m:r>
              <m:rPr>
                <m:sty m:val="bi"/>
              </m:rPr>
              <w:rPr>
                <w:rFonts w:ascii="Cambria Math"/>
                <w:sz w:val="20"/>
                <w:szCs w:val="20"/>
              </w:rPr>
              <m:t>1</m:t>
            </m:r>
          </m:den>
        </m:f>
      </m:oMath>
      <w:r w:rsidR="00401B31" w:rsidRPr="00401B31">
        <w:rPr>
          <w:sz w:val="20"/>
          <w:szCs w:val="20"/>
        </w:rPr>
        <w:t xml:space="preserve">                                                         </w:t>
      </w:r>
      <w:r>
        <w:rPr>
          <w:sz w:val="20"/>
          <w:szCs w:val="20"/>
        </w:rPr>
        <w:t xml:space="preserve">                                                                     </w:t>
      </w:r>
      <w:r w:rsidR="00401B31" w:rsidRPr="00401B31">
        <w:rPr>
          <w:sz w:val="20"/>
          <w:szCs w:val="20"/>
        </w:rPr>
        <w:t xml:space="preserve">(Eq. 1)            </w:t>
      </w:r>
    </w:p>
    <w:p w:rsidR="003E534B" w:rsidRDefault="00401B31" w:rsidP="003E534B">
      <w:pPr>
        <w:pStyle w:val="PAPER"/>
        <w:spacing w:after="0" w:line="240" w:lineRule="auto"/>
        <w:ind w:firstLine="0"/>
        <w:rPr>
          <w:sz w:val="20"/>
          <w:szCs w:val="20"/>
        </w:rPr>
      </w:pPr>
      <w:r w:rsidRPr="00401B31">
        <w:rPr>
          <w:sz w:val="20"/>
          <w:szCs w:val="20"/>
        </w:rPr>
        <w:t>The two-point method; where S</w:t>
      </w:r>
      <w:r w:rsidRPr="00401B31">
        <w:rPr>
          <w:sz w:val="20"/>
          <w:szCs w:val="20"/>
          <w:vertAlign w:val="subscript"/>
        </w:rPr>
        <w:t xml:space="preserve">1, </w:t>
      </w:r>
      <w:r w:rsidRPr="00401B31">
        <w:rPr>
          <w:sz w:val="20"/>
          <w:szCs w:val="20"/>
        </w:rPr>
        <w:t>S</w:t>
      </w:r>
      <w:r w:rsidRPr="00401B31">
        <w:rPr>
          <w:sz w:val="20"/>
          <w:szCs w:val="20"/>
          <w:vertAlign w:val="subscript"/>
        </w:rPr>
        <w:t>2</w:t>
      </w:r>
      <w:r w:rsidRPr="00401B31">
        <w:rPr>
          <w:sz w:val="20"/>
          <w:szCs w:val="20"/>
        </w:rPr>
        <w:t xml:space="preserve"> is the measured MR signal intensity at a given echo time, TE and R2 is the transverse relaxation rate.</w:t>
      </w:r>
    </w:p>
    <w:p w:rsidR="003E534B" w:rsidRDefault="003E534B" w:rsidP="003E534B">
      <w:pPr>
        <w:pStyle w:val="PAPER"/>
        <w:spacing w:after="0" w:line="240" w:lineRule="auto"/>
        <w:ind w:firstLine="0"/>
        <w:rPr>
          <w:sz w:val="20"/>
          <w:szCs w:val="20"/>
        </w:rPr>
      </w:pPr>
    </w:p>
    <w:p w:rsidR="003E534B" w:rsidRDefault="00401B31" w:rsidP="003E534B">
      <w:pPr>
        <w:pStyle w:val="PAPER"/>
        <w:spacing w:after="0" w:line="240" w:lineRule="auto"/>
        <w:ind w:firstLine="0"/>
        <w:rPr>
          <w:sz w:val="20"/>
          <w:szCs w:val="20"/>
        </w:rPr>
      </w:pPr>
      <w:r w:rsidRPr="00401B31">
        <w:rPr>
          <w:sz w:val="20"/>
          <w:szCs w:val="20"/>
        </w:rPr>
        <w:t xml:space="preserve">R2 maps can be converted to dose maps using a linear dose response equation that has been reported by several independent investigators </w:t>
      </w:r>
      <w:r w:rsidR="00223E05" w:rsidRPr="00401B31">
        <w:rPr>
          <w:sz w:val="20"/>
          <w:szCs w:val="20"/>
        </w:rPr>
        <w:fldChar w:fldCharType="begin">
          <w:fldData xml:space="preserve">PEVuZE5vdGU+PENpdGU+PEF1dGhvcj5NYXJ5YW5za2k8L0F1dGhvcj48WWVhcj4xOTk2YTwvWWVh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</w:fldData>
        </w:fldChar>
      </w:r>
      <w:r w:rsidR="003E0003">
        <w:rPr>
          <w:sz w:val="20"/>
          <w:szCs w:val="20"/>
        </w:rPr>
        <w:instrText xml:space="preserve"> ADDIN EN.CITE </w:instrText>
      </w:r>
      <w:r w:rsidR="00223E05">
        <w:rPr>
          <w:sz w:val="20"/>
          <w:szCs w:val="20"/>
        </w:rPr>
        <w:fldChar w:fldCharType="begin">
          <w:fldData xml:space="preserve">PEVuZE5vdGU+PENpdGU+PEF1dGhvcj5NYXJ5YW5za2k8L0F1dGhvcj48WWVhcj4xOTk2YTwvWWVh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</w:fldData>
        </w:fldChar>
      </w:r>
      <w:r w:rsidR="003E0003">
        <w:rPr>
          <w:sz w:val="20"/>
          <w:szCs w:val="20"/>
        </w:rPr>
        <w:instrText xml:space="preserve"> ADDIN EN.CITE.DATA </w:instrText>
      </w:r>
      <w:r w:rsidR="00223E05">
        <w:rPr>
          <w:sz w:val="20"/>
          <w:szCs w:val="20"/>
        </w:rPr>
      </w:r>
      <w:r w:rsidR="00223E05">
        <w:rPr>
          <w:sz w:val="20"/>
          <w:szCs w:val="20"/>
        </w:rPr>
        <w:fldChar w:fldCharType="end"/>
      </w:r>
      <w:r w:rsidR="00223E05" w:rsidRPr="00401B31">
        <w:rPr>
          <w:sz w:val="20"/>
          <w:szCs w:val="20"/>
        </w:rPr>
      </w:r>
      <w:r w:rsidR="00223E05" w:rsidRPr="00401B31">
        <w:rPr>
          <w:sz w:val="20"/>
          <w:szCs w:val="20"/>
        </w:rPr>
        <w:fldChar w:fldCharType="separate"/>
      </w:r>
      <w:r w:rsidR="003E0003">
        <w:rPr>
          <w:noProof/>
          <w:sz w:val="20"/>
          <w:szCs w:val="20"/>
        </w:rPr>
        <w:t>[</w:t>
      </w:r>
      <w:hyperlink w:anchor="_ENREF_15" w:tooltip="Maryanski, 1996a #63" w:history="1">
        <w:r w:rsidR="003E0003">
          <w:rPr>
            <w:noProof/>
            <w:sz w:val="20"/>
            <w:szCs w:val="20"/>
          </w:rPr>
          <w:t>15</w:t>
        </w:r>
      </w:hyperlink>
      <w:r w:rsidR="003E0003">
        <w:rPr>
          <w:noProof/>
          <w:sz w:val="20"/>
          <w:szCs w:val="20"/>
        </w:rPr>
        <w:t xml:space="preserve">, </w:t>
      </w:r>
      <w:hyperlink w:anchor="_ENREF_19" w:tooltip="Ibbott, 1997   #54" w:history="1">
        <w:r w:rsidR="003E0003">
          <w:rPr>
            <w:noProof/>
            <w:sz w:val="20"/>
            <w:szCs w:val="20"/>
          </w:rPr>
          <w:t>19</w:t>
        </w:r>
      </w:hyperlink>
      <w:r w:rsidR="003E0003">
        <w:rPr>
          <w:noProof/>
          <w:sz w:val="20"/>
          <w:szCs w:val="20"/>
        </w:rPr>
        <w:t xml:space="preserve">, </w:t>
      </w:r>
      <w:hyperlink w:anchor="_ENREF_20" w:tooltip="Oldham, 1998  #69" w:history="1">
        <w:r w:rsidR="003E0003">
          <w:rPr>
            <w:noProof/>
            <w:sz w:val="20"/>
            <w:szCs w:val="20"/>
          </w:rPr>
          <w:t>20</w:t>
        </w:r>
      </w:hyperlink>
      <w:r w:rsidR="003E0003">
        <w:rPr>
          <w:noProof/>
          <w:sz w:val="20"/>
          <w:szCs w:val="20"/>
        </w:rPr>
        <w:t>]</w:t>
      </w:r>
      <w:r w:rsidR="00223E05" w:rsidRPr="00401B31">
        <w:rPr>
          <w:sz w:val="20"/>
          <w:szCs w:val="20"/>
        </w:rPr>
        <w:fldChar w:fldCharType="end"/>
      </w:r>
      <w:r w:rsidRPr="00401B31">
        <w:rPr>
          <w:sz w:val="20"/>
          <w:szCs w:val="20"/>
        </w:rPr>
        <w:t xml:space="preserve">.  </w:t>
      </w:r>
    </w:p>
    <w:p w:rsidR="00401B31" w:rsidRPr="00401B31" w:rsidRDefault="00401B31" w:rsidP="003E534B">
      <w:pPr>
        <w:pStyle w:val="PAPER"/>
        <w:spacing w:after="0" w:line="240" w:lineRule="auto"/>
        <w:ind w:firstLine="0"/>
        <w:rPr>
          <w:sz w:val="20"/>
          <w:szCs w:val="20"/>
        </w:rPr>
      </w:pPr>
      <w:r w:rsidRPr="00401B31">
        <w:rPr>
          <w:sz w:val="20"/>
          <w:szCs w:val="20"/>
        </w:rPr>
        <w:t xml:space="preserve">                                    </w:t>
      </w:r>
    </w:p>
    <w:p w:rsidR="00401B31" w:rsidRPr="00401B31" w:rsidRDefault="00401B31" w:rsidP="00401B31">
      <w:pPr>
        <w:pStyle w:val="PAPER"/>
        <w:spacing w:line="360" w:lineRule="auto"/>
        <w:ind w:firstLine="0"/>
        <w:rPr>
          <w:sz w:val="20"/>
          <w:szCs w:val="20"/>
        </w:rPr>
      </w:pPr>
      <w:r w:rsidRPr="00401B31">
        <w:rPr>
          <w:sz w:val="20"/>
          <w:szCs w:val="20"/>
        </w:rPr>
        <w:t xml:space="preserve">                   </w:t>
      </w:r>
      <m:oMath>
        <m:r>
          <m:rPr>
            <m:sty m:val="b"/>
          </m:rPr>
          <w:rPr>
            <w:rFonts w:ascii="Cambria Math"/>
            <w:sz w:val="20"/>
            <w:szCs w:val="20"/>
          </w:rPr>
          <m:t xml:space="preserve">R2 = </m:t>
        </m:r>
        <m:r>
          <m:rPr>
            <m:sty m:val="b"/>
          </m:rPr>
          <w:rPr>
            <w:rFonts w:ascii="Cambria Math" w:hAnsi="Cambria Math"/>
            <w:sz w:val="20"/>
            <w:szCs w:val="20"/>
          </w:rPr>
          <m:t>α</m:t>
        </m:r>
        <m:r>
          <m:rPr>
            <m:sty m:val="b"/>
          </m:rPr>
          <w:rPr>
            <w:rFonts w:ascii="Cambria Math"/>
            <w:sz w:val="20"/>
            <w:szCs w:val="20"/>
          </w:rPr>
          <m:t>D + R</m:t>
        </m:r>
        <m:r>
          <m:rPr>
            <m:sty m:val="b"/>
          </m:rPr>
          <w:rPr>
            <w:rFonts w:ascii="Cambria Math"/>
            <w:sz w:val="20"/>
            <w:szCs w:val="20"/>
            <w:vertAlign w:val="subscript"/>
          </w:rPr>
          <m:t>o</m:t>
        </m:r>
      </m:oMath>
      <w:r w:rsidRPr="00401B31">
        <w:rPr>
          <w:sz w:val="20"/>
          <w:szCs w:val="20"/>
        </w:rPr>
        <w:t xml:space="preserve">                       </w:t>
      </w:r>
      <w:r w:rsidRPr="00401B31">
        <w:rPr>
          <w:b/>
          <w:sz w:val="20"/>
          <w:szCs w:val="20"/>
        </w:rPr>
        <w:t xml:space="preserve">                  </w:t>
      </w:r>
      <w:r w:rsidRPr="00401B31">
        <w:rPr>
          <w:b/>
          <w:sz w:val="20"/>
          <w:szCs w:val="20"/>
          <w:vertAlign w:val="subscript"/>
        </w:rPr>
        <w:t xml:space="preserve">           </w:t>
      </w:r>
      <w:r w:rsidRPr="00401B31">
        <w:rPr>
          <w:sz w:val="20"/>
          <w:szCs w:val="20"/>
          <w:vertAlign w:val="subscript"/>
        </w:rPr>
        <w:t xml:space="preserve">                                                                  </w:t>
      </w:r>
      <w:r w:rsidR="003E534B">
        <w:rPr>
          <w:sz w:val="20"/>
          <w:szCs w:val="20"/>
          <w:vertAlign w:val="subscript"/>
        </w:rPr>
        <w:t xml:space="preserve">                                                </w:t>
      </w:r>
      <w:r w:rsidRPr="00401B31">
        <w:rPr>
          <w:sz w:val="20"/>
          <w:szCs w:val="20"/>
        </w:rPr>
        <w:t>(Eq.2)</w:t>
      </w:r>
    </w:p>
    <w:p w:rsidR="00401B31" w:rsidRDefault="00401B31" w:rsidP="003E534B">
      <w:pPr>
        <w:pStyle w:val="PAPER"/>
        <w:spacing w:after="0" w:line="240" w:lineRule="auto"/>
        <w:ind w:firstLine="0"/>
        <w:rPr>
          <w:sz w:val="20"/>
          <w:szCs w:val="20"/>
        </w:rPr>
      </w:pPr>
      <w:r w:rsidRPr="00401B31">
        <w:rPr>
          <w:sz w:val="20"/>
          <w:szCs w:val="20"/>
        </w:rPr>
        <w:t xml:space="preserve">Linear dose response equation: where </w:t>
      </w:r>
      <w:r w:rsidRPr="00401B31">
        <w:rPr>
          <w:i/>
          <w:iCs/>
          <w:sz w:val="20"/>
          <w:szCs w:val="20"/>
        </w:rPr>
        <w:t xml:space="preserve">α </w:t>
      </w:r>
      <w:r w:rsidRPr="00401B31">
        <w:rPr>
          <w:iCs/>
          <w:sz w:val="20"/>
          <w:szCs w:val="20"/>
        </w:rPr>
        <w:t xml:space="preserve">is the </w:t>
      </w:r>
      <w:r w:rsidRPr="00401B31">
        <w:rPr>
          <w:sz w:val="20"/>
          <w:szCs w:val="20"/>
        </w:rPr>
        <w:t>slope of the dose–R2 curve, R</w:t>
      </w:r>
      <w:r w:rsidRPr="00401B31">
        <w:rPr>
          <w:sz w:val="20"/>
          <w:szCs w:val="20"/>
          <w:vertAlign w:val="subscript"/>
        </w:rPr>
        <w:t xml:space="preserve">o </w:t>
      </w:r>
      <w:r w:rsidRPr="00401B31">
        <w:rPr>
          <w:sz w:val="20"/>
          <w:szCs w:val="20"/>
        </w:rPr>
        <w:t xml:space="preserve">is R2 background and R2 is R2 value of the irradiated gel. </w:t>
      </w:r>
    </w:p>
    <w:p w:rsidR="00B777DB" w:rsidRPr="00B777DB" w:rsidRDefault="00B777DB" w:rsidP="00B777DB">
      <w:pPr>
        <w:rPr>
          <w:lang w:val="ms-MY" w:eastAsia="ms-MY"/>
        </w:rPr>
      </w:pPr>
    </w:p>
    <w:p w:rsidR="00401B31" w:rsidRPr="00401B31" w:rsidRDefault="00401B31" w:rsidP="00401B31">
      <w:pPr>
        <w:pStyle w:val="paperstyle"/>
        <w:spacing w:line="360" w:lineRule="auto"/>
        <w:jc w:val="center"/>
        <w:rPr>
          <w:sz w:val="20"/>
          <w:szCs w:val="20"/>
        </w:rPr>
      </w:pPr>
      <w:r w:rsidRPr="00401B31">
        <w:rPr>
          <w:noProof/>
          <w:sz w:val="20"/>
          <w:szCs w:val="20"/>
          <w:lang w:val="en-US" w:eastAsia="en-US"/>
        </w:rPr>
        <w:lastRenderedPageBreak/>
        <w:drawing>
          <wp:inline distT="0" distB="0" distL="0" distR="0">
            <wp:extent cx="2319769" cy="3093498"/>
            <wp:effectExtent l="19050" t="0" r="4331" b="0"/>
            <wp:docPr id="7" name="Picture 1" descr="C:\Users\User\Desktop\PHD\PHD images\20130131_101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HD\PHD images\20130131_101556.jpg"/>
                    <pic:cNvPicPr>
                      <a:picLocks noChangeAspect="1" noChangeArrowheads="1"/>
                    </pic:cNvPicPr>
                  </pic:nvPicPr>
                  <pic:blipFill>
                    <a:blip r:embed="rId8" cstate="print"/>
                    <a:srcRect/>
                    <a:stretch>
                      <a:fillRect/>
                    </a:stretch>
                  </pic:blipFill>
                  <pic:spPr bwMode="auto">
                    <a:xfrm>
                      <a:off x="0" y="0"/>
                      <a:ext cx="2322229" cy="3096778"/>
                    </a:xfrm>
                    <a:prstGeom prst="rect">
                      <a:avLst/>
                    </a:prstGeom>
                    <a:noFill/>
                    <a:ln w="9525">
                      <a:noFill/>
                      <a:miter lim="800000"/>
                      <a:headEnd/>
                      <a:tailEnd/>
                    </a:ln>
                  </pic:spPr>
                </pic:pic>
              </a:graphicData>
            </a:graphic>
          </wp:inline>
        </w:drawing>
      </w:r>
    </w:p>
    <w:p w:rsidR="00401B31" w:rsidRPr="003E534B" w:rsidRDefault="0019428A" w:rsidP="003E534B">
      <w:pPr>
        <w:pStyle w:val="paperstyle"/>
        <w:spacing w:line="360" w:lineRule="auto"/>
        <w:jc w:val="center"/>
        <w:rPr>
          <w:sz w:val="20"/>
          <w:szCs w:val="20"/>
        </w:rPr>
      </w:pPr>
      <w:r w:rsidRPr="0019428A">
        <w:rPr>
          <w:sz w:val="20"/>
          <w:szCs w:val="20"/>
        </w:rPr>
        <w:t>Figure</w:t>
      </w:r>
      <w:r w:rsidR="00401B31" w:rsidRPr="0019428A">
        <w:rPr>
          <w:sz w:val="20"/>
          <w:szCs w:val="20"/>
        </w:rPr>
        <w:t xml:space="preserve"> 3:</w:t>
      </w:r>
      <w:r w:rsidR="00401B31" w:rsidRPr="00401B31">
        <w:rPr>
          <w:sz w:val="20"/>
          <w:szCs w:val="20"/>
        </w:rPr>
        <w:t xml:space="preserve"> The scanning of the gel samples by 1.5T MRI  </w:t>
      </w: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 and Discussion</w:t>
      </w:r>
    </w:p>
    <w:p w:rsidR="00401B31" w:rsidRDefault="00401B31" w:rsidP="00785CA6">
      <w:pPr>
        <w:jc w:val="center"/>
        <w:outlineLvl w:val="0"/>
        <w:rPr>
          <w:rFonts w:ascii="Times New Roman" w:hAnsi="Times New Roman" w:cs="Times New Roman"/>
          <w:b/>
          <w:szCs w:val="20"/>
        </w:rPr>
      </w:pPr>
    </w:p>
    <w:p w:rsidR="00401B31" w:rsidRPr="00A37C26" w:rsidRDefault="00401B31" w:rsidP="003E534B">
      <w:pPr>
        <w:pStyle w:val="PAPER"/>
        <w:spacing w:after="0" w:line="240" w:lineRule="auto"/>
        <w:ind w:firstLine="0"/>
        <w:rPr>
          <w:b/>
          <w:sz w:val="20"/>
          <w:szCs w:val="20"/>
        </w:rPr>
      </w:pPr>
      <w:r w:rsidRPr="00A37C26">
        <w:rPr>
          <w:b/>
          <w:sz w:val="20"/>
          <w:szCs w:val="20"/>
        </w:rPr>
        <w:t>MAGAS and MAGAT polymer gel dose-response with varying MAA compositions.</w:t>
      </w:r>
    </w:p>
    <w:p w:rsidR="003E534B" w:rsidRDefault="0019428A" w:rsidP="003E534B">
      <w:pPr>
        <w:pStyle w:val="ListParagraph"/>
        <w:spacing w:line="240" w:lineRule="auto"/>
        <w:ind w:left="0"/>
        <w:rPr>
          <w:sz w:val="20"/>
          <w:szCs w:val="20"/>
        </w:rPr>
      </w:pPr>
      <w:r w:rsidRPr="0019428A">
        <w:rPr>
          <w:sz w:val="20"/>
          <w:szCs w:val="20"/>
        </w:rPr>
        <w:t xml:space="preserve">Figure </w:t>
      </w:r>
      <w:r w:rsidR="00401B31" w:rsidRPr="0019428A">
        <w:rPr>
          <w:sz w:val="20"/>
          <w:szCs w:val="20"/>
        </w:rPr>
        <w:t xml:space="preserve">4 and </w:t>
      </w:r>
      <w:r w:rsidRPr="0019428A">
        <w:rPr>
          <w:sz w:val="20"/>
          <w:szCs w:val="20"/>
        </w:rPr>
        <w:t>Figure</w:t>
      </w:r>
      <w:r w:rsidR="00401B31" w:rsidRPr="0019428A">
        <w:rPr>
          <w:sz w:val="20"/>
          <w:szCs w:val="20"/>
        </w:rPr>
        <w:t xml:space="preserve"> 5 illustrate the transverse relaxation rate (R2) as a function of the absorbed dose (D) for MAGAS and MAGAT dosimeter at different concentrations of MAA. The absorbed doses selected were from 0 to 20 Gy. For MAGAS gel, the transverse relaxation rates (R2) were linearly proportional to the dose up to 20 Gy (</w:t>
      </w:r>
      <w:r w:rsidRPr="0019428A">
        <w:rPr>
          <w:sz w:val="20"/>
          <w:szCs w:val="20"/>
        </w:rPr>
        <w:t>Figure</w:t>
      </w:r>
      <w:r w:rsidR="00401B31" w:rsidRPr="0019428A">
        <w:rPr>
          <w:sz w:val="20"/>
          <w:szCs w:val="20"/>
        </w:rPr>
        <w:t xml:space="preserve"> 4). R2 is obtained from the nuclear magnetic resonance (NMR) signal which is dose dependent. In polymer gel dosimeter, R2 value is rely on amount of polymer formed within the gel dosimeter after irradiated. As the dose increased, the formation of polymer increased therefore R2 increased. This linear dose response was maintained even though the MAA concentrations were increased. While for MAGAT gel, R2 were linearly proportional to the dose up to 10 Gy only (</w:t>
      </w:r>
      <w:r w:rsidRPr="0019428A">
        <w:rPr>
          <w:sz w:val="20"/>
          <w:szCs w:val="20"/>
        </w:rPr>
        <w:t>Figure</w:t>
      </w:r>
      <w:r w:rsidR="00401B31" w:rsidRPr="0019428A">
        <w:rPr>
          <w:sz w:val="20"/>
          <w:szCs w:val="20"/>
        </w:rPr>
        <w:t xml:space="preserve"> 5). This linear dose response was maintained even though the MAA concentrations were </w:t>
      </w:r>
      <w:r w:rsidRPr="0019428A">
        <w:rPr>
          <w:sz w:val="20"/>
          <w:szCs w:val="20"/>
        </w:rPr>
        <w:t xml:space="preserve">increased. </w:t>
      </w:r>
      <w:r w:rsidR="00401B31" w:rsidRPr="0019428A">
        <w:rPr>
          <w:sz w:val="20"/>
          <w:szCs w:val="20"/>
        </w:rPr>
        <w:t xml:space="preserve">However between 10 to 20 Gy dose </w:t>
      </w:r>
      <w:r w:rsidRPr="0019428A">
        <w:rPr>
          <w:sz w:val="20"/>
          <w:szCs w:val="20"/>
        </w:rPr>
        <w:t>ranges</w:t>
      </w:r>
      <w:r w:rsidR="00401B31" w:rsidRPr="0019428A">
        <w:rPr>
          <w:sz w:val="20"/>
          <w:szCs w:val="20"/>
        </w:rPr>
        <w:t>, the response was change in slope due to the saturation of the gel at high dose range. As obtained from T2 weighted image of our study (</w:t>
      </w:r>
      <w:r w:rsidRPr="0019428A">
        <w:rPr>
          <w:sz w:val="20"/>
          <w:szCs w:val="20"/>
        </w:rPr>
        <w:t>Figure</w:t>
      </w:r>
      <w:r w:rsidR="00401B31" w:rsidRPr="0019428A">
        <w:rPr>
          <w:sz w:val="20"/>
          <w:szCs w:val="20"/>
        </w:rPr>
        <w:t xml:space="preserve"> 6 and Fig</w:t>
      </w:r>
      <w:r w:rsidRPr="0019428A">
        <w:rPr>
          <w:sz w:val="20"/>
          <w:szCs w:val="20"/>
        </w:rPr>
        <w:t>ure</w:t>
      </w:r>
      <w:r w:rsidR="00401B31" w:rsidRPr="0019428A">
        <w:rPr>
          <w:sz w:val="20"/>
          <w:szCs w:val="20"/>
        </w:rPr>
        <w:t xml:space="preserve"> 7), as the dose increased from 0 to 20 Gy, the pixel value decreased. This is due to the rapid attenuation of signal intensity at high energy of photon (high dose) after irradiation, caused an increased in</w:t>
      </w:r>
      <w:r w:rsidR="00401B31" w:rsidRPr="00A37C26">
        <w:rPr>
          <w:sz w:val="20"/>
          <w:szCs w:val="20"/>
        </w:rPr>
        <w:t xml:space="preserve"> polymer formation in gel dosimeter thus drop the pixel value (T2-weighted image become darker due to high formation of polymer in gel dosimeter). At high dose (15 to 20 Gy), maximum polymerization occurs which causes a small change in the pixel intensity and later results in the signal being saturated. </w:t>
      </w:r>
    </w:p>
    <w:p w:rsidR="003E534B" w:rsidRDefault="003E534B" w:rsidP="003E534B">
      <w:pPr>
        <w:pStyle w:val="ListParagraph"/>
        <w:spacing w:line="240" w:lineRule="auto"/>
        <w:ind w:left="0"/>
        <w:rPr>
          <w:sz w:val="20"/>
          <w:szCs w:val="20"/>
        </w:rPr>
      </w:pPr>
    </w:p>
    <w:p w:rsidR="00401B31" w:rsidRPr="003E534B" w:rsidRDefault="00401B31" w:rsidP="003E534B">
      <w:pPr>
        <w:pStyle w:val="ListParagraph"/>
        <w:spacing w:line="240" w:lineRule="auto"/>
        <w:ind w:left="0"/>
        <w:rPr>
          <w:sz w:val="20"/>
          <w:szCs w:val="20"/>
        </w:rPr>
      </w:pPr>
      <w:r w:rsidRPr="00A37C26">
        <w:rPr>
          <w:sz w:val="20"/>
          <w:szCs w:val="20"/>
        </w:rPr>
        <w:t>The linear and the non-linear ranges depend on the type of polymer gel dosimeter. The R2-dose response of the MAGAT polymer gel dosimeter was found to be higher than that of MAGAS gel dosimeter, which is prepared with AscA in place of THPC. The results showed that anti-oxidant plays an important role that will affect the dose response of the gel</w:t>
      </w:r>
      <w:r w:rsidRPr="00A37C26">
        <w:rPr>
          <w:color w:val="FF0000"/>
          <w:sz w:val="20"/>
          <w:szCs w:val="20"/>
        </w:rPr>
        <w:t xml:space="preserve">. </w:t>
      </w:r>
    </w:p>
    <w:p w:rsidR="00401B31" w:rsidRPr="00A37C26" w:rsidRDefault="00401B31" w:rsidP="00401B31">
      <w:pPr>
        <w:pStyle w:val="ListParagraph"/>
        <w:spacing w:line="360" w:lineRule="auto"/>
        <w:ind w:left="0"/>
        <w:rPr>
          <w:sz w:val="20"/>
          <w:szCs w:val="20"/>
        </w:rPr>
      </w:pPr>
    </w:p>
    <w:p w:rsidR="00401B31" w:rsidRPr="00A37C26" w:rsidRDefault="00401B31" w:rsidP="003E534B">
      <w:pPr>
        <w:pStyle w:val="paperstyle"/>
        <w:spacing w:line="240" w:lineRule="auto"/>
        <w:ind w:firstLine="0"/>
        <w:jc w:val="center"/>
        <w:rPr>
          <w:sz w:val="20"/>
          <w:szCs w:val="20"/>
        </w:rPr>
      </w:pPr>
      <w:r w:rsidRPr="00A37C26">
        <w:rPr>
          <w:b/>
          <w:noProof/>
          <w:sz w:val="20"/>
          <w:szCs w:val="20"/>
          <w:lang w:val="en-US" w:eastAsia="en-US"/>
        </w:rPr>
        <w:lastRenderedPageBreak/>
        <w:drawing>
          <wp:inline distT="0" distB="0" distL="0" distR="0">
            <wp:extent cx="5753735" cy="2829560"/>
            <wp:effectExtent l="19050" t="0" r="0" b="0"/>
            <wp:docPr id="1" name="Picture 1" descr="C:\Users\User\Desktop\MAG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AGAS.jpg"/>
                    <pic:cNvPicPr>
                      <a:picLocks noChangeAspect="1" noChangeArrowheads="1"/>
                    </pic:cNvPicPr>
                  </pic:nvPicPr>
                  <pic:blipFill>
                    <a:blip r:embed="rId9" cstate="print"/>
                    <a:srcRect/>
                    <a:stretch>
                      <a:fillRect/>
                    </a:stretch>
                  </pic:blipFill>
                  <pic:spPr bwMode="auto">
                    <a:xfrm>
                      <a:off x="0" y="0"/>
                      <a:ext cx="5753735" cy="2829560"/>
                    </a:xfrm>
                    <a:prstGeom prst="rect">
                      <a:avLst/>
                    </a:prstGeom>
                    <a:noFill/>
                    <a:ln w="9525">
                      <a:noFill/>
                      <a:miter lim="800000"/>
                      <a:headEnd/>
                      <a:tailEnd/>
                    </a:ln>
                  </pic:spPr>
                </pic:pic>
              </a:graphicData>
            </a:graphic>
          </wp:inline>
        </w:drawing>
      </w:r>
      <w:r w:rsidRPr="0019428A">
        <w:rPr>
          <w:sz w:val="20"/>
          <w:szCs w:val="20"/>
        </w:rPr>
        <w:t>Fig</w:t>
      </w:r>
      <w:r w:rsidR="0019428A" w:rsidRPr="0019428A">
        <w:rPr>
          <w:sz w:val="20"/>
          <w:szCs w:val="20"/>
        </w:rPr>
        <w:t>ure</w:t>
      </w:r>
      <w:r w:rsidRPr="0019428A">
        <w:rPr>
          <w:sz w:val="20"/>
          <w:szCs w:val="20"/>
        </w:rPr>
        <w:t xml:space="preserve"> 4</w:t>
      </w:r>
      <w:r w:rsidRPr="00A37C26">
        <w:rPr>
          <w:sz w:val="20"/>
          <w:szCs w:val="20"/>
        </w:rPr>
        <w:t>: Transverse relaxation rate (R2) as a function of absorbed dose (D) for MAGAS gel dosimeter of 5% gelatin for varying concentrations of MAA irradiated from 0 to 20 Gy</w:t>
      </w:r>
    </w:p>
    <w:p w:rsidR="00401B31" w:rsidRPr="00A37C26" w:rsidRDefault="00401B31" w:rsidP="00401B31">
      <w:pPr>
        <w:pStyle w:val="paperstyle"/>
        <w:spacing w:line="360" w:lineRule="auto"/>
        <w:ind w:firstLine="0"/>
        <w:rPr>
          <w:sz w:val="20"/>
          <w:szCs w:val="20"/>
        </w:rPr>
      </w:pPr>
      <w:r w:rsidRPr="00A37C26">
        <w:rPr>
          <w:noProof/>
          <w:sz w:val="20"/>
          <w:szCs w:val="20"/>
          <w:lang w:val="en-US" w:eastAsia="en-US"/>
        </w:rPr>
        <w:drawing>
          <wp:inline distT="0" distB="0" distL="0" distR="0">
            <wp:extent cx="5753735" cy="2933065"/>
            <wp:effectExtent l="19050" t="0" r="0" b="0"/>
            <wp:docPr id="3" name="Picture 3" descr="C:\Users\User\Desktop\MAG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MAGAT.jpg"/>
                    <pic:cNvPicPr>
                      <a:picLocks noChangeAspect="1" noChangeArrowheads="1"/>
                    </pic:cNvPicPr>
                  </pic:nvPicPr>
                  <pic:blipFill>
                    <a:blip r:embed="rId10" cstate="print"/>
                    <a:srcRect/>
                    <a:stretch>
                      <a:fillRect/>
                    </a:stretch>
                  </pic:blipFill>
                  <pic:spPr bwMode="auto">
                    <a:xfrm>
                      <a:off x="0" y="0"/>
                      <a:ext cx="5753735" cy="2933065"/>
                    </a:xfrm>
                    <a:prstGeom prst="rect">
                      <a:avLst/>
                    </a:prstGeom>
                    <a:noFill/>
                    <a:ln w="9525">
                      <a:noFill/>
                      <a:miter lim="800000"/>
                      <a:headEnd/>
                      <a:tailEnd/>
                    </a:ln>
                  </pic:spPr>
                </pic:pic>
              </a:graphicData>
            </a:graphic>
          </wp:inline>
        </w:drawing>
      </w:r>
    </w:p>
    <w:p w:rsidR="00401B31" w:rsidRPr="00A37C26" w:rsidRDefault="0019428A" w:rsidP="003E534B">
      <w:pPr>
        <w:pStyle w:val="paperstyle"/>
        <w:spacing w:line="240" w:lineRule="auto"/>
        <w:ind w:firstLine="0"/>
        <w:jc w:val="center"/>
        <w:rPr>
          <w:sz w:val="20"/>
          <w:szCs w:val="20"/>
        </w:rPr>
      </w:pPr>
      <w:r w:rsidRPr="0019428A">
        <w:rPr>
          <w:sz w:val="20"/>
          <w:szCs w:val="20"/>
        </w:rPr>
        <w:t>Figure</w:t>
      </w:r>
      <w:r w:rsidR="00401B31" w:rsidRPr="0019428A">
        <w:rPr>
          <w:sz w:val="20"/>
          <w:szCs w:val="20"/>
        </w:rPr>
        <w:t xml:space="preserve"> 5</w:t>
      </w:r>
      <w:r w:rsidR="00401B31" w:rsidRPr="00A37C26">
        <w:rPr>
          <w:sz w:val="20"/>
          <w:szCs w:val="20"/>
        </w:rPr>
        <w:t>: Transverse relaxation rate (R2) as a function of absorbed dose (D) for MAGAT gel dosimeter of 5% gelatin for varying concentrations of MAA irradiated from 0 to 20 Gy</w:t>
      </w:r>
    </w:p>
    <w:p w:rsidR="00401B31" w:rsidRPr="00A37C26" w:rsidRDefault="00401B31" w:rsidP="00401B31">
      <w:pPr>
        <w:pStyle w:val="paperstyle"/>
        <w:spacing w:line="360" w:lineRule="auto"/>
        <w:ind w:firstLine="0"/>
        <w:rPr>
          <w:sz w:val="20"/>
          <w:szCs w:val="20"/>
        </w:rPr>
      </w:pPr>
    </w:p>
    <w:p w:rsidR="00401B31" w:rsidRPr="00A37C26" w:rsidRDefault="00401B31" w:rsidP="00401B31">
      <w:pPr>
        <w:pStyle w:val="ListParagraph"/>
        <w:spacing w:line="360" w:lineRule="auto"/>
        <w:ind w:left="0"/>
        <w:jc w:val="center"/>
        <w:rPr>
          <w:sz w:val="20"/>
          <w:szCs w:val="20"/>
        </w:rPr>
      </w:pPr>
      <w:r w:rsidRPr="00A37C26">
        <w:rPr>
          <w:noProof/>
          <w:color w:val="FF0000"/>
          <w:sz w:val="20"/>
          <w:szCs w:val="20"/>
          <w:lang w:val="en-US"/>
        </w:rPr>
        <w:lastRenderedPageBreak/>
        <w:drawing>
          <wp:inline distT="0" distB="0" distL="0" distR="0">
            <wp:extent cx="5044656" cy="2850849"/>
            <wp:effectExtent l="19050" t="0" r="3594" b="0"/>
            <wp:docPr id="12" name="Picture 5" descr="C:\Users\User\Desktop\asasa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asasasa.png"/>
                    <pic:cNvPicPr>
                      <a:picLocks noChangeAspect="1" noChangeArrowheads="1"/>
                    </pic:cNvPicPr>
                  </pic:nvPicPr>
                  <pic:blipFill>
                    <a:blip r:embed="rId11" cstate="print"/>
                    <a:srcRect/>
                    <a:stretch>
                      <a:fillRect/>
                    </a:stretch>
                  </pic:blipFill>
                  <pic:spPr bwMode="auto">
                    <a:xfrm>
                      <a:off x="0" y="0"/>
                      <a:ext cx="5045063" cy="2851079"/>
                    </a:xfrm>
                    <a:prstGeom prst="rect">
                      <a:avLst/>
                    </a:prstGeom>
                    <a:noFill/>
                    <a:ln w="9525">
                      <a:noFill/>
                      <a:miter lim="800000"/>
                      <a:headEnd/>
                      <a:tailEnd/>
                    </a:ln>
                  </pic:spPr>
                </pic:pic>
              </a:graphicData>
            </a:graphic>
          </wp:inline>
        </w:drawing>
      </w:r>
    </w:p>
    <w:p w:rsidR="00401B31" w:rsidRDefault="0019428A" w:rsidP="003E534B">
      <w:pPr>
        <w:pStyle w:val="ListParagraph"/>
        <w:spacing w:line="240" w:lineRule="auto"/>
        <w:ind w:left="0"/>
        <w:jc w:val="center"/>
        <w:rPr>
          <w:sz w:val="20"/>
          <w:szCs w:val="20"/>
        </w:rPr>
      </w:pPr>
      <w:r w:rsidRPr="0019428A">
        <w:rPr>
          <w:sz w:val="20"/>
          <w:szCs w:val="20"/>
        </w:rPr>
        <w:t>Figure</w:t>
      </w:r>
      <w:r w:rsidR="00401B31" w:rsidRPr="0019428A">
        <w:rPr>
          <w:sz w:val="20"/>
          <w:szCs w:val="20"/>
        </w:rPr>
        <w:t xml:space="preserve"> 6</w:t>
      </w:r>
      <w:r w:rsidR="00401B31" w:rsidRPr="00A37C26">
        <w:rPr>
          <w:sz w:val="20"/>
          <w:szCs w:val="20"/>
        </w:rPr>
        <w:t>: The T2-weighted image of MAGAT gel dosimeter irradiated at 0 to 20 Gy. (The white colour of image (1 to 7 Gy) has high pixel value as formation of polymer is small while dark colour of image (8 to 20 Gy) has small pixel value as formation of polymer is large).</w:t>
      </w:r>
    </w:p>
    <w:p w:rsidR="0019428A" w:rsidRPr="00A37C26" w:rsidRDefault="0019428A" w:rsidP="003E534B">
      <w:pPr>
        <w:pStyle w:val="ListParagraph"/>
        <w:spacing w:line="360" w:lineRule="auto"/>
        <w:ind w:left="0"/>
        <w:rPr>
          <w:sz w:val="20"/>
          <w:szCs w:val="20"/>
        </w:rPr>
      </w:pPr>
    </w:p>
    <w:p w:rsidR="00401B31" w:rsidRPr="00A37C26" w:rsidRDefault="00401B31" w:rsidP="00401B31">
      <w:pPr>
        <w:pStyle w:val="ListParagraph"/>
        <w:spacing w:line="360" w:lineRule="auto"/>
        <w:ind w:left="0"/>
        <w:rPr>
          <w:sz w:val="20"/>
          <w:szCs w:val="20"/>
        </w:rPr>
      </w:pPr>
      <w:r w:rsidRPr="00A37C26">
        <w:rPr>
          <w:noProof/>
          <w:sz w:val="20"/>
          <w:szCs w:val="20"/>
          <w:lang w:val="en-US"/>
        </w:rPr>
        <w:drawing>
          <wp:inline distT="0" distB="0" distL="0" distR="0">
            <wp:extent cx="5759450" cy="1834153"/>
            <wp:effectExtent l="19050" t="0" r="0" b="0"/>
            <wp:docPr id="6" name="Picture 1" descr="C:\Users\User\Desktop\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titled-2.jpg"/>
                    <pic:cNvPicPr>
                      <a:picLocks noChangeAspect="1" noChangeArrowheads="1"/>
                    </pic:cNvPicPr>
                  </pic:nvPicPr>
                  <pic:blipFill>
                    <a:blip r:embed="rId12" cstate="print"/>
                    <a:srcRect/>
                    <a:stretch>
                      <a:fillRect/>
                    </a:stretch>
                  </pic:blipFill>
                  <pic:spPr bwMode="auto">
                    <a:xfrm>
                      <a:off x="0" y="0"/>
                      <a:ext cx="5759450" cy="1834153"/>
                    </a:xfrm>
                    <a:prstGeom prst="rect">
                      <a:avLst/>
                    </a:prstGeom>
                    <a:noFill/>
                    <a:ln w="9525">
                      <a:noFill/>
                      <a:miter lim="800000"/>
                      <a:headEnd/>
                      <a:tailEnd/>
                    </a:ln>
                  </pic:spPr>
                </pic:pic>
              </a:graphicData>
            </a:graphic>
          </wp:inline>
        </w:drawing>
      </w:r>
    </w:p>
    <w:p w:rsidR="00401B31" w:rsidRPr="00A37C26" w:rsidRDefault="0019428A" w:rsidP="003E534B">
      <w:pPr>
        <w:pStyle w:val="ListParagraph"/>
        <w:spacing w:line="240" w:lineRule="auto"/>
        <w:ind w:left="0"/>
        <w:jc w:val="center"/>
        <w:rPr>
          <w:sz w:val="20"/>
          <w:szCs w:val="20"/>
        </w:rPr>
      </w:pPr>
      <w:r w:rsidRPr="0019428A">
        <w:rPr>
          <w:sz w:val="20"/>
          <w:szCs w:val="20"/>
        </w:rPr>
        <w:t>Figure</w:t>
      </w:r>
      <w:r w:rsidR="00401B31" w:rsidRPr="0019428A">
        <w:rPr>
          <w:sz w:val="20"/>
          <w:szCs w:val="20"/>
        </w:rPr>
        <w:t>7</w:t>
      </w:r>
      <w:r w:rsidR="00401B31" w:rsidRPr="00A37C26">
        <w:rPr>
          <w:sz w:val="20"/>
          <w:szCs w:val="20"/>
        </w:rPr>
        <w:t>: The pixel value of T2-weighted image according to Fig. 6 at different dose. (A) 1 Gy, (B) 5 Gy, (C) 10 Gy, (D) 15 Gy.</w:t>
      </w:r>
    </w:p>
    <w:p w:rsidR="00401B31" w:rsidRPr="00A37C26" w:rsidRDefault="00401B31" w:rsidP="00401B31">
      <w:pPr>
        <w:pStyle w:val="ListParagraph"/>
        <w:spacing w:line="360" w:lineRule="auto"/>
        <w:ind w:left="0"/>
        <w:rPr>
          <w:sz w:val="20"/>
          <w:szCs w:val="20"/>
        </w:rPr>
      </w:pPr>
    </w:p>
    <w:p w:rsidR="003E534B" w:rsidRDefault="00401B31" w:rsidP="003E534B">
      <w:pPr>
        <w:pStyle w:val="ListParagraph"/>
        <w:spacing w:line="240" w:lineRule="auto"/>
        <w:ind w:left="0"/>
        <w:rPr>
          <w:sz w:val="20"/>
          <w:szCs w:val="20"/>
        </w:rPr>
      </w:pPr>
      <w:r w:rsidRPr="00A37C26">
        <w:rPr>
          <w:sz w:val="20"/>
          <w:szCs w:val="20"/>
        </w:rPr>
        <w:t>The dose sensitivity is defined as the slope of the dose response curve ([</w:t>
      </w:r>
      <m:oMath>
        <m:f>
          <m:fPr>
            <m:ctrlPr>
              <w:rPr>
                <w:rFonts w:ascii="Cambria Math" w:hAnsi="Cambria Math"/>
                <w:i/>
                <w:sz w:val="20"/>
                <w:szCs w:val="20"/>
              </w:rPr>
            </m:ctrlPr>
          </m:fPr>
          <m:num>
            <m:r>
              <w:rPr>
                <w:rFonts w:ascii="Cambria Math" w:hAnsi="Cambria Math"/>
                <w:sz w:val="20"/>
                <w:szCs w:val="20"/>
              </w:rPr>
              <m:t>dR</m:t>
            </m:r>
            <m:r>
              <w:rPr>
                <w:rFonts w:ascii="Cambria Math"/>
                <w:sz w:val="20"/>
                <w:szCs w:val="20"/>
              </w:rPr>
              <m:t>2</m:t>
            </m:r>
          </m:num>
          <m:den>
            <m:r>
              <w:rPr>
                <w:rFonts w:ascii="Cambria Math" w:hAnsi="Cambria Math"/>
                <w:sz w:val="20"/>
                <w:szCs w:val="20"/>
              </w:rPr>
              <m:t>dD</m:t>
            </m:r>
          </m:den>
        </m:f>
      </m:oMath>
      <w:r w:rsidRPr="00A37C26">
        <w:rPr>
          <w:sz w:val="20"/>
          <w:szCs w:val="20"/>
        </w:rPr>
        <w:t xml:space="preserve">]). The linear fit </w:t>
      </w:r>
      <w:r w:rsidRPr="00A37C26">
        <w:rPr>
          <w:i/>
          <w:sz w:val="20"/>
          <w:szCs w:val="20"/>
        </w:rPr>
        <w:t xml:space="preserve">(R2 = </w:t>
      </w:r>
      <w:r w:rsidRPr="00A37C26">
        <w:rPr>
          <w:i/>
          <w:iCs/>
          <w:sz w:val="20"/>
          <w:szCs w:val="20"/>
        </w:rPr>
        <w:t>α</w:t>
      </w:r>
      <w:r w:rsidRPr="00A37C26">
        <w:rPr>
          <w:i/>
          <w:sz w:val="20"/>
          <w:szCs w:val="20"/>
        </w:rPr>
        <w:t>D + R</w:t>
      </w:r>
      <w:r w:rsidRPr="00A37C26">
        <w:rPr>
          <w:i/>
          <w:sz w:val="20"/>
          <w:szCs w:val="20"/>
          <w:vertAlign w:val="subscript"/>
        </w:rPr>
        <w:t>0</w:t>
      </w:r>
      <w:r w:rsidRPr="00A37C26">
        <w:rPr>
          <w:i/>
          <w:sz w:val="20"/>
          <w:szCs w:val="20"/>
        </w:rPr>
        <w:t>)</w:t>
      </w:r>
      <w:r w:rsidRPr="00A37C26">
        <w:rPr>
          <w:sz w:val="20"/>
          <w:szCs w:val="20"/>
        </w:rPr>
        <w:t xml:space="preserve"> between R2 and the dose region of 0 to 10 Gy, provided the values of dose sensitivity (</w:t>
      </w:r>
      <w:r w:rsidRPr="00A37C26">
        <w:rPr>
          <w:i/>
          <w:iCs/>
          <w:sz w:val="20"/>
          <w:szCs w:val="20"/>
        </w:rPr>
        <w:t>α</w:t>
      </w:r>
      <w:r w:rsidRPr="00A37C26">
        <w:rPr>
          <w:sz w:val="20"/>
          <w:szCs w:val="20"/>
        </w:rPr>
        <w:t>) and the offset (R</w:t>
      </w:r>
      <w:r w:rsidRPr="00A37C26">
        <w:rPr>
          <w:sz w:val="20"/>
          <w:szCs w:val="20"/>
          <w:vertAlign w:val="subscript"/>
        </w:rPr>
        <w:t>0</w:t>
      </w:r>
      <w:r w:rsidRPr="00A37C26">
        <w:rPr>
          <w:sz w:val="20"/>
          <w:szCs w:val="20"/>
        </w:rPr>
        <w:t xml:space="preserve">).  For the MAGAS and MAGAT polymer gel dosimeter used in this study, it was found that the optimal concentration of </w:t>
      </w:r>
      <w:r w:rsidRPr="00DC64B8">
        <w:rPr>
          <w:sz w:val="20"/>
          <w:szCs w:val="20"/>
        </w:rPr>
        <w:t xml:space="preserve">MAA that produced the highest changes in R2-dose response was 6% (w/w) MAA and 5% (w/w) gelatin as shown in Table 3. From the study using </w:t>
      </w:r>
      <w:r w:rsidRPr="00B777DB">
        <w:rPr>
          <w:b/>
          <w:i/>
          <w:sz w:val="20"/>
          <w:szCs w:val="20"/>
        </w:rPr>
        <w:t>single spin echo sequence</w:t>
      </w:r>
      <w:r w:rsidRPr="00B777DB">
        <w:rPr>
          <w:b/>
          <w:sz w:val="20"/>
          <w:szCs w:val="20"/>
        </w:rPr>
        <w:t>,</w:t>
      </w:r>
      <w:r w:rsidRPr="00DC64B8">
        <w:rPr>
          <w:sz w:val="20"/>
          <w:szCs w:val="20"/>
        </w:rPr>
        <w:t xml:space="preserve"> the MAGAT gel has a sensitivity </w:t>
      </w:r>
      <w:proofErr w:type="gramStart"/>
      <w:r w:rsidRPr="00DC64B8">
        <w:rPr>
          <w:sz w:val="20"/>
          <w:szCs w:val="20"/>
        </w:rPr>
        <w:t>of 1.1180 s</w:t>
      </w:r>
      <w:r w:rsidRPr="00DC64B8">
        <w:rPr>
          <w:sz w:val="20"/>
          <w:szCs w:val="20"/>
          <w:vertAlign w:val="superscript"/>
        </w:rPr>
        <w:t>-1</w:t>
      </w:r>
      <w:r w:rsidRPr="00DC64B8">
        <w:rPr>
          <w:sz w:val="20"/>
          <w:szCs w:val="20"/>
        </w:rPr>
        <w:t>Gy</w:t>
      </w:r>
      <w:r w:rsidRPr="00DC64B8">
        <w:rPr>
          <w:sz w:val="20"/>
          <w:szCs w:val="20"/>
          <w:vertAlign w:val="superscript"/>
        </w:rPr>
        <w:t>-1</w:t>
      </w:r>
      <w:proofErr w:type="gramEnd"/>
      <w:r w:rsidRPr="00DC64B8">
        <w:rPr>
          <w:sz w:val="20"/>
          <w:szCs w:val="20"/>
        </w:rPr>
        <w:t xml:space="preserve"> with a</w:t>
      </w:r>
      <w:r w:rsidRPr="00A37C26">
        <w:rPr>
          <w:sz w:val="20"/>
          <w:szCs w:val="20"/>
        </w:rPr>
        <w:t xml:space="preserve"> linear regression of 0.9957. However studies from </w:t>
      </w:r>
      <w:r w:rsidRPr="00A37C26">
        <w:rPr>
          <w:b/>
          <w:i/>
          <w:sz w:val="20"/>
          <w:szCs w:val="20"/>
        </w:rPr>
        <w:t>Multiple spin echo sequence</w:t>
      </w:r>
      <w:r w:rsidRPr="00A37C26">
        <w:rPr>
          <w:sz w:val="20"/>
          <w:szCs w:val="20"/>
        </w:rPr>
        <w:t xml:space="preserve"> showed MAGAT gel has a sensitivity of 3.42 s</w:t>
      </w:r>
      <w:r w:rsidRPr="00A37C26">
        <w:rPr>
          <w:sz w:val="20"/>
          <w:szCs w:val="20"/>
          <w:vertAlign w:val="superscript"/>
        </w:rPr>
        <w:t>-1</w:t>
      </w:r>
      <w:r w:rsidRPr="00A37C26">
        <w:rPr>
          <w:sz w:val="20"/>
          <w:szCs w:val="20"/>
        </w:rPr>
        <w:t>Gy</w:t>
      </w:r>
      <w:r w:rsidRPr="00A37C26">
        <w:rPr>
          <w:sz w:val="20"/>
          <w:szCs w:val="20"/>
          <w:vertAlign w:val="superscript"/>
        </w:rPr>
        <w:t>-1</w:t>
      </w:r>
      <w:r w:rsidRPr="00A37C26">
        <w:rPr>
          <w:sz w:val="20"/>
          <w:szCs w:val="20"/>
        </w:rPr>
        <w:t xml:space="preserve"> </w:t>
      </w:r>
      <w:r w:rsidR="00223E05" w:rsidRPr="00A37C26">
        <w:rPr>
          <w:sz w:val="20"/>
          <w:szCs w:val="20"/>
        </w:rPr>
        <w:fldChar w:fldCharType="begin"/>
      </w:r>
      <w:r w:rsidR="003E0003">
        <w:rPr>
          <w:sz w:val="20"/>
          <w:szCs w:val="20"/>
        </w:rPr>
        <w:instrText xml:space="preserve"> ADDIN EN.CITE &lt;EndNote&gt;&lt;Cite&gt;&lt;Author&gt;Jason J.S. Lee&lt;/Author&gt;&lt;Year&gt;2008&lt;/Year&gt;&lt;RecNum&gt;215&lt;/RecNum&gt;&lt;DisplayText&gt;[21]&lt;/DisplayText&gt;&lt;record&gt;&lt;rec-number&gt;215&lt;/rec-number&gt;&lt;foreign-keys&gt;&lt;key app="EN" db-id="ze50psxvo90edqe00v3p5v0vfr02evr09e5s"&gt;215&lt;/key&gt;&lt;/foreign-keys&gt;&lt;ref-type name="Journal Article"&gt;17&lt;/ref-type&gt;&lt;contributors&gt;&lt;authors&gt;&lt;author&gt;Jason J.S. Lee, &lt;/author&gt;&lt;author&gt;Chia-Jung Tsai, &lt;/author&gt;&lt;author&gt;Man-Kuok Lo, &lt;/author&gt;&lt;author&gt;Yung-Hui Huang ,&lt;/author&gt;&lt;author&gt;Chien-Chuan Chen, &lt;/author&gt;&lt;author&gt;Jay Wu, &lt;/author&gt;&lt;author&gt;Yeu-Sheng Tyan, &lt;/author&gt;&lt;author&gt;Tung-Hsin Wud,&lt;/author&gt;&lt;/authors&gt;&lt;/contributors&gt;&lt;titles&gt;&lt;title&gt;Investigation of dose characteristics in three-dimensional MAGAT-type polymer gel dosimetry with MSE MR imaging&lt;/title&gt;&lt;secondary-title&gt;Nuclear Instruments and Methods in Physics Research B&lt;/secondary-title&gt;&lt;/titles&gt;&lt;periodical&gt;&lt;full-title&gt;Nuclear Instruments and Methods in Physics Research B&lt;/full-title&gt;&lt;/periodical&gt;&lt;pages&gt;2199–2202&lt;/pages&gt;&lt;volume&gt;266&lt;/volume&gt;&lt;dates&gt;&lt;year&gt;2008&lt;/year&gt;&lt;/dates&gt;&lt;urls&gt;&lt;/urls&gt;&lt;/record&gt;&lt;/Cite&gt;&lt;/EndNote&gt;</w:instrText>
      </w:r>
      <w:r w:rsidR="00223E05" w:rsidRPr="00A37C26">
        <w:rPr>
          <w:sz w:val="20"/>
          <w:szCs w:val="20"/>
        </w:rPr>
        <w:fldChar w:fldCharType="separate"/>
      </w:r>
      <w:r w:rsidR="003E0003">
        <w:rPr>
          <w:noProof/>
          <w:sz w:val="20"/>
          <w:szCs w:val="20"/>
        </w:rPr>
        <w:t>[</w:t>
      </w:r>
      <w:hyperlink w:anchor="_ENREF_21" w:tooltip="Jason J.S. Lee, 2008 #215" w:history="1">
        <w:r w:rsidR="003E0003">
          <w:rPr>
            <w:noProof/>
            <w:sz w:val="20"/>
            <w:szCs w:val="20"/>
          </w:rPr>
          <w:t>21</w:t>
        </w:r>
      </w:hyperlink>
      <w:r w:rsidR="003E0003">
        <w:rPr>
          <w:noProof/>
          <w:sz w:val="20"/>
          <w:szCs w:val="20"/>
        </w:rPr>
        <w:t>]</w:t>
      </w:r>
      <w:r w:rsidR="00223E05" w:rsidRPr="00A37C26">
        <w:rPr>
          <w:sz w:val="20"/>
          <w:szCs w:val="20"/>
        </w:rPr>
        <w:fldChar w:fldCharType="end"/>
      </w:r>
      <w:r w:rsidRPr="00A37C26">
        <w:rPr>
          <w:sz w:val="20"/>
          <w:szCs w:val="20"/>
        </w:rPr>
        <w:t xml:space="preserve"> and  3.2 s</w:t>
      </w:r>
      <w:r w:rsidRPr="00A37C26">
        <w:rPr>
          <w:sz w:val="20"/>
          <w:szCs w:val="20"/>
          <w:vertAlign w:val="superscript"/>
        </w:rPr>
        <w:t>-1</w:t>
      </w:r>
      <w:r w:rsidRPr="00A37C26">
        <w:rPr>
          <w:sz w:val="20"/>
          <w:szCs w:val="20"/>
        </w:rPr>
        <w:t>Gy</w:t>
      </w:r>
      <w:r w:rsidRPr="00A37C26">
        <w:rPr>
          <w:sz w:val="20"/>
          <w:szCs w:val="20"/>
          <w:vertAlign w:val="superscript"/>
        </w:rPr>
        <w:t>-1</w:t>
      </w:r>
      <w:r w:rsidRPr="00A37C26">
        <w:rPr>
          <w:sz w:val="20"/>
          <w:szCs w:val="20"/>
        </w:rPr>
        <w:t xml:space="preserve"> </w:t>
      </w:r>
      <w:r w:rsidR="00223E05" w:rsidRPr="00A37C26">
        <w:rPr>
          <w:sz w:val="20"/>
          <w:szCs w:val="20"/>
        </w:rPr>
        <w:fldChar w:fldCharType="begin"/>
      </w:r>
      <w:r w:rsidR="003E0003">
        <w:rPr>
          <w:sz w:val="20"/>
          <w:szCs w:val="20"/>
        </w:rPr>
        <w:instrText xml:space="preserve"> ADDIN EN.CITE &lt;EndNote&gt;&lt;Cite&gt;&lt;Author&gt;Jirasek&lt;/Author&gt;&lt;Year&gt;2006&lt;/Year&gt;&lt;RecNum&gt;151&lt;/RecNum&gt;&lt;DisplayText&gt;[22]&lt;/DisplayText&gt;&lt;record&gt;&lt;rec-number&gt;151&lt;/rec-number&gt;&lt;foreign-keys&gt;&lt;key app="EN" db-id="ze50psxvo90edqe00v3p5v0vfr02evr09e5s"&gt;151&lt;/key&gt;&lt;/foreign-keys&gt;&lt;ref-type name="Journal Article"&gt;17&lt;/ref-type&gt;&lt;contributors&gt;&lt;authors&gt;&lt;author&gt;Jirasek, A. &lt;/author&gt;&lt;/authors&gt;&lt;/contributors&gt;&lt;titles&gt;&lt;title&gt;Experimental investigations of polymer gel dosimeters&lt;/title&gt;&lt;secondary-title&gt; J.Physics: Conference Series &lt;/secondary-title&gt;&lt;/titles&gt;&lt;pages&gt;23–34&lt;/pages&gt;&lt;volume&gt;56&lt;/volume&gt;&lt;dates&gt;&lt;year&gt;2006&lt;/year&gt;&lt;/dates&gt;&lt;urls&gt;&lt;/urls&gt;&lt;/record&gt;&lt;/Cite&gt;&lt;/EndNote&gt;</w:instrText>
      </w:r>
      <w:r w:rsidR="00223E05" w:rsidRPr="00A37C26">
        <w:rPr>
          <w:sz w:val="20"/>
          <w:szCs w:val="20"/>
        </w:rPr>
        <w:fldChar w:fldCharType="separate"/>
      </w:r>
      <w:r w:rsidR="003E0003">
        <w:rPr>
          <w:noProof/>
          <w:sz w:val="20"/>
          <w:szCs w:val="20"/>
        </w:rPr>
        <w:t>[</w:t>
      </w:r>
      <w:hyperlink w:anchor="_ENREF_22" w:tooltip="Jirasek, 2006 #151" w:history="1">
        <w:r w:rsidR="003E0003">
          <w:rPr>
            <w:noProof/>
            <w:sz w:val="20"/>
            <w:szCs w:val="20"/>
          </w:rPr>
          <w:t>22</w:t>
        </w:r>
      </w:hyperlink>
      <w:r w:rsidR="003E0003">
        <w:rPr>
          <w:noProof/>
          <w:sz w:val="20"/>
          <w:szCs w:val="20"/>
        </w:rPr>
        <w:t>]</w:t>
      </w:r>
      <w:r w:rsidR="00223E05" w:rsidRPr="00A37C26">
        <w:rPr>
          <w:sz w:val="20"/>
          <w:szCs w:val="20"/>
        </w:rPr>
        <w:fldChar w:fldCharType="end"/>
      </w:r>
      <w:r w:rsidRPr="00A37C26">
        <w:rPr>
          <w:sz w:val="20"/>
          <w:szCs w:val="20"/>
        </w:rPr>
        <w:t xml:space="preserve">.  On the other hand,  from </w:t>
      </w:r>
      <w:r w:rsidRPr="00A37C26">
        <w:rPr>
          <w:b/>
          <w:i/>
          <w:sz w:val="20"/>
          <w:szCs w:val="20"/>
        </w:rPr>
        <w:t xml:space="preserve">single spin echo sequence </w:t>
      </w:r>
      <w:r w:rsidRPr="00A37C26">
        <w:rPr>
          <w:sz w:val="20"/>
          <w:szCs w:val="20"/>
        </w:rPr>
        <w:t>study MAGAS gel exhibits 10 times lower dose sensitivity of 0.0989 s</w:t>
      </w:r>
      <w:r w:rsidRPr="00A37C26">
        <w:rPr>
          <w:sz w:val="20"/>
          <w:szCs w:val="20"/>
          <w:vertAlign w:val="superscript"/>
        </w:rPr>
        <w:t>-1</w:t>
      </w:r>
      <w:r w:rsidRPr="00A37C26">
        <w:rPr>
          <w:sz w:val="20"/>
          <w:szCs w:val="20"/>
        </w:rPr>
        <w:t>Gy</w:t>
      </w:r>
      <w:r w:rsidRPr="00A37C26">
        <w:rPr>
          <w:sz w:val="20"/>
          <w:szCs w:val="20"/>
          <w:vertAlign w:val="superscript"/>
        </w:rPr>
        <w:t>-1</w:t>
      </w:r>
      <w:r w:rsidRPr="00A37C26">
        <w:rPr>
          <w:sz w:val="20"/>
          <w:szCs w:val="20"/>
        </w:rPr>
        <w:t xml:space="preserve"> with a linear regression of 0.9856 whereas study from </w:t>
      </w:r>
      <w:r w:rsidRPr="00A37C26">
        <w:rPr>
          <w:b/>
          <w:i/>
          <w:sz w:val="20"/>
          <w:szCs w:val="20"/>
        </w:rPr>
        <w:t>Multiple spin echo sequence</w:t>
      </w:r>
      <w:r w:rsidRPr="00A37C26">
        <w:rPr>
          <w:sz w:val="20"/>
          <w:szCs w:val="20"/>
        </w:rPr>
        <w:t xml:space="preserve"> showed MAGAS gel has a sensitivity of 0.50 s</w:t>
      </w:r>
      <w:r w:rsidRPr="00A37C26">
        <w:rPr>
          <w:sz w:val="20"/>
          <w:szCs w:val="20"/>
          <w:vertAlign w:val="superscript"/>
        </w:rPr>
        <w:t>-1</w:t>
      </w:r>
      <w:r w:rsidRPr="00A37C26">
        <w:rPr>
          <w:sz w:val="20"/>
          <w:szCs w:val="20"/>
        </w:rPr>
        <w:t>Gy</w:t>
      </w:r>
      <w:r w:rsidRPr="00A37C26">
        <w:rPr>
          <w:sz w:val="20"/>
          <w:szCs w:val="20"/>
          <w:vertAlign w:val="superscript"/>
        </w:rPr>
        <w:t xml:space="preserve">-1 </w:t>
      </w:r>
      <w:r w:rsidR="00223E05" w:rsidRPr="00A37C26">
        <w:rPr>
          <w:sz w:val="20"/>
          <w:szCs w:val="20"/>
        </w:rPr>
        <w:fldChar w:fldCharType="begin"/>
      </w:r>
      <w:r w:rsidR="003E0003">
        <w:rPr>
          <w:sz w:val="20"/>
          <w:szCs w:val="20"/>
        </w:rPr>
        <w:instrText xml:space="preserve"> ADDIN EN.CITE &lt;EndNote&gt;&lt;Cite&gt;&lt;Author&gt;Venning&lt;/Author&gt;&lt;Year&gt;2005&lt;/Year&gt;&lt;RecNum&gt;216&lt;/RecNum&gt;&lt;DisplayText&gt;[23]&lt;/DisplayText&gt;&lt;record&gt;&lt;rec-number&gt;216&lt;/rec-number&gt;&lt;foreign-keys&gt;&lt;key app="EN" db-id="ze50psxvo90edqe00v3p5v0vfr02evr09e5s"&gt;216&lt;/key&gt;&lt;/foreign-keys&gt;&lt;ref-type name="Journal Article"&gt;17&lt;/ref-type&gt;&lt;contributors&gt;&lt;authors&gt;&lt;author&gt;Venning, A. &lt;/author&gt;&lt;author&gt;Healy, B.&lt;/author&gt;&lt;author&gt;Nitschk, K.&lt;/author&gt;&lt;author&gt;Baldock, C&lt;/author&gt;&lt;/authors&gt;&lt;/contributors&gt;&lt;titles&gt;&lt;title&gt;Investigation of the MAGAS normoxic polymer gel dosimeter with Pyrex glass walls for clinical radiotherapy dosimetry&lt;/title&gt;&lt;secondary-title&gt;Nuclear Instruments and Methods in Physics Research A&lt;/secondary-title&gt;&lt;/titles&gt;&lt;periodical&gt;&lt;full-title&gt;Nuclear Instruments and Methods in Physics Research A&lt;/full-title&gt;&lt;/periodical&gt;&lt;pages&gt;396–402&lt;/pages&gt;&lt;volume&gt;555&lt;/volume&gt;&lt;dates&gt;&lt;year&gt;2005&lt;/year&gt;&lt;/dates&gt;&lt;urls&gt;&lt;/urls&gt;&lt;/record&gt;&lt;/Cite&gt;&lt;/EndNote&gt;</w:instrText>
      </w:r>
      <w:r w:rsidR="00223E05" w:rsidRPr="00A37C26">
        <w:rPr>
          <w:sz w:val="20"/>
          <w:szCs w:val="20"/>
        </w:rPr>
        <w:fldChar w:fldCharType="separate"/>
      </w:r>
      <w:r w:rsidR="003E0003">
        <w:rPr>
          <w:noProof/>
          <w:sz w:val="20"/>
          <w:szCs w:val="20"/>
        </w:rPr>
        <w:t>[</w:t>
      </w:r>
      <w:hyperlink w:anchor="_ENREF_23" w:tooltip="Venning, 2005 #216" w:history="1">
        <w:r w:rsidR="003E0003">
          <w:rPr>
            <w:noProof/>
            <w:sz w:val="20"/>
            <w:szCs w:val="20"/>
          </w:rPr>
          <w:t>23</w:t>
        </w:r>
      </w:hyperlink>
      <w:r w:rsidR="003E0003">
        <w:rPr>
          <w:noProof/>
          <w:sz w:val="20"/>
          <w:szCs w:val="20"/>
        </w:rPr>
        <w:t>]</w:t>
      </w:r>
      <w:r w:rsidR="00223E05" w:rsidRPr="00A37C26">
        <w:rPr>
          <w:sz w:val="20"/>
          <w:szCs w:val="20"/>
        </w:rPr>
        <w:fldChar w:fldCharType="end"/>
      </w:r>
      <w:r w:rsidRPr="00A37C26">
        <w:rPr>
          <w:sz w:val="20"/>
          <w:szCs w:val="20"/>
        </w:rPr>
        <w:t xml:space="preserve">.  Although the sensitivity of MAGAS gel is </w:t>
      </w:r>
      <w:r w:rsidR="0019428A" w:rsidRPr="00A37C26">
        <w:rPr>
          <w:sz w:val="20"/>
          <w:szCs w:val="20"/>
        </w:rPr>
        <w:t>low compared</w:t>
      </w:r>
      <w:r w:rsidRPr="00A37C26">
        <w:rPr>
          <w:sz w:val="20"/>
          <w:szCs w:val="20"/>
        </w:rPr>
        <w:t xml:space="preserve"> to MAGAT gel dosimeter but the presence of an AscA is sufficient to prevent oxygen from inhibiting the polymerization of the polymer gel dosimeter. Hence MAGAT gel is considered as the most standard gel dosimeter with superior sensitivity and dose resolution </w:t>
      </w:r>
      <w:r w:rsidR="00223E05" w:rsidRPr="00A37C26">
        <w:rPr>
          <w:sz w:val="20"/>
          <w:szCs w:val="20"/>
        </w:rPr>
        <w:fldChar w:fldCharType="begin">
          <w:fldData xml:space="preserve">PEVuZE5vdGU+PENpdGU+PEF1dGhvcj5TaGluLWljaGlybzwvQXV0aG9yPjxZZWFyPjIwMTA8L1ll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</w:fldData>
        </w:fldChar>
      </w:r>
      <w:r w:rsidR="003E0003" w:rsidRPr="003E534B">
        <w:rPr>
          <w:sz w:val="20"/>
          <w:szCs w:val="20"/>
        </w:rPr>
        <w:instrText xml:space="preserve"> ADDIN EN.CITE </w:instrText>
      </w:r>
      <w:r w:rsidR="00223E05" w:rsidRPr="003E534B">
        <w:rPr>
          <w:sz w:val="20"/>
          <w:szCs w:val="20"/>
        </w:rPr>
        <w:fldChar w:fldCharType="begin">
          <w:fldData xml:space="preserve">PEVuZE5vdGU+PENpdGU+PEF1dGhvcj5TaGluLWljaGlybzwvQXV0aG9yPjxZZWFyPjIwMTA8L1ll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</w:fldData>
        </w:fldChar>
      </w:r>
      <w:r w:rsidR="003E0003" w:rsidRPr="003E534B">
        <w:rPr>
          <w:sz w:val="20"/>
          <w:szCs w:val="20"/>
        </w:rPr>
        <w:instrText xml:space="preserve"> ADDIN EN.CITE.DATA </w:instrText>
      </w:r>
      <w:r w:rsidR="00223E05" w:rsidRPr="003E534B">
        <w:rPr>
          <w:sz w:val="20"/>
          <w:szCs w:val="20"/>
        </w:rPr>
      </w:r>
      <w:r w:rsidR="00223E05" w:rsidRPr="003E534B">
        <w:rPr>
          <w:sz w:val="20"/>
          <w:szCs w:val="20"/>
        </w:rPr>
        <w:fldChar w:fldCharType="end"/>
      </w:r>
      <w:r w:rsidR="00223E05" w:rsidRPr="00A37C26">
        <w:rPr>
          <w:sz w:val="20"/>
          <w:szCs w:val="20"/>
        </w:rPr>
      </w:r>
      <w:r w:rsidR="00223E05" w:rsidRPr="00A37C26">
        <w:rPr>
          <w:sz w:val="20"/>
          <w:szCs w:val="20"/>
        </w:rPr>
        <w:fldChar w:fldCharType="separate"/>
      </w:r>
      <w:r w:rsidR="003E0003">
        <w:rPr>
          <w:noProof/>
          <w:sz w:val="20"/>
          <w:szCs w:val="20"/>
        </w:rPr>
        <w:t>[</w:t>
      </w:r>
      <w:hyperlink w:anchor="_ENREF_22" w:tooltip="Jirasek, 2006 #151" w:history="1">
        <w:r w:rsidR="003E0003">
          <w:rPr>
            <w:noProof/>
            <w:sz w:val="20"/>
            <w:szCs w:val="20"/>
          </w:rPr>
          <w:t>22</w:t>
        </w:r>
      </w:hyperlink>
      <w:r w:rsidR="003E0003">
        <w:rPr>
          <w:noProof/>
          <w:sz w:val="20"/>
          <w:szCs w:val="20"/>
        </w:rPr>
        <w:t xml:space="preserve">, </w:t>
      </w:r>
      <w:hyperlink w:anchor="_ENREF_24" w:tooltip="Shin-ichiro, 2010 #146" w:history="1">
        <w:r w:rsidR="003E0003">
          <w:rPr>
            <w:noProof/>
            <w:sz w:val="20"/>
            <w:szCs w:val="20"/>
          </w:rPr>
          <w:t>24</w:t>
        </w:r>
      </w:hyperlink>
      <w:r w:rsidR="003E0003">
        <w:rPr>
          <w:noProof/>
          <w:sz w:val="20"/>
          <w:szCs w:val="20"/>
        </w:rPr>
        <w:t xml:space="preserve">, </w:t>
      </w:r>
      <w:hyperlink w:anchor="_ENREF_25" w:tooltip="Yoshioka, 2009 #152" w:history="1">
        <w:r w:rsidR="003E0003">
          <w:rPr>
            <w:noProof/>
            <w:sz w:val="20"/>
            <w:szCs w:val="20"/>
          </w:rPr>
          <w:t>25</w:t>
        </w:r>
      </w:hyperlink>
      <w:r w:rsidR="003E0003">
        <w:rPr>
          <w:noProof/>
          <w:sz w:val="20"/>
          <w:szCs w:val="20"/>
        </w:rPr>
        <w:t>]</w:t>
      </w:r>
      <w:r w:rsidR="00223E05" w:rsidRPr="00A37C26">
        <w:rPr>
          <w:sz w:val="20"/>
          <w:szCs w:val="20"/>
        </w:rPr>
        <w:fldChar w:fldCharType="end"/>
      </w:r>
      <w:r w:rsidRPr="00A37C26">
        <w:rPr>
          <w:sz w:val="20"/>
          <w:szCs w:val="20"/>
        </w:rPr>
        <w:t xml:space="preserve">. From this study, the sensitivity of </w:t>
      </w:r>
      <w:r w:rsidRPr="00A37C26">
        <w:rPr>
          <w:b/>
          <w:i/>
          <w:sz w:val="20"/>
          <w:szCs w:val="20"/>
        </w:rPr>
        <w:t xml:space="preserve">single spin echo sequence </w:t>
      </w:r>
      <w:r w:rsidRPr="00A37C26">
        <w:rPr>
          <w:sz w:val="20"/>
          <w:szCs w:val="20"/>
        </w:rPr>
        <w:t xml:space="preserve">is much lower than </w:t>
      </w:r>
      <w:r w:rsidRPr="00A37C26">
        <w:rPr>
          <w:b/>
          <w:i/>
          <w:sz w:val="20"/>
          <w:szCs w:val="20"/>
        </w:rPr>
        <w:t xml:space="preserve">Multiple spin echo sequence </w:t>
      </w:r>
      <w:r w:rsidRPr="00A37C26">
        <w:rPr>
          <w:sz w:val="20"/>
          <w:szCs w:val="20"/>
        </w:rPr>
        <w:t xml:space="preserve">study, but its sensitivity is much higher than the other type of gel  </w:t>
      </w:r>
      <w:r w:rsidR="00223E05" w:rsidRPr="00A37C26">
        <w:rPr>
          <w:sz w:val="20"/>
          <w:szCs w:val="20"/>
        </w:rPr>
        <w:fldChar w:fldCharType="begin"/>
      </w:r>
      <w:r w:rsidR="003E0003">
        <w:rPr>
          <w:sz w:val="20"/>
          <w:szCs w:val="20"/>
        </w:rPr>
        <w:instrText xml:space="preserve"> ADDIN EN.CITE &lt;EndNote&gt;&lt;Cite&gt;&lt;Author&gt;Jirasek&lt;/Author&gt;&lt;Year&gt;2006&lt;/Year&gt;&lt;RecNum&gt;151&lt;/RecNum&gt;&lt;DisplayText&gt;[22]&lt;/DisplayText&gt;&lt;record&gt;&lt;rec-number&gt;151&lt;/rec-number&gt;&lt;foreign-keys&gt;&lt;key app="EN" db-id="ze50psxvo90edqe00v3p5v0vfr02evr09e5s"&gt;151&lt;/key&gt;&lt;/foreign-keys&gt;&lt;ref-type name="Journal Article"&gt;17&lt;/ref-type&gt;&lt;contributors&gt;&lt;authors&gt;&lt;author&gt;Jirasek, A. &lt;/author&gt;&lt;/authors&gt;&lt;/contributors&gt;&lt;titles&gt;&lt;title&gt;Experimental investigations of polymer gel dosimeters&lt;/title&gt;&lt;secondary-title&gt; J.Physics: Conference Series &lt;/secondary-title&gt;&lt;/titles&gt;&lt;pages&gt;23–34&lt;/pages&gt;&lt;volume&gt;56&lt;/volume&gt;&lt;dates&gt;&lt;year&gt;2006&lt;/year&gt;&lt;/dates&gt;&lt;urls&gt;&lt;/urls&gt;&lt;/record&gt;&lt;/Cite&gt;&lt;/EndNote&gt;</w:instrText>
      </w:r>
      <w:r w:rsidR="00223E05" w:rsidRPr="00A37C26">
        <w:rPr>
          <w:sz w:val="20"/>
          <w:szCs w:val="20"/>
        </w:rPr>
        <w:fldChar w:fldCharType="separate"/>
      </w:r>
      <w:r w:rsidR="003E0003">
        <w:rPr>
          <w:noProof/>
          <w:sz w:val="20"/>
          <w:szCs w:val="20"/>
        </w:rPr>
        <w:t>[</w:t>
      </w:r>
      <w:hyperlink w:anchor="_ENREF_22" w:tooltip="Jirasek, 2006 #151" w:history="1">
        <w:r w:rsidR="003E0003">
          <w:rPr>
            <w:noProof/>
            <w:sz w:val="20"/>
            <w:szCs w:val="20"/>
          </w:rPr>
          <w:t>22</w:t>
        </w:r>
      </w:hyperlink>
      <w:r w:rsidR="003E0003">
        <w:rPr>
          <w:noProof/>
          <w:sz w:val="20"/>
          <w:szCs w:val="20"/>
        </w:rPr>
        <w:t>]</w:t>
      </w:r>
      <w:r w:rsidR="00223E05" w:rsidRPr="00A37C26">
        <w:rPr>
          <w:sz w:val="20"/>
          <w:szCs w:val="20"/>
        </w:rPr>
        <w:fldChar w:fldCharType="end"/>
      </w:r>
      <w:r w:rsidR="003E534B">
        <w:rPr>
          <w:sz w:val="20"/>
          <w:szCs w:val="20"/>
        </w:rPr>
        <w:t>.</w:t>
      </w:r>
    </w:p>
    <w:p w:rsidR="003E534B" w:rsidRDefault="003E534B" w:rsidP="003E534B">
      <w:pPr>
        <w:pStyle w:val="ListParagraph"/>
        <w:spacing w:line="240" w:lineRule="auto"/>
        <w:ind w:left="0"/>
        <w:rPr>
          <w:sz w:val="20"/>
          <w:szCs w:val="20"/>
        </w:rPr>
      </w:pPr>
    </w:p>
    <w:p w:rsidR="00401B31" w:rsidRDefault="00401B31" w:rsidP="003E534B">
      <w:pPr>
        <w:pStyle w:val="ListParagraph"/>
        <w:spacing w:line="240" w:lineRule="auto"/>
        <w:ind w:left="0"/>
        <w:rPr>
          <w:sz w:val="20"/>
          <w:szCs w:val="20"/>
        </w:rPr>
      </w:pPr>
      <w:r w:rsidRPr="00A37C26">
        <w:rPr>
          <w:sz w:val="20"/>
          <w:szCs w:val="20"/>
        </w:rPr>
        <w:t xml:space="preserve">The sensitivity of MAGAT gel </w:t>
      </w:r>
      <w:r w:rsidR="00B777DB" w:rsidRPr="00A37C26">
        <w:rPr>
          <w:sz w:val="20"/>
          <w:szCs w:val="20"/>
        </w:rPr>
        <w:t>increment</w:t>
      </w:r>
      <w:r w:rsidRPr="00A37C26">
        <w:rPr>
          <w:sz w:val="20"/>
          <w:szCs w:val="20"/>
        </w:rPr>
        <w:t xml:space="preserve"> depends on the MAA concentrations. An increase in MAA concentrations from 4% to 6% lead to an increase in R2-dose response. After the </w:t>
      </w:r>
      <w:r w:rsidR="0019428A" w:rsidRPr="00A37C26">
        <w:rPr>
          <w:sz w:val="20"/>
          <w:szCs w:val="20"/>
        </w:rPr>
        <w:t>maximum polymerization</w:t>
      </w:r>
      <w:r w:rsidRPr="00A37C26">
        <w:rPr>
          <w:sz w:val="20"/>
          <w:szCs w:val="20"/>
        </w:rPr>
        <w:t xml:space="preserve"> occurred at 6% of MAA, the R2 dose response starts to decrease with the increasing of MAA from 8% to 9%. </w:t>
      </w:r>
      <w:r w:rsidRPr="00A37C26">
        <w:rPr>
          <w:sz w:val="20"/>
          <w:szCs w:val="20"/>
        </w:rPr>
        <w:lastRenderedPageBreak/>
        <w:t xml:space="preserve">Higher concentrations of MAA associate with more acrylic monomers available for the polymerization reaction. The rate of polymerization within a certain polymer gel dosimeter is determined by temperature, monomers concentration, gelatin concentration and other elements in gel dosimeter recipe. Thus, different concentrations of MAA will produce different rates of </w:t>
      </w:r>
      <w:proofErr w:type="gramStart"/>
      <w:r w:rsidRPr="00A37C26">
        <w:rPr>
          <w:sz w:val="20"/>
          <w:szCs w:val="20"/>
        </w:rPr>
        <w:t>polymerization,</w:t>
      </w:r>
      <w:proofErr w:type="gramEnd"/>
      <w:r w:rsidRPr="00A37C26">
        <w:rPr>
          <w:sz w:val="20"/>
          <w:szCs w:val="20"/>
        </w:rPr>
        <w:t xml:space="preserve"> hence it may vary the R2-dose response and sensitivity of the polymer gel dosimeter. </w:t>
      </w:r>
    </w:p>
    <w:p w:rsidR="003E534B" w:rsidRPr="00A37C26" w:rsidRDefault="003E534B" w:rsidP="003E534B">
      <w:pPr>
        <w:pStyle w:val="ListParagraph"/>
        <w:spacing w:line="240" w:lineRule="auto"/>
        <w:ind w:left="0"/>
        <w:rPr>
          <w:sz w:val="20"/>
          <w:szCs w:val="20"/>
        </w:rPr>
      </w:pPr>
    </w:p>
    <w:p w:rsidR="00401B31" w:rsidRPr="00A37C26" w:rsidRDefault="00401B31" w:rsidP="003E534B">
      <w:pPr>
        <w:pStyle w:val="paperstyle"/>
        <w:spacing w:line="240" w:lineRule="auto"/>
        <w:ind w:firstLine="0"/>
        <w:jc w:val="center"/>
        <w:rPr>
          <w:sz w:val="20"/>
          <w:szCs w:val="20"/>
        </w:rPr>
      </w:pPr>
      <w:r w:rsidRPr="0019428A">
        <w:rPr>
          <w:sz w:val="20"/>
          <w:szCs w:val="20"/>
        </w:rPr>
        <w:t>Table 3</w:t>
      </w:r>
      <w:r w:rsidRPr="00A37C26">
        <w:rPr>
          <w:sz w:val="20"/>
          <w:szCs w:val="20"/>
        </w:rPr>
        <w:t>: The dose sensitivity and the linear regression of MAGAS and MAGAT gel at various concentration of MAA at doses 0 – 10 Gy.</w:t>
      </w:r>
    </w:p>
    <w:tbl>
      <w:tblPr>
        <w:tblW w:w="0" w:type="auto"/>
        <w:jc w:val="center"/>
        <w:tblInd w:w="108" w:type="dxa"/>
        <w:tblBorders>
          <w:top w:val="single" w:sz="4" w:space="0" w:color="auto"/>
          <w:bottom w:val="single" w:sz="4" w:space="0" w:color="auto"/>
        </w:tblBorders>
        <w:tblLook w:val="04A0" w:firstRow="1" w:lastRow="0" w:firstColumn="1" w:lastColumn="0" w:noHBand="0" w:noVBand="1"/>
      </w:tblPr>
      <w:tblGrid>
        <w:gridCol w:w="1811"/>
        <w:gridCol w:w="1833"/>
        <w:gridCol w:w="766"/>
        <w:gridCol w:w="1833"/>
        <w:gridCol w:w="766"/>
      </w:tblGrid>
      <w:tr w:rsidR="00401B31" w:rsidRPr="00A37C26" w:rsidTr="003E534B">
        <w:trPr>
          <w:trHeight w:val="300"/>
          <w:jc w:val="center"/>
        </w:trPr>
        <w:tc>
          <w:tcPr>
            <w:tcW w:w="0" w:type="auto"/>
            <w:shd w:val="clear" w:color="auto" w:fill="auto"/>
            <w:noWrap/>
            <w:vAlign w:val="center"/>
            <w:hideMark/>
          </w:tcPr>
          <w:p w:rsidR="00401B31" w:rsidRPr="00A37C26" w:rsidRDefault="00401B31" w:rsidP="00B00D8D">
            <w:pPr>
              <w:spacing w:line="360" w:lineRule="auto"/>
              <w:jc w:val="center"/>
              <w:rPr>
                <w:rFonts w:ascii="Times New Roman" w:eastAsia="Times New Roman" w:hAnsi="Times New Roman" w:cs="Times New Roman"/>
                <w:szCs w:val="20"/>
                <w:lang w:val="en-MY" w:eastAsia="en-MY"/>
              </w:rPr>
            </w:pPr>
          </w:p>
        </w:tc>
        <w:tc>
          <w:tcPr>
            <w:tcW w:w="0" w:type="auto"/>
            <w:gridSpan w:val="2"/>
            <w:shd w:val="clear" w:color="auto" w:fill="auto"/>
            <w:noWrap/>
            <w:vAlign w:val="center"/>
            <w:hideMark/>
          </w:tcPr>
          <w:p w:rsidR="00401B31" w:rsidRPr="00A37C26" w:rsidRDefault="00401B31" w:rsidP="00B00D8D">
            <w:pPr>
              <w:spacing w:line="360" w:lineRule="auto"/>
              <w:jc w:val="center"/>
              <w:rPr>
                <w:rFonts w:ascii="Times New Roman" w:eastAsia="Times New Roman" w:hAnsi="Times New Roman" w:cs="Times New Roman"/>
                <w:szCs w:val="20"/>
                <w:lang w:val="en-MY" w:eastAsia="en-MY"/>
              </w:rPr>
            </w:pPr>
            <w:r w:rsidRPr="00A37C26">
              <w:rPr>
                <w:rFonts w:ascii="Times New Roman" w:eastAsia="Times New Roman" w:hAnsi="Times New Roman" w:cs="Times New Roman"/>
                <w:szCs w:val="20"/>
                <w:lang w:val="en-MY" w:eastAsia="en-MY"/>
              </w:rPr>
              <w:t>MAGAS</w:t>
            </w:r>
          </w:p>
        </w:tc>
        <w:tc>
          <w:tcPr>
            <w:tcW w:w="0" w:type="auto"/>
            <w:gridSpan w:val="2"/>
            <w:shd w:val="clear" w:color="auto" w:fill="auto"/>
            <w:noWrap/>
            <w:vAlign w:val="center"/>
            <w:hideMark/>
          </w:tcPr>
          <w:p w:rsidR="00401B31" w:rsidRPr="00A37C26" w:rsidRDefault="00401B31" w:rsidP="00B00D8D">
            <w:pPr>
              <w:spacing w:line="360" w:lineRule="auto"/>
              <w:jc w:val="center"/>
              <w:rPr>
                <w:rFonts w:ascii="Times New Roman" w:eastAsia="Times New Roman" w:hAnsi="Times New Roman" w:cs="Times New Roman"/>
                <w:szCs w:val="20"/>
                <w:lang w:val="en-MY" w:eastAsia="en-MY"/>
              </w:rPr>
            </w:pPr>
            <w:r w:rsidRPr="00A37C26">
              <w:rPr>
                <w:rFonts w:ascii="Times New Roman" w:eastAsia="Times New Roman" w:hAnsi="Times New Roman" w:cs="Times New Roman"/>
                <w:szCs w:val="20"/>
                <w:lang w:val="en-MY" w:eastAsia="en-MY"/>
              </w:rPr>
              <w:t>MAGAT</w:t>
            </w:r>
          </w:p>
        </w:tc>
      </w:tr>
      <w:tr w:rsidR="00401B31" w:rsidRPr="00A37C26" w:rsidTr="003E534B">
        <w:trPr>
          <w:trHeight w:val="300"/>
          <w:jc w:val="center"/>
        </w:trPr>
        <w:tc>
          <w:tcPr>
            <w:tcW w:w="0" w:type="auto"/>
            <w:tcBorders>
              <w:bottom w:val="single" w:sz="4" w:space="0" w:color="auto"/>
            </w:tcBorders>
            <w:shd w:val="clear" w:color="auto" w:fill="auto"/>
            <w:noWrap/>
            <w:vAlign w:val="center"/>
            <w:hideMark/>
          </w:tcPr>
          <w:p w:rsidR="00401B31" w:rsidRPr="00A37C26" w:rsidRDefault="00401B31" w:rsidP="00B00D8D">
            <w:pPr>
              <w:spacing w:line="360" w:lineRule="auto"/>
              <w:jc w:val="center"/>
              <w:rPr>
                <w:rFonts w:ascii="Times New Roman" w:eastAsia="Times New Roman" w:hAnsi="Times New Roman" w:cs="Times New Roman"/>
                <w:szCs w:val="20"/>
                <w:lang w:val="en-MY" w:eastAsia="en-MY"/>
              </w:rPr>
            </w:pPr>
            <w:r w:rsidRPr="00A37C26">
              <w:rPr>
                <w:rFonts w:ascii="Times New Roman" w:eastAsia="Times New Roman" w:hAnsi="Times New Roman" w:cs="Times New Roman"/>
                <w:szCs w:val="20"/>
                <w:lang w:val="en-MY" w:eastAsia="en-MY"/>
              </w:rPr>
              <w:t>MAA concentration</w:t>
            </w:r>
          </w:p>
        </w:tc>
        <w:tc>
          <w:tcPr>
            <w:tcW w:w="0" w:type="auto"/>
            <w:tcBorders>
              <w:top w:val="single" w:sz="4" w:space="0" w:color="auto"/>
              <w:bottom w:val="single" w:sz="4" w:space="0" w:color="auto"/>
            </w:tcBorders>
            <w:shd w:val="clear" w:color="auto" w:fill="auto"/>
            <w:noWrap/>
            <w:vAlign w:val="center"/>
            <w:hideMark/>
          </w:tcPr>
          <w:p w:rsidR="00401B31" w:rsidRPr="00A37C26" w:rsidRDefault="00401B31" w:rsidP="00B00D8D">
            <w:pPr>
              <w:spacing w:line="360" w:lineRule="auto"/>
              <w:jc w:val="center"/>
              <w:rPr>
                <w:rFonts w:ascii="Times New Roman" w:eastAsia="Times New Roman" w:hAnsi="Times New Roman" w:cs="Times New Roman"/>
                <w:szCs w:val="20"/>
                <w:lang w:val="en-MY" w:eastAsia="en-MY"/>
              </w:rPr>
            </w:pPr>
            <w:r w:rsidRPr="00A37C26">
              <w:rPr>
                <w:rFonts w:ascii="Times New Roman" w:eastAsia="Times New Roman" w:hAnsi="Times New Roman" w:cs="Times New Roman"/>
                <w:szCs w:val="20"/>
                <w:lang w:val="en-MY" w:eastAsia="en-MY"/>
              </w:rPr>
              <w:t>Sensitivity/s-1 Gy-1</w:t>
            </w:r>
          </w:p>
        </w:tc>
        <w:tc>
          <w:tcPr>
            <w:tcW w:w="0" w:type="auto"/>
            <w:tcBorders>
              <w:top w:val="single" w:sz="4" w:space="0" w:color="auto"/>
              <w:bottom w:val="single" w:sz="4" w:space="0" w:color="auto"/>
            </w:tcBorders>
            <w:shd w:val="clear" w:color="auto" w:fill="auto"/>
            <w:noWrap/>
            <w:vAlign w:val="center"/>
            <w:hideMark/>
          </w:tcPr>
          <w:p w:rsidR="00401B31" w:rsidRPr="00A37C26" w:rsidRDefault="00401B31" w:rsidP="00B00D8D">
            <w:pPr>
              <w:spacing w:line="360" w:lineRule="auto"/>
              <w:jc w:val="center"/>
              <w:rPr>
                <w:rFonts w:ascii="Times New Roman" w:eastAsia="Times New Roman" w:hAnsi="Times New Roman" w:cs="Times New Roman"/>
                <w:szCs w:val="20"/>
                <w:lang w:val="en-MY" w:eastAsia="en-MY"/>
              </w:rPr>
            </w:pPr>
            <w:r w:rsidRPr="00A37C26">
              <w:rPr>
                <w:rFonts w:ascii="Times New Roman" w:eastAsia="Times New Roman" w:hAnsi="Times New Roman" w:cs="Times New Roman"/>
                <w:szCs w:val="20"/>
                <w:lang w:val="en-MY" w:eastAsia="en-MY"/>
              </w:rPr>
              <w:t>R2</w:t>
            </w:r>
          </w:p>
        </w:tc>
        <w:tc>
          <w:tcPr>
            <w:tcW w:w="0" w:type="auto"/>
            <w:tcBorders>
              <w:top w:val="single" w:sz="4" w:space="0" w:color="auto"/>
              <w:bottom w:val="single" w:sz="4" w:space="0" w:color="auto"/>
            </w:tcBorders>
            <w:shd w:val="clear" w:color="auto" w:fill="auto"/>
            <w:noWrap/>
            <w:vAlign w:val="center"/>
            <w:hideMark/>
          </w:tcPr>
          <w:p w:rsidR="00401B31" w:rsidRPr="00A37C26" w:rsidRDefault="00401B31" w:rsidP="00B00D8D">
            <w:pPr>
              <w:spacing w:line="360" w:lineRule="auto"/>
              <w:jc w:val="center"/>
              <w:rPr>
                <w:rFonts w:ascii="Times New Roman" w:eastAsia="Times New Roman" w:hAnsi="Times New Roman" w:cs="Times New Roman"/>
                <w:szCs w:val="20"/>
                <w:lang w:val="en-MY" w:eastAsia="en-MY"/>
              </w:rPr>
            </w:pPr>
            <w:r w:rsidRPr="00A37C26">
              <w:rPr>
                <w:rFonts w:ascii="Times New Roman" w:eastAsia="Times New Roman" w:hAnsi="Times New Roman" w:cs="Times New Roman"/>
                <w:szCs w:val="20"/>
                <w:lang w:val="en-MY" w:eastAsia="en-MY"/>
              </w:rPr>
              <w:t>Sensitivity/s-1 Gy-1</w:t>
            </w:r>
          </w:p>
        </w:tc>
        <w:tc>
          <w:tcPr>
            <w:tcW w:w="0" w:type="auto"/>
            <w:tcBorders>
              <w:top w:val="single" w:sz="4" w:space="0" w:color="auto"/>
              <w:bottom w:val="single" w:sz="4" w:space="0" w:color="auto"/>
            </w:tcBorders>
            <w:shd w:val="clear" w:color="auto" w:fill="auto"/>
            <w:noWrap/>
            <w:vAlign w:val="center"/>
            <w:hideMark/>
          </w:tcPr>
          <w:p w:rsidR="00401B31" w:rsidRPr="00A37C26" w:rsidRDefault="00401B31" w:rsidP="00B00D8D">
            <w:pPr>
              <w:spacing w:line="360" w:lineRule="auto"/>
              <w:jc w:val="center"/>
              <w:rPr>
                <w:rFonts w:ascii="Times New Roman" w:eastAsia="Times New Roman" w:hAnsi="Times New Roman" w:cs="Times New Roman"/>
                <w:szCs w:val="20"/>
                <w:lang w:val="en-MY" w:eastAsia="en-MY"/>
              </w:rPr>
            </w:pPr>
            <w:r w:rsidRPr="00A37C26">
              <w:rPr>
                <w:rFonts w:ascii="Times New Roman" w:eastAsia="Times New Roman" w:hAnsi="Times New Roman" w:cs="Times New Roman"/>
                <w:szCs w:val="20"/>
                <w:lang w:val="en-MY" w:eastAsia="en-MY"/>
              </w:rPr>
              <w:t>R2</w:t>
            </w:r>
          </w:p>
        </w:tc>
      </w:tr>
      <w:tr w:rsidR="00401B31" w:rsidRPr="00A37C26" w:rsidTr="003E534B">
        <w:trPr>
          <w:trHeight w:val="300"/>
          <w:jc w:val="center"/>
        </w:trPr>
        <w:tc>
          <w:tcPr>
            <w:tcW w:w="0" w:type="auto"/>
            <w:tcBorders>
              <w:top w:val="single" w:sz="4" w:space="0" w:color="auto"/>
            </w:tcBorders>
            <w:shd w:val="clear" w:color="auto" w:fill="auto"/>
            <w:noWrap/>
            <w:vAlign w:val="center"/>
            <w:hideMark/>
          </w:tcPr>
          <w:p w:rsidR="00401B31" w:rsidRPr="00A37C26" w:rsidRDefault="00401B31" w:rsidP="00B00D8D">
            <w:pPr>
              <w:spacing w:line="360" w:lineRule="auto"/>
              <w:jc w:val="center"/>
              <w:rPr>
                <w:rFonts w:ascii="Times New Roman" w:eastAsia="Times New Roman" w:hAnsi="Times New Roman" w:cs="Times New Roman"/>
                <w:szCs w:val="20"/>
                <w:lang w:val="en-MY" w:eastAsia="en-MY"/>
              </w:rPr>
            </w:pPr>
            <w:r w:rsidRPr="00A37C26">
              <w:rPr>
                <w:rFonts w:ascii="Times New Roman" w:eastAsia="Times New Roman" w:hAnsi="Times New Roman" w:cs="Times New Roman"/>
                <w:szCs w:val="20"/>
                <w:lang w:val="en-MY" w:eastAsia="en-MY"/>
              </w:rPr>
              <w:t>4%</w:t>
            </w:r>
          </w:p>
        </w:tc>
        <w:tc>
          <w:tcPr>
            <w:tcW w:w="0" w:type="auto"/>
            <w:tcBorders>
              <w:top w:val="single" w:sz="4" w:space="0" w:color="auto"/>
            </w:tcBorders>
            <w:shd w:val="clear" w:color="auto" w:fill="auto"/>
            <w:noWrap/>
            <w:vAlign w:val="center"/>
            <w:hideMark/>
          </w:tcPr>
          <w:p w:rsidR="00401B31" w:rsidRPr="00A37C26" w:rsidRDefault="00401B31" w:rsidP="00B00D8D">
            <w:pPr>
              <w:spacing w:line="360" w:lineRule="auto"/>
              <w:jc w:val="center"/>
              <w:rPr>
                <w:rFonts w:ascii="Times New Roman" w:eastAsia="Times New Roman" w:hAnsi="Times New Roman" w:cs="Times New Roman"/>
                <w:szCs w:val="20"/>
                <w:lang w:val="en-MY" w:eastAsia="en-MY"/>
              </w:rPr>
            </w:pPr>
            <w:r w:rsidRPr="00A37C26">
              <w:rPr>
                <w:rFonts w:ascii="Times New Roman" w:eastAsia="Times New Roman" w:hAnsi="Times New Roman" w:cs="Times New Roman"/>
                <w:szCs w:val="20"/>
                <w:lang w:val="en-MY" w:eastAsia="en-MY"/>
              </w:rPr>
              <w:t>0.0594</w:t>
            </w:r>
          </w:p>
        </w:tc>
        <w:tc>
          <w:tcPr>
            <w:tcW w:w="0" w:type="auto"/>
            <w:tcBorders>
              <w:top w:val="single" w:sz="4" w:space="0" w:color="auto"/>
            </w:tcBorders>
            <w:shd w:val="clear" w:color="auto" w:fill="auto"/>
            <w:noWrap/>
            <w:vAlign w:val="center"/>
            <w:hideMark/>
          </w:tcPr>
          <w:p w:rsidR="00401B31" w:rsidRPr="00A37C26" w:rsidRDefault="00401B31" w:rsidP="00B00D8D">
            <w:pPr>
              <w:spacing w:line="360" w:lineRule="auto"/>
              <w:jc w:val="center"/>
              <w:rPr>
                <w:rFonts w:ascii="Times New Roman" w:eastAsia="Times New Roman" w:hAnsi="Times New Roman" w:cs="Times New Roman"/>
                <w:szCs w:val="20"/>
                <w:lang w:val="en-MY" w:eastAsia="en-MY"/>
              </w:rPr>
            </w:pPr>
            <w:r w:rsidRPr="00A37C26">
              <w:rPr>
                <w:rFonts w:ascii="Times New Roman" w:eastAsia="Times New Roman" w:hAnsi="Times New Roman" w:cs="Times New Roman"/>
                <w:szCs w:val="20"/>
                <w:lang w:val="en-MY" w:eastAsia="en-MY"/>
              </w:rPr>
              <w:t>0.9692</w:t>
            </w:r>
          </w:p>
        </w:tc>
        <w:tc>
          <w:tcPr>
            <w:tcW w:w="0" w:type="auto"/>
            <w:tcBorders>
              <w:top w:val="single" w:sz="4" w:space="0" w:color="auto"/>
            </w:tcBorders>
            <w:shd w:val="clear" w:color="auto" w:fill="auto"/>
            <w:noWrap/>
            <w:vAlign w:val="bottom"/>
            <w:hideMark/>
          </w:tcPr>
          <w:p w:rsidR="00401B31" w:rsidRPr="00A37C26" w:rsidRDefault="00401B31" w:rsidP="00B00D8D">
            <w:pPr>
              <w:spacing w:line="360" w:lineRule="auto"/>
              <w:jc w:val="center"/>
              <w:rPr>
                <w:rFonts w:ascii="Times New Roman" w:hAnsi="Times New Roman" w:cs="Times New Roman"/>
                <w:szCs w:val="20"/>
              </w:rPr>
            </w:pPr>
            <w:r w:rsidRPr="00A37C26">
              <w:rPr>
                <w:rFonts w:ascii="Times New Roman" w:hAnsi="Times New Roman" w:cs="Times New Roman"/>
                <w:szCs w:val="20"/>
              </w:rPr>
              <w:t>0.3156</w:t>
            </w:r>
          </w:p>
        </w:tc>
        <w:tc>
          <w:tcPr>
            <w:tcW w:w="0" w:type="auto"/>
            <w:tcBorders>
              <w:top w:val="single" w:sz="4" w:space="0" w:color="auto"/>
            </w:tcBorders>
            <w:shd w:val="clear" w:color="auto" w:fill="auto"/>
            <w:noWrap/>
            <w:vAlign w:val="bottom"/>
            <w:hideMark/>
          </w:tcPr>
          <w:p w:rsidR="00401B31" w:rsidRPr="00A37C26" w:rsidRDefault="00401B31" w:rsidP="00B00D8D">
            <w:pPr>
              <w:spacing w:line="360" w:lineRule="auto"/>
              <w:jc w:val="center"/>
              <w:rPr>
                <w:rFonts w:ascii="Times New Roman" w:hAnsi="Times New Roman" w:cs="Times New Roman"/>
                <w:szCs w:val="20"/>
              </w:rPr>
            </w:pPr>
            <w:r w:rsidRPr="00A37C26">
              <w:rPr>
                <w:rFonts w:ascii="Times New Roman" w:hAnsi="Times New Roman" w:cs="Times New Roman"/>
                <w:szCs w:val="20"/>
              </w:rPr>
              <w:t>0.9917</w:t>
            </w:r>
          </w:p>
        </w:tc>
      </w:tr>
      <w:tr w:rsidR="00401B31" w:rsidRPr="00A37C26" w:rsidTr="003E534B">
        <w:trPr>
          <w:trHeight w:val="300"/>
          <w:jc w:val="center"/>
        </w:trPr>
        <w:tc>
          <w:tcPr>
            <w:tcW w:w="0" w:type="auto"/>
            <w:shd w:val="clear" w:color="auto" w:fill="auto"/>
            <w:noWrap/>
            <w:vAlign w:val="center"/>
            <w:hideMark/>
          </w:tcPr>
          <w:p w:rsidR="00401B31" w:rsidRPr="00A37C26" w:rsidRDefault="00401B31" w:rsidP="00B00D8D">
            <w:pPr>
              <w:spacing w:line="360" w:lineRule="auto"/>
              <w:jc w:val="center"/>
              <w:rPr>
                <w:rFonts w:ascii="Times New Roman" w:eastAsia="Times New Roman" w:hAnsi="Times New Roman" w:cs="Times New Roman"/>
                <w:szCs w:val="20"/>
                <w:lang w:val="en-MY" w:eastAsia="en-MY"/>
              </w:rPr>
            </w:pPr>
            <w:r w:rsidRPr="00A37C26">
              <w:rPr>
                <w:rFonts w:ascii="Times New Roman" w:eastAsia="Times New Roman" w:hAnsi="Times New Roman" w:cs="Times New Roman"/>
                <w:szCs w:val="20"/>
                <w:lang w:val="en-MY" w:eastAsia="en-MY"/>
              </w:rPr>
              <w:t>6%</w:t>
            </w:r>
          </w:p>
        </w:tc>
        <w:tc>
          <w:tcPr>
            <w:tcW w:w="0" w:type="auto"/>
            <w:shd w:val="clear" w:color="auto" w:fill="auto"/>
            <w:noWrap/>
            <w:vAlign w:val="center"/>
            <w:hideMark/>
          </w:tcPr>
          <w:p w:rsidR="00401B31" w:rsidRPr="00A37C26" w:rsidRDefault="00401B31" w:rsidP="00B00D8D">
            <w:pPr>
              <w:spacing w:line="360" w:lineRule="auto"/>
              <w:jc w:val="center"/>
              <w:rPr>
                <w:rFonts w:ascii="Times New Roman" w:eastAsia="Times New Roman" w:hAnsi="Times New Roman" w:cs="Times New Roman"/>
                <w:szCs w:val="20"/>
                <w:lang w:val="en-MY" w:eastAsia="en-MY"/>
              </w:rPr>
            </w:pPr>
            <w:r w:rsidRPr="00A37C26">
              <w:rPr>
                <w:rFonts w:ascii="Times New Roman" w:eastAsia="Times New Roman" w:hAnsi="Times New Roman" w:cs="Times New Roman"/>
                <w:szCs w:val="20"/>
                <w:lang w:val="en-MY" w:eastAsia="en-MY"/>
              </w:rPr>
              <w:t>0.0989</w:t>
            </w:r>
          </w:p>
        </w:tc>
        <w:tc>
          <w:tcPr>
            <w:tcW w:w="0" w:type="auto"/>
            <w:shd w:val="clear" w:color="auto" w:fill="auto"/>
            <w:noWrap/>
            <w:vAlign w:val="center"/>
            <w:hideMark/>
          </w:tcPr>
          <w:p w:rsidR="00401B31" w:rsidRPr="00A37C26" w:rsidRDefault="00401B31" w:rsidP="00B00D8D">
            <w:pPr>
              <w:spacing w:line="360" w:lineRule="auto"/>
              <w:jc w:val="center"/>
              <w:rPr>
                <w:rFonts w:ascii="Times New Roman" w:eastAsia="Times New Roman" w:hAnsi="Times New Roman" w:cs="Times New Roman"/>
                <w:szCs w:val="20"/>
                <w:lang w:val="en-MY" w:eastAsia="en-MY"/>
              </w:rPr>
            </w:pPr>
            <w:r w:rsidRPr="00A37C26">
              <w:rPr>
                <w:rFonts w:ascii="Times New Roman" w:eastAsia="Times New Roman" w:hAnsi="Times New Roman" w:cs="Times New Roman"/>
                <w:szCs w:val="20"/>
                <w:lang w:val="en-MY" w:eastAsia="en-MY"/>
              </w:rPr>
              <w:t>0.9856</w:t>
            </w:r>
          </w:p>
        </w:tc>
        <w:tc>
          <w:tcPr>
            <w:tcW w:w="0" w:type="auto"/>
            <w:shd w:val="clear" w:color="auto" w:fill="auto"/>
            <w:noWrap/>
            <w:vAlign w:val="center"/>
            <w:hideMark/>
          </w:tcPr>
          <w:p w:rsidR="00401B31" w:rsidRPr="00A37C26" w:rsidRDefault="00401B31" w:rsidP="00B00D8D">
            <w:pPr>
              <w:spacing w:line="360" w:lineRule="auto"/>
              <w:jc w:val="center"/>
              <w:rPr>
                <w:rFonts w:ascii="Times New Roman" w:eastAsia="Times New Roman" w:hAnsi="Times New Roman" w:cs="Times New Roman"/>
                <w:szCs w:val="20"/>
                <w:lang w:val="en-MY" w:eastAsia="en-MY"/>
              </w:rPr>
            </w:pPr>
            <w:r w:rsidRPr="00A37C26">
              <w:rPr>
                <w:rFonts w:ascii="Times New Roman" w:eastAsia="Times New Roman" w:hAnsi="Times New Roman" w:cs="Times New Roman"/>
                <w:szCs w:val="20"/>
                <w:lang w:val="en-MY" w:eastAsia="en-MY"/>
              </w:rPr>
              <w:t>1.1180</w:t>
            </w:r>
          </w:p>
        </w:tc>
        <w:tc>
          <w:tcPr>
            <w:tcW w:w="0" w:type="auto"/>
            <w:shd w:val="clear" w:color="auto" w:fill="auto"/>
            <w:noWrap/>
            <w:vAlign w:val="center"/>
            <w:hideMark/>
          </w:tcPr>
          <w:p w:rsidR="00401B31" w:rsidRPr="00A37C26" w:rsidRDefault="00401B31" w:rsidP="00B00D8D">
            <w:pPr>
              <w:spacing w:line="360" w:lineRule="auto"/>
              <w:jc w:val="center"/>
              <w:rPr>
                <w:rFonts w:ascii="Times New Roman" w:eastAsia="Times New Roman" w:hAnsi="Times New Roman" w:cs="Times New Roman"/>
                <w:szCs w:val="20"/>
                <w:lang w:val="en-MY" w:eastAsia="en-MY"/>
              </w:rPr>
            </w:pPr>
            <w:r w:rsidRPr="00A37C26">
              <w:rPr>
                <w:rFonts w:ascii="Times New Roman" w:eastAsia="Times New Roman" w:hAnsi="Times New Roman" w:cs="Times New Roman"/>
                <w:szCs w:val="20"/>
                <w:lang w:val="en-MY" w:eastAsia="en-MY"/>
              </w:rPr>
              <w:t>0.9957</w:t>
            </w:r>
          </w:p>
        </w:tc>
      </w:tr>
      <w:tr w:rsidR="00401B31" w:rsidRPr="00A37C26" w:rsidTr="003E534B">
        <w:trPr>
          <w:trHeight w:val="300"/>
          <w:jc w:val="center"/>
        </w:trPr>
        <w:tc>
          <w:tcPr>
            <w:tcW w:w="0" w:type="auto"/>
            <w:shd w:val="clear" w:color="auto" w:fill="auto"/>
            <w:noWrap/>
            <w:vAlign w:val="center"/>
            <w:hideMark/>
          </w:tcPr>
          <w:p w:rsidR="00401B31" w:rsidRPr="00A37C26" w:rsidRDefault="00401B31" w:rsidP="00B00D8D">
            <w:pPr>
              <w:spacing w:line="360" w:lineRule="auto"/>
              <w:jc w:val="center"/>
              <w:rPr>
                <w:rFonts w:ascii="Times New Roman" w:eastAsia="Times New Roman" w:hAnsi="Times New Roman" w:cs="Times New Roman"/>
                <w:szCs w:val="20"/>
                <w:lang w:val="en-MY" w:eastAsia="en-MY"/>
              </w:rPr>
            </w:pPr>
            <w:r w:rsidRPr="00A37C26">
              <w:rPr>
                <w:rFonts w:ascii="Times New Roman" w:eastAsia="Times New Roman" w:hAnsi="Times New Roman" w:cs="Times New Roman"/>
                <w:szCs w:val="20"/>
                <w:lang w:val="en-MY" w:eastAsia="en-MY"/>
              </w:rPr>
              <w:t>8%</w:t>
            </w:r>
          </w:p>
        </w:tc>
        <w:tc>
          <w:tcPr>
            <w:tcW w:w="0" w:type="auto"/>
            <w:shd w:val="clear" w:color="auto" w:fill="auto"/>
            <w:noWrap/>
            <w:vAlign w:val="center"/>
            <w:hideMark/>
          </w:tcPr>
          <w:p w:rsidR="00401B31" w:rsidRPr="00A37C26" w:rsidRDefault="00401B31" w:rsidP="00B00D8D">
            <w:pPr>
              <w:spacing w:line="360" w:lineRule="auto"/>
              <w:jc w:val="center"/>
              <w:rPr>
                <w:rFonts w:ascii="Times New Roman" w:eastAsia="Times New Roman" w:hAnsi="Times New Roman" w:cs="Times New Roman"/>
                <w:szCs w:val="20"/>
                <w:lang w:val="en-MY" w:eastAsia="en-MY"/>
              </w:rPr>
            </w:pPr>
            <w:r w:rsidRPr="00A37C26">
              <w:rPr>
                <w:rFonts w:ascii="Times New Roman" w:eastAsia="Times New Roman" w:hAnsi="Times New Roman" w:cs="Times New Roman"/>
                <w:szCs w:val="20"/>
                <w:lang w:val="en-MY" w:eastAsia="en-MY"/>
              </w:rPr>
              <w:t>0.0841</w:t>
            </w:r>
          </w:p>
        </w:tc>
        <w:tc>
          <w:tcPr>
            <w:tcW w:w="0" w:type="auto"/>
            <w:shd w:val="clear" w:color="auto" w:fill="auto"/>
            <w:noWrap/>
            <w:vAlign w:val="center"/>
            <w:hideMark/>
          </w:tcPr>
          <w:p w:rsidR="00401B31" w:rsidRPr="00A37C26" w:rsidRDefault="00401B31" w:rsidP="00B00D8D">
            <w:pPr>
              <w:spacing w:line="360" w:lineRule="auto"/>
              <w:jc w:val="center"/>
              <w:rPr>
                <w:rFonts w:ascii="Times New Roman" w:eastAsia="Times New Roman" w:hAnsi="Times New Roman" w:cs="Times New Roman"/>
                <w:szCs w:val="20"/>
                <w:lang w:val="en-MY" w:eastAsia="en-MY"/>
              </w:rPr>
            </w:pPr>
            <w:r w:rsidRPr="00A37C26">
              <w:rPr>
                <w:rFonts w:ascii="Times New Roman" w:eastAsia="Times New Roman" w:hAnsi="Times New Roman" w:cs="Times New Roman"/>
                <w:szCs w:val="20"/>
                <w:lang w:val="en-MY" w:eastAsia="en-MY"/>
              </w:rPr>
              <w:t>0.9805</w:t>
            </w:r>
          </w:p>
        </w:tc>
        <w:tc>
          <w:tcPr>
            <w:tcW w:w="0" w:type="auto"/>
            <w:shd w:val="clear" w:color="auto" w:fill="auto"/>
            <w:noWrap/>
            <w:vAlign w:val="bottom"/>
            <w:hideMark/>
          </w:tcPr>
          <w:p w:rsidR="00401B31" w:rsidRPr="00A37C26" w:rsidRDefault="00401B31" w:rsidP="00B00D8D">
            <w:pPr>
              <w:spacing w:line="360" w:lineRule="auto"/>
              <w:jc w:val="center"/>
              <w:rPr>
                <w:rFonts w:ascii="Times New Roman" w:hAnsi="Times New Roman" w:cs="Times New Roman"/>
                <w:szCs w:val="20"/>
              </w:rPr>
            </w:pPr>
            <w:r w:rsidRPr="00A37C26">
              <w:rPr>
                <w:rFonts w:ascii="Times New Roman" w:hAnsi="Times New Roman" w:cs="Times New Roman"/>
                <w:szCs w:val="20"/>
              </w:rPr>
              <w:t>0.8961</w:t>
            </w:r>
          </w:p>
        </w:tc>
        <w:tc>
          <w:tcPr>
            <w:tcW w:w="0" w:type="auto"/>
            <w:shd w:val="clear" w:color="auto" w:fill="auto"/>
            <w:noWrap/>
            <w:vAlign w:val="bottom"/>
            <w:hideMark/>
          </w:tcPr>
          <w:p w:rsidR="00401B31" w:rsidRPr="00A37C26" w:rsidRDefault="00401B31" w:rsidP="00B00D8D">
            <w:pPr>
              <w:spacing w:line="360" w:lineRule="auto"/>
              <w:jc w:val="center"/>
              <w:rPr>
                <w:rFonts w:ascii="Times New Roman" w:hAnsi="Times New Roman" w:cs="Times New Roman"/>
                <w:szCs w:val="20"/>
              </w:rPr>
            </w:pPr>
            <w:r w:rsidRPr="00A37C26">
              <w:rPr>
                <w:rFonts w:ascii="Times New Roman" w:hAnsi="Times New Roman" w:cs="Times New Roman"/>
                <w:szCs w:val="20"/>
              </w:rPr>
              <w:t>0.9888</w:t>
            </w:r>
          </w:p>
        </w:tc>
      </w:tr>
      <w:tr w:rsidR="00401B31" w:rsidRPr="00A37C26" w:rsidTr="003E534B">
        <w:trPr>
          <w:trHeight w:val="300"/>
          <w:jc w:val="center"/>
        </w:trPr>
        <w:tc>
          <w:tcPr>
            <w:tcW w:w="0" w:type="auto"/>
            <w:shd w:val="clear" w:color="auto" w:fill="auto"/>
            <w:noWrap/>
            <w:vAlign w:val="center"/>
            <w:hideMark/>
          </w:tcPr>
          <w:p w:rsidR="00401B31" w:rsidRPr="00A37C26" w:rsidRDefault="00401B31" w:rsidP="00B00D8D">
            <w:pPr>
              <w:spacing w:line="360" w:lineRule="auto"/>
              <w:jc w:val="center"/>
              <w:rPr>
                <w:rFonts w:ascii="Times New Roman" w:eastAsia="Times New Roman" w:hAnsi="Times New Roman" w:cs="Times New Roman"/>
                <w:szCs w:val="20"/>
                <w:lang w:val="en-MY" w:eastAsia="en-MY"/>
              </w:rPr>
            </w:pPr>
            <w:r w:rsidRPr="00A37C26">
              <w:rPr>
                <w:rFonts w:ascii="Times New Roman" w:eastAsia="Times New Roman" w:hAnsi="Times New Roman" w:cs="Times New Roman"/>
                <w:szCs w:val="20"/>
                <w:lang w:val="en-MY" w:eastAsia="en-MY"/>
              </w:rPr>
              <w:t>9%</w:t>
            </w:r>
          </w:p>
        </w:tc>
        <w:tc>
          <w:tcPr>
            <w:tcW w:w="0" w:type="auto"/>
            <w:shd w:val="clear" w:color="auto" w:fill="auto"/>
            <w:noWrap/>
            <w:vAlign w:val="center"/>
            <w:hideMark/>
          </w:tcPr>
          <w:p w:rsidR="00401B31" w:rsidRPr="00A37C26" w:rsidRDefault="00401B31" w:rsidP="00B00D8D">
            <w:pPr>
              <w:spacing w:line="360" w:lineRule="auto"/>
              <w:jc w:val="center"/>
              <w:rPr>
                <w:rFonts w:ascii="Times New Roman" w:eastAsia="Times New Roman" w:hAnsi="Times New Roman" w:cs="Times New Roman"/>
                <w:szCs w:val="20"/>
                <w:lang w:val="en-MY" w:eastAsia="en-MY"/>
              </w:rPr>
            </w:pPr>
            <w:r w:rsidRPr="00A37C26">
              <w:rPr>
                <w:rFonts w:ascii="Times New Roman" w:eastAsia="Times New Roman" w:hAnsi="Times New Roman" w:cs="Times New Roman"/>
                <w:szCs w:val="20"/>
                <w:lang w:val="en-MY" w:eastAsia="en-MY"/>
              </w:rPr>
              <w:t>0.0701</w:t>
            </w:r>
          </w:p>
        </w:tc>
        <w:tc>
          <w:tcPr>
            <w:tcW w:w="0" w:type="auto"/>
            <w:shd w:val="clear" w:color="auto" w:fill="auto"/>
            <w:noWrap/>
            <w:vAlign w:val="center"/>
            <w:hideMark/>
          </w:tcPr>
          <w:p w:rsidR="00401B31" w:rsidRPr="00A37C26" w:rsidRDefault="00401B31" w:rsidP="00B00D8D">
            <w:pPr>
              <w:spacing w:line="360" w:lineRule="auto"/>
              <w:jc w:val="center"/>
              <w:rPr>
                <w:rFonts w:ascii="Times New Roman" w:eastAsia="Times New Roman" w:hAnsi="Times New Roman" w:cs="Times New Roman"/>
                <w:szCs w:val="20"/>
                <w:lang w:val="en-MY" w:eastAsia="en-MY"/>
              </w:rPr>
            </w:pPr>
            <w:r w:rsidRPr="00A37C26">
              <w:rPr>
                <w:rFonts w:ascii="Times New Roman" w:eastAsia="Times New Roman" w:hAnsi="Times New Roman" w:cs="Times New Roman"/>
                <w:szCs w:val="20"/>
                <w:lang w:val="en-MY" w:eastAsia="en-MY"/>
              </w:rPr>
              <w:t>0.9368</w:t>
            </w:r>
          </w:p>
        </w:tc>
        <w:tc>
          <w:tcPr>
            <w:tcW w:w="0" w:type="auto"/>
            <w:shd w:val="clear" w:color="auto" w:fill="auto"/>
            <w:noWrap/>
            <w:vAlign w:val="bottom"/>
            <w:hideMark/>
          </w:tcPr>
          <w:p w:rsidR="00401B31" w:rsidRPr="00A37C26" w:rsidRDefault="00401B31" w:rsidP="00B00D8D">
            <w:pPr>
              <w:spacing w:line="360" w:lineRule="auto"/>
              <w:jc w:val="center"/>
              <w:rPr>
                <w:rFonts w:ascii="Times New Roman" w:hAnsi="Times New Roman" w:cs="Times New Roman"/>
                <w:color w:val="000000"/>
                <w:szCs w:val="20"/>
              </w:rPr>
            </w:pPr>
            <w:r w:rsidRPr="00A37C26">
              <w:rPr>
                <w:rFonts w:ascii="Times New Roman" w:hAnsi="Times New Roman" w:cs="Times New Roman"/>
                <w:color w:val="000000"/>
                <w:szCs w:val="20"/>
              </w:rPr>
              <w:t>0.9336</w:t>
            </w:r>
          </w:p>
        </w:tc>
        <w:tc>
          <w:tcPr>
            <w:tcW w:w="0" w:type="auto"/>
            <w:shd w:val="clear" w:color="auto" w:fill="auto"/>
            <w:noWrap/>
            <w:vAlign w:val="bottom"/>
            <w:hideMark/>
          </w:tcPr>
          <w:p w:rsidR="00401B31" w:rsidRPr="00A37C26" w:rsidRDefault="00401B31" w:rsidP="00B00D8D">
            <w:pPr>
              <w:spacing w:line="360" w:lineRule="auto"/>
              <w:jc w:val="center"/>
              <w:rPr>
                <w:rFonts w:ascii="Times New Roman" w:hAnsi="Times New Roman" w:cs="Times New Roman"/>
                <w:color w:val="000000"/>
                <w:szCs w:val="20"/>
              </w:rPr>
            </w:pPr>
            <w:r w:rsidRPr="00A37C26">
              <w:rPr>
                <w:rFonts w:ascii="Times New Roman" w:hAnsi="Times New Roman" w:cs="Times New Roman"/>
                <w:color w:val="000000"/>
                <w:szCs w:val="20"/>
              </w:rPr>
              <w:t>0.9937</w:t>
            </w:r>
          </w:p>
        </w:tc>
      </w:tr>
    </w:tbl>
    <w:p w:rsidR="00401B31" w:rsidRPr="00A37C26" w:rsidRDefault="00401B31" w:rsidP="00401B31">
      <w:pPr>
        <w:pStyle w:val="PAPER"/>
        <w:spacing w:line="360" w:lineRule="auto"/>
        <w:rPr>
          <w:sz w:val="20"/>
          <w:szCs w:val="20"/>
        </w:rPr>
      </w:pPr>
    </w:p>
    <w:p w:rsidR="00D36345" w:rsidRDefault="00401B31" w:rsidP="003E534B">
      <w:pPr>
        <w:pStyle w:val="PAPER"/>
        <w:spacing w:after="0" w:line="240" w:lineRule="auto"/>
        <w:ind w:firstLine="0"/>
        <w:rPr>
          <w:b/>
          <w:sz w:val="20"/>
          <w:szCs w:val="20"/>
        </w:rPr>
      </w:pPr>
      <w:r w:rsidRPr="00A37C26">
        <w:rPr>
          <w:b/>
          <w:sz w:val="20"/>
          <w:szCs w:val="20"/>
        </w:rPr>
        <w:t>Effect of varying THPC concentrations on dose response</w:t>
      </w:r>
    </w:p>
    <w:p w:rsidR="00401B31" w:rsidRPr="00D36345" w:rsidRDefault="00401B31" w:rsidP="003E534B">
      <w:pPr>
        <w:pStyle w:val="PAPER"/>
        <w:spacing w:after="0" w:line="240" w:lineRule="auto"/>
        <w:ind w:firstLine="0"/>
        <w:rPr>
          <w:b/>
          <w:sz w:val="20"/>
          <w:szCs w:val="20"/>
        </w:rPr>
      </w:pPr>
      <w:r w:rsidRPr="00A37C26">
        <w:rPr>
          <w:rFonts w:eastAsiaTheme="minorHAnsi"/>
          <w:sz w:val="20"/>
          <w:szCs w:val="20"/>
          <w:lang w:val="en-MY" w:eastAsia="en-US"/>
        </w:rPr>
        <w:t xml:space="preserve">MAGAT polymer gel dosimeters with THPC concentrations between 5 to 10 mM produced the greatest R2 sensitivity as </w:t>
      </w:r>
      <w:r w:rsidRPr="00DC64B8">
        <w:rPr>
          <w:rFonts w:eastAsiaTheme="minorHAnsi"/>
          <w:sz w:val="20"/>
          <w:szCs w:val="20"/>
          <w:lang w:val="en-MY" w:eastAsia="en-US"/>
        </w:rPr>
        <w:t>shown in Fig</w:t>
      </w:r>
      <w:r w:rsidR="0019428A" w:rsidRPr="00DC64B8">
        <w:rPr>
          <w:rFonts w:eastAsiaTheme="minorHAnsi"/>
          <w:szCs w:val="20"/>
          <w:lang w:val="en-MY" w:eastAsia="en-US"/>
        </w:rPr>
        <w:t>ure</w:t>
      </w:r>
      <w:r w:rsidRPr="00DC64B8">
        <w:rPr>
          <w:rFonts w:eastAsiaTheme="minorHAnsi"/>
          <w:sz w:val="20"/>
          <w:szCs w:val="20"/>
          <w:lang w:val="en-MY" w:eastAsia="en-US"/>
        </w:rPr>
        <w:t xml:space="preserve"> 8. A</w:t>
      </w:r>
      <w:r w:rsidRPr="00A37C26">
        <w:rPr>
          <w:rFonts w:eastAsiaTheme="minorHAnsi"/>
          <w:sz w:val="20"/>
          <w:szCs w:val="20"/>
          <w:lang w:val="en-MY" w:eastAsia="en-US"/>
        </w:rPr>
        <w:t xml:space="preserve"> threshold concentration of 1mM THPC was found to be required for an adequate R2-dose response to avoid inhibition of polymerization. A small decrease in the dose sensitivity was observed after increasing the concentrations of THPC from 20 mM to 100 mM THPC thus 10mM of THPC gave the best sensitivity. This indicated that THPC may also act as a promoter of the polymerization reaction</w:t>
      </w:r>
      <w:r w:rsidR="00B00D8D">
        <w:rPr>
          <w:rFonts w:eastAsiaTheme="minorHAnsi"/>
          <w:sz w:val="20"/>
          <w:szCs w:val="20"/>
          <w:lang w:val="en-MY" w:eastAsia="en-US"/>
        </w:rPr>
        <w:t xml:space="preserve"> [11].</w:t>
      </w:r>
    </w:p>
    <w:p w:rsidR="00401B31" w:rsidRPr="00A37C26" w:rsidRDefault="00401B31" w:rsidP="00401B31">
      <w:pPr>
        <w:adjustRightInd w:val="0"/>
        <w:spacing w:line="360" w:lineRule="auto"/>
        <w:ind w:firstLine="284"/>
        <w:rPr>
          <w:rFonts w:ascii="Times New Roman" w:hAnsi="Times New Roman" w:cs="Times New Roman"/>
          <w:szCs w:val="20"/>
        </w:rPr>
      </w:pPr>
    </w:p>
    <w:p w:rsidR="00401B31" w:rsidRPr="00A37C26" w:rsidRDefault="00401B31" w:rsidP="00401B31">
      <w:pPr>
        <w:pStyle w:val="paperstyle"/>
        <w:spacing w:line="360" w:lineRule="auto"/>
        <w:rPr>
          <w:sz w:val="20"/>
          <w:szCs w:val="20"/>
          <w:lang w:val="en-MY" w:eastAsia="en-US"/>
        </w:rPr>
      </w:pPr>
      <w:r w:rsidRPr="00A37C26">
        <w:rPr>
          <w:noProof/>
          <w:sz w:val="20"/>
          <w:szCs w:val="20"/>
          <w:lang w:val="en-US" w:eastAsia="en-US"/>
        </w:rPr>
        <w:drawing>
          <wp:inline distT="0" distB="0" distL="0" distR="0">
            <wp:extent cx="5753735" cy="3648710"/>
            <wp:effectExtent l="19050" t="0" r="0" b="0"/>
            <wp:docPr id="11" name="Picture 4" descr="C:\Users\User\Desktop\TH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THPC.jpg"/>
                    <pic:cNvPicPr>
                      <a:picLocks noChangeAspect="1" noChangeArrowheads="1"/>
                    </pic:cNvPicPr>
                  </pic:nvPicPr>
                  <pic:blipFill>
                    <a:blip r:embed="rId13" cstate="print"/>
                    <a:srcRect/>
                    <a:stretch>
                      <a:fillRect/>
                    </a:stretch>
                  </pic:blipFill>
                  <pic:spPr bwMode="auto">
                    <a:xfrm>
                      <a:off x="0" y="0"/>
                      <a:ext cx="5753735" cy="3648710"/>
                    </a:xfrm>
                    <a:prstGeom prst="rect">
                      <a:avLst/>
                    </a:prstGeom>
                    <a:noFill/>
                    <a:ln w="9525">
                      <a:noFill/>
                      <a:miter lim="800000"/>
                      <a:headEnd/>
                      <a:tailEnd/>
                    </a:ln>
                  </pic:spPr>
                </pic:pic>
              </a:graphicData>
            </a:graphic>
          </wp:inline>
        </w:drawing>
      </w:r>
    </w:p>
    <w:p w:rsidR="00401B31" w:rsidRPr="0019428A" w:rsidRDefault="0019428A" w:rsidP="0019428A">
      <w:pPr>
        <w:pStyle w:val="paperstyle"/>
        <w:spacing w:line="360" w:lineRule="auto"/>
        <w:jc w:val="center"/>
        <w:rPr>
          <w:sz w:val="20"/>
          <w:szCs w:val="20"/>
          <w:lang w:val="en-MY" w:eastAsia="en-US"/>
        </w:rPr>
      </w:pPr>
      <w:r w:rsidRPr="0019428A">
        <w:rPr>
          <w:sz w:val="20"/>
          <w:szCs w:val="20"/>
          <w:lang w:val="en-MY" w:eastAsia="en-US"/>
        </w:rPr>
        <w:t>Figure</w:t>
      </w:r>
      <w:r w:rsidR="00401B31" w:rsidRPr="0019428A">
        <w:rPr>
          <w:sz w:val="20"/>
          <w:szCs w:val="20"/>
          <w:lang w:val="en-MY" w:eastAsia="en-US"/>
        </w:rPr>
        <w:t xml:space="preserve"> 8: The dose sensitivity of MAGAT gel at different concentrations of THPC</w:t>
      </w:r>
    </w:p>
    <w:p w:rsidR="00785CA6" w:rsidRPr="00AA7D1F" w:rsidRDefault="00785CA6" w:rsidP="00785CA6">
      <w:pPr>
        <w:outlineLvl w:val="0"/>
        <w:rPr>
          <w:rFonts w:ascii="Times New Roman" w:hAnsi="Times New Roman" w:cs="Times New Roman"/>
          <w:szCs w:val="20"/>
        </w:rPr>
      </w:pPr>
    </w:p>
    <w:p w:rsidR="00B777DB" w:rsidRDefault="00B777DB" w:rsidP="00785CA6">
      <w:pPr>
        <w:jc w:val="center"/>
        <w:outlineLvl w:val="0"/>
        <w:rPr>
          <w:rFonts w:ascii="Times New Roman" w:hAnsi="Times New Roman" w:cs="Times New Roman"/>
          <w:b/>
          <w:szCs w:val="20"/>
        </w:rPr>
      </w:pPr>
    </w:p>
    <w:p w:rsidR="003E534B" w:rsidRDefault="003E534B" w:rsidP="00785CA6">
      <w:pPr>
        <w:jc w:val="center"/>
        <w:outlineLvl w:val="0"/>
        <w:rPr>
          <w:rFonts w:ascii="Times New Roman" w:hAnsi="Times New Roman" w:cs="Times New Roman"/>
          <w:b/>
          <w:szCs w:val="20"/>
        </w:rPr>
      </w:pPr>
    </w:p>
    <w:p w:rsidR="00785CA6" w:rsidRDefault="00785CA6" w:rsidP="003E534B">
      <w:pPr>
        <w:jc w:val="center"/>
        <w:outlineLvl w:val="0"/>
        <w:rPr>
          <w:rFonts w:ascii="Times New Roman" w:hAnsi="Times New Roman" w:cs="Times New Roman"/>
          <w:b/>
          <w:szCs w:val="20"/>
        </w:rPr>
      </w:pPr>
      <w:r w:rsidRPr="00AF6D47">
        <w:rPr>
          <w:rFonts w:ascii="Times New Roman" w:hAnsi="Times New Roman" w:cs="Times New Roman"/>
          <w:b/>
          <w:szCs w:val="20"/>
        </w:rPr>
        <w:lastRenderedPageBreak/>
        <w:t>Conclusion</w:t>
      </w:r>
    </w:p>
    <w:p w:rsidR="00B777DB" w:rsidRDefault="00DC64B8" w:rsidP="003E534B">
      <w:pPr>
        <w:adjustRightInd w:val="0"/>
        <w:rPr>
          <w:rFonts w:ascii="Times New Roman" w:eastAsiaTheme="minorHAnsi" w:hAnsi="Times New Roman" w:cs="Times New Roman"/>
          <w:szCs w:val="20"/>
          <w:lang w:val="en-MY" w:eastAsia="en-US"/>
        </w:rPr>
      </w:pPr>
      <w:r w:rsidRPr="00DC64B8">
        <w:rPr>
          <w:rFonts w:ascii="Times New Roman" w:eastAsiaTheme="minorHAnsi" w:hAnsi="Times New Roman" w:cs="Times New Roman"/>
          <w:szCs w:val="20"/>
          <w:lang w:val="en-MY" w:eastAsia="en-US"/>
        </w:rPr>
        <w:t xml:space="preserve">We have investigated role of antioxidant in a MAG gel dosimeter system composed of MAA, gelatin and two different anti-oxidants using single spin echo sequence MRI. The formulation that provided the greatest change of R2  is from MAGAT gel composed of 10mM THPC, 6% MAA and 5% gelatin with the sensitivity 1.1180 </w:t>
      </w:r>
      <w:r w:rsidRPr="00DC64B8">
        <w:rPr>
          <w:rFonts w:ascii="Times New Roman" w:eastAsia="Times New Roman" w:hAnsi="Times New Roman" w:cs="Times New Roman"/>
          <w:szCs w:val="20"/>
          <w:lang w:val="en-MY" w:eastAsia="en-MY"/>
        </w:rPr>
        <w:t xml:space="preserve">(s-1 Gy-1). Whilst MAGAS gel shows 10 times lower in dose sensitivity compared to MAGAT gel. The sensitivity of MAGAT and MAGAT gel obtained from single spin echo sequence study is much lower than multiple spin echo sequence study. </w:t>
      </w:r>
    </w:p>
    <w:p w:rsidR="003E534B" w:rsidRPr="003E534B" w:rsidRDefault="003E534B" w:rsidP="003E534B">
      <w:pPr>
        <w:adjustRightInd w:val="0"/>
        <w:rPr>
          <w:rFonts w:ascii="Times New Roman" w:eastAsiaTheme="minorHAnsi" w:hAnsi="Times New Roman" w:cs="Times New Roman"/>
          <w:szCs w:val="20"/>
          <w:lang w:val="en-MY" w:eastAsia="en-US"/>
        </w:rPr>
      </w:pPr>
    </w:p>
    <w:p w:rsidR="00785CA6" w:rsidRDefault="00785CA6" w:rsidP="003E534B">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D36345" w:rsidRDefault="00B777DB" w:rsidP="003E534B">
      <w:pPr>
        <w:outlineLvl w:val="0"/>
        <w:rPr>
          <w:rFonts w:ascii="Times New Roman" w:hAnsi="Times New Roman" w:cs="Times New Roman"/>
          <w:b/>
          <w:szCs w:val="20"/>
        </w:rPr>
      </w:pPr>
      <w:r w:rsidRPr="00B777DB">
        <w:rPr>
          <w:rFonts w:ascii="Times New Roman" w:hAnsi="Times New Roman" w:cs="Times New Roman"/>
          <w:szCs w:val="20"/>
        </w:rPr>
        <w:t xml:space="preserve">We are indebted to Universiti Sains Malaysia for providing us a short term grant. We would like to thank to </w:t>
      </w:r>
      <w:proofErr w:type="spellStart"/>
      <w:r w:rsidRPr="00B777DB">
        <w:rPr>
          <w:rFonts w:ascii="Times New Roman" w:hAnsi="Times New Roman" w:cs="Times New Roman"/>
          <w:szCs w:val="20"/>
        </w:rPr>
        <w:t>Pantai</w:t>
      </w:r>
      <w:proofErr w:type="spellEnd"/>
      <w:r w:rsidRPr="00B777DB">
        <w:rPr>
          <w:rFonts w:ascii="Times New Roman" w:hAnsi="Times New Roman" w:cs="Times New Roman"/>
          <w:szCs w:val="20"/>
        </w:rPr>
        <w:t xml:space="preserve"> </w:t>
      </w:r>
      <w:proofErr w:type="spellStart"/>
      <w:r w:rsidRPr="00B777DB">
        <w:rPr>
          <w:rFonts w:ascii="Times New Roman" w:hAnsi="Times New Roman" w:cs="Times New Roman"/>
          <w:szCs w:val="20"/>
        </w:rPr>
        <w:t>Mutiara</w:t>
      </w:r>
      <w:proofErr w:type="spellEnd"/>
      <w:r w:rsidRPr="00B777DB">
        <w:rPr>
          <w:rFonts w:ascii="Times New Roman" w:hAnsi="Times New Roman" w:cs="Times New Roman"/>
          <w:szCs w:val="20"/>
        </w:rPr>
        <w:t xml:space="preserve"> Hospital, Penang for giving us the opportunity to use the linear accelerator unit and </w:t>
      </w:r>
      <w:proofErr w:type="spellStart"/>
      <w:r w:rsidRPr="00B777DB">
        <w:rPr>
          <w:rFonts w:ascii="Times New Roman" w:hAnsi="Times New Roman" w:cs="Times New Roman"/>
          <w:szCs w:val="20"/>
        </w:rPr>
        <w:t>Institut</w:t>
      </w:r>
      <w:proofErr w:type="spellEnd"/>
      <w:r w:rsidRPr="00B777DB">
        <w:rPr>
          <w:rFonts w:ascii="Times New Roman" w:hAnsi="Times New Roman" w:cs="Times New Roman"/>
          <w:szCs w:val="20"/>
        </w:rPr>
        <w:t xml:space="preserve"> </w:t>
      </w:r>
      <w:proofErr w:type="spellStart"/>
      <w:r w:rsidRPr="00B777DB">
        <w:rPr>
          <w:rFonts w:ascii="Times New Roman" w:hAnsi="Times New Roman" w:cs="Times New Roman"/>
          <w:szCs w:val="20"/>
        </w:rPr>
        <w:t>Perubatan</w:t>
      </w:r>
      <w:proofErr w:type="spellEnd"/>
      <w:r w:rsidRPr="00B777DB">
        <w:rPr>
          <w:rFonts w:ascii="Times New Roman" w:hAnsi="Times New Roman" w:cs="Times New Roman"/>
          <w:szCs w:val="20"/>
        </w:rPr>
        <w:t xml:space="preserve"> </w:t>
      </w:r>
      <w:proofErr w:type="spellStart"/>
      <w:r w:rsidRPr="00B777DB">
        <w:rPr>
          <w:rFonts w:ascii="Times New Roman" w:hAnsi="Times New Roman" w:cs="Times New Roman"/>
          <w:szCs w:val="20"/>
        </w:rPr>
        <w:t>dan</w:t>
      </w:r>
      <w:proofErr w:type="spellEnd"/>
      <w:r w:rsidRPr="00B777DB">
        <w:rPr>
          <w:rFonts w:ascii="Times New Roman" w:hAnsi="Times New Roman" w:cs="Times New Roman"/>
          <w:szCs w:val="20"/>
        </w:rPr>
        <w:t xml:space="preserve"> </w:t>
      </w:r>
      <w:proofErr w:type="spellStart"/>
      <w:r w:rsidRPr="00B777DB">
        <w:rPr>
          <w:rFonts w:ascii="Times New Roman" w:hAnsi="Times New Roman" w:cs="Times New Roman"/>
          <w:szCs w:val="20"/>
        </w:rPr>
        <w:t>Pergigian</w:t>
      </w:r>
      <w:proofErr w:type="spellEnd"/>
      <w:r w:rsidRPr="00B777DB">
        <w:rPr>
          <w:rFonts w:ascii="Times New Roman" w:hAnsi="Times New Roman" w:cs="Times New Roman"/>
          <w:szCs w:val="20"/>
        </w:rPr>
        <w:t xml:space="preserve"> </w:t>
      </w:r>
      <w:proofErr w:type="spellStart"/>
      <w:r w:rsidRPr="00B777DB">
        <w:rPr>
          <w:rFonts w:ascii="Times New Roman" w:hAnsi="Times New Roman" w:cs="Times New Roman"/>
          <w:szCs w:val="20"/>
        </w:rPr>
        <w:t>Termaju</w:t>
      </w:r>
      <w:proofErr w:type="spellEnd"/>
      <w:r w:rsidRPr="00B777DB">
        <w:rPr>
          <w:rFonts w:ascii="Times New Roman" w:hAnsi="Times New Roman" w:cs="Times New Roman"/>
          <w:szCs w:val="20"/>
        </w:rPr>
        <w:t xml:space="preserve"> (Advanced Medical &amp; Dental Institute), </w:t>
      </w:r>
      <w:proofErr w:type="gramStart"/>
      <w:r w:rsidRPr="00B777DB">
        <w:rPr>
          <w:rFonts w:ascii="Times New Roman" w:hAnsi="Times New Roman" w:cs="Times New Roman"/>
          <w:szCs w:val="20"/>
        </w:rPr>
        <w:t>Penang</w:t>
      </w:r>
      <w:proofErr w:type="gramEnd"/>
      <w:r w:rsidRPr="00B777DB">
        <w:rPr>
          <w:rFonts w:ascii="Times New Roman" w:hAnsi="Times New Roman" w:cs="Times New Roman"/>
          <w:szCs w:val="20"/>
        </w:rPr>
        <w:t xml:space="preserve"> for the use of the Magnetic Resonance Imaging unit.</w:t>
      </w:r>
    </w:p>
    <w:p w:rsidR="00B777DB" w:rsidRDefault="00B777DB" w:rsidP="003E534B">
      <w:pPr>
        <w:outlineLvl w:val="0"/>
        <w:rPr>
          <w:rFonts w:ascii="Times New Roman" w:hAnsi="Times New Roman" w:cs="Times New Roman"/>
          <w:b/>
          <w:szCs w:val="20"/>
        </w:rPr>
      </w:pPr>
    </w:p>
    <w:p w:rsidR="00D36345" w:rsidRPr="003E534B" w:rsidRDefault="00785CA6" w:rsidP="003E534B">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D36345" w:rsidRDefault="00D36345"/>
    <w:p w:rsidR="003E0003" w:rsidRPr="00E517BB" w:rsidRDefault="00223E05" w:rsidP="003E0003">
      <w:pPr>
        <w:ind w:left="720" w:hanging="720"/>
        <w:rPr>
          <w:rFonts w:ascii="Times New Roman" w:hAnsi="Times New Roman" w:cs="Times New Roman"/>
          <w:noProof/>
          <w:szCs w:val="20"/>
        </w:rPr>
      </w:pPr>
      <w:r w:rsidRPr="00E517BB">
        <w:rPr>
          <w:rFonts w:ascii="Times New Roman" w:hAnsi="Times New Roman" w:cs="Times New Roman"/>
          <w:szCs w:val="20"/>
        </w:rPr>
        <w:fldChar w:fldCharType="begin"/>
      </w:r>
      <w:r w:rsidR="00D36345" w:rsidRPr="00E517BB">
        <w:rPr>
          <w:rFonts w:ascii="Times New Roman" w:hAnsi="Times New Roman" w:cs="Times New Roman"/>
          <w:szCs w:val="20"/>
        </w:rPr>
        <w:instrText xml:space="preserve"> ADDIN EN.REFLIST </w:instrText>
      </w:r>
      <w:r w:rsidRPr="00E517BB">
        <w:rPr>
          <w:rFonts w:ascii="Times New Roman" w:hAnsi="Times New Roman" w:cs="Times New Roman"/>
          <w:szCs w:val="20"/>
        </w:rPr>
        <w:fldChar w:fldCharType="separate"/>
      </w:r>
      <w:bookmarkStart w:id="1" w:name="_ENREF_1"/>
      <w:r w:rsidR="002E2313" w:rsidRPr="00E517BB">
        <w:rPr>
          <w:rFonts w:ascii="Times New Roman" w:hAnsi="Times New Roman" w:cs="Times New Roman"/>
          <w:noProof/>
          <w:szCs w:val="20"/>
        </w:rPr>
        <w:t>1.</w:t>
      </w:r>
      <w:r w:rsidR="002E2313" w:rsidRPr="00E517BB">
        <w:rPr>
          <w:rFonts w:ascii="Times New Roman" w:hAnsi="Times New Roman" w:cs="Times New Roman"/>
          <w:noProof/>
          <w:szCs w:val="20"/>
        </w:rPr>
        <w:tab/>
        <w:t>Maryanski, M.J., Gore, J.C., Kennan, R.P. &amp; Schulz, R.J. (1993 ).</w:t>
      </w:r>
      <w:r w:rsidR="003E0003" w:rsidRPr="00E517BB">
        <w:rPr>
          <w:rFonts w:ascii="Times New Roman" w:hAnsi="Times New Roman" w:cs="Times New Roman"/>
          <w:noProof/>
          <w:szCs w:val="20"/>
        </w:rPr>
        <w:t xml:space="preserve"> NMR relaxation enhancement in gels polymerized and cross-linked by ionizing radiation: a</w:t>
      </w:r>
      <w:r w:rsidR="00E517BB" w:rsidRPr="00E517BB">
        <w:rPr>
          <w:rFonts w:ascii="Times New Roman" w:hAnsi="Times New Roman" w:cs="Times New Roman"/>
          <w:noProof/>
          <w:szCs w:val="20"/>
        </w:rPr>
        <w:t xml:space="preserve"> new approach to 3D dosimetry.</w:t>
      </w:r>
      <w:r w:rsidR="003E0003" w:rsidRPr="00E517BB">
        <w:rPr>
          <w:rFonts w:ascii="Times New Roman" w:hAnsi="Times New Roman" w:cs="Times New Roman"/>
          <w:noProof/>
          <w:szCs w:val="20"/>
        </w:rPr>
        <w:t xml:space="preserve"> </w:t>
      </w:r>
      <w:r w:rsidR="003E0003" w:rsidRPr="00E517BB">
        <w:rPr>
          <w:rFonts w:ascii="Times New Roman" w:hAnsi="Times New Roman" w:cs="Times New Roman"/>
          <w:i/>
          <w:noProof/>
          <w:szCs w:val="20"/>
        </w:rPr>
        <w:t xml:space="preserve">MRI </w:t>
      </w:r>
      <w:r w:rsidR="002E2313" w:rsidRPr="00E517BB">
        <w:rPr>
          <w:rFonts w:ascii="Times New Roman" w:hAnsi="Times New Roman" w:cs="Times New Roman"/>
          <w:i/>
          <w:noProof/>
          <w:szCs w:val="20"/>
        </w:rPr>
        <w:t>Magn. Reson. Imaging</w:t>
      </w:r>
      <w:r w:rsidR="009A7CD3" w:rsidRPr="00E517BB">
        <w:rPr>
          <w:rFonts w:ascii="Times New Roman" w:hAnsi="Times New Roman" w:cs="Times New Roman"/>
          <w:i/>
          <w:noProof/>
          <w:szCs w:val="20"/>
        </w:rPr>
        <w:t>,</w:t>
      </w:r>
      <w:r w:rsidR="003E0003" w:rsidRPr="00E517BB">
        <w:rPr>
          <w:rFonts w:ascii="Times New Roman" w:hAnsi="Times New Roman" w:cs="Times New Roman"/>
          <w:noProof/>
          <w:szCs w:val="20"/>
        </w:rPr>
        <w:t xml:space="preserve"> 11</w:t>
      </w:r>
      <w:r w:rsidR="00E517BB">
        <w:rPr>
          <w:rFonts w:ascii="Times New Roman" w:hAnsi="Times New Roman" w:cs="Times New Roman"/>
          <w:noProof/>
          <w:szCs w:val="20"/>
        </w:rPr>
        <w:t xml:space="preserve">: </w:t>
      </w:r>
      <w:r w:rsidR="003E0003" w:rsidRPr="00E517BB">
        <w:rPr>
          <w:rFonts w:ascii="Times New Roman" w:hAnsi="Times New Roman" w:cs="Times New Roman"/>
          <w:noProof/>
          <w:szCs w:val="20"/>
        </w:rPr>
        <w:t xml:space="preserve"> 253–258.</w:t>
      </w:r>
      <w:bookmarkEnd w:id="1"/>
    </w:p>
    <w:p w:rsidR="003E0003" w:rsidRPr="00E517BB" w:rsidRDefault="002E2313" w:rsidP="003E0003">
      <w:pPr>
        <w:ind w:left="720" w:hanging="720"/>
        <w:rPr>
          <w:rFonts w:ascii="Times New Roman" w:hAnsi="Times New Roman" w:cs="Times New Roman"/>
          <w:noProof/>
          <w:szCs w:val="20"/>
        </w:rPr>
      </w:pPr>
      <w:bookmarkStart w:id="2" w:name="_ENREF_2"/>
      <w:r w:rsidRPr="00E517BB">
        <w:rPr>
          <w:rFonts w:ascii="Times New Roman" w:hAnsi="Times New Roman" w:cs="Times New Roman"/>
          <w:noProof/>
          <w:szCs w:val="20"/>
        </w:rPr>
        <w:t>2.</w:t>
      </w:r>
      <w:r w:rsidRPr="00E517BB">
        <w:rPr>
          <w:rFonts w:ascii="Times New Roman" w:hAnsi="Times New Roman" w:cs="Times New Roman"/>
          <w:noProof/>
          <w:szCs w:val="20"/>
        </w:rPr>
        <w:tab/>
        <w:t xml:space="preserve">Day, M.J., Andrews, H.L., Murphy, R.E. &amp; Lebrun, E.J. </w:t>
      </w:r>
      <w:r w:rsidR="00407C0D" w:rsidRPr="00E517BB">
        <w:rPr>
          <w:rFonts w:ascii="Times New Roman" w:hAnsi="Times New Roman" w:cs="Times New Roman"/>
          <w:noProof/>
          <w:szCs w:val="20"/>
        </w:rPr>
        <w:t xml:space="preserve">(1957). </w:t>
      </w:r>
      <w:r w:rsidR="003E0003" w:rsidRPr="00E517BB">
        <w:rPr>
          <w:rFonts w:ascii="Times New Roman" w:hAnsi="Times New Roman" w:cs="Times New Roman"/>
          <w:noProof/>
          <w:szCs w:val="20"/>
        </w:rPr>
        <w:t>Gel dosimete</w:t>
      </w:r>
      <w:r w:rsidR="009A7CD3" w:rsidRPr="00E517BB">
        <w:rPr>
          <w:rFonts w:ascii="Times New Roman" w:hAnsi="Times New Roman" w:cs="Times New Roman"/>
          <w:noProof/>
          <w:szCs w:val="20"/>
        </w:rPr>
        <w:t xml:space="preserve">r for depth dose measurements. </w:t>
      </w:r>
      <w:r w:rsidR="003E0003" w:rsidRPr="00E517BB">
        <w:rPr>
          <w:rFonts w:ascii="Times New Roman" w:hAnsi="Times New Roman" w:cs="Times New Roman"/>
          <w:i/>
          <w:noProof/>
          <w:szCs w:val="20"/>
        </w:rPr>
        <w:t xml:space="preserve">Review of </w:t>
      </w:r>
      <w:r w:rsidR="003E534B" w:rsidRPr="00E517BB">
        <w:rPr>
          <w:rFonts w:ascii="Times New Roman" w:hAnsi="Times New Roman" w:cs="Times New Roman"/>
          <w:i/>
          <w:noProof/>
          <w:szCs w:val="20"/>
        </w:rPr>
        <w:t>Scientific Instruments</w:t>
      </w:r>
      <w:r w:rsidR="003E0003" w:rsidRPr="00E517BB">
        <w:rPr>
          <w:rFonts w:ascii="Times New Roman" w:hAnsi="Times New Roman" w:cs="Times New Roman"/>
          <w:noProof/>
          <w:szCs w:val="20"/>
        </w:rPr>
        <w:t>,</w:t>
      </w:r>
      <w:r w:rsidR="00407C0D" w:rsidRPr="00E517BB">
        <w:rPr>
          <w:rFonts w:ascii="Times New Roman" w:hAnsi="Times New Roman" w:cs="Times New Roman"/>
          <w:noProof/>
          <w:szCs w:val="20"/>
        </w:rPr>
        <w:t xml:space="preserve"> </w:t>
      </w:r>
      <w:r w:rsidR="003E0003" w:rsidRPr="00E517BB">
        <w:rPr>
          <w:rFonts w:ascii="Times New Roman" w:hAnsi="Times New Roman" w:cs="Times New Roman"/>
          <w:noProof/>
          <w:szCs w:val="20"/>
        </w:rPr>
        <w:t>28</w:t>
      </w:r>
      <w:r w:rsidR="00E517BB" w:rsidRPr="00E517BB">
        <w:rPr>
          <w:rFonts w:ascii="Times New Roman" w:hAnsi="Times New Roman" w:cs="Times New Roman"/>
          <w:noProof/>
          <w:szCs w:val="20"/>
        </w:rPr>
        <w:t>:</w:t>
      </w:r>
      <w:r w:rsidR="003E0003" w:rsidRPr="00E517BB">
        <w:rPr>
          <w:rFonts w:ascii="Times New Roman" w:hAnsi="Times New Roman" w:cs="Times New Roman"/>
          <w:noProof/>
          <w:szCs w:val="20"/>
        </w:rPr>
        <w:t xml:space="preserve"> 329–332.</w:t>
      </w:r>
      <w:bookmarkEnd w:id="2"/>
    </w:p>
    <w:p w:rsidR="003E0003" w:rsidRPr="00E517BB" w:rsidRDefault="003E0003" w:rsidP="003E0003">
      <w:pPr>
        <w:ind w:left="720" w:hanging="720"/>
        <w:rPr>
          <w:rFonts w:ascii="Times New Roman" w:hAnsi="Times New Roman" w:cs="Times New Roman"/>
          <w:noProof/>
          <w:szCs w:val="20"/>
        </w:rPr>
      </w:pPr>
      <w:bookmarkStart w:id="3" w:name="_ENREF_3"/>
      <w:r w:rsidRPr="00E517BB">
        <w:rPr>
          <w:rFonts w:ascii="Times New Roman" w:hAnsi="Times New Roman" w:cs="Times New Roman"/>
          <w:noProof/>
          <w:szCs w:val="20"/>
        </w:rPr>
        <w:t>3.</w:t>
      </w:r>
      <w:r w:rsidRPr="00E517BB">
        <w:rPr>
          <w:rFonts w:ascii="Times New Roman" w:hAnsi="Times New Roman" w:cs="Times New Roman"/>
          <w:noProof/>
          <w:szCs w:val="20"/>
        </w:rPr>
        <w:tab/>
        <w:t>Day,</w:t>
      </w:r>
      <w:r w:rsidR="00407C0D" w:rsidRPr="00E517BB">
        <w:rPr>
          <w:rFonts w:ascii="Times New Roman" w:hAnsi="Times New Roman" w:cs="Times New Roman"/>
          <w:noProof/>
          <w:szCs w:val="20"/>
        </w:rPr>
        <w:t xml:space="preserve"> M.J. and G. Stein. (1950). </w:t>
      </w:r>
      <w:r w:rsidRPr="00E517BB">
        <w:rPr>
          <w:rFonts w:ascii="Times New Roman" w:hAnsi="Times New Roman" w:cs="Times New Roman"/>
          <w:noProof/>
          <w:szCs w:val="20"/>
        </w:rPr>
        <w:t xml:space="preserve">Chemical effects of ionising radiation in some gels. </w:t>
      </w:r>
      <w:r w:rsidRPr="00E517BB">
        <w:rPr>
          <w:rFonts w:ascii="Times New Roman" w:hAnsi="Times New Roman" w:cs="Times New Roman"/>
          <w:i/>
          <w:noProof/>
          <w:szCs w:val="20"/>
        </w:rPr>
        <w:t>Nature,</w:t>
      </w:r>
      <w:r w:rsidR="00407C0D" w:rsidRPr="00E517BB">
        <w:rPr>
          <w:rFonts w:ascii="Times New Roman" w:hAnsi="Times New Roman" w:cs="Times New Roman"/>
          <w:noProof/>
          <w:szCs w:val="20"/>
        </w:rPr>
        <w:t xml:space="preserve"> </w:t>
      </w:r>
      <w:r w:rsidRPr="00E517BB">
        <w:rPr>
          <w:rFonts w:ascii="Times New Roman" w:hAnsi="Times New Roman" w:cs="Times New Roman"/>
          <w:noProof/>
          <w:szCs w:val="20"/>
        </w:rPr>
        <w:t>166</w:t>
      </w:r>
      <w:r w:rsidR="00E517BB">
        <w:rPr>
          <w:rFonts w:ascii="Times New Roman" w:hAnsi="Times New Roman" w:cs="Times New Roman"/>
          <w:noProof/>
          <w:szCs w:val="20"/>
        </w:rPr>
        <w:t xml:space="preserve">: </w:t>
      </w:r>
      <w:r w:rsidRPr="00E517BB">
        <w:rPr>
          <w:rFonts w:ascii="Times New Roman" w:hAnsi="Times New Roman" w:cs="Times New Roman"/>
          <w:noProof/>
          <w:szCs w:val="20"/>
        </w:rPr>
        <w:t>146–147.</w:t>
      </w:r>
      <w:bookmarkEnd w:id="3"/>
    </w:p>
    <w:p w:rsidR="003E0003" w:rsidRPr="00E517BB" w:rsidRDefault="002E2313" w:rsidP="003E0003">
      <w:pPr>
        <w:ind w:left="720" w:hanging="720"/>
        <w:rPr>
          <w:rFonts w:ascii="Times New Roman" w:hAnsi="Times New Roman" w:cs="Times New Roman"/>
          <w:noProof/>
          <w:szCs w:val="20"/>
        </w:rPr>
      </w:pPr>
      <w:bookmarkStart w:id="4" w:name="_ENREF_4"/>
      <w:r w:rsidRPr="00E517BB">
        <w:rPr>
          <w:rFonts w:ascii="Times New Roman" w:hAnsi="Times New Roman" w:cs="Times New Roman"/>
          <w:noProof/>
          <w:szCs w:val="20"/>
        </w:rPr>
        <w:t>4.</w:t>
      </w:r>
      <w:r w:rsidRPr="00E517BB">
        <w:rPr>
          <w:rFonts w:ascii="Times New Roman" w:hAnsi="Times New Roman" w:cs="Times New Roman"/>
          <w:noProof/>
          <w:szCs w:val="20"/>
        </w:rPr>
        <w:tab/>
        <w:t xml:space="preserve">Doran, S.J., K.K. Koerkamp, M.A. Bero, P. Jenneson, E.J. Morton, and W.B. Gilboy. </w:t>
      </w:r>
      <w:r w:rsidR="00407C0D" w:rsidRPr="00E517BB">
        <w:rPr>
          <w:rFonts w:ascii="Times New Roman" w:hAnsi="Times New Roman" w:cs="Times New Roman"/>
          <w:noProof/>
          <w:szCs w:val="20"/>
        </w:rPr>
        <w:t>(2001).</w:t>
      </w:r>
      <w:r w:rsidR="003E0003" w:rsidRPr="00E517BB">
        <w:rPr>
          <w:rFonts w:ascii="Times New Roman" w:hAnsi="Times New Roman" w:cs="Times New Roman"/>
          <w:noProof/>
          <w:szCs w:val="20"/>
        </w:rPr>
        <w:t xml:space="preserve"> A CCD-based optical CT scanner for high-resolution 3D imaging of radiation dose distributions: equipment specifications, optical simulations and preliminary results</w:t>
      </w:r>
      <w:r w:rsidR="009A7CD3" w:rsidRPr="00E517BB">
        <w:rPr>
          <w:rFonts w:ascii="Times New Roman" w:hAnsi="Times New Roman" w:cs="Times New Roman"/>
          <w:noProof/>
          <w:szCs w:val="20"/>
        </w:rPr>
        <w:t>.</w:t>
      </w:r>
      <w:r w:rsidR="003E0003" w:rsidRPr="00E517BB">
        <w:rPr>
          <w:rFonts w:ascii="Times New Roman" w:hAnsi="Times New Roman" w:cs="Times New Roman"/>
          <w:i/>
          <w:noProof/>
          <w:szCs w:val="20"/>
        </w:rPr>
        <w:t xml:space="preserve"> Phys. Med. Biol</w:t>
      </w:r>
      <w:r w:rsidR="003E0003" w:rsidRPr="00E517BB">
        <w:rPr>
          <w:rFonts w:ascii="Times New Roman" w:hAnsi="Times New Roman" w:cs="Times New Roman"/>
          <w:noProof/>
          <w:szCs w:val="20"/>
        </w:rPr>
        <w:t xml:space="preserve">., </w:t>
      </w:r>
      <w:r w:rsidR="00E517BB">
        <w:rPr>
          <w:rFonts w:ascii="Times New Roman" w:hAnsi="Times New Roman" w:cs="Times New Roman"/>
          <w:noProof/>
          <w:szCs w:val="20"/>
        </w:rPr>
        <w:t xml:space="preserve">46: </w:t>
      </w:r>
      <w:r w:rsidR="003E0003" w:rsidRPr="00E517BB">
        <w:rPr>
          <w:rFonts w:ascii="Times New Roman" w:hAnsi="Times New Roman" w:cs="Times New Roman"/>
          <w:noProof/>
          <w:szCs w:val="20"/>
        </w:rPr>
        <w:t xml:space="preserve"> 3191–3213.</w:t>
      </w:r>
      <w:bookmarkEnd w:id="4"/>
    </w:p>
    <w:p w:rsidR="003E0003" w:rsidRPr="00E517BB" w:rsidRDefault="003E0003" w:rsidP="003E0003">
      <w:pPr>
        <w:ind w:left="720" w:hanging="720"/>
        <w:rPr>
          <w:rFonts w:ascii="Times New Roman" w:hAnsi="Times New Roman" w:cs="Times New Roman"/>
          <w:noProof/>
          <w:szCs w:val="20"/>
        </w:rPr>
      </w:pPr>
      <w:bookmarkStart w:id="5" w:name="_ENREF_5"/>
      <w:r w:rsidRPr="00E517BB">
        <w:rPr>
          <w:rFonts w:ascii="Times New Roman" w:hAnsi="Times New Roman" w:cs="Times New Roman"/>
          <w:noProof/>
          <w:szCs w:val="20"/>
        </w:rPr>
        <w:t>5.</w:t>
      </w:r>
      <w:r w:rsidRPr="00E517BB">
        <w:rPr>
          <w:rFonts w:ascii="Times New Roman" w:hAnsi="Times New Roman" w:cs="Times New Roman"/>
          <w:noProof/>
          <w:szCs w:val="20"/>
        </w:rPr>
        <w:tab/>
        <w:t xml:space="preserve">Doran, S.J. </w:t>
      </w:r>
      <w:r w:rsidR="00407C0D" w:rsidRPr="00E517BB">
        <w:rPr>
          <w:rFonts w:ascii="Times New Roman" w:hAnsi="Times New Roman" w:cs="Times New Roman"/>
          <w:noProof/>
          <w:szCs w:val="20"/>
        </w:rPr>
        <w:t xml:space="preserve">(2013). </w:t>
      </w:r>
      <w:r w:rsidRPr="00E517BB">
        <w:rPr>
          <w:rFonts w:ascii="Times New Roman" w:hAnsi="Times New Roman" w:cs="Times New Roman"/>
          <w:noProof/>
          <w:szCs w:val="20"/>
        </w:rPr>
        <w:t xml:space="preserve">How to perform an optical CT scan: an illustrated guide. </w:t>
      </w:r>
      <w:r w:rsidRPr="00E517BB">
        <w:rPr>
          <w:rFonts w:ascii="Times New Roman" w:hAnsi="Times New Roman" w:cs="Times New Roman"/>
          <w:i/>
          <w:noProof/>
          <w:szCs w:val="20"/>
        </w:rPr>
        <w:t>Journal of P</w:t>
      </w:r>
      <w:r w:rsidR="00407C0D" w:rsidRPr="00E517BB">
        <w:rPr>
          <w:rFonts w:ascii="Times New Roman" w:hAnsi="Times New Roman" w:cs="Times New Roman"/>
          <w:i/>
          <w:noProof/>
          <w:szCs w:val="20"/>
        </w:rPr>
        <w:t>hysics: Conference Series,</w:t>
      </w:r>
      <w:r w:rsidR="00407C0D" w:rsidRPr="00E517BB">
        <w:rPr>
          <w:rFonts w:ascii="Times New Roman" w:hAnsi="Times New Roman" w:cs="Times New Roman"/>
          <w:noProof/>
          <w:szCs w:val="20"/>
        </w:rPr>
        <w:t xml:space="preserve"> </w:t>
      </w:r>
      <w:r w:rsidRPr="00E517BB">
        <w:rPr>
          <w:rFonts w:ascii="Times New Roman" w:hAnsi="Times New Roman" w:cs="Times New Roman"/>
          <w:noProof/>
          <w:szCs w:val="20"/>
        </w:rPr>
        <w:t>444</w:t>
      </w:r>
      <w:r w:rsidR="00E517BB">
        <w:rPr>
          <w:rFonts w:ascii="Times New Roman" w:hAnsi="Times New Roman" w:cs="Times New Roman"/>
          <w:noProof/>
          <w:szCs w:val="20"/>
        </w:rPr>
        <w:t xml:space="preserve"> (1): </w:t>
      </w:r>
      <w:r w:rsidRPr="00E517BB">
        <w:rPr>
          <w:rFonts w:ascii="Times New Roman" w:hAnsi="Times New Roman" w:cs="Times New Roman"/>
          <w:noProof/>
          <w:szCs w:val="20"/>
        </w:rPr>
        <w:t xml:space="preserve"> 012004.</w:t>
      </w:r>
      <w:bookmarkEnd w:id="5"/>
    </w:p>
    <w:p w:rsidR="003E0003" w:rsidRPr="00E517BB" w:rsidRDefault="003E0003" w:rsidP="003E0003">
      <w:pPr>
        <w:ind w:left="720" w:hanging="720"/>
        <w:rPr>
          <w:rFonts w:ascii="Times New Roman" w:hAnsi="Times New Roman" w:cs="Times New Roman"/>
          <w:noProof/>
          <w:szCs w:val="20"/>
        </w:rPr>
      </w:pPr>
      <w:bookmarkStart w:id="6" w:name="_ENREF_6"/>
      <w:r w:rsidRPr="00E517BB">
        <w:rPr>
          <w:rFonts w:ascii="Times New Roman" w:hAnsi="Times New Roman" w:cs="Times New Roman"/>
          <w:noProof/>
          <w:szCs w:val="20"/>
        </w:rPr>
        <w:t>6.</w:t>
      </w:r>
      <w:r w:rsidRPr="00E517BB">
        <w:rPr>
          <w:rFonts w:ascii="Times New Roman" w:hAnsi="Times New Roman" w:cs="Times New Roman"/>
          <w:noProof/>
          <w:szCs w:val="20"/>
        </w:rPr>
        <w:tab/>
        <w:t>Jirasek, A.</w:t>
      </w:r>
      <w:r w:rsidR="00407C0D" w:rsidRPr="00E517BB">
        <w:rPr>
          <w:rFonts w:ascii="Times New Roman" w:hAnsi="Times New Roman" w:cs="Times New Roman"/>
          <w:noProof/>
          <w:szCs w:val="20"/>
        </w:rPr>
        <w:t xml:space="preserve"> (2010). </w:t>
      </w:r>
      <w:r w:rsidRPr="00E517BB">
        <w:rPr>
          <w:rFonts w:ascii="Times New Roman" w:hAnsi="Times New Roman" w:cs="Times New Roman"/>
          <w:noProof/>
          <w:szCs w:val="20"/>
        </w:rPr>
        <w:t xml:space="preserve"> Alternative imaging modalities for polymer gel dosimetry. </w:t>
      </w:r>
      <w:r w:rsidRPr="00E517BB">
        <w:rPr>
          <w:rFonts w:ascii="Times New Roman" w:hAnsi="Times New Roman" w:cs="Times New Roman"/>
          <w:i/>
          <w:noProof/>
          <w:szCs w:val="20"/>
        </w:rPr>
        <w:t>Journal of P</w:t>
      </w:r>
      <w:r w:rsidR="00407C0D" w:rsidRPr="00E517BB">
        <w:rPr>
          <w:rFonts w:ascii="Times New Roman" w:hAnsi="Times New Roman" w:cs="Times New Roman"/>
          <w:i/>
          <w:noProof/>
          <w:szCs w:val="20"/>
        </w:rPr>
        <w:t>hysics: Conference Series,</w:t>
      </w:r>
      <w:r w:rsidR="00407C0D" w:rsidRPr="00E517BB">
        <w:rPr>
          <w:rFonts w:ascii="Times New Roman" w:hAnsi="Times New Roman" w:cs="Times New Roman"/>
          <w:noProof/>
          <w:szCs w:val="20"/>
        </w:rPr>
        <w:t xml:space="preserve"> </w:t>
      </w:r>
      <w:r w:rsidRPr="00E517BB">
        <w:rPr>
          <w:rFonts w:ascii="Times New Roman" w:hAnsi="Times New Roman" w:cs="Times New Roman"/>
          <w:noProof/>
          <w:szCs w:val="20"/>
        </w:rPr>
        <w:t>250</w:t>
      </w:r>
      <w:r w:rsidR="00E517BB">
        <w:rPr>
          <w:rFonts w:ascii="Times New Roman" w:hAnsi="Times New Roman" w:cs="Times New Roman"/>
          <w:noProof/>
          <w:szCs w:val="20"/>
        </w:rPr>
        <w:t xml:space="preserve">: </w:t>
      </w:r>
      <w:r w:rsidRPr="00E517BB">
        <w:rPr>
          <w:rFonts w:ascii="Times New Roman" w:hAnsi="Times New Roman" w:cs="Times New Roman"/>
          <w:noProof/>
          <w:szCs w:val="20"/>
        </w:rPr>
        <w:t xml:space="preserve"> 012070.</w:t>
      </w:r>
      <w:bookmarkEnd w:id="6"/>
    </w:p>
    <w:p w:rsidR="003E0003" w:rsidRPr="00E517BB" w:rsidRDefault="002E2313" w:rsidP="003E0003">
      <w:pPr>
        <w:ind w:left="720" w:hanging="720"/>
        <w:rPr>
          <w:rFonts w:ascii="Times New Roman" w:hAnsi="Times New Roman" w:cs="Times New Roman"/>
          <w:noProof/>
          <w:szCs w:val="20"/>
        </w:rPr>
      </w:pPr>
      <w:bookmarkStart w:id="7" w:name="_ENREF_7"/>
      <w:r w:rsidRPr="00E517BB">
        <w:rPr>
          <w:rFonts w:ascii="Times New Roman" w:hAnsi="Times New Roman" w:cs="Times New Roman"/>
          <w:noProof/>
          <w:szCs w:val="20"/>
        </w:rPr>
        <w:t>7.</w:t>
      </w:r>
      <w:r w:rsidRPr="00E517BB">
        <w:rPr>
          <w:rFonts w:ascii="Times New Roman" w:hAnsi="Times New Roman" w:cs="Times New Roman"/>
          <w:noProof/>
          <w:szCs w:val="20"/>
        </w:rPr>
        <w:tab/>
        <w:t>Baldock, C., Y. De Deene, S. Doran, G. Ibbott, A. Jirasek, M. Lepage, K.B. McAuley, M. Oldham, and L.J. Schreiner.</w:t>
      </w:r>
      <w:r w:rsidR="00407C0D" w:rsidRPr="00E517BB">
        <w:rPr>
          <w:rFonts w:ascii="Times New Roman" w:hAnsi="Times New Roman" w:cs="Times New Roman"/>
          <w:noProof/>
          <w:szCs w:val="20"/>
        </w:rPr>
        <w:t xml:space="preserve"> (2010).</w:t>
      </w:r>
      <w:r w:rsidRPr="00E517BB">
        <w:rPr>
          <w:rFonts w:ascii="Times New Roman" w:hAnsi="Times New Roman" w:cs="Times New Roman"/>
          <w:noProof/>
          <w:szCs w:val="20"/>
        </w:rPr>
        <w:t xml:space="preserve"> </w:t>
      </w:r>
      <w:r w:rsidR="003E0003" w:rsidRPr="00E517BB">
        <w:rPr>
          <w:rFonts w:ascii="Times New Roman" w:hAnsi="Times New Roman" w:cs="Times New Roman"/>
          <w:noProof/>
          <w:szCs w:val="20"/>
        </w:rPr>
        <w:t>Polymer gel dosimetry</w:t>
      </w:r>
      <w:r w:rsidR="009A7CD3" w:rsidRPr="00E517BB">
        <w:rPr>
          <w:rFonts w:ascii="Times New Roman" w:hAnsi="Times New Roman" w:cs="Times New Roman"/>
          <w:noProof/>
          <w:szCs w:val="20"/>
        </w:rPr>
        <w:t>.</w:t>
      </w:r>
      <w:r w:rsidR="003E0003" w:rsidRPr="00E517BB">
        <w:rPr>
          <w:rFonts w:ascii="Times New Roman" w:hAnsi="Times New Roman" w:cs="Times New Roman"/>
          <w:noProof/>
          <w:szCs w:val="20"/>
        </w:rPr>
        <w:t xml:space="preserve"> </w:t>
      </w:r>
      <w:r w:rsidR="009A7CD3" w:rsidRPr="00E517BB">
        <w:rPr>
          <w:rFonts w:ascii="Times New Roman" w:hAnsi="Times New Roman" w:cs="Times New Roman"/>
          <w:i/>
          <w:noProof/>
          <w:szCs w:val="20"/>
        </w:rPr>
        <w:t>Phys. Med. Biol.</w:t>
      </w:r>
      <w:r w:rsidR="00407C0D" w:rsidRPr="00E517BB">
        <w:rPr>
          <w:rFonts w:ascii="Times New Roman" w:hAnsi="Times New Roman" w:cs="Times New Roman"/>
          <w:noProof/>
          <w:szCs w:val="20"/>
        </w:rPr>
        <w:t xml:space="preserve">, </w:t>
      </w:r>
      <w:r w:rsidR="003E0003" w:rsidRPr="00E517BB">
        <w:rPr>
          <w:rFonts w:ascii="Times New Roman" w:hAnsi="Times New Roman" w:cs="Times New Roman"/>
          <w:noProof/>
          <w:szCs w:val="20"/>
        </w:rPr>
        <w:t xml:space="preserve">55 p. R1–R63 </w:t>
      </w:r>
      <w:bookmarkEnd w:id="7"/>
    </w:p>
    <w:p w:rsidR="003E0003" w:rsidRPr="00E517BB" w:rsidRDefault="00407C0D" w:rsidP="003E0003">
      <w:pPr>
        <w:ind w:left="720" w:hanging="720"/>
        <w:rPr>
          <w:rFonts w:ascii="Times New Roman" w:hAnsi="Times New Roman" w:cs="Times New Roman"/>
          <w:noProof/>
          <w:szCs w:val="20"/>
        </w:rPr>
      </w:pPr>
      <w:bookmarkStart w:id="8" w:name="_ENREF_8"/>
      <w:r w:rsidRPr="00E517BB">
        <w:rPr>
          <w:rFonts w:ascii="Times New Roman" w:hAnsi="Times New Roman" w:cs="Times New Roman"/>
          <w:noProof/>
          <w:szCs w:val="20"/>
        </w:rPr>
        <w:t>8.</w:t>
      </w:r>
      <w:r w:rsidRPr="00E517BB">
        <w:rPr>
          <w:rFonts w:ascii="Times New Roman" w:hAnsi="Times New Roman" w:cs="Times New Roman"/>
          <w:noProof/>
          <w:szCs w:val="20"/>
        </w:rPr>
        <w:tab/>
        <w:t>Doran, S.J.</w:t>
      </w:r>
      <w:r w:rsidR="003E0003" w:rsidRPr="00E517BB">
        <w:rPr>
          <w:rFonts w:ascii="Times New Roman" w:hAnsi="Times New Roman" w:cs="Times New Roman"/>
          <w:noProof/>
          <w:szCs w:val="20"/>
        </w:rPr>
        <w:t xml:space="preserve"> </w:t>
      </w:r>
      <w:r w:rsidRPr="00E517BB">
        <w:rPr>
          <w:rFonts w:ascii="Times New Roman" w:hAnsi="Times New Roman" w:cs="Times New Roman"/>
          <w:noProof/>
          <w:szCs w:val="20"/>
        </w:rPr>
        <w:t xml:space="preserve">(2010). </w:t>
      </w:r>
      <w:r w:rsidR="003E0003" w:rsidRPr="00E517BB">
        <w:rPr>
          <w:rFonts w:ascii="Times New Roman" w:hAnsi="Times New Roman" w:cs="Times New Roman"/>
          <w:noProof/>
          <w:szCs w:val="20"/>
        </w:rPr>
        <w:t xml:space="preserve">Imaging and 3-D dosimetry: top tips for MRI and optical CT. </w:t>
      </w:r>
      <w:r w:rsidR="003E0003" w:rsidRPr="00E517BB">
        <w:rPr>
          <w:rFonts w:ascii="Times New Roman" w:hAnsi="Times New Roman" w:cs="Times New Roman"/>
          <w:i/>
          <w:noProof/>
          <w:szCs w:val="20"/>
        </w:rPr>
        <w:t>Journal of P</w:t>
      </w:r>
      <w:r w:rsidRPr="00E517BB">
        <w:rPr>
          <w:rFonts w:ascii="Times New Roman" w:hAnsi="Times New Roman" w:cs="Times New Roman"/>
          <w:i/>
          <w:noProof/>
          <w:szCs w:val="20"/>
        </w:rPr>
        <w:t>hysics: Conference Series,</w:t>
      </w:r>
      <w:r w:rsidR="009A7CD3" w:rsidRPr="00E517BB">
        <w:rPr>
          <w:rFonts w:ascii="Times New Roman" w:hAnsi="Times New Roman" w:cs="Times New Roman"/>
          <w:i/>
          <w:noProof/>
          <w:szCs w:val="20"/>
        </w:rPr>
        <w:t xml:space="preserve"> </w:t>
      </w:r>
      <w:r w:rsidR="009A7CD3" w:rsidRPr="00E517BB">
        <w:rPr>
          <w:rFonts w:ascii="Times New Roman" w:hAnsi="Times New Roman" w:cs="Times New Roman"/>
          <w:noProof/>
          <w:szCs w:val="20"/>
        </w:rPr>
        <w:t xml:space="preserve"> </w:t>
      </w:r>
      <w:r w:rsidR="003E0003" w:rsidRPr="00E517BB">
        <w:rPr>
          <w:rFonts w:ascii="Times New Roman" w:hAnsi="Times New Roman" w:cs="Times New Roman"/>
          <w:noProof/>
          <w:szCs w:val="20"/>
        </w:rPr>
        <w:t>250</w:t>
      </w:r>
      <w:r w:rsidR="00E517BB">
        <w:rPr>
          <w:rFonts w:ascii="Times New Roman" w:hAnsi="Times New Roman" w:cs="Times New Roman"/>
          <w:noProof/>
          <w:szCs w:val="20"/>
        </w:rPr>
        <w:t xml:space="preserve">(1): </w:t>
      </w:r>
      <w:r w:rsidR="003E0003" w:rsidRPr="00E517BB">
        <w:rPr>
          <w:rFonts w:ascii="Times New Roman" w:hAnsi="Times New Roman" w:cs="Times New Roman"/>
          <w:noProof/>
          <w:szCs w:val="20"/>
        </w:rPr>
        <w:t xml:space="preserve"> 012086.</w:t>
      </w:r>
      <w:bookmarkEnd w:id="8"/>
    </w:p>
    <w:p w:rsidR="003E0003" w:rsidRPr="00E517BB" w:rsidRDefault="002E2313" w:rsidP="003E0003">
      <w:pPr>
        <w:ind w:left="720" w:hanging="720"/>
        <w:rPr>
          <w:rFonts w:ascii="Times New Roman" w:hAnsi="Times New Roman" w:cs="Times New Roman"/>
          <w:noProof/>
          <w:szCs w:val="20"/>
        </w:rPr>
      </w:pPr>
      <w:bookmarkStart w:id="9" w:name="_ENREF_9"/>
      <w:r w:rsidRPr="00E517BB">
        <w:rPr>
          <w:rFonts w:ascii="Times New Roman" w:hAnsi="Times New Roman" w:cs="Times New Roman"/>
          <w:noProof/>
          <w:szCs w:val="20"/>
        </w:rPr>
        <w:t>9.</w:t>
      </w:r>
      <w:r w:rsidRPr="00E517BB">
        <w:rPr>
          <w:rFonts w:ascii="Times New Roman" w:hAnsi="Times New Roman" w:cs="Times New Roman"/>
          <w:noProof/>
          <w:szCs w:val="20"/>
        </w:rPr>
        <w:tab/>
        <w:t>Low, D.A.,</w:t>
      </w:r>
      <w:r w:rsidR="00407C0D" w:rsidRPr="00E517BB">
        <w:rPr>
          <w:rFonts w:ascii="Times New Roman" w:hAnsi="Times New Roman" w:cs="Times New Roman"/>
          <w:noProof/>
          <w:szCs w:val="20"/>
        </w:rPr>
        <w:t xml:space="preserve"> J. Markman, J.F Dempsey, S. Mutic, M. Oldham, R. Venkatesan, E.M. Haacke, and J.A. Purdy. (2000.). </w:t>
      </w:r>
      <w:r w:rsidRPr="00E517BB">
        <w:rPr>
          <w:rFonts w:ascii="Times New Roman" w:hAnsi="Times New Roman" w:cs="Times New Roman"/>
          <w:noProof/>
          <w:szCs w:val="20"/>
        </w:rPr>
        <w:t xml:space="preserve"> </w:t>
      </w:r>
      <w:r w:rsidR="003E0003" w:rsidRPr="00E517BB">
        <w:rPr>
          <w:rFonts w:ascii="Times New Roman" w:hAnsi="Times New Roman" w:cs="Times New Roman"/>
          <w:noProof/>
          <w:szCs w:val="20"/>
        </w:rPr>
        <w:t xml:space="preserve"> Noise in polymer gel measurements using MRI.</w:t>
      </w:r>
      <w:r w:rsidR="00407C0D" w:rsidRPr="00E517BB">
        <w:rPr>
          <w:rFonts w:ascii="Times New Roman" w:hAnsi="Times New Roman" w:cs="Times New Roman"/>
          <w:noProof/>
          <w:szCs w:val="20"/>
        </w:rPr>
        <w:t xml:space="preserve"> </w:t>
      </w:r>
      <w:r w:rsidR="00407C0D" w:rsidRPr="00E517BB">
        <w:rPr>
          <w:rFonts w:ascii="Times New Roman" w:hAnsi="Times New Roman" w:cs="Times New Roman"/>
          <w:i/>
          <w:noProof/>
          <w:szCs w:val="20"/>
        </w:rPr>
        <w:t>Med. Phys</w:t>
      </w:r>
      <w:r w:rsidR="00407C0D" w:rsidRPr="00E517BB">
        <w:rPr>
          <w:rFonts w:ascii="Times New Roman" w:hAnsi="Times New Roman" w:cs="Times New Roman"/>
          <w:noProof/>
          <w:szCs w:val="20"/>
        </w:rPr>
        <w:t xml:space="preserve">., </w:t>
      </w:r>
      <w:r w:rsidR="003E0003" w:rsidRPr="00E517BB">
        <w:rPr>
          <w:rFonts w:ascii="Times New Roman" w:hAnsi="Times New Roman" w:cs="Times New Roman"/>
          <w:noProof/>
          <w:szCs w:val="20"/>
        </w:rPr>
        <w:t>27</w:t>
      </w:r>
      <w:r w:rsidR="00E517BB">
        <w:rPr>
          <w:rFonts w:ascii="Times New Roman" w:hAnsi="Times New Roman" w:cs="Times New Roman"/>
          <w:noProof/>
          <w:szCs w:val="20"/>
        </w:rPr>
        <w:t xml:space="preserve">: </w:t>
      </w:r>
      <w:r w:rsidR="003E0003" w:rsidRPr="00E517BB">
        <w:rPr>
          <w:rFonts w:ascii="Times New Roman" w:hAnsi="Times New Roman" w:cs="Times New Roman"/>
          <w:noProof/>
          <w:szCs w:val="20"/>
        </w:rPr>
        <w:t xml:space="preserve"> 1814-1817.</w:t>
      </w:r>
      <w:bookmarkEnd w:id="9"/>
    </w:p>
    <w:p w:rsidR="003E0003" w:rsidRPr="00E517BB" w:rsidRDefault="002E2313" w:rsidP="003E0003">
      <w:pPr>
        <w:ind w:left="720" w:hanging="720"/>
        <w:rPr>
          <w:rFonts w:ascii="Times New Roman" w:hAnsi="Times New Roman" w:cs="Times New Roman"/>
          <w:noProof/>
          <w:szCs w:val="20"/>
        </w:rPr>
      </w:pPr>
      <w:bookmarkStart w:id="10" w:name="_ENREF_10"/>
      <w:r w:rsidRPr="00E517BB">
        <w:rPr>
          <w:rFonts w:ascii="Times New Roman" w:hAnsi="Times New Roman" w:cs="Times New Roman"/>
          <w:noProof/>
          <w:szCs w:val="20"/>
        </w:rPr>
        <w:t>10.</w:t>
      </w:r>
      <w:r w:rsidRPr="00E517BB">
        <w:rPr>
          <w:rFonts w:ascii="Times New Roman" w:hAnsi="Times New Roman" w:cs="Times New Roman"/>
          <w:noProof/>
          <w:szCs w:val="20"/>
        </w:rPr>
        <w:tab/>
        <w:t xml:space="preserve">De Deene, Y., </w:t>
      </w:r>
      <w:r w:rsidR="00994F38" w:rsidRPr="00E517BB">
        <w:rPr>
          <w:rFonts w:ascii="Times New Roman" w:hAnsi="Times New Roman" w:cs="Times New Roman"/>
          <w:noProof/>
          <w:szCs w:val="20"/>
        </w:rPr>
        <w:t>R. Van de Walle, E. Achten, and C. De Wagter.</w:t>
      </w:r>
      <w:r w:rsidR="00407C0D" w:rsidRPr="00E517BB">
        <w:rPr>
          <w:rFonts w:ascii="Times New Roman" w:hAnsi="Times New Roman" w:cs="Times New Roman"/>
          <w:noProof/>
          <w:szCs w:val="20"/>
        </w:rPr>
        <w:t xml:space="preserve"> (1998).</w:t>
      </w:r>
      <w:r w:rsidR="003E0003" w:rsidRPr="00E517BB">
        <w:rPr>
          <w:rFonts w:ascii="Times New Roman" w:hAnsi="Times New Roman" w:cs="Times New Roman"/>
          <w:noProof/>
          <w:szCs w:val="20"/>
        </w:rPr>
        <w:t xml:space="preserve"> Mathematical analysis and experimental investigation of noise in quantitative magnetic resonace imaging applied in polymer gel dosimetry. </w:t>
      </w:r>
      <w:r w:rsidR="003E0003" w:rsidRPr="00E517BB">
        <w:rPr>
          <w:rFonts w:ascii="Times New Roman" w:hAnsi="Times New Roman" w:cs="Times New Roman"/>
          <w:i/>
          <w:noProof/>
          <w:szCs w:val="20"/>
        </w:rPr>
        <w:t>Sig Proc.,</w:t>
      </w:r>
      <w:r w:rsidR="003E0003" w:rsidRPr="00E517BB">
        <w:rPr>
          <w:rFonts w:ascii="Times New Roman" w:hAnsi="Times New Roman" w:cs="Times New Roman"/>
          <w:noProof/>
          <w:szCs w:val="20"/>
        </w:rPr>
        <w:t xml:space="preserve"> 70</w:t>
      </w:r>
      <w:r w:rsidR="00E517BB">
        <w:rPr>
          <w:rFonts w:ascii="Times New Roman" w:hAnsi="Times New Roman" w:cs="Times New Roman"/>
          <w:noProof/>
          <w:szCs w:val="20"/>
        </w:rPr>
        <w:t>:</w:t>
      </w:r>
      <w:r w:rsidR="003E0003" w:rsidRPr="00E517BB">
        <w:rPr>
          <w:rFonts w:ascii="Times New Roman" w:hAnsi="Times New Roman" w:cs="Times New Roman"/>
          <w:noProof/>
          <w:szCs w:val="20"/>
        </w:rPr>
        <w:t>. 85-101.</w:t>
      </w:r>
      <w:bookmarkEnd w:id="10"/>
    </w:p>
    <w:p w:rsidR="003E0003" w:rsidRPr="00E517BB" w:rsidRDefault="003E0003" w:rsidP="003E0003">
      <w:pPr>
        <w:ind w:left="720" w:hanging="720"/>
        <w:rPr>
          <w:rFonts w:ascii="Times New Roman" w:hAnsi="Times New Roman" w:cs="Times New Roman"/>
          <w:noProof/>
          <w:szCs w:val="20"/>
        </w:rPr>
      </w:pPr>
      <w:bookmarkStart w:id="11" w:name="_ENREF_11"/>
      <w:r w:rsidRPr="00E517BB">
        <w:rPr>
          <w:rFonts w:ascii="Times New Roman" w:hAnsi="Times New Roman" w:cs="Times New Roman"/>
          <w:noProof/>
          <w:szCs w:val="20"/>
        </w:rPr>
        <w:t>1</w:t>
      </w:r>
      <w:r w:rsidR="00407C0D" w:rsidRPr="00E517BB">
        <w:rPr>
          <w:rFonts w:ascii="Times New Roman" w:hAnsi="Times New Roman" w:cs="Times New Roman"/>
          <w:noProof/>
          <w:szCs w:val="20"/>
        </w:rPr>
        <w:t>1.</w:t>
      </w:r>
      <w:r w:rsidR="00407C0D" w:rsidRPr="00E517BB">
        <w:rPr>
          <w:rFonts w:ascii="Times New Roman" w:hAnsi="Times New Roman" w:cs="Times New Roman"/>
          <w:noProof/>
          <w:szCs w:val="20"/>
        </w:rPr>
        <w:tab/>
        <w:t>De Deene, Y. and C. Baldock. (2002).</w:t>
      </w:r>
      <w:r w:rsidRPr="00E517BB">
        <w:rPr>
          <w:rFonts w:ascii="Times New Roman" w:hAnsi="Times New Roman" w:cs="Times New Roman"/>
          <w:noProof/>
          <w:szCs w:val="20"/>
        </w:rPr>
        <w:t>Optimization of multiple spin-echo sequences for 3D polymer gel dosimetry.</w:t>
      </w:r>
      <w:r w:rsidR="00407C0D" w:rsidRPr="00E517BB">
        <w:rPr>
          <w:rFonts w:ascii="Times New Roman" w:hAnsi="Times New Roman" w:cs="Times New Roman"/>
          <w:noProof/>
          <w:szCs w:val="20"/>
        </w:rPr>
        <w:t xml:space="preserve"> </w:t>
      </w:r>
      <w:r w:rsidR="00407C0D" w:rsidRPr="00E517BB">
        <w:rPr>
          <w:rFonts w:ascii="Times New Roman" w:hAnsi="Times New Roman" w:cs="Times New Roman"/>
          <w:i/>
          <w:noProof/>
          <w:szCs w:val="20"/>
        </w:rPr>
        <w:t>Phys. Med.Biol</w:t>
      </w:r>
      <w:r w:rsidR="009A7CD3" w:rsidRPr="00E517BB">
        <w:rPr>
          <w:rFonts w:ascii="Times New Roman" w:hAnsi="Times New Roman" w:cs="Times New Roman"/>
          <w:i/>
          <w:noProof/>
          <w:szCs w:val="20"/>
        </w:rPr>
        <w:t>.</w:t>
      </w:r>
      <w:r w:rsidR="00407C0D" w:rsidRPr="00E517BB">
        <w:rPr>
          <w:rFonts w:ascii="Times New Roman" w:hAnsi="Times New Roman" w:cs="Times New Roman"/>
          <w:noProof/>
          <w:szCs w:val="20"/>
        </w:rPr>
        <w:t xml:space="preserve">, </w:t>
      </w:r>
      <w:r w:rsidRPr="00E517BB">
        <w:rPr>
          <w:rFonts w:ascii="Times New Roman" w:hAnsi="Times New Roman" w:cs="Times New Roman"/>
          <w:noProof/>
          <w:szCs w:val="20"/>
        </w:rPr>
        <w:t xml:space="preserve"> 47</w:t>
      </w:r>
      <w:r w:rsidR="00E517BB">
        <w:rPr>
          <w:rFonts w:ascii="Times New Roman" w:hAnsi="Times New Roman" w:cs="Times New Roman"/>
          <w:noProof/>
          <w:szCs w:val="20"/>
        </w:rPr>
        <w:t xml:space="preserve">: </w:t>
      </w:r>
      <w:r w:rsidRPr="00E517BB">
        <w:rPr>
          <w:rFonts w:ascii="Times New Roman" w:hAnsi="Times New Roman" w:cs="Times New Roman"/>
          <w:noProof/>
          <w:szCs w:val="20"/>
        </w:rPr>
        <w:t xml:space="preserve"> 3117-3141.</w:t>
      </w:r>
      <w:bookmarkEnd w:id="11"/>
    </w:p>
    <w:p w:rsidR="003E0003" w:rsidRPr="00E517BB" w:rsidRDefault="003E0003" w:rsidP="003E0003">
      <w:pPr>
        <w:ind w:left="720" w:hanging="720"/>
        <w:rPr>
          <w:rFonts w:ascii="Times New Roman" w:hAnsi="Times New Roman" w:cs="Times New Roman"/>
          <w:noProof/>
          <w:szCs w:val="20"/>
        </w:rPr>
      </w:pPr>
      <w:bookmarkStart w:id="12" w:name="_ENREF_12"/>
      <w:r w:rsidRPr="00E517BB">
        <w:rPr>
          <w:rFonts w:ascii="Times New Roman" w:hAnsi="Times New Roman" w:cs="Times New Roman"/>
          <w:noProof/>
          <w:szCs w:val="20"/>
        </w:rPr>
        <w:t>1</w:t>
      </w:r>
      <w:r w:rsidR="002E2313" w:rsidRPr="00E517BB">
        <w:rPr>
          <w:rFonts w:ascii="Times New Roman" w:hAnsi="Times New Roman" w:cs="Times New Roman"/>
          <w:noProof/>
          <w:szCs w:val="20"/>
        </w:rPr>
        <w:t>2.</w:t>
      </w:r>
      <w:r w:rsidR="002E2313" w:rsidRPr="00E517BB">
        <w:rPr>
          <w:rFonts w:ascii="Times New Roman" w:hAnsi="Times New Roman" w:cs="Times New Roman"/>
          <w:noProof/>
          <w:szCs w:val="20"/>
        </w:rPr>
        <w:tab/>
        <w:t xml:space="preserve">Baldock, C., </w:t>
      </w:r>
      <w:r w:rsidR="00407C0D" w:rsidRPr="00E517BB">
        <w:rPr>
          <w:rFonts w:ascii="Times New Roman" w:hAnsi="Times New Roman" w:cs="Times New Roman"/>
          <w:noProof/>
          <w:szCs w:val="20"/>
        </w:rPr>
        <w:t>M. Lepage, S. Back, P. Murry, P. Jayasekera, D. porter, and T. Kron.</w:t>
      </w:r>
      <w:r w:rsidRPr="00E517BB">
        <w:rPr>
          <w:rFonts w:ascii="Times New Roman" w:hAnsi="Times New Roman" w:cs="Times New Roman"/>
          <w:noProof/>
          <w:szCs w:val="20"/>
        </w:rPr>
        <w:t xml:space="preserve"> </w:t>
      </w:r>
      <w:r w:rsidR="00407C0D" w:rsidRPr="00E517BB">
        <w:rPr>
          <w:rFonts w:ascii="Times New Roman" w:hAnsi="Times New Roman" w:cs="Times New Roman"/>
          <w:noProof/>
          <w:szCs w:val="20"/>
        </w:rPr>
        <w:t xml:space="preserve">(2001). </w:t>
      </w:r>
      <w:r w:rsidRPr="00E517BB">
        <w:rPr>
          <w:rFonts w:ascii="Times New Roman" w:hAnsi="Times New Roman" w:cs="Times New Roman"/>
          <w:noProof/>
          <w:szCs w:val="20"/>
        </w:rPr>
        <w:t>Dose resolution in radiotherapy polymer gel dosimetry: effect of echo spacing in MRI pulse sequence.</w:t>
      </w:r>
      <w:r w:rsidR="00407C0D" w:rsidRPr="00E517BB">
        <w:rPr>
          <w:rFonts w:ascii="Times New Roman" w:hAnsi="Times New Roman" w:cs="Times New Roman"/>
          <w:noProof/>
          <w:szCs w:val="20"/>
        </w:rPr>
        <w:t xml:space="preserve"> </w:t>
      </w:r>
      <w:r w:rsidR="00407C0D" w:rsidRPr="00E517BB">
        <w:rPr>
          <w:rFonts w:ascii="Times New Roman" w:hAnsi="Times New Roman" w:cs="Times New Roman"/>
          <w:i/>
          <w:noProof/>
          <w:szCs w:val="20"/>
        </w:rPr>
        <w:t>Phys. Med. Biol.</w:t>
      </w:r>
      <w:r w:rsidRPr="00E517BB">
        <w:rPr>
          <w:rFonts w:ascii="Times New Roman" w:hAnsi="Times New Roman" w:cs="Times New Roman"/>
          <w:i/>
          <w:noProof/>
          <w:szCs w:val="20"/>
        </w:rPr>
        <w:t>,</w:t>
      </w:r>
      <w:r w:rsidRPr="00E517BB">
        <w:rPr>
          <w:rFonts w:ascii="Times New Roman" w:hAnsi="Times New Roman" w:cs="Times New Roman"/>
          <w:noProof/>
          <w:szCs w:val="20"/>
        </w:rPr>
        <w:t xml:space="preserve"> 46</w:t>
      </w:r>
      <w:r w:rsidR="00E517BB">
        <w:rPr>
          <w:rFonts w:ascii="Times New Roman" w:hAnsi="Times New Roman" w:cs="Times New Roman"/>
          <w:noProof/>
          <w:szCs w:val="20"/>
        </w:rPr>
        <w:t xml:space="preserve">: </w:t>
      </w:r>
      <w:r w:rsidRPr="00E517BB">
        <w:rPr>
          <w:rFonts w:ascii="Times New Roman" w:hAnsi="Times New Roman" w:cs="Times New Roman"/>
          <w:noProof/>
          <w:szCs w:val="20"/>
        </w:rPr>
        <w:t xml:space="preserve"> 449-460.</w:t>
      </w:r>
      <w:bookmarkEnd w:id="12"/>
    </w:p>
    <w:p w:rsidR="003E0003" w:rsidRPr="00E517BB" w:rsidRDefault="002E2313" w:rsidP="003E0003">
      <w:pPr>
        <w:ind w:left="720" w:hanging="720"/>
        <w:rPr>
          <w:rFonts w:ascii="Times New Roman" w:hAnsi="Times New Roman" w:cs="Times New Roman"/>
          <w:noProof/>
          <w:szCs w:val="20"/>
        </w:rPr>
      </w:pPr>
      <w:bookmarkStart w:id="13" w:name="_ENREF_13"/>
      <w:r w:rsidRPr="00E517BB">
        <w:rPr>
          <w:rFonts w:ascii="Times New Roman" w:hAnsi="Times New Roman" w:cs="Times New Roman"/>
          <w:noProof/>
          <w:szCs w:val="20"/>
        </w:rPr>
        <w:t>13.</w:t>
      </w:r>
      <w:r w:rsidRPr="00E517BB">
        <w:rPr>
          <w:rFonts w:ascii="Times New Roman" w:hAnsi="Times New Roman" w:cs="Times New Roman"/>
          <w:noProof/>
          <w:szCs w:val="20"/>
        </w:rPr>
        <w:tab/>
        <w:t>Maryanski, M.J.,</w:t>
      </w:r>
      <w:r w:rsidR="00407C0D" w:rsidRPr="00E517BB">
        <w:rPr>
          <w:rFonts w:ascii="Times New Roman" w:hAnsi="Times New Roman" w:cs="Times New Roman"/>
          <w:noProof/>
          <w:szCs w:val="20"/>
        </w:rPr>
        <w:t xml:space="preserve"> R.J. Schulz, G.S. Ibbotq, J.C. Gatenby, J. Xiell, D. Hortonq, and J.C. Gore. (1994). </w:t>
      </w:r>
      <w:r w:rsidR="003E0003" w:rsidRPr="00E517BB">
        <w:rPr>
          <w:rFonts w:ascii="Times New Roman" w:hAnsi="Times New Roman" w:cs="Times New Roman"/>
          <w:noProof/>
          <w:szCs w:val="20"/>
        </w:rPr>
        <w:t xml:space="preserve"> Magnetic resonance imaging of radiation dose distributions using a polymer-gel dosimeter</w:t>
      </w:r>
      <w:r w:rsidR="00E517BB">
        <w:rPr>
          <w:rFonts w:ascii="Times New Roman" w:hAnsi="Times New Roman" w:cs="Times New Roman"/>
          <w:noProof/>
          <w:szCs w:val="20"/>
        </w:rPr>
        <w:t>.</w:t>
      </w:r>
      <w:r w:rsidR="003E0003" w:rsidRPr="00E517BB">
        <w:rPr>
          <w:rFonts w:ascii="Times New Roman" w:hAnsi="Times New Roman" w:cs="Times New Roman"/>
          <w:noProof/>
          <w:szCs w:val="20"/>
        </w:rPr>
        <w:t xml:space="preserve"> </w:t>
      </w:r>
      <w:r w:rsidR="00407C0D" w:rsidRPr="00E517BB">
        <w:rPr>
          <w:rFonts w:ascii="Times New Roman" w:hAnsi="Times New Roman" w:cs="Times New Roman"/>
          <w:i/>
          <w:noProof/>
          <w:szCs w:val="20"/>
        </w:rPr>
        <w:t>Phys. Med. Biol.,</w:t>
      </w:r>
      <w:r w:rsidR="00407C0D" w:rsidRPr="00E517BB">
        <w:rPr>
          <w:rFonts w:ascii="Times New Roman" w:hAnsi="Times New Roman" w:cs="Times New Roman"/>
          <w:noProof/>
          <w:szCs w:val="20"/>
        </w:rPr>
        <w:t xml:space="preserve"> </w:t>
      </w:r>
      <w:r w:rsidR="003E0003" w:rsidRPr="00E517BB">
        <w:rPr>
          <w:rFonts w:ascii="Times New Roman" w:hAnsi="Times New Roman" w:cs="Times New Roman"/>
          <w:noProof/>
          <w:szCs w:val="20"/>
        </w:rPr>
        <w:t>39</w:t>
      </w:r>
      <w:r w:rsidR="009A7CD3" w:rsidRPr="00E517BB">
        <w:rPr>
          <w:rFonts w:ascii="Times New Roman" w:hAnsi="Times New Roman" w:cs="Times New Roman"/>
          <w:noProof/>
          <w:szCs w:val="20"/>
        </w:rPr>
        <w:t>:</w:t>
      </w:r>
      <w:r w:rsidR="003E0003" w:rsidRPr="00E517BB">
        <w:rPr>
          <w:rFonts w:ascii="Times New Roman" w:hAnsi="Times New Roman" w:cs="Times New Roman"/>
          <w:noProof/>
          <w:szCs w:val="20"/>
        </w:rPr>
        <w:t xml:space="preserve"> 1437-1455.</w:t>
      </w:r>
      <w:bookmarkEnd w:id="13"/>
    </w:p>
    <w:p w:rsidR="003E0003" w:rsidRPr="00E517BB" w:rsidRDefault="003E0003" w:rsidP="003E0003">
      <w:pPr>
        <w:ind w:left="720" w:hanging="720"/>
        <w:rPr>
          <w:rFonts w:ascii="Times New Roman" w:hAnsi="Times New Roman" w:cs="Times New Roman"/>
          <w:noProof/>
          <w:szCs w:val="20"/>
        </w:rPr>
      </w:pPr>
      <w:bookmarkStart w:id="14" w:name="_ENREF_14"/>
      <w:r w:rsidRPr="00E517BB">
        <w:rPr>
          <w:rFonts w:ascii="Times New Roman" w:hAnsi="Times New Roman" w:cs="Times New Roman"/>
          <w:noProof/>
          <w:szCs w:val="20"/>
        </w:rPr>
        <w:t>14.</w:t>
      </w:r>
      <w:r w:rsidRPr="00E517BB">
        <w:rPr>
          <w:rFonts w:ascii="Times New Roman" w:hAnsi="Times New Roman" w:cs="Times New Roman"/>
          <w:noProof/>
          <w:szCs w:val="20"/>
        </w:rPr>
        <w:tab/>
        <w:t xml:space="preserve">Hepworth, </w:t>
      </w:r>
      <w:r w:rsidR="00407C0D" w:rsidRPr="00E517BB">
        <w:rPr>
          <w:rFonts w:ascii="Times New Roman" w:hAnsi="Times New Roman" w:cs="Times New Roman"/>
          <w:noProof/>
          <w:szCs w:val="20"/>
        </w:rPr>
        <w:t xml:space="preserve">S.J., M.O. Leach, and S. Dorran. (1999). </w:t>
      </w:r>
      <w:r w:rsidRPr="00E517BB">
        <w:rPr>
          <w:rFonts w:ascii="Times New Roman" w:hAnsi="Times New Roman" w:cs="Times New Roman"/>
          <w:noProof/>
          <w:szCs w:val="20"/>
        </w:rPr>
        <w:t xml:space="preserve"> Dynamics of polymerisation in polyacrylamide gel (PAG) dosimeters: (II) modelling oxygen diffusion.</w:t>
      </w:r>
      <w:r w:rsidR="009A7CD3" w:rsidRPr="00E517BB">
        <w:rPr>
          <w:rFonts w:ascii="Times New Roman" w:hAnsi="Times New Roman" w:cs="Times New Roman"/>
          <w:noProof/>
          <w:szCs w:val="20"/>
        </w:rPr>
        <w:t xml:space="preserve"> </w:t>
      </w:r>
      <w:r w:rsidR="009A7CD3" w:rsidRPr="00E517BB">
        <w:rPr>
          <w:rFonts w:ascii="Times New Roman" w:hAnsi="Times New Roman" w:cs="Times New Roman"/>
          <w:i/>
          <w:noProof/>
          <w:szCs w:val="20"/>
        </w:rPr>
        <w:t>Phys. Med. Biol.</w:t>
      </w:r>
      <w:r w:rsidRPr="00E517BB">
        <w:rPr>
          <w:rFonts w:ascii="Times New Roman" w:hAnsi="Times New Roman" w:cs="Times New Roman"/>
          <w:i/>
          <w:noProof/>
          <w:szCs w:val="20"/>
        </w:rPr>
        <w:t>,</w:t>
      </w:r>
      <w:r w:rsidRPr="00E517BB">
        <w:rPr>
          <w:rFonts w:ascii="Times New Roman" w:hAnsi="Times New Roman" w:cs="Times New Roman"/>
          <w:noProof/>
          <w:szCs w:val="20"/>
        </w:rPr>
        <w:t xml:space="preserve"> 440</w:t>
      </w:r>
      <w:r w:rsidR="009A7CD3" w:rsidRPr="00E517BB">
        <w:rPr>
          <w:rFonts w:ascii="Times New Roman" w:hAnsi="Times New Roman" w:cs="Times New Roman"/>
          <w:noProof/>
          <w:szCs w:val="20"/>
        </w:rPr>
        <w:t>:</w:t>
      </w:r>
      <w:r w:rsidRPr="00E517BB">
        <w:rPr>
          <w:rFonts w:ascii="Times New Roman" w:hAnsi="Times New Roman" w:cs="Times New Roman"/>
          <w:noProof/>
          <w:szCs w:val="20"/>
        </w:rPr>
        <w:t xml:space="preserve">  3105 -3113.</w:t>
      </w:r>
      <w:bookmarkEnd w:id="14"/>
    </w:p>
    <w:p w:rsidR="003E0003" w:rsidRPr="00E517BB" w:rsidRDefault="002E2313" w:rsidP="003E0003">
      <w:pPr>
        <w:ind w:left="720" w:hanging="720"/>
        <w:rPr>
          <w:rFonts w:ascii="Times New Roman" w:hAnsi="Times New Roman" w:cs="Times New Roman"/>
          <w:noProof/>
          <w:szCs w:val="20"/>
        </w:rPr>
      </w:pPr>
      <w:bookmarkStart w:id="15" w:name="_ENREF_15"/>
      <w:r w:rsidRPr="00E517BB">
        <w:rPr>
          <w:rFonts w:ascii="Times New Roman" w:hAnsi="Times New Roman" w:cs="Times New Roman"/>
          <w:noProof/>
          <w:szCs w:val="20"/>
        </w:rPr>
        <w:t>15.</w:t>
      </w:r>
      <w:r w:rsidRPr="00E517BB">
        <w:rPr>
          <w:rFonts w:ascii="Times New Roman" w:hAnsi="Times New Roman" w:cs="Times New Roman"/>
          <w:noProof/>
          <w:szCs w:val="20"/>
        </w:rPr>
        <w:tab/>
        <w:t>Maryanski, M.J.,</w:t>
      </w:r>
      <w:r w:rsidR="00407C0D" w:rsidRPr="00E517BB">
        <w:rPr>
          <w:rFonts w:ascii="Times New Roman" w:hAnsi="Times New Roman" w:cs="Times New Roman"/>
          <w:noProof/>
          <w:szCs w:val="20"/>
        </w:rPr>
        <w:t xml:space="preserve"> G.S. Ibbott, P. Eastman, R.J. Schulz, and J.C. Gore. (1996). </w:t>
      </w:r>
      <w:r w:rsidR="003E0003" w:rsidRPr="00E517BB">
        <w:rPr>
          <w:rFonts w:ascii="Times New Roman" w:hAnsi="Times New Roman" w:cs="Times New Roman"/>
          <w:noProof/>
          <w:szCs w:val="20"/>
        </w:rPr>
        <w:t>Radiation therapy dosimetry using resonance imaging of polymer gels</w:t>
      </w:r>
      <w:r w:rsidR="00E517BB">
        <w:rPr>
          <w:rFonts w:ascii="Times New Roman" w:hAnsi="Times New Roman" w:cs="Times New Roman"/>
          <w:noProof/>
          <w:szCs w:val="20"/>
        </w:rPr>
        <w:t>.</w:t>
      </w:r>
      <w:r w:rsidR="003E0003" w:rsidRPr="00E517BB">
        <w:rPr>
          <w:rFonts w:ascii="Times New Roman" w:hAnsi="Times New Roman" w:cs="Times New Roman"/>
          <w:noProof/>
          <w:szCs w:val="20"/>
        </w:rPr>
        <w:t xml:space="preserve"> </w:t>
      </w:r>
      <w:r w:rsidR="00407C0D" w:rsidRPr="00E517BB">
        <w:rPr>
          <w:rFonts w:ascii="Times New Roman" w:hAnsi="Times New Roman" w:cs="Times New Roman"/>
          <w:i/>
          <w:noProof/>
          <w:szCs w:val="20"/>
        </w:rPr>
        <w:t>Med. Phys</w:t>
      </w:r>
      <w:r w:rsidR="00407C0D" w:rsidRPr="00E517BB">
        <w:rPr>
          <w:rFonts w:ascii="Times New Roman" w:hAnsi="Times New Roman" w:cs="Times New Roman"/>
          <w:noProof/>
          <w:szCs w:val="20"/>
        </w:rPr>
        <w:t xml:space="preserve">., </w:t>
      </w:r>
      <w:r w:rsidR="003E0003" w:rsidRPr="00E517BB">
        <w:rPr>
          <w:rFonts w:ascii="Times New Roman" w:hAnsi="Times New Roman" w:cs="Times New Roman"/>
          <w:noProof/>
          <w:szCs w:val="20"/>
        </w:rPr>
        <w:t>23</w:t>
      </w:r>
      <w:r w:rsidR="009A7CD3" w:rsidRPr="00E517BB">
        <w:rPr>
          <w:rFonts w:ascii="Times New Roman" w:hAnsi="Times New Roman" w:cs="Times New Roman"/>
          <w:noProof/>
          <w:szCs w:val="20"/>
        </w:rPr>
        <w:t>:</w:t>
      </w:r>
      <w:r w:rsidR="003E0003" w:rsidRPr="00E517BB">
        <w:rPr>
          <w:rFonts w:ascii="Times New Roman" w:hAnsi="Times New Roman" w:cs="Times New Roman"/>
          <w:noProof/>
          <w:szCs w:val="20"/>
        </w:rPr>
        <w:t xml:space="preserve">  699–705.</w:t>
      </w:r>
      <w:bookmarkEnd w:id="15"/>
    </w:p>
    <w:p w:rsidR="003E0003" w:rsidRPr="00E517BB" w:rsidRDefault="002E2313" w:rsidP="003E0003">
      <w:pPr>
        <w:ind w:left="720" w:hanging="720"/>
        <w:rPr>
          <w:rFonts w:ascii="Times New Roman" w:hAnsi="Times New Roman" w:cs="Times New Roman"/>
          <w:noProof/>
          <w:szCs w:val="20"/>
        </w:rPr>
      </w:pPr>
      <w:bookmarkStart w:id="16" w:name="_ENREF_16"/>
      <w:r w:rsidRPr="00E517BB">
        <w:rPr>
          <w:rFonts w:ascii="Times New Roman" w:hAnsi="Times New Roman" w:cs="Times New Roman"/>
          <w:noProof/>
          <w:szCs w:val="20"/>
        </w:rPr>
        <w:t>16.</w:t>
      </w:r>
      <w:r w:rsidRPr="00E517BB">
        <w:rPr>
          <w:rFonts w:ascii="Times New Roman" w:hAnsi="Times New Roman" w:cs="Times New Roman"/>
          <w:noProof/>
          <w:szCs w:val="20"/>
        </w:rPr>
        <w:tab/>
        <w:t>Baldock, C.,</w:t>
      </w:r>
      <w:r w:rsidR="00407C0D" w:rsidRPr="00E517BB">
        <w:rPr>
          <w:rFonts w:ascii="Times New Roman" w:hAnsi="Times New Roman" w:cs="Times New Roman"/>
          <w:noProof/>
          <w:szCs w:val="20"/>
        </w:rPr>
        <w:t xml:space="preserve"> R.P. Burford, N. Billingham, G.S. Wagner, S. Patval, R.D. Badawi, and S.F. Keevil. (</w:t>
      </w:r>
      <w:r w:rsidR="009A7CD3" w:rsidRPr="00E517BB">
        <w:rPr>
          <w:rFonts w:ascii="Times New Roman" w:hAnsi="Times New Roman" w:cs="Times New Roman"/>
          <w:noProof/>
          <w:szCs w:val="20"/>
        </w:rPr>
        <w:t>1998</w:t>
      </w:r>
      <w:r w:rsidR="00407C0D" w:rsidRPr="00E517BB">
        <w:rPr>
          <w:rFonts w:ascii="Times New Roman" w:hAnsi="Times New Roman" w:cs="Times New Roman"/>
          <w:noProof/>
          <w:szCs w:val="20"/>
        </w:rPr>
        <w:t>).</w:t>
      </w:r>
      <w:r w:rsidRPr="00E517BB">
        <w:rPr>
          <w:rFonts w:ascii="Times New Roman" w:hAnsi="Times New Roman" w:cs="Times New Roman"/>
          <w:noProof/>
          <w:szCs w:val="20"/>
        </w:rPr>
        <w:t xml:space="preserve"> </w:t>
      </w:r>
      <w:r w:rsidR="003E0003" w:rsidRPr="00E517BB">
        <w:rPr>
          <w:rFonts w:ascii="Times New Roman" w:hAnsi="Times New Roman" w:cs="Times New Roman"/>
          <w:noProof/>
          <w:szCs w:val="20"/>
        </w:rPr>
        <w:t>Experimental procedure for the manufacture and calibration of polyacrylamide gel (PAG) for magnetic resonance imaging (MRI) radiation dosimetry.</w:t>
      </w:r>
      <w:r w:rsidR="009A7CD3" w:rsidRPr="00E517BB">
        <w:rPr>
          <w:rFonts w:ascii="Times New Roman" w:hAnsi="Times New Roman" w:cs="Times New Roman"/>
          <w:noProof/>
          <w:szCs w:val="20"/>
        </w:rPr>
        <w:t xml:space="preserve"> </w:t>
      </w:r>
      <w:r w:rsidR="009A7CD3" w:rsidRPr="00E517BB">
        <w:rPr>
          <w:rFonts w:ascii="Times New Roman" w:hAnsi="Times New Roman" w:cs="Times New Roman"/>
          <w:i/>
          <w:noProof/>
          <w:szCs w:val="20"/>
        </w:rPr>
        <w:t>Phys. Med.Biol.,</w:t>
      </w:r>
      <w:r w:rsidR="009A7CD3" w:rsidRPr="00E517BB">
        <w:rPr>
          <w:rFonts w:ascii="Times New Roman" w:hAnsi="Times New Roman" w:cs="Times New Roman"/>
          <w:noProof/>
          <w:szCs w:val="20"/>
        </w:rPr>
        <w:t xml:space="preserve"> </w:t>
      </w:r>
      <w:r w:rsidR="003E0003" w:rsidRPr="00E517BB">
        <w:rPr>
          <w:rFonts w:ascii="Times New Roman" w:hAnsi="Times New Roman" w:cs="Times New Roman"/>
          <w:noProof/>
          <w:szCs w:val="20"/>
        </w:rPr>
        <w:t>43</w:t>
      </w:r>
      <w:r w:rsidR="00E517BB">
        <w:rPr>
          <w:rFonts w:ascii="Times New Roman" w:hAnsi="Times New Roman" w:cs="Times New Roman"/>
          <w:noProof/>
          <w:szCs w:val="20"/>
        </w:rPr>
        <w:t xml:space="preserve">: </w:t>
      </w:r>
      <w:r w:rsidR="003E0003" w:rsidRPr="00E517BB">
        <w:rPr>
          <w:rFonts w:ascii="Times New Roman" w:hAnsi="Times New Roman" w:cs="Times New Roman"/>
          <w:noProof/>
          <w:szCs w:val="20"/>
        </w:rPr>
        <w:t xml:space="preserve"> 695-702.</w:t>
      </w:r>
      <w:bookmarkEnd w:id="16"/>
    </w:p>
    <w:p w:rsidR="003E0003" w:rsidRPr="00E517BB" w:rsidRDefault="002E2313" w:rsidP="003E0003">
      <w:pPr>
        <w:ind w:left="720" w:hanging="720"/>
        <w:rPr>
          <w:rFonts w:ascii="Times New Roman" w:hAnsi="Times New Roman" w:cs="Times New Roman"/>
          <w:noProof/>
          <w:szCs w:val="20"/>
        </w:rPr>
      </w:pPr>
      <w:bookmarkStart w:id="17" w:name="_ENREF_17"/>
      <w:r w:rsidRPr="00E517BB">
        <w:rPr>
          <w:rFonts w:ascii="Times New Roman" w:hAnsi="Times New Roman" w:cs="Times New Roman"/>
          <w:noProof/>
          <w:szCs w:val="20"/>
        </w:rPr>
        <w:t>17.</w:t>
      </w:r>
      <w:r w:rsidRPr="00E517BB">
        <w:rPr>
          <w:rFonts w:ascii="Times New Roman" w:hAnsi="Times New Roman" w:cs="Times New Roman"/>
          <w:noProof/>
          <w:szCs w:val="20"/>
        </w:rPr>
        <w:tab/>
        <w:t>Fong, P.M.,</w:t>
      </w:r>
      <w:r w:rsidR="003E0003" w:rsidRPr="00E517BB">
        <w:rPr>
          <w:rFonts w:ascii="Times New Roman" w:hAnsi="Times New Roman" w:cs="Times New Roman"/>
          <w:noProof/>
          <w:szCs w:val="20"/>
        </w:rPr>
        <w:t xml:space="preserve"> </w:t>
      </w:r>
      <w:r w:rsidR="00407C0D" w:rsidRPr="00E517BB">
        <w:rPr>
          <w:rFonts w:ascii="Times New Roman" w:hAnsi="Times New Roman" w:cs="Times New Roman"/>
          <w:noProof/>
          <w:szCs w:val="20"/>
        </w:rPr>
        <w:t>D.C. Keil, M.D. Does, and J.C. Gore. (</w:t>
      </w:r>
      <w:r w:rsidR="009A7CD3" w:rsidRPr="00E517BB">
        <w:rPr>
          <w:rFonts w:ascii="Times New Roman" w:hAnsi="Times New Roman" w:cs="Times New Roman"/>
          <w:noProof/>
          <w:szCs w:val="20"/>
        </w:rPr>
        <w:t>2001</w:t>
      </w:r>
      <w:r w:rsidR="00407C0D" w:rsidRPr="00E517BB">
        <w:rPr>
          <w:rFonts w:ascii="Times New Roman" w:hAnsi="Times New Roman" w:cs="Times New Roman"/>
          <w:noProof/>
          <w:szCs w:val="20"/>
        </w:rPr>
        <w:t xml:space="preserve">). </w:t>
      </w:r>
      <w:r w:rsidR="003E0003" w:rsidRPr="00E517BB">
        <w:rPr>
          <w:rFonts w:ascii="Times New Roman" w:hAnsi="Times New Roman" w:cs="Times New Roman"/>
          <w:noProof/>
          <w:szCs w:val="20"/>
        </w:rPr>
        <w:t>Polymer gels for magnetic resonance imaging of radiation dose distributions at normal room atmosphere.</w:t>
      </w:r>
      <w:r w:rsidR="009A7CD3" w:rsidRPr="00E517BB">
        <w:rPr>
          <w:rFonts w:ascii="Times New Roman" w:hAnsi="Times New Roman" w:cs="Times New Roman"/>
          <w:noProof/>
          <w:szCs w:val="20"/>
        </w:rPr>
        <w:t xml:space="preserve"> </w:t>
      </w:r>
      <w:r w:rsidR="009A7CD3" w:rsidRPr="00E517BB">
        <w:rPr>
          <w:rFonts w:ascii="Times New Roman" w:hAnsi="Times New Roman" w:cs="Times New Roman"/>
          <w:i/>
          <w:noProof/>
          <w:szCs w:val="20"/>
        </w:rPr>
        <w:t>Phys. Med. Biol</w:t>
      </w:r>
      <w:r w:rsidR="009A7CD3" w:rsidRPr="00E517BB">
        <w:rPr>
          <w:rFonts w:ascii="Times New Roman" w:hAnsi="Times New Roman" w:cs="Times New Roman"/>
          <w:noProof/>
          <w:szCs w:val="20"/>
        </w:rPr>
        <w:t>.</w:t>
      </w:r>
      <w:r w:rsidR="003E0003" w:rsidRPr="00E517BB">
        <w:rPr>
          <w:rFonts w:ascii="Times New Roman" w:hAnsi="Times New Roman" w:cs="Times New Roman"/>
          <w:noProof/>
          <w:szCs w:val="20"/>
        </w:rPr>
        <w:t xml:space="preserve">, </w:t>
      </w:r>
      <w:r w:rsidR="009A7CD3" w:rsidRPr="00E517BB">
        <w:rPr>
          <w:rFonts w:ascii="Times New Roman" w:hAnsi="Times New Roman" w:cs="Times New Roman"/>
          <w:noProof/>
          <w:szCs w:val="20"/>
        </w:rPr>
        <w:t xml:space="preserve">46: </w:t>
      </w:r>
      <w:r w:rsidR="003E0003" w:rsidRPr="00E517BB">
        <w:rPr>
          <w:rFonts w:ascii="Times New Roman" w:hAnsi="Times New Roman" w:cs="Times New Roman"/>
          <w:noProof/>
          <w:szCs w:val="20"/>
        </w:rPr>
        <w:t xml:space="preserve"> 3105–3113.</w:t>
      </w:r>
      <w:bookmarkEnd w:id="17"/>
    </w:p>
    <w:p w:rsidR="003E0003" w:rsidRPr="00E517BB" w:rsidRDefault="002E2313" w:rsidP="003E0003">
      <w:pPr>
        <w:ind w:left="720" w:hanging="720"/>
        <w:rPr>
          <w:rFonts w:ascii="Times New Roman" w:hAnsi="Times New Roman" w:cs="Times New Roman"/>
          <w:noProof/>
          <w:szCs w:val="20"/>
        </w:rPr>
      </w:pPr>
      <w:bookmarkStart w:id="18" w:name="_ENREF_18"/>
      <w:r w:rsidRPr="00E517BB">
        <w:rPr>
          <w:rFonts w:ascii="Times New Roman" w:hAnsi="Times New Roman" w:cs="Times New Roman"/>
          <w:noProof/>
          <w:szCs w:val="20"/>
        </w:rPr>
        <w:t>18.</w:t>
      </w:r>
      <w:r w:rsidRPr="00E517BB">
        <w:rPr>
          <w:rFonts w:ascii="Times New Roman" w:hAnsi="Times New Roman" w:cs="Times New Roman"/>
          <w:noProof/>
          <w:szCs w:val="20"/>
        </w:rPr>
        <w:tab/>
        <w:t xml:space="preserve">De Deene, Y., </w:t>
      </w:r>
      <w:r w:rsidR="00407C0D" w:rsidRPr="00E517BB">
        <w:rPr>
          <w:rFonts w:ascii="Times New Roman" w:hAnsi="Times New Roman" w:cs="Times New Roman"/>
          <w:noProof/>
          <w:szCs w:val="20"/>
        </w:rPr>
        <w:t>C. Hurley, A. Venning, K. Vergote, M. Mather, B..J Healy, and C. Baldock.</w:t>
      </w:r>
      <w:r w:rsidR="003E0003" w:rsidRPr="00E517BB">
        <w:rPr>
          <w:rFonts w:ascii="Times New Roman" w:hAnsi="Times New Roman" w:cs="Times New Roman"/>
          <w:noProof/>
          <w:szCs w:val="20"/>
        </w:rPr>
        <w:t xml:space="preserve"> </w:t>
      </w:r>
      <w:r w:rsidR="00407C0D" w:rsidRPr="00E517BB">
        <w:rPr>
          <w:rFonts w:ascii="Times New Roman" w:hAnsi="Times New Roman" w:cs="Times New Roman"/>
          <w:noProof/>
          <w:szCs w:val="20"/>
        </w:rPr>
        <w:t xml:space="preserve"> (</w:t>
      </w:r>
      <w:r w:rsidR="009A7CD3" w:rsidRPr="00E517BB">
        <w:rPr>
          <w:rFonts w:ascii="Times New Roman" w:hAnsi="Times New Roman" w:cs="Times New Roman"/>
          <w:noProof/>
          <w:szCs w:val="20"/>
        </w:rPr>
        <w:t>2002</w:t>
      </w:r>
      <w:r w:rsidR="00407C0D" w:rsidRPr="00E517BB">
        <w:rPr>
          <w:rFonts w:ascii="Times New Roman" w:hAnsi="Times New Roman" w:cs="Times New Roman"/>
          <w:noProof/>
          <w:szCs w:val="20"/>
        </w:rPr>
        <w:t xml:space="preserve">). </w:t>
      </w:r>
      <w:r w:rsidR="009A7CD3" w:rsidRPr="00E517BB">
        <w:rPr>
          <w:rFonts w:ascii="Times New Roman" w:hAnsi="Times New Roman" w:cs="Times New Roman"/>
          <w:noProof/>
          <w:szCs w:val="20"/>
        </w:rPr>
        <w:t xml:space="preserve"> </w:t>
      </w:r>
      <w:r w:rsidR="003E0003" w:rsidRPr="00E517BB">
        <w:rPr>
          <w:rFonts w:ascii="Times New Roman" w:hAnsi="Times New Roman" w:cs="Times New Roman"/>
          <w:noProof/>
          <w:szCs w:val="20"/>
        </w:rPr>
        <w:t>A basic study of some normoxic polymer gel dosimeters</w:t>
      </w:r>
      <w:r w:rsidR="00E517BB">
        <w:rPr>
          <w:rFonts w:ascii="Times New Roman" w:hAnsi="Times New Roman" w:cs="Times New Roman"/>
          <w:noProof/>
          <w:szCs w:val="20"/>
        </w:rPr>
        <w:t>.</w:t>
      </w:r>
      <w:r w:rsidR="003E0003" w:rsidRPr="00E517BB">
        <w:rPr>
          <w:rFonts w:ascii="Times New Roman" w:hAnsi="Times New Roman" w:cs="Times New Roman"/>
          <w:noProof/>
          <w:szCs w:val="20"/>
        </w:rPr>
        <w:t xml:space="preserve"> </w:t>
      </w:r>
      <w:r w:rsidR="009A7CD3" w:rsidRPr="00E517BB">
        <w:rPr>
          <w:rFonts w:ascii="Times New Roman" w:hAnsi="Times New Roman" w:cs="Times New Roman"/>
          <w:i/>
          <w:noProof/>
          <w:szCs w:val="20"/>
        </w:rPr>
        <w:t>Phys. Med. Biol.</w:t>
      </w:r>
      <w:r w:rsidR="009A7CD3" w:rsidRPr="00E517BB">
        <w:rPr>
          <w:rFonts w:ascii="Times New Roman" w:hAnsi="Times New Roman" w:cs="Times New Roman"/>
          <w:noProof/>
          <w:szCs w:val="20"/>
        </w:rPr>
        <w:t xml:space="preserve">, </w:t>
      </w:r>
      <w:r w:rsidR="003E0003" w:rsidRPr="00E517BB">
        <w:rPr>
          <w:rFonts w:ascii="Times New Roman" w:hAnsi="Times New Roman" w:cs="Times New Roman"/>
          <w:noProof/>
          <w:szCs w:val="20"/>
        </w:rPr>
        <w:t>47 p. 3441–3463.</w:t>
      </w:r>
      <w:bookmarkEnd w:id="18"/>
    </w:p>
    <w:p w:rsidR="003E0003" w:rsidRPr="00E517BB" w:rsidRDefault="002E2313" w:rsidP="003E0003">
      <w:pPr>
        <w:ind w:left="720" w:hanging="720"/>
        <w:rPr>
          <w:rFonts w:ascii="Times New Roman" w:hAnsi="Times New Roman" w:cs="Times New Roman"/>
          <w:noProof/>
          <w:szCs w:val="20"/>
        </w:rPr>
      </w:pPr>
      <w:bookmarkStart w:id="19" w:name="_ENREF_19"/>
      <w:r w:rsidRPr="00E517BB">
        <w:rPr>
          <w:rFonts w:ascii="Times New Roman" w:hAnsi="Times New Roman" w:cs="Times New Roman"/>
          <w:noProof/>
          <w:szCs w:val="20"/>
        </w:rPr>
        <w:t>19.</w:t>
      </w:r>
      <w:r w:rsidRPr="00E517BB">
        <w:rPr>
          <w:rFonts w:ascii="Times New Roman" w:hAnsi="Times New Roman" w:cs="Times New Roman"/>
          <w:noProof/>
          <w:szCs w:val="20"/>
        </w:rPr>
        <w:tab/>
        <w:t>Ibbott, G.S.,</w:t>
      </w:r>
      <w:r w:rsidR="00407C0D" w:rsidRPr="00E517BB">
        <w:rPr>
          <w:rFonts w:ascii="Times New Roman" w:hAnsi="Times New Roman" w:cs="Times New Roman"/>
          <w:noProof/>
          <w:szCs w:val="20"/>
        </w:rPr>
        <w:t xml:space="preserve"> M.J. Maryanski, P. Eastman, S.D. Holcomb, Y.S. Zhang, R.G. Avison, M. Sanders, and J.C. Gore.</w:t>
      </w:r>
      <w:r w:rsidR="003E0003" w:rsidRPr="00E517BB">
        <w:rPr>
          <w:rFonts w:ascii="Times New Roman" w:hAnsi="Times New Roman" w:cs="Times New Roman"/>
          <w:noProof/>
          <w:szCs w:val="20"/>
        </w:rPr>
        <w:t xml:space="preserve"> </w:t>
      </w:r>
      <w:r w:rsidR="00407C0D" w:rsidRPr="00E517BB">
        <w:rPr>
          <w:rFonts w:ascii="Times New Roman" w:hAnsi="Times New Roman" w:cs="Times New Roman"/>
          <w:noProof/>
          <w:szCs w:val="20"/>
        </w:rPr>
        <w:t>(</w:t>
      </w:r>
      <w:r w:rsidR="009A7CD3" w:rsidRPr="00E517BB">
        <w:rPr>
          <w:rFonts w:ascii="Times New Roman" w:hAnsi="Times New Roman" w:cs="Times New Roman"/>
          <w:noProof/>
          <w:szCs w:val="20"/>
        </w:rPr>
        <w:t>1997</w:t>
      </w:r>
      <w:r w:rsidR="00407C0D" w:rsidRPr="00E517BB">
        <w:rPr>
          <w:rFonts w:ascii="Times New Roman" w:hAnsi="Times New Roman" w:cs="Times New Roman"/>
          <w:noProof/>
          <w:szCs w:val="20"/>
        </w:rPr>
        <w:t xml:space="preserve">). </w:t>
      </w:r>
      <w:r w:rsidR="003E0003" w:rsidRPr="00E517BB">
        <w:rPr>
          <w:rFonts w:ascii="Times New Roman" w:hAnsi="Times New Roman" w:cs="Times New Roman"/>
          <w:noProof/>
          <w:szCs w:val="20"/>
        </w:rPr>
        <w:t xml:space="preserve">3D visualization and measurement of conformal dose-distributions using MRI of </w:t>
      </w:r>
      <w:r w:rsidR="003E0003" w:rsidRPr="00E517BB">
        <w:rPr>
          <w:rFonts w:ascii="Times New Roman" w:hAnsi="Times New Roman" w:cs="Times New Roman"/>
          <w:noProof/>
          <w:szCs w:val="20"/>
        </w:rPr>
        <w:lastRenderedPageBreak/>
        <w:t>BANG-gel dosimeters</w:t>
      </w:r>
      <w:r w:rsidR="00E517BB">
        <w:rPr>
          <w:rFonts w:ascii="Times New Roman" w:hAnsi="Times New Roman" w:cs="Times New Roman"/>
          <w:noProof/>
          <w:szCs w:val="20"/>
        </w:rPr>
        <w:t>.</w:t>
      </w:r>
      <w:r w:rsidR="003E0003" w:rsidRPr="00E517BB">
        <w:rPr>
          <w:rFonts w:ascii="Times New Roman" w:hAnsi="Times New Roman" w:cs="Times New Roman"/>
          <w:noProof/>
          <w:szCs w:val="20"/>
        </w:rPr>
        <w:t xml:space="preserve"> </w:t>
      </w:r>
      <w:r w:rsidR="003E0003" w:rsidRPr="00E517BB">
        <w:rPr>
          <w:rFonts w:ascii="Times New Roman" w:hAnsi="Times New Roman" w:cs="Times New Roman"/>
          <w:i/>
          <w:noProof/>
          <w:szCs w:val="20"/>
        </w:rPr>
        <w:t>In</w:t>
      </w:r>
      <w:r w:rsidR="009A7CD3" w:rsidRPr="00E517BB">
        <w:rPr>
          <w:rFonts w:ascii="Times New Roman" w:hAnsi="Times New Roman" w:cs="Times New Roman"/>
          <w:i/>
          <w:noProof/>
          <w:szCs w:val="20"/>
        </w:rPr>
        <w:t>t.J. Radiat. Oncol. Biol. Phys.</w:t>
      </w:r>
      <w:r w:rsidR="003E0003" w:rsidRPr="00E517BB">
        <w:rPr>
          <w:rFonts w:ascii="Times New Roman" w:hAnsi="Times New Roman" w:cs="Times New Roman"/>
          <w:i/>
          <w:noProof/>
          <w:szCs w:val="20"/>
        </w:rPr>
        <w:t>,</w:t>
      </w:r>
      <w:r w:rsidR="003E0003" w:rsidRPr="00E517BB">
        <w:rPr>
          <w:rFonts w:ascii="Times New Roman" w:hAnsi="Times New Roman" w:cs="Times New Roman"/>
          <w:noProof/>
          <w:szCs w:val="20"/>
        </w:rPr>
        <w:t xml:space="preserve">  38</w:t>
      </w:r>
      <w:r w:rsidR="00E517BB">
        <w:rPr>
          <w:rFonts w:ascii="Times New Roman" w:hAnsi="Times New Roman" w:cs="Times New Roman"/>
          <w:noProof/>
          <w:szCs w:val="20"/>
        </w:rPr>
        <w:t xml:space="preserve">: </w:t>
      </w:r>
      <w:r w:rsidR="003E0003" w:rsidRPr="00E517BB">
        <w:rPr>
          <w:rFonts w:ascii="Times New Roman" w:hAnsi="Times New Roman" w:cs="Times New Roman"/>
          <w:noProof/>
          <w:szCs w:val="20"/>
        </w:rPr>
        <w:t xml:space="preserve"> 1097–1103.</w:t>
      </w:r>
      <w:bookmarkEnd w:id="19"/>
    </w:p>
    <w:p w:rsidR="003E0003" w:rsidRPr="00E517BB" w:rsidRDefault="002E2313" w:rsidP="003E0003">
      <w:pPr>
        <w:ind w:left="720" w:hanging="720"/>
        <w:rPr>
          <w:rFonts w:ascii="Times New Roman" w:hAnsi="Times New Roman" w:cs="Times New Roman"/>
          <w:noProof/>
          <w:szCs w:val="20"/>
        </w:rPr>
      </w:pPr>
      <w:bookmarkStart w:id="20" w:name="_ENREF_20"/>
      <w:r w:rsidRPr="00E517BB">
        <w:rPr>
          <w:rFonts w:ascii="Times New Roman" w:hAnsi="Times New Roman" w:cs="Times New Roman"/>
          <w:noProof/>
          <w:szCs w:val="20"/>
        </w:rPr>
        <w:t>20.</w:t>
      </w:r>
      <w:r w:rsidRPr="00E517BB">
        <w:rPr>
          <w:rFonts w:ascii="Times New Roman" w:hAnsi="Times New Roman" w:cs="Times New Roman"/>
          <w:noProof/>
          <w:szCs w:val="20"/>
        </w:rPr>
        <w:tab/>
        <w:t>Oldham, M.,</w:t>
      </w:r>
      <w:r w:rsidR="00407C0D" w:rsidRPr="00E517BB">
        <w:rPr>
          <w:rFonts w:ascii="Times New Roman" w:hAnsi="Times New Roman" w:cs="Times New Roman"/>
          <w:szCs w:val="20"/>
        </w:rPr>
        <w:t xml:space="preserve"> </w:t>
      </w:r>
      <w:r w:rsidR="00407C0D" w:rsidRPr="00E517BB">
        <w:rPr>
          <w:rFonts w:ascii="Times New Roman" w:hAnsi="Times New Roman" w:cs="Times New Roman"/>
          <w:noProof/>
          <w:szCs w:val="20"/>
        </w:rPr>
        <w:t>I.B. Baustert, C. Lord, T.A.R. Smith, M. McJury, M. Leach, A.P. Warrington, and S. Webb.</w:t>
      </w:r>
      <w:r w:rsidRPr="00E517BB">
        <w:rPr>
          <w:rFonts w:ascii="Times New Roman" w:hAnsi="Times New Roman" w:cs="Times New Roman"/>
          <w:noProof/>
          <w:szCs w:val="20"/>
        </w:rPr>
        <w:t xml:space="preserve"> </w:t>
      </w:r>
      <w:r w:rsidR="00407C0D" w:rsidRPr="00E517BB">
        <w:rPr>
          <w:rFonts w:ascii="Times New Roman" w:hAnsi="Times New Roman" w:cs="Times New Roman"/>
          <w:noProof/>
          <w:szCs w:val="20"/>
        </w:rPr>
        <w:t>(</w:t>
      </w:r>
      <w:r w:rsidR="009A7CD3" w:rsidRPr="00E517BB">
        <w:rPr>
          <w:rFonts w:ascii="Times New Roman" w:hAnsi="Times New Roman" w:cs="Times New Roman"/>
          <w:noProof/>
          <w:szCs w:val="20"/>
        </w:rPr>
        <w:t>1998</w:t>
      </w:r>
      <w:r w:rsidR="00407C0D" w:rsidRPr="00E517BB">
        <w:rPr>
          <w:rFonts w:ascii="Times New Roman" w:hAnsi="Times New Roman" w:cs="Times New Roman"/>
          <w:noProof/>
          <w:szCs w:val="20"/>
        </w:rPr>
        <w:t xml:space="preserve">). </w:t>
      </w:r>
      <w:r w:rsidR="003E0003" w:rsidRPr="00E517BB">
        <w:rPr>
          <w:rFonts w:ascii="Times New Roman" w:hAnsi="Times New Roman" w:cs="Times New Roman"/>
          <w:noProof/>
          <w:szCs w:val="20"/>
        </w:rPr>
        <w:t xml:space="preserve"> An investigation into the dosimetry of a 9 field tomotherapy irradiation using BANG-gel dosimetry</w:t>
      </w:r>
      <w:r w:rsidR="00E517BB">
        <w:rPr>
          <w:rFonts w:ascii="Times New Roman" w:hAnsi="Times New Roman" w:cs="Times New Roman"/>
          <w:noProof/>
          <w:szCs w:val="20"/>
        </w:rPr>
        <w:t>.</w:t>
      </w:r>
      <w:r w:rsidR="003E0003" w:rsidRPr="00E517BB">
        <w:rPr>
          <w:rFonts w:ascii="Times New Roman" w:hAnsi="Times New Roman" w:cs="Times New Roman"/>
          <w:noProof/>
          <w:szCs w:val="20"/>
        </w:rPr>
        <w:t xml:space="preserve"> </w:t>
      </w:r>
      <w:r w:rsidR="003E0003" w:rsidRPr="00E517BB">
        <w:rPr>
          <w:rFonts w:ascii="Times New Roman" w:hAnsi="Times New Roman" w:cs="Times New Roman"/>
          <w:i/>
          <w:noProof/>
          <w:szCs w:val="20"/>
        </w:rPr>
        <w:t>Phys. Med. Biol.</w:t>
      </w:r>
      <w:r w:rsidR="003E0003" w:rsidRPr="00E517BB">
        <w:rPr>
          <w:rFonts w:ascii="Times New Roman" w:hAnsi="Times New Roman" w:cs="Times New Roman"/>
          <w:noProof/>
          <w:szCs w:val="20"/>
        </w:rPr>
        <w:t>, 43</w:t>
      </w:r>
      <w:r w:rsidR="009A7CD3" w:rsidRPr="00E517BB">
        <w:rPr>
          <w:rFonts w:ascii="Times New Roman" w:hAnsi="Times New Roman" w:cs="Times New Roman"/>
          <w:noProof/>
          <w:szCs w:val="20"/>
        </w:rPr>
        <w:t>:</w:t>
      </w:r>
      <w:r w:rsidR="003E0003" w:rsidRPr="00E517BB">
        <w:rPr>
          <w:rFonts w:ascii="Times New Roman" w:hAnsi="Times New Roman" w:cs="Times New Roman"/>
          <w:noProof/>
          <w:szCs w:val="20"/>
        </w:rPr>
        <w:t xml:space="preserve">  1113–1132.</w:t>
      </w:r>
      <w:bookmarkEnd w:id="20"/>
    </w:p>
    <w:p w:rsidR="003E0003" w:rsidRPr="00E517BB" w:rsidRDefault="002E2313" w:rsidP="003E0003">
      <w:pPr>
        <w:ind w:left="720" w:hanging="720"/>
        <w:rPr>
          <w:rFonts w:ascii="Times New Roman" w:hAnsi="Times New Roman" w:cs="Times New Roman"/>
          <w:noProof/>
          <w:szCs w:val="20"/>
        </w:rPr>
      </w:pPr>
      <w:bookmarkStart w:id="21" w:name="_ENREF_21"/>
      <w:r w:rsidRPr="00E517BB">
        <w:rPr>
          <w:rFonts w:ascii="Times New Roman" w:hAnsi="Times New Roman" w:cs="Times New Roman"/>
          <w:noProof/>
          <w:szCs w:val="20"/>
        </w:rPr>
        <w:t>21.</w:t>
      </w:r>
      <w:r w:rsidRPr="00E517BB">
        <w:rPr>
          <w:rFonts w:ascii="Times New Roman" w:hAnsi="Times New Roman" w:cs="Times New Roman"/>
          <w:noProof/>
          <w:szCs w:val="20"/>
        </w:rPr>
        <w:tab/>
        <w:t xml:space="preserve">Jason J.S. Lee, </w:t>
      </w:r>
      <w:r w:rsidR="00407C0D" w:rsidRPr="00E517BB">
        <w:rPr>
          <w:rFonts w:ascii="Times New Roman" w:hAnsi="Times New Roman" w:cs="Times New Roman"/>
          <w:noProof/>
          <w:szCs w:val="20"/>
        </w:rPr>
        <w:t>Chia-Jung Tsai, Man-Kuok Lo, Yung-Hui Huang , Chien-Chuan Chen, Jay Wu, Yeu-Sheng Tyan, and Tung-Hsin Wud.</w:t>
      </w:r>
      <w:r w:rsidR="003E0003" w:rsidRPr="00E517BB">
        <w:rPr>
          <w:rFonts w:ascii="Times New Roman" w:hAnsi="Times New Roman" w:cs="Times New Roman"/>
          <w:noProof/>
          <w:szCs w:val="20"/>
        </w:rPr>
        <w:t xml:space="preserve"> </w:t>
      </w:r>
      <w:r w:rsidR="00407C0D" w:rsidRPr="00E517BB">
        <w:rPr>
          <w:rFonts w:ascii="Times New Roman" w:hAnsi="Times New Roman" w:cs="Times New Roman"/>
          <w:noProof/>
          <w:szCs w:val="20"/>
        </w:rPr>
        <w:t>(</w:t>
      </w:r>
      <w:r w:rsidR="009A7CD3" w:rsidRPr="00E517BB">
        <w:rPr>
          <w:rFonts w:ascii="Times New Roman" w:hAnsi="Times New Roman" w:cs="Times New Roman"/>
          <w:noProof/>
          <w:szCs w:val="20"/>
        </w:rPr>
        <w:t>2008</w:t>
      </w:r>
      <w:r w:rsidR="00407C0D" w:rsidRPr="00E517BB">
        <w:rPr>
          <w:rFonts w:ascii="Times New Roman" w:hAnsi="Times New Roman" w:cs="Times New Roman"/>
          <w:noProof/>
          <w:szCs w:val="20"/>
        </w:rPr>
        <w:t xml:space="preserve">). </w:t>
      </w:r>
      <w:r w:rsidR="003E0003" w:rsidRPr="00E517BB">
        <w:rPr>
          <w:rFonts w:ascii="Times New Roman" w:hAnsi="Times New Roman" w:cs="Times New Roman"/>
          <w:noProof/>
          <w:szCs w:val="20"/>
        </w:rPr>
        <w:t xml:space="preserve">Investigation of dose characteristics in three-dimensional MAGAT-type polymer gel dosimetry with MSE MR imaging. </w:t>
      </w:r>
      <w:r w:rsidR="003E0003" w:rsidRPr="00E517BB">
        <w:rPr>
          <w:rFonts w:ascii="Times New Roman" w:hAnsi="Times New Roman" w:cs="Times New Roman"/>
          <w:i/>
          <w:noProof/>
          <w:szCs w:val="20"/>
        </w:rPr>
        <w:t xml:space="preserve">Nuclear Instruments and Methods in Physics Research B, </w:t>
      </w:r>
      <w:r w:rsidR="003E0003" w:rsidRPr="00E517BB">
        <w:rPr>
          <w:rFonts w:ascii="Times New Roman" w:hAnsi="Times New Roman" w:cs="Times New Roman"/>
          <w:noProof/>
          <w:szCs w:val="20"/>
        </w:rPr>
        <w:t>266</w:t>
      </w:r>
      <w:r w:rsidR="00E517BB">
        <w:rPr>
          <w:rFonts w:ascii="Times New Roman" w:hAnsi="Times New Roman" w:cs="Times New Roman"/>
          <w:noProof/>
          <w:szCs w:val="20"/>
        </w:rPr>
        <w:t xml:space="preserve">: </w:t>
      </w:r>
      <w:r w:rsidR="003E0003" w:rsidRPr="00E517BB">
        <w:rPr>
          <w:rFonts w:ascii="Times New Roman" w:hAnsi="Times New Roman" w:cs="Times New Roman"/>
          <w:noProof/>
          <w:szCs w:val="20"/>
        </w:rPr>
        <w:t xml:space="preserve"> 2199–2202.</w:t>
      </w:r>
      <w:bookmarkEnd w:id="21"/>
    </w:p>
    <w:p w:rsidR="003E0003" w:rsidRPr="00E517BB" w:rsidRDefault="00407C0D" w:rsidP="003E0003">
      <w:pPr>
        <w:ind w:left="720" w:hanging="720"/>
        <w:rPr>
          <w:rFonts w:ascii="Times New Roman" w:hAnsi="Times New Roman" w:cs="Times New Roman"/>
          <w:noProof/>
          <w:szCs w:val="20"/>
        </w:rPr>
      </w:pPr>
      <w:bookmarkStart w:id="22" w:name="_ENREF_22"/>
      <w:r w:rsidRPr="00E517BB">
        <w:rPr>
          <w:rFonts w:ascii="Times New Roman" w:hAnsi="Times New Roman" w:cs="Times New Roman"/>
          <w:noProof/>
          <w:szCs w:val="20"/>
        </w:rPr>
        <w:t>22.</w:t>
      </w:r>
      <w:r w:rsidRPr="00E517BB">
        <w:rPr>
          <w:rFonts w:ascii="Times New Roman" w:hAnsi="Times New Roman" w:cs="Times New Roman"/>
          <w:noProof/>
          <w:szCs w:val="20"/>
        </w:rPr>
        <w:tab/>
        <w:t>Jirasek, A. (</w:t>
      </w:r>
      <w:r w:rsidR="009A7CD3" w:rsidRPr="00E517BB">
        <w:rPr>
          <w:rFonts w:ascii="Times New Roman" w:hAnsi="Times New Roman" w:cs="Times New Roman"/>
          <w:noProof/>
          <w:szCs w:val="20"/>
        </w:rPr>
        <w:t>2006</w:t>
      </w:r>
      <w:r w:rsidRPr="00E517BB">
        <w:rPr>
          <w:rFonts w:ascii="Times New Roman" w:hAnsi="Times New Roman" w:cs="Times New Roman"/>
          <w:noProof/>
          <w:szCs w:val="20"/>
        </w:rPr>
        <w:t xml:space="preserve">). </w:t>
      </w:r>
      <w:r w:rsidR="003E0003" w:rsidRPr="00E517BB">
        <w:rPr>
          <w:rFonts w:ascii="Times New Roman" w:hAnsi="Times New Roman" w:cs="Times New Roman"/>
          <w:noProof/>
          <w:szCs w:val="20"/>
        </w:rPr>
        <w:t xml:space="preserve"> Experimental investigations of polymer gel dosimeters. </w:t>
      </w:r>
      <w:r w:rsidR="003E0003" w:rsidRPr="00E517BB">
        <w:rPr>
          <w:rFonts w:ascii="Times New Roman" w:hAnsi="Times New Roman" w:cs="Times New Roman"/>
          <w:i/>
          <w:noProof/>
          <w:szCs w:val="20"/>
        </w:rPr>
        <w:t>J.Physics: Conference Series</w:t>
      </w:r>
      <w:r w:rsidR="00E517BB">
        <w:rPr>
          <w:rFonts w:ascii="Times New Roman" w:hAnsi="Times New Roman" w:cs="Times New Roman"/>
          <w:i/>
          <w:noProof/>
          <w:szCs w:val="20"/>
        </w:rPr>
        <w:t>,</w:t>
      </w:r>
      <w:r w:rsidR="003E0003" w:rsidRPr="00E517BB">
        <w:rPr>
          <w:rFonts w:ascii="Times New Roman" w:hAnsi="Times New Roman" w:cs="Times New Roman"/>
          <w:noProof/>
          <w:szCs w:val="20"/>
        </w:rPr>
        <w:t xml:space="preserve">  56</w:t>
      </w:r>
      <w:r w:rsidR="00E517BB">
        <w:rPr>
          <w:rFonts w:ascii="Times New Roman" w:hAnsi="Times New Roman" w:cs="Times New Roman"/>
          <w:noProof/>
          <w:szCs w:val="20"/>
        </w:rPr>
        <w:t xml:space="preserve">: </w:t>
      </w:r>
      <w:r w:rsidR="003E0003" w:rsidRPr="00E517BB">
        <w:rPr>
          <w:rFonts w:ascii="Times New Roman" w:hAnsi="Times New Roman" w:cs="Times New Roman"/>
          <w:noProof/>
          <w:szCs w:val="20"/>
        </w:rPr>
        <w:t>23–34.</w:t>
      </w:r>
      <w:bookmarkEnd w:id="22"/>
    </w:p>
    <w:p w:rsidR="003E0003" w:rsidRPr="00E517BB" w:rsidRDefault="002E2313" w:rsidP="003E0003">
      <w:pPr>
        <w:ind w:left="720" w:hanging="720"/>
        <w:rPr>
          <w:rFonts w:ascii="Times New Roman" w:hAnsi="Times New Roman" w:cs="Times New Roman"/>
          <w:noProof/>
          <w:szCs w:val="20"/>
        </w:rPr>
      </w:pPr>
      <w:bookmarkStart w:id="23" w:name="_ENREF_23"/>
      <w:r w:rsidRPr="00E517BB">
        <w:rPr>
          <w:rFonts w:ascii="Times New Roman" w:hAnsi="Times New Roman" w:cs="Times New Roman"/>
          <w:noProof/>
          <w:szCs w:val="20"/>
        </w:rPr>
        <w:t>23.</w:t>
      </w:r>
      <w:r w:rsidRPr="00E517BB">
        <w:rPr>
          <w:rFonts w:ascii="Times New Roman" w:hAnsi="Times New Roman" w:cs="Times New Roman"/>
          <w:noProof/>
          <w:szCs w:val="20"/>
        </w:rPr>
        <w:tab/>
        <w:t xml:space="preserve">Venning, A., </w:t>
      </w:r>
      <w:r w:rsidR="00407C0D" w:rsidRPr="00E517BB">
        <w:rPr>
          <w:rFonts w:ascii="Times New Roman" w:hAnsi="Times New Roman" w:cs="Times New Roman"/>
          <w:noProof/>
          <w:szCs w:val="20"/>
        </w:rPr>
        <w:t>B. Healy, K. Nitschk, and C Baldock.</w:t>
      </w:r>
      <w:r w:rsidR="003E0003" w:rsidRPr="00E517BB">
        <w:rPr>
          <w:rFonts w:ascii="Times New Roman" w:hAnsi="Times New Roman" w:cs="Times New Roman"/>
          <w:noProof/>
          <w:szCs w:val="20"/>
        </w:rPr>
        <w:t xml:space="preserve"> </w:t>
      </w:r>
      <w:r w:rsidR="00407C0D" w:rsidRPr="00E517BB">
        <w:rPr>
          <w:rFonts w:ascii="Times New Roman" w:hAnsi="Times New Roman" w:cs="Times New Roman"/>
          <w:noProof/>
          <w:szCs w:val="20"/>
        </w:rPr>
        <w:t>(</w:t>
      </w:r>
      <w:r w:rsidR="009A7CD3" w:rsidRPr="00E517BB">
        <w:rPr>
          <w:rFonts w:ascii="Times New Roman" w:hAnsi="Times New Roman" w:cs="Times New Roman"/>
          <w:noProof/>
          <w:szCs w:val="20"/>
        </w:rPr>
        <w:t>2005</w:t>
      </w:r>
      <w:r w:rsidR="00407C0D" w:rsidRPr="00E517BB">
        <w:rPr>
          <w:rFonts w:ascii="Times New Roman" w:hAnsi="Times New Roman" w:cs="Times New Roman"/>
          <w:noProof/>
          <w:szCs w:val="20"/>
        </w:rPr>
        <w:t xml:space="preserve">). </w:t>
      </w:r>
      <w:r w:rsidR="003E0003" w:rsidRPr="00E517BB">
        <w:rPr>
          <w:rFonts w:ascii="Times New Roman" w:hAnsi="Times New Roman" w:cs="Times New Roman"/>
          <w:noProof/>
          <w:szCs w:val="20"/>
        </w:rPr>
        <w:t xml:space="preserve">Investigation of the MAGAS normoxic polymer gel dosimeter with Pyrex glass walls for clinical radiotherapy dosimetry. </w:t>
      </w:r>
      <w:r w:rsidR="003E0003" w:rsidRPr="00E517BB">
        <w:rPr>
          <w:rFonts w:ascii="Times New Roman" w:hAnsi="Times New Roman" w:cs="Times New Roman"/>
          <w:i/>
          <w:noProof/>
          <w:szCs w:val="20"/>
        </w:rPr>
        <w:t>Nuclear Instruments and Methods in Physics Research A</w:t>
      </w:r>
      <w:r w:rsidR="003E0003" w:rsidRPr="00E517BB">
        <w:rPr>
          <w:rFonts w:ascii="Times New Roman" w:hAnsi="Times New Roman" w:cs="Times New Roman"/>
          <w:noProof/>
          <w:szCs w:val="20"/>
        </w:rPr>
        <w:t>, 555</w:t>
      </w:r>
      <w:r w:rsidR="00E517BB">
        <w:rPr>
          <w:rFonts w:ascii="Times New Roman" w:hAnsi="Times New Roman" w:cs="Times New Roman"/>
          <w:noProof/>
          <w:szCs w:val="20"/>
        </w:rPr>
        <w:t xml:space="preserve">: </w:t>
      </w:r>
      <w:r w:rsidR="003E0003" w:rsidRPr="00E517BB">
        <w:rPr>
          <w:rFonts w:ascii="Times New Roman" w:hAnsi="Times New Roman" w:cs="Times New Roman"/>
          <w:noProof/>
          <w:szCs w:val="20"/>
        </w:rPr>
        <w:t xml:space="preserve"> 396–402.</w:t>
      </w:r>
      <w:bookmarkEnd w:id="23"/>
    </w:p>
    <w:p w:rsidR="003E0003" w:rsidRPr="00E517BB" w:rsidRDefault="002E2313" w:rsidP="003E0003">
      <w:pPr>
        <w:ind w:left="720" w:hanging="720"/>
        <w:rPr>
          <w:rFonts w:ascii="Times New Roman" w:hAnsi="Times New Roman" w:cs="Times New Roman"/>
          <w:noProof/>
          <w:szCs w:val="20"/>
        </w:rPr>
      </w:pPr>
      <w:bookmarkStart w:id="24" w:name="_ENREF_24"/>
      <w:r w:rsidRPr="00E517BB">
        <w:rPr>
          <w:rFonts w:ascii="Times New Roman" w:hAnsi="Times New Roman" w:cs="Times New Roman"/>
          <w:noProof/>
          <w:szCs w:val="20"/>
        </w:rPr>
        <w:t>24.</w:t>
      </w:r>
      <w:r w:rsidRPr="00E517BB">
        <w:rPr>
          <w:rFonts w:ascii="Times New Roman" w:hAnsi="Times New Roman" w:cs="Times New Roman"/>
          <w:noProof/>
          <w:szCs w:val="20"/>
        </w:rPr>
        <w:tab/>
        <w:t>Shin-ichiro, H.,</w:t>
      </w:r>
      <w:r w:rsidR="00407C0D" w:rsidRPr="00E517BB">
        <w:rPr>
          <w:rFonts w:ascii="Times New Roman" w:hAnsi="Times New Roman" w:cs="Times New Roman"/>
          <w:noProof/>
          <w:szCs w:val="20"/>
        </w:rPr>
        <w:t xml:space="preserve"> Y. Munenori, U. Shuji, H. Kiyofumi, K. Takahiro, k.B. McAuley, and T. Takahiro. (</w:t>
      </w:r>
      <w:r w:rsidR="009A7CD3" w:rsidRPr="00E517BB">
        <w:rPr>
          <w:rFonts w:ascii="Times New Roman" w:hAnsi="Times New Roman" w:cs="Times New Roman"/>
          <w:noProof/>
          <w:szCs w:val="20"/>
        </w:rPr>
        <w:t>2010</w:t>
      </w:r>
      <w:r w:rsidR="00407C0D" w:rsidRPr="00E517BB">
        <w:rPr>
          <w:rFonts w:ascii="Times New Roman" w:hAnsi="Times New Roman" w:cs="Times New Roman"/>
          <w:noProof/>
          <w:szCs w:val="20"/>
        </w:rPr>
        <w:t xml:space="preserve">). </w:t>
      </w:r>
      <w:r w:rsidR="003E0003" w:rsidRPr="00E517BB">
        <w:rPr>
          <w:rFonts w:ascii="Times New Roman" w:hAnsi="Times New Roman" w:cs="Times New Roman"/>
          <w:noProof/>
          <w:szCs w:val="20"/>
        </w:rPr>
        <w:t xml:space="preserve"> A study on the role of gelatin in methacrylic-acid-based gel dosimeters</w:t>
      </w:r>
      <w:r w:rsidR="00E517BB">
        <w:rPr>
          <w:rFonts w:ascii="Times New Roman" w:hAnsi="Times New Roman" w:cs="Times New Roman"/>
          <w:noProof/>
          <w:szCs w:val="20"/>
        </w:rPr>
        <w:t>.</w:t>
      </w:r>
      <w:r w:rsidR="003E0003" w:rsidRPr="00E517BB">
        <w:rPr>
          <w:rFonts w:ascii="Times New Roman" w:hAnsi="Times New Roman" w:cs="Times New Roman"/>
          <w:noProof/>
          <w:szCs w:val="20"/>
        </w:rPr>
        <w:t xml:space="preserve"> </w:t>
      </w:r>
      <w:r w:rsidR="003E0003" w:rsidRPr="00E517BB">
        <w:rPr>
          <w:rFonts w:ascii="Times New Roman" w:hAnsi="Times New Roman" w:cs="Times New Roman"/>
          <w:i/>
          <w:noProof/>
          <w:szCs w:val="20"/>
        </w:rPr>
        <w:t>Radiati</w:t>
      </w:r>
      <w:r w:rsidR="009A7CD3" w:rsidRPr="00E517BB">
        <w:rPr>
          <w:rFonts w:ascii="Times New Roman" w:hAnsi="Times New Roman" w:cs="Times New Roman"/>
          <w:i/>
          <w:noProof/>
          <w:szCs w:val="20"/>
        </w:rPr>
        <w:t>on Physics ans Chemistry,</w:t>
      </w:r>
      <w:r w:rsidR="009A7CD3" w:rsidRPr="00E517BB">
        <w:rPr>
          <w:rFonts w:ascii="Times New Roman" w:hAnsi="Times New Roman" w:cs="Times New Roman"/>
          <w:noProof/>
          <w:szCs w:val="20"/>
        </w:rPr>
        <w:t xml:space="preserve"> </w:t>
      </w:r>
      <w:r w:rsidR="003E0003" w:rsidRPr="00E517BB">
        <w:rPr>
          <w:rFonts w:ascii="Times New Roman" w:hAnsi="Times New Roman" w:cs="Times New Roman"/>
          <w:noProof/>
          <w:szCs w:val="20"/>
        </w:rPr>
        <w:t>79</w:t>
      </w:r>
      <w:r w:rsidR="003B2410">
        <w:rPr>
          <w:rFonts w:ascii="Times New Roman" w:hAnsi="Times New Roman" w:cs="Times New Roman"/>
          <w:noProof/>
          <w:szCs w:val="20"/>
        </w:rPr>
        <w:t xml:space="preserve">: </w:t>
      </w:r>
      <w:r w:rsidR="003E0003" w:rsidRPr="00E517BB">
        <w:rPr>
          <w:rFonts w:ascii="Times New Roman" w:hAnsi="Times New Roman" w:cs="Times New Roman"/>
          <w:noProof/>
          <w:szCs w:val="20"/>
        </w:rPr>
        <w:t xml:space="preserve"> 803–808 </w:t>
      </w:r>
      <w:bookmarkEnd w:id="24"/>
    </w:p>
    <w:p w:rsidR="003E0003" w:rsidRPr="00E517BB" w:rsidRDefault="002E2313" w:rsidP="003E0003">
      <w:pPr>
        <w:ind w:left="720" w:hanging="720"/>
        <w:rPr>
          <w:rFonts w:ascii="Times New Roman" w:hAnsi="Times New Roman" w:cs="Times New Roman"/>
          <w:noProof/>
          <w:szCs w:val="20"/>
        </w:rPr>
      </w:pPr>
      <w:bookmarkStart w:id="25" w:name="_ENREF_25"/>
      <w:r w:rsidRPr="00E517BB">
        <w:rPr>
          <w:rFonts w:ascii="Times New Roman" w:hAnsi="Times New Roman" w:cs="Times New Roman"/>
          <w:noProof/>
          <w:szCs w:val="20"/>
        </w:rPr>
        <w:t>25.</w:t>
      </w:r>
      <w:r w:rsidRPr="00E517BB">
        <w:rPr>
          <w:rFonts w:ascii="Times New Roman" w:hAnsi="Times New Roman" w:cs="Times New Roman"/>
          <w:noProof/>
          <w:szCs w:val="20"/>
        </w:rPr>
        <w:tab/>
        <w:t>Yoshioka, M.,</w:t>
      </w:r>
      <w:r w:rsidR="00407C0D" w:rsidRPr="00E517BB">
        <w:rPr>
          <w:rFonts w:ascii="Times New Roman" w:hAnsi="Times New Roman" w:cs="Times New Roman"/>
          <w:noProof/>
          <w:szCs w:val="20"/>
        </w:rPr>
        <w:t xml:space="preserve"> S. Hayashi, S. Usui, K. Haneda, H.  Numasaki, T.  Teshima, and T.  Tominaga. (</w:t>
      </w:r>
      <w:r w:rsidR="009A7CD3" w:rsidRPr="00E517BB">
        <w:rPr>
          <w:rFonts w:ascii="Times New Roman" w:hAnsi="Times New Roman" w:cs="Times New Roman"/>
          <w:noProof/>
          <w:szCs w:val="20"/>
        </w:rPr>
        <w:t>2009</w:t>
      </w:r>
      <w:r w:rsidR="00407C0D" w:rsidRPr="00E517BB">
        <w:rPr>
          <w:rFonts w:ascii="Times New Roman" w:hAnsi="Times New Roman" w:cs="Times New Roman"/>
          <w:noProof/>
          <w:szCs w:val="20"/>
        </w:rPr>
        <w:t xml:space="preserve">). </w:t>
      </w:r>
      <w:r w:rsidRPr="00E517BB">
        <w:rPr>
          <w:rFonts w:ascii="Times New Roman" w:hAnsi="Times New Roman" w:cs="Times New Roman"/>
          <w:noProof/>
          <w:szCs w:val="20"/>
        </w:rPr>
        <w:t xml:space="preserve"> </w:t>
      </w:r>
      <w:r w:rsidR="003E0003" w:rsidRPr="00E517BB">
        <w:rPr>
          <w:rFonts w:ascii="Times New Roman" w:hAnsi="Times New Roman" w:cs="Times New Roman"/>
          <w:noProof/>
          <w:szCs w:val="20"/>
        </w:rPr>
        <w:t xml:space="preserve"> A new polymer gel dosimeter composed of methacrylic acid,agarose gel and THPC with gelatin. </w:t>
      </w:r>
      <w:r w:rsidR="003E0003" w:rsidRPr="00E517BB">
        <w:rPr>
          <w:rFonts w:ascii="Times New Roman" w:hAnsi="Times New Roman" w:cs="Times New Roman"/>
          <w:i/>
          <w:noProof/>
          <w:szCs w:val="20"/>
        </w:rPr>
        <w:t>J.P</w:t>
      </w:r>
      <w:r w:rsidR="009A7CD3" w:rsidRPr="00E517BB">
        <w:rPr>
          <w:rFonts w:ascii="Times New Roman" w:hAnsi="Times New Roman" w:cs="Times New Roman"/>
          <w:i/>
          <w:noProof/>
          <w:szCs w:val="20"/>
        </w:rPr>
        <w:t>hysics: Conference Series,</w:t>
      </w:r>
      <w:r w:rsidR="009A7CD3" w:rsidRPr="00E517BB">
        <w:rPr>
          <w:rFonts w:ascii="Times New Roman" w:hAnsi="Times New Roman" w:cs="Times New Roman"/>
          <w:noProof/>
          <w:szCs w:val="20"/>
        </w:rPr>
        <w:t xml:space="preserve"> </w:t>
      </w:r>
      <w:r w:rsidR="003E0003" w:rsidRPr="00E517BB">
        <w:rPr>
          <w:rFonts w:ascii="Times New Roman" w:hAnsi="Times New Roman" w:cs="Times New Roman"/>
          <w:noProof/>
          <w:szCs w:val="20"/>
        </w:rPr>
        <w:t>164</w:t>
      </w:r>
      <w:r w:rsidR="003B2410">
        <w:rPr>
          <w:rFonts w:ascii="Times New Roman" w:hAnsi="Times New Roman" w:cs="Times New Roman"/>
          <w:noProof/>
          <w:szCs w:val="20"/>
        </w:rPr>
        <w:t xml:space="preserve">: </w:t>
      </w:r>
      <w:r w:rsidR="003E0003" w:rsidRPr="00E517BB">
        <w:rPr>
          <w:rFonts w:ascii="Times New Roman" w:hAnsi="Times New Roman" w:cs="Times New Roman"/>
          <w:noProof/>
          <w:szCs w:val="20"/>
        </w:rPr>
        <w:t xml:space="preserve"> 012013.</w:t>
      </w:r>
      <w:bookmarkEnd w:id="25"/>
    </w:p>
    <w:p w:rsidR="003E0003" w:rsidRPr="00E517BB" w:rsidRDefault="003E0003" w:rsidP="003E0003">
      <w:pPr>
        <w:rPr>
          <w:rFonts w:ascii="Times New Roman" w:hAnsi="Times New Roman" w:cs="Times New Roman"/>
          <w:noProof/>
          <w:szCs w:val="20"/>
        </w:rPr>
      </w:pPr>
    </w:p>
    <w:p w:rsidR="0082319D" w:rsidRPr="00E517BB" w:rsidRDefault="00223E05">
      <w:pPr>
        <w:rPr>
          <w:rFonts w:ascii="Times New Roman" w:hAnsi="Times New Roman" w:cs="Times New Roman"/>
          <w:szCs w:val="20"/>
        </w:rPr>
      </w:pPr>
      <w:r w:rsidRPr="00E517BB">
        <w:rPr>
          <w:rFonts w:ascii="Times New Roman" w:hAnsi="Times New Roman" w:cs="Times New Roman"/>
          <w:szCs w:val="20"/>
        </w:rPr>
        <w:fldChar w:fldCharType="end"/>
      </w:r>
    </w:p>
    <w:sectPr w:rsidR="0082319D" w:rsidRPr="00E517BB" w:rsidSect="00D66827">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IEE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785CA6"/>
    <w:rsid w:val="000B3594"/>
    <w:rsid w:val="000F6FDD"/>
    <w:rsid w:val="0019428A"/>
    <w:rsid w:val="001B3C17"/>
    <w:rsid w:val="00223E05"/>
    <w:rsid w:val="002E2313"/>
    <w:rsid w:val="0033376A"/>
    <w:rsid w:val="003B2410"/>
    <w:rsid w:val="003D40CE"/>
    <w:rsid w:val="003E0003"/>
    <w:rsid w:val="003E534B"/>
    <w:rsid w:val="00401B31"/>
    <w:rsid w:val="00407C0D"/>
    <w:rsid w:val="00685C81"/>
    <w:rsid w:val="006C4BC7"/>
    <w:rsid w:val="00750B4F"/>
    <w:rsid w:val="00785CA6"/>
    <w:rsid w:val="0082319D"/>
    <w:rsid w:val="00855B26"/>
    <w:rsid w:val="0088694D"/>
    <w:rsid w:val="008F6E00"/>
    <w:rsid w:val="00966DF7"/>
    <w:rsid w:val="00994F38"/>
    <w:rsid w:val="009A7CD3"/>
    <w:rsid w:val="00A415C1"/>
    <w:rsid w:val="00B00D8D"/>
    <w:rsid w:val="00B62860"/>
    <w:rsid w:val="00B777DB"/>
    <w:rsid w:val="00C62F33"/>
    <w:rsid w:val="00CC3BBA"/>
    <w:rsid w:val="00CF3768"/>
    <w:rsid w:val="00D36345"/>
    <w:rsid w:val="00D66827"/>
    <w:rsid w:val="00DC64B8"/>
    <w:rsid w:val="00E517BB"/>
    <w:rsid w:val="00E622FB"/>
    <w:rsid w:val="00EB05CF"/>
    <w:rsid w:val="00F0735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customStyle="1" w:styleId="PAPER">
    <w:name w:val="PAPER"/>
    <w:basedOn w:val="Normal"/>
    <w:next w:val="Normal"/>
    <w:link w:val="PAPERChar"/>
    <w:qFormat/>
    <w:rsid w:val="00F07355"/>
    <w:pPr>
      <w:widowControl/>
      <w:tabs>
        <w:tab w:val="left" w:pos="9070"/>
      </w:tabs>
      <w:wordWrap/>
      <w:autoSpaceDE/>
      <w:autoSpaceDN/>
      <w:spacing w:after="80" w:line="480" w:lineRule="auto"/>
      <w:ind w:right="-2" w:firstLine="270"/>
    </w:pPr>
    <w:rPr>
      <w:rFonts w:ascii="Times New Roman" w:hAnsi="Times New Roman" w:cs="Times New Roman"/>
      <w:kern w:val="0"/>
      <w:sz w:val="24"/>
      <w:szCs w:val="24"/>
      <w:lang w:val="ms-MY" w:eastAsia="ms-MY"/>
    </w:rPr>
  </w:style>
  <w:style w:type="character" w:customStyle="1" w:styleId="PAPERChar">
    <w:name w:val="PAPER Char"/>
    <w:basedOn w:val="DefaultParagraphFont"/>
    <w:link w:val="PAPER"/>
    <w:rsid w:val="00F07355"/>
    <w:rPr>
      <w:rFonts w:ascii="Times New Roman" w:eastAsiaTheme="minorEastAsia" w:hAnsi="Times New Roman" w:cs="Times New Roman"/>
      <w:sz w:val="24"/>
      <w:szCs w:val="24"/>
      <w:lang w:val="ms-MY" w:eastAsia="ms-MY"/>
    </w:rPr>
  </w:style>
  <w:style w:type="paragraph" w:customStyle="1" w:styleId="paperstyle">
    <w:name w:val="paper style"/>
    <w:basedOn w:val="Normal"/>
    <w:link w:val="paperstyleChar"/>
    <w:rsid w:val="00F07355"/>
    <w:pPr>
      <w:widowControl/>
      <w:wordWrap/>
      <w:autoSpaceDE/>
      <w:autoSpaceDN/>
      <w:spacing w:after="200" w:line="480" w:lineRule="auto"/>
      <w:ind w:right="545" w:firstLine="270"/>
    </w:pPr>
    <w:rPr>
      <w:rFonts w:ascii="Times New Roman" w:hAnsi="Times New Roman" w:cs="Times New Roman"/>
      <w:kern w:val="0"/>
      <w:sz w:val="24"/>
      <w:szCs w:val="24"/>
      <w:lang w:val="ms-MY" w:eastAsia="ms-MY"/>
    </w:rPr>
  </w:style>
  <w:style w:type="character" w:customStyle="1" w:styleId="paperstyleChar">
    <w:name w:val="paper style Char"/>
    <w:basedOn w:val="DefaultParagraphFont"/>
    <w:link w:val="paperstyle"/>
    <w:rsid w:val="00F07355"/>
    <w:rPr>
      <w:rFonts w:ascii="Times New Roman" w:eastAsiaTheme="minorEastAsia" w:hAnsi="Times New Roman" w:cs="Times New Roman"/>
      <w:sz w:val="24"/>
      <w:szCs w:val="24"/>
      <w:lang w:val="ms-MY" w:eastAsia="ms-MY"/>
    </w:rPr>
  </w:style>
  <w:style w:type="character" w:styleId="Hyperlink">
    <w:name w:val="Hyperlink"/>
    <w:basedOn w:val="DefaultParagraphFont"/>
    <w:uiPriority w:val="99"/>
    <w:unhideWhenUsed/>
    <w:rsid w:val="00F07355"/>
    <w:rPr>
      <w:color w:val="0000FF" w:themeColor="hyperlink"/>
      <w:u w:val="single"/>
    </w:rPr>
  </w:style>
  <w:style w:type="paragraph" w:styleId="ListParagraph">
    <w:name w:val="List Paragraph"/>
    <w:basedOn w:val="Normal"/>
    <w:uiPriority w:val="34"/>
    <w:qFormat/>
    <w:rsid w:val="00401B31"/>
    <w:pPr>
      <w:widowControl/>
      <w:wordWrap/>
      <w:autoSpaceDE/>
      <w:autoSpaceDN/>
      <w:spacing w:line="480" w:lineRule="auto"/>
      <w:ind w:left="720"/>
      <w:contextualSpacing/>
    </w:pPr>
    <w:rPr>
      <w:rFonts w:ascii="Times New Roman" w:eastAsiaTheme="minorHAnsi" w:hAnsi="Times New Roman" w:cs="Times New Roman"/>
      <w:kern w:val="0"/>
      <w:sz w:val="24"/>
      <w:szCs w:val="24"/>
      <w:lang w:val="en-MY"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customStyle="1" w:styleId="PAPER">
    <w:name w:val="PAPER"/>
    <w:basedOn w:val="Normal"/>
    <w:next w:val="Normal"/>
    <w:link w:val="PAPERChar"/>
    <w:qFormat/>
    <w:rsid w:val="00F07355"/>
    <w:pPr>
      <w:widowControl/>
      <w:tabs>
        <w:tab w:val="left" w:pos="9070"/>
      </w:tabs>
      <w:wordWrap/>
      <w:autoSpaceDE/>
      <w:autoSpaceDN/>
      <w:spacing w:after="80" w:line="480" w:lineRule="auto"/>
      <w:ind w:right="-2" w:firstLine="270"/>
    </w:pPr>
    <w:rPr>
      <w:rFonts w:ascii="Times New Roman" w:hAnsi="Times New Roman" w:cs="Times New Roman"/>
      <w:kern w:val="0"/>
      <w:sz w:val="24"/>
      <w:szCs w:val="24"/>
      <w:lang w:val="ms-MY" w:eastAsia="ms-MY"/>
    </w:rPr>
  </w:style>
  <w:style w:type="character" w:customStyle="1" w:styleId="PAPERChar">
    <w:name w:val="PAPER Char"/>
    <w:basedOn w:val="DefaultParagraphFont"/>
    <w:link w:val="PAPER"/>
    <w:rsid w:val="00F07355"/>
    <w:rPr>
      <w:rFonts w:ascii="Times New Roman" w:eastAsiaTheme="minorEastAsia" w:hAnsi="Times New Roman" w:cs="Times New Roman"/>
      <w:sz w:val="24"/>
      <w:szCs w:val="24"/>
      <w:lang w:val="ms-MY" w:eastAsia="ms-MY"/>
    </w:rPr>
  </w:style>
  <w:style w:type="paragraph" w:customStyle="1" w:styleId="paperstyle">
    <w:name w:val="paper style"/>
    <w:basedOn w:val="Normal"/>
    <w:link w:val="paperstyleChar"/>
    <w:rsid w:val="00F07355"/>
    <w:pPr>
      <w:widowControl/>
      <w:wordWrap/>
      <w:autoSpaceDE/>
      <w:autoSpaceDN/>
      <w:spacing w:after="200" w:line="480" w:lineRule="auto"/>
      <w:ind w:right="545" w:firstLine="270"/>
    </w:pPr>
    <w:rPr>
      <w:rFonts w:ascii="Times New Roman" w:hAnsi="Times New Roman" w:cs="Times New Roman"/>
      <w:kern w:val="0"/>
      <w:sz w:val="24"/>
      <w:szCs w:val="24"/>
      <w:lang w:val="ms-MY" w:eastAsia="ms-MY"/>
    </w:rPr>
  </w:style>
  <w:style w:type="character" w:customStyle="1" w:styleId="paperstyleChar">
    <w:name w:val="paper style Char"/>
    <w:basedOn w:val="DefaultParagraphFont"/>
    <w:link w:val="paperstyle"/>
    <w:rsid w:val="00F07355"/>
    <w:rPr>
      <w:rFonts w:ascii="Times New Roman" w:eastAsiaTheme="minorEastAsia" w:hAnsi="Times New Roman" w:cs="Times New Roman"/>
      <w:sz w:val="24"/>
      <w:szCs w:val="24"/>
      <w:lang w:val="ms-MY" w:eastAsia="ms-MY"/>
    </w:rPr>
  </w:style>
  <w:style w:type="character" w:styleId="Hyperlink">
    <w:name w:val="Hyperlink"/>
    <w:basedOn w:val="DefaultParagraphFont"/>
    <w:uiPriority w:val="99"/>
    <w:unhideWhenUsed/>
    <w:rsid w:val="00F07355"/>
    <w:rPr>
      <w:color w:val="0000FF" w:themeColor="hyperlink"/>
      <w:u w:val="single"/>
    </w:rPr>
  </w:style>
  <w:style w:type="paragraph" w:styleId="ListParagraph">
    <w:name w:val="List Paragraph"/>
    <w:basedOn w:val="Normal"/>
    <w:uiPriority w:val="34"/>
    <w:qFormat/>
    <w:rsid w:val="00401B31"/>
    <w:pPr>
      <w:widowControl/>
      <w:wordWrap/>
      <w:autoSpaceDE/>
      <w:autoSpaceDN/>
      <w:spacing w:line="480" w:lineRule="auto"/>
      <w:ind w:left="720"/>
      <w:contextualSpacing/>
    </w:pPr>
    <w:rPr>
      <w:rFonts w:ascii="Times New Roman" w:eastAsiaTheme="minorHAnsi" w:hAnsi="Times New Roman" w:cs="Times New Roman"/>
      <w:kern w:val="0"/>
      <w:sz w:val="24"/>
      <w:szCs w:val="24"/>
      <w:lang w:val="en-M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hyperlink" Target="mailto:ohm_poisse@yahoo.com"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7161</Words>
  <Characters>40821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Khalik et al. </cp:lastModifiedBy>
  <cp:revision>4</cp:revision>
  <dcterms:created xsi:type="dcterms:W3CDTF">2014-08-14T10:05:00Z</dcterms:created>
  <dcterms:modified xsi:type="dcterms:W3CDTF">2014-08-16T06:12:00Z</dcterms:modified>
</cp:coreProperties>
</file>